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ns1:oMath>
        <ns1:sSubSup>
          <ns1:e>
            <ns1:r>
              <w:rPr>
                <w:rFonts w:ascii="Cambria Math" w:hAnsi="Cambria Math"/>
              </w:rPr>
              <ns1:t xml:space="preserve">x</ns1:t>
            </ns1:r>
          </ns1:e>
          <ns1:sub>
            <ns1:r>
              <w:rPr>
                <w:rFonts w:ascii="Cambria Math" w:hAnsi="Cambria Math"/>
              </w:rPr>
              <ns1:t xml:space="preserve">i</ns1:t>
            </ns1:r>
          </ns1:sub>
          <ns1:sup>
            <ns1:r>
              <w:rPr>
                <w:rFonts w:ascii="Cambria Math" w:hAnsi="Cambria Math"/>
              </w:rPr>
              <ns1:t xml:space="preserve">2</ns1:t>
            </ns1:r>
          </ns1:sup>
        </ns1:sSubSup>
      </ns1:oMath>
      <w:r>
        <w:t xml:space="preserve"> and </w:t>
      </w:r>
      <ns1:oMath>
        <ns1:sSubSup>
          <ns1:e>
            <ns1:r>
              <w:rPr>
                <w:rFonts w:ascii="Cambria Math" w:hAnsi="Cambria Math"/>
              </w:rPr>
              <ns1:t xml:space="preserve">x</ns1:t>
            </ns1:r>
          </ns1:e>
          <ns1:sub>
            <ns1:r>
              <w:rPr>
                <w:rFonts w:ascii="Cambria Math" w:hAnsi="Cambria Math"/>
              </w:rPr>
              <ns1:t xml:space="preserve">i</ns1:t>
            </ns1:r>
          </ns1:sub>
          <ns1:sup>
            <ns1:r>
              <w:rPr>
                <w:rFonts w:ascii="Cambria Math" w:hAnsi="Cambria Math"/>
              </w:rPr>
              <ns1:t xml:space="preserve">2</ns1:t>
            </ns1:r>
          </ns1:sup>
        </ns1:sSubSup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