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Partial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 xml:space="preserve">Body probe.</ns0:t>
      </ns0:r>
    </ns0:p>
    <ns0:p>
      <ns0:r>
        <ns0:t>Following prose.</ns0:t>
      </ns0:r>
    </ns0:p>
    <ns0:sectPr>
      <ns0:headerReference ns0:type="default" ns1:id="rIdPartialHeader"/>
      <ns0:pgSz ns0:w="12240" ns0:h="15840"/>
      <ns0:pgMar ns0:top="1440" ns0:bottom="1440" ns0:left="1440" ns0:right="1440" ns0:header="720"/>
    </ns0:sectPr>
  </ns0:body>
</ns0:document>
</file>

<file path=word/headerPartial.xml><?xml version="1.0" encoding="utf-8"?>
<ns0:hdr xmlns:ns0="http://schemas.openxmlformats.org/wordprocessingml/2006/main" xmlns:ns1="http://schemas.openxmlformats.org/officeDocument/2006/math">
  <ns0:p>
    <ns0:r>
      <ns0:t xml:space="preserve">Before formula: </ns0:t>
    </ns0:r>
    <ns1:oMath>
      <ns1:f>
        <ns1:num>
          <ns1:r>
            <ns0:rPr>
              <ns0:rFonts ns0:ascii="Cambria Math" ns0:hAnsi="Cambria Math"/>
            </ns0:rPr>
            <ns1:t xml:space="preserve">a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b</ns1:t>
          </ns1:r>
        </ns1:num>
        <ns1:den>
          <ns1:r>
            <ns0:rPr>
              <ns0:rFonts ns0:ascii="Cambria Math" ns0:hAnsi="Cambria Math"/>
            </ns0:rPr>
            <ns1:t xml:space="preserve">c</ns1:t>
          </ns1:r>
        </ns1:den>
      </ns1:f>
    </ns1:oMath>
    <ns0:r>
      <ns0:t xml:space="preserve"> Between formulae: </ns0:t>
    </ns0:r>
    <ns1:oMath>
      <ns1:f>
        <ns1:fPr>
          <ns1:type ns1:val="skw"/>
        </ns1:fPr>
        <ns1:num>
          <ns1:r>
            <ns0:rPr>
              <ns0:rFonts ns0:ascii="Cambria Math" ns0:hAnsi="Cambria Math"/>
            </ns0:rPr>
            <ns1:t xml:space="preserve">p</ns1:t>
          </ns1:r>
        </ns1:num>
        <ns1:den>
          <ns1:r>
            <ns0:rPr>
              <ns0:rFonts ns0:ascii="Cambria Math" ns0:hAnsi="Cambria Math"/>
            </ns0:rPr>
            <ns1:t xml:space="preserve">q</ns1:t>
          </ns1:r>
        </ns1:den>
      </ns1:f>
    </ns1:oMath>
    <ns0:r>
      <ns0:t xml:space="preserve"> after formula.</ns0:t>
    </ns0:r>
  </ns0:p>
</ns0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rIdPartialHeader" Type="http://schemas.openxmlformats.org/officeDocument/2006/relationships/header" Target="headerPartial.xml" /></ns0:Relationships>
</file>