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d>
            <m:dPr>
              <m:begChr m:val="("/>
              <m:endChr m:val=")"/>
            </m:dPr>
            <m:e>
              <m:sSubSup>
                <m:e/>
                <m:sub/>
                <m:sup/>
              </m:sSubSup>
            </m:e>
          </m: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