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w="http://schemas.openxmlformats.org/wordprocessingml/2006/main">
  <w:body>
    <w:p>
      <w:commentRangeStart w:id="0"/>
      <w:hyperlink w:anchor="MathBody1">
        <w:r>
          <w:t>Go to body calculation 1</w:t>
        </w:r>
      </w:hyperlink>
      <w:hyperlink w:anchor="MathBody2">
        <w:r>
          <w:t>Go to body calculation 2</w:t>
        </w:r>
      </w:hyperlink>
      <w:commentRangeEnd w:id="0"/>
      <w:r>
        <w:commentReference w:id="0"/>
      </w:r>
    </w:p>
    <w:p>
      <w:hyperlink w:anchor="MathCell1">
        <w:r>
          <w:t>Go to cell calculation 1</w:t>
        </w:r>
      </w:hyperlink>
      <w:hyperlink w:anchor="MathCell2">
        <w:r>
          <w:t>Go to cell calculation 2</w:t>
        </w:r>
      </w:hyperlink>
    </w:p>
    <w:p>
      <w:hyperlink w:anchor="MathHeader1">
        <w:r>
          <w:t>Go to header calculation 1</w:t>
        </w:r>
      </w:hyperlink>
      <w:hyperlink w:anchor="MathHeader2">
        <w:r>
          <w:t>Go to header calculation 2</w:t>
        </w:r>
      </w:hyperlink>
    </w:p>
    <w:p>
      <w:hyperlink w:anchor="MathFooter1">
        <w:r>
          <w:t>Go to footer calculation 1</w:t>
        </w:r>
      </w:hyperlink>
      <w:hyperlink w:anchor="MathFooter2">
        <w:r>
          <w:t>Go to footer calculation 2</w:t>
        </w:r>
      </w:hyperlink>
    </w:p>
    <w:p>
      <w:bookmarkStart w:id="411" w:name="MathBody1"/>
      <m:oMath>
        <m:f>
          <m:num>
            <m:r>
              <m:t>x+2</m:t>
            </m:r>
          </m:num>
          <m:den>
            <m:r>
              <m:t>y</m:t>
            </m:r>
          </m:den>
        </m:f>
      </m:oMath>
      <w:bookmarkEnd w:id="411"/>
      <w:bookmarkStart w:id="412" w:name="MathBody2"/>
      <m:oMath>
        <m:f>
          <m:num>
            <m:r>
              <m:t>x+2</m:t>
            </m:r>
          </m:num>
          <m:den>
            <m:r>
              <m:t>y</m:t>
            </m:r>
          </m:den>
        </m:f>
      </m:oMath>
      <w:bookmarkEnd w:id="412"/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bookmarkStart w:id="421" w:name="MathCell1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bookmarkEnd w:id="421"/>
            <w:bookmarkStart w:id="422" w:name="MathCell2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bookmarkEnd w:id="422"/>
          </w:p>
        </w:tc>
      </w:tr>
    </w:tbl>
    <w:sectPr>
      <w:headerReference w:type="default" ns2:id="header"/>
      <w:footerReference w:type="default" ns2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w="http://schemas.openxmlformats.org/wordprocessingml/2006/main">
  <w:p>
    <w:bookmarkStart w:id="441" w:name="MathFooter1"/>
    <m:oMath>
      <m:f>
        <m:num>
          <m:r>
            <m:t>x+2</m:t>
          </m:r>
        </m:num>
        <m:den>
          <m:r>
            <m:t>y</m:t>
          </m:r>
        </m:den>
      </m:f>
    </m:oMath>
    <w:bookmarkEnd w:id="441"/>
    <w:bookmarkStart w:id="442" w:name="MathFooter2"/>
    <m:oMath>
      <m:f>
        <m:num>
          <m:r>
            <m:t>x+2</m:t>
          </m:r>
        </m:num>
        <m:den>
          <m:r>
            <m:t>y</m:t>
          </m:r>
        </m:den>
      </m:f>
    </m:oMath>
    <w:bookmarkEnd w:id="442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p>
    <w:bookmarkStart w:id="431" w:name="MathHeader1"/>
    <m:oMath>
      <m:f>
        <m:num>
          <m:r>
            <m:t>x+2</m:t>
          </m:r>
        </m:num>
        <m:den>
          <m:r>
            <m:t>y</m:t>
          </m:r>
        </m:den>
      </m:f>
    </m:oMath>
    <w:bookmarkEnd w:id="431"/>
    <w:r>
      <w:drawing>
        <ns2:inline>
          <ns2:extent cx="457200" cy="228600"/>
          <ns2:docPr id="1" name="Public trend illustration"/>
          <ns3:graphic>
            <ns3:graphicData uri="http://schemas.openxmlformats.org/drawingml/2006/picture">
              <ns4:pic>
                <ns4:nvPicPr>
                  <ns4:cNvPr id="1" name="Public trend illustration"/>
                  <ns4:cNvPicPr/>
                </ns4:nvPicPr>
                <ns4:blipFill>
                  <ns3:blip ns5:embed="rIdCompositionImage"/>
                  <ns3:stretch>
                    <ns3:fillRect/>
                  </ns3:stretch>
                </ns4:blipFill>
                <ns4:spPr>
                  <ns3:xfrm>
                    <ns3:off x="0" y="0"/>
                    <ns3:ext cx="457200" cy="228600"/>
                  </ns3:xfrm>
                  <ns3:prstGeom prst="rect">
                    <ns3:avLst/>
                  </ns3:prstGeom>
                </ns4:spPr>
              </ns4:pic>
            </ns3:graphicData>
          </ns3:graphic>
        </ns2:inline>
      </w:drawing>
    </w:r>
    <w:r>
      <w:br/>
    </w:r>
    <w:bookmarkStart w:id="432" w:name="MathHeader2"/>
    <m:oMath>
      <m:f>
        <m:num>
          <m:r>
            <m:t>x+2</m:t>
          </m:r>
        </m:num>
        <m:den>
          <m:r>
            <m:t>y</m:t>
          </m:r>
        </m:den>
      </m:f>
    </m:oMath>
    <w:bookmarkEnd w:id="432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rIdCompositionImage" Type="http://schemas.openxmlformats.org/officeDocument/2006/relationships/image" Target="media/trend.png" /></ns0:Relationships>
</file>