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1"/>
            <w:r>
              <w:rPr>
                <w:rStyle w:val="FootnoteReference"/>
                <w:vertAlign w:val="superscript"/>
                <w:rFonts w:ascii="Arial" w:hAnsi="Arial" w:eastAsia="Arial" w:cs="Arial"/>
                <w:kern w:val="0"/>
              </w:rPr>
              <w:footnoteReference w:id="37"/>
            </w:r>
            <w:r>
              <w:rPr>
                <w:rFonts w:ascii="Arial" w:hAnsi="Arial" w:eastAsia="Arial" w:cs="Arial"/>
                <w:sz w:val="22"/>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2"/>
            <w:r>
              <w:rPr>
                <w:rStyle w:val="FootnoteReference"/>
                <w:vertAlign w:val="superscript"/>
                <w:rFonts w:ascii="Arial" w:hAnsi="Arial" w:eastAsia="Arial" w:cs="Arial"/>
                <w:kern w:val="0"/>
              </w:rPr>
              <w:footnoteReference w:id="4"/>
            </w:r>
            <w:r>
              <w:rPr>
                <w:rFonts w:ascii="Arial" w:hAnsi="Arial" w:eastAsia="Arial" w:cs="Arial"/>
                <w:sz w:val="22"/>
                <w:kern w:val="0"/>
              </w:rPr>
              <w:t xml:space="preserve"> and after note 108.</w:t>
            </w:r>
          </w:p>
        </w:tc>
      </w:tr>
    </w:tbl>
    <w:p>
      <w:r>
        <w:br w:type="page"/>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3"/>
            <w:r>
              <w:rPr>
                <w:rStyle w:val="FootnoteReference"/>
                <w:vertAlign w:val="superscript"/>
                <w:rFonts w:ascii="Arial" w:hAnsi="Arial" w:eastAsia="Arial" w:cs="Arial"/>
                <w:kern w:val="0"/>
              </w:rPr>
              <w:footnoteReference w:id="73"/>
            </w:r>
            <w:r>
              <w:rPr>
                <w:rFonts w:ascii="Arial" w:hAnsi="Arial" w:eastAsia="Arial" w:cs="Arial"/>
                <w:sz w:val="22"/>
                <w:kern w:val="0"/>
              </w:rPr>
              <w:t xml:space="preserve"> and after note 108.</w:t>
            </w:r>
          </w:p>
        </w:tc>
      </w:tr>
    </w:tbl>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9360"/>
      </w:tblGrid>
      <w:tr>
        <w:tc>
          <w:tcPr>
            <w:tcW w:w="9360" w:type="dxa"/>
            <w:vAlign w:val="top"/>
          </w:tcPr>
          <w:p>
            <w:pPr>
              <w:spacing w:before="0" w:after="0" w:line="240" w:lineRule="auto"/>
            </w:pPr>
            <w:r>
              <w:rPr>
                <w:rFonts w:ascii="Arial" w:hAnsi="Arial" w:eastAsia="Arial" w:cs="Arial"/>
                <w:sz w:val="22"/>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ns1:oMath>
              <ns1:f>
                <ns1:num>
                  <ns1:r>
                    <ns1:rPr>
                      <ns1:nor/>
                    </ns1:rPr>
                    <w:rPr>
                      <w:rFonts w:ascii="Arial" w:hAnsi="Arial"/>
                    </w:rPr>
                    <ns1:t xml:space="preserve">rate</ns1:t>
                  </ns1:r>
                </ns1:num>
                <ns1:den>
                  <ns1:r>
                    <ns1:rPr>
                      <ns1:nor/>
                    </ns1:rPr>
                    <w:rPr>
                      <w:rFonts w:ascii="Arial" w:hAnsi="Arial"/>
                    </w:rPr>
                    <ns1:t xml:space="preserve">time</ns1:t>
                  </ns1:r>
                </ns1:den>
              </ns1:f>
            </ns1: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ns1:oMath>
              <ns1:f>
                <ns1:num>
                  <ns1:r>
                    <ns1:rPr>
                      <ns1:nor/>
                    </ns1:rPr>
                    <w:rPr>
                      <w:rFonts w:ascii="Arial" w:hAnsi="Arial"/>
                    </w:rPr>
                    <ns1:t xml:space="preserve">rate</ns1:t>
                  </ns1:r>
                </ns1:num>
                <ns1:den>
                  <ns1:r>
                    <ns1:rPr>
                      <ns1:nor/>
                    </ns1:rPr>
                    <w:rPr>
                      <w:rFonts w:ascii="Arial" w:hAnsi="Arial"/>
                    </w:rPr>
                    <ns1:t xml:space="preserve">time</ns1:t>
                  </ns1:r>
                </ns1:den>
              </ns1:f>
            </ns1:oMath>
            <w:bookmarkEnd w:id="4"/>
            <w:r>
              <w:rPr>
                <w:rStyle w:val="FootnoteReference"/>
                <w:vertAlign w:val="superscript"/>
                <w:rFonts w:ascii="Arial" w:hAnsi="Arial" w:eastAsia="Arial" w:cs="Arial"/>
                <w:kern w:val="0"/>
              </w:rPr>
              <w:footnoteReference w:id="8"/>
            </w:r>
            <w:r>
              <w:rPr>
                <w:rFonts w:ascii="Arial" w:hAnsi="Arial" w:eastAsia="Arial" w:cs="Arial"/>
                <w:sz w:val="22"/>
                <w:kern w:val="0"/>
              </w:rPr>
              <w:t xml:space="preserve"> and after note 108.</w:t>
            </w:r>
          </w:p>
        </w:tc>
      </w:tr>
    </w:tbl>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Alpha.</ns0:t>
      </ns0:r>
    </ns0:p>
  </ns0:footnote>
  <ns0:footnote ns0:id="4">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Bravo.</ns0:t>
      </ns0:r>
    </ns0:p>
  </ns0:footnote>
  <ns0:footnote ns0:id="73">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Charlie.</ns0:t>
      </ns0:r>
    </ns0:p>
  </ns0:footnote>
  <ns0:footnote ns0:id="8">
    <ns0:p>
      <ns0:pPr>
        <ns0:spacing ns0:before="0" ns0:after="0" ns0:line="240" ns0:lineRule="auto"/>
      </ns0:pPr>
      <ns0:r>
        <ns0:rPr>
          <ns0:rStyle ns0:val="FootnoteReference"/>
          <ns0:vertAlign ns0:val="superscript"/>
          <ns0:rFonts ns0:ascii="Arial" ns0:hAnsi="Arial" ns0:eastAsia="Arial" ns0:cs="Arial"/>
        </ns0:rPr>
        <ns0:footnoteRef/>
      </ns0:r>
      <ns0:r>
        <ns0:rPr>
          <ns0:rFonts ns0:ascii="Arial" ns0:hAnsi="Arial" ns0:eastAsia="Arial" ns0:cs="Arial"/>
          <ns0:sz ns0:val="22"/>
        </ns0:rPr>
        <ns0:t xml:space="preserve"> Public destination Delta.</ns0:t>
      </ns0:r>
    </ns0:p>
  </ns0:footnote>
</ns0:footnotes>
</file>

<file path=word/settings.xml><?xml version="1.0" encoding="utf-8"?>
<ns0:settings xmlns:ns0="http://schemas.openxmlformats.org/wordprocessingml/2006/main">
  <ns0:footnotePr>
    <ns0:numFmt ns0:val="decimal"/>
    <ns0:numStart ns0:val="105"/>
  </ns0:footnotePr>
</ns0: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