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7F50AA5" w14:textId="77777777" w:rsidR="002454BA" w:rsidRPr="00676C51" w:rsidRDefault="00000000" w:rsidP="00DF5AA9">
      <w:pPr>
        <w:jc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</w:rPr>
        <w:drawing>
          <wp:inline distT="0" distB="0" distL="0" distR="0" wp14:anchorId="3D8B84EE" wp14:editId="2C7774C8">
            <wp:extent cx="5029200" cy="1109345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29200" cy="110934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4EA61DF4" w14:textId="77777777" w:rsidR="002454BA" w:rsidRPr="00676C51" w:rsidRDefault="00000000" w:rsidP="00DF5AA9">
      <w:pPr>
        <w:jc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</w:rPr>
        <w:drawing>
          <wp:inline distT="0" distB="0" distL="0" distR="0" wp14:anchorId="7DC7D9B8" wp14:editId="76F86977">
            <wp:extent cx="2011680" cy="2011680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11680" cy="201168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55D7F474" w14:textId="77777777" w:rsidR="002454BA" w:rsidRPr="00676C51" w:rsidRDefault="00000000">
      <w:pPr>
        <w:jc w:val="center"/>
        <w:rPr>
          <w:rFonts w:ascii="Times New Roman" w:hAnsi="Times New Roman" w:cs="Times New Roman"/>
        </w:rPr>
      </w:pPr>
      <w:r>
        <w:rPr>
          <w:rFonts w:ascii="Times New Roman" w:eastAsia="Times New Roman" w:hAnsi="Times New Roman" w:cs="Times New Roman"/>
          <w:b/>
          <w:sz w:val="28"/>
        </w:rPr>
        <w:t>EXPERIENTIAL LEARNING REPORT</w:t>
      </w:r>
    </w:p>
    <w:p w14:paraId="58C9E5AC" w14:textId="77777777" w:rsidR="00281423" w:rsidRPr="00676C51" w:rsidRDefault="00DF5AA9" w:rsidP="00281423">
      <w:pPr>
        <w:pStyle w:val="Heading2"/>
        <w:jc w:val="center"/>
        <w:rPr>
          <w:rFonts w:ascii="Times New Roman" w:hAnsi="Times New Roman" w:cs="Times New Roman"/>
          <w:color w:val="000000" w:themeColor="text1"/>
        </w:rPr>
      </w:pPr>
      <w:r>
        <w:rPr>
          <w:rFonts w:ascii="Times New Roman" w:hAnsi="Times New Roman" w:cs="Times New Roman"/>
          <w:color w:val="000000" w:themeColor="text1"/>
        </w:rPr>
        <w:t>AlgoTrade Engine: Algorithmic Trading Backtester using Advanced DAA Paradigms</w:t>
      </w:r>
    </w:p>
    <w:p w14:paraId="547CE807" w14:textId="77777777" w:rsidR="002454BA" w:rsidRPr="00676C51" w:rsidRDefault="002454BA">
      <w:pPr>
        <w:rPr>
          <w:rFonts w:ascii="Times New Roman" w:hAnsi="Times New Roman" w:cs="Times New Roman"/>
        </w:rPr>
      </w:pPr>
    </w:p>
    <w:p w14:paraId="56DE27A3" w14:textId="77777777" w:rsidR="00DF5AA9" w:rsidRPr="00676C51" w:rsidRDefault="00000000" w:rsidP="00DF5AA9">
      <w:pPr>
        <w:jc w:val="center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By :</w:t>
      </w:r>
    </w:p>
    <w:p w14:paraId="23A382EA" w14:textId="77777777" w:rsidR="00DF5AA9" w:rsidRPr="00676C51" w:rsidRDefault="00DF5AA9" w:rsidP="00DF5AA9">
      <w:pPr>
        <w:jc w:val="center"/>
        <w:rPr>
          <w:rFonts w:ascii="Times New Roman" w:hAnsi="Times New Roman" w:cs="Times New Roman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tbl>
      <w:tblPr>
        <w:tblStyle w:val="TableGrid"/>
        <w:tblW w:w="9384" w:type="dxa"/>
        <w:tblLook w:val="04A0" w:firstRow="1" w:lastRow="0" w:firstColumn="1" w:lastColumn="0" w:noHBand="0" w:noVBand="1"/>
      </w:tblPr>
      <w:tblGrid>
        <w:gridCol w:w="4692"/>
        <w:gridCol w:w="4692"/>
      </w:tblGrid>
      <w:tr w:rsidR="00DF5AA9" w:rsidRPr="00676C51" w14:paraId="4915E37F" w14:textId="77777777" w:rsidTr="009F2DCA">
        <w:trPr>
          <w:trHeight w:val="527"/>
        </w:trPr>
        <w:tc>
          <w:tcPr>
            <w:tcW w:w="4692" w:type="dxa"/>
          </w:tcPr>
          <w:p w14:paraId="52E217A9" w14:textId="77777777" w:rsidR="00DF5AA9" w:rsidRPr="00676C51" w:rsidRDefault="00DF5AA9" w:rsidP="00DF5AA9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Mohammad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Oveaz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Khan   </w:t>
            </w:r>
          </w:p>
        </w:tc>
        <w:tc>
          <w:tcPr>
            <w:tcW w:w="4692" w:type="dxa"/>
          </w:tcPr>
          <w:p w14:paraId="46B28144" w14:textId="77777777" w:rsidR="00DF5AA9" w:rsidRPr="00676C51" w:rsidRDefault="00DF5AA9" w:rsidP="00DF5AA9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1RV24CS156</w:t>
            </w:r>
          </w:p>
        </w:tc>
      </w:tr>
      <w:tr w:rsidR="00DF5AA9" w:rsidRPr="00676C51" w14:paraId="09F76E5F" w14:textId="77777777" w:rsidTr="009F2DCA">
        <w:trPr>
          <w:trHeight w:val="527"/>
        </w:trPr>
        <w:tc>
          <w:tcPr>
            <w:tcW w:w="4692" w:type="dxa"/>
          </w:tcPr>
          <w:p w14:paraId="67C55826" w14:textId="77777777" w:rsidR="00DF5AA9" w:rsidRPr="00676C51" w:rsidRDefault="00DF5AA9" w:rsidP="00DF5AA9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Lokaksha S</w:t>
            </w:r>
          </w:p>
        </w:tc>
        <w:tc>
          <w:tcPr>
            <w:tcW w:w="4692" w:type="dxa"/>
          </w:tcPr>
          <w:p w14:paraId="18D3A1EB" w14:textId="77777777" w:rsidR="00DF5AA9" w:rsidRPr="00676C51" w:rsidRDefault="00DF5AA9" w:rsidP="00DF5AA9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1RV24CS142</w:t>
            </w:r>
          </w:p>
        </w:tc>
      </w:tr>
    </w:tbl>
    <w:p w14:paraId="728C69F3" w14:textId="77777777" w:rsidR="002454BA" w:rsidRDefault="002454BA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02670D24" w14:textId="77777777" w:rsidR="009F2DCA" w:rsidRDefault="009F2DCA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48A7BEB4" w14:textId="77777777" w:rsidR="009F2DCA" w:rsidRPr="00676C51" w:rsidRDefault="009F2DCA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0FC97290" w14:textId="77777777" w:rsidR="002454BA" w:rsidRPr="00676C51" w:rsidRDefault="00000000">
      <w:pPr>
        <w:jc w:val="center"/>
        <w:rPr>
          <w:rFonts w:ascii="Times New Roman" w:hAnsi="Times New Roman" w:cs="Times New Roman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Under the Guidance of</w:t>
      </w:r>
    </w:p>
    <w:p w14:paraId="0917B87E" w14:textId="77777777" w:rsidR="009F2DCA" w:rsidRPr="009F2DCA" w:rsidRDefault="009F2DCA" w:rsidP="009F2DCA">
      <w:pPr>
        <w:jc w:val="center"/>
        <w:rPr>
          <w:rFonts w:ascii="Times New Roman" w:hAnsi="Times New Roman" w:cs="Times New Roman"/>
          <w:lang w:val="en-IN"/>
        </w:rPr>
      </w:pPr>
      <w:r w:rsidRPr="009F2DCA">
        <w:rPr>
          <w:rFonts w:ascii="Times New Roman" w:hAnsi="Times New Roman" w:cs="Times New Roman"/>
          <w:lang w:val="en-IN"/>
        </w:rPr>
        <w:t xml:space="preserve">Prof. </w:t>
      </w:r>
      <w:proofErr w:type="spellStart"/>
      <w:r w:rsidRPr="009F2DCA">
        <w:rPr>
          <w:rFonts w:ascii="Times New Roman" w:hAnsi="Times New Roman" w:cs="Times New Roman"/>
          <w:lang w:val="en-IN"/>
        </w:rPr>
        <w:t>Ganashree</w:t>
      </w:r>
      <w:proofErr w:type="spellEnd"/>
      <w:r w:rsidRPr="009F2DCA">
        <w:rPr>
          <w:rFonts w:ascii="Times New Roman" w:hAnsi="Times New Roman" w:cs="Times New Roman"/>
          <w:lang w:val="en-IN"/>
        </w:rPr>
        <w:t xml:space="preserve"> K C</w:t>
      </w:r>
    </w:p>
    <w:p w14:paraId="3E3CA55A" w14:textId="4507CDAF" w:rsidR="002454BA" w:rsidRDefault="002454BA" w:rsidP="009F2DCA">
      <w:pPr>
        <w:rPr>
          <w:rFonts w:ascii="Times New Roman" w:hAnsi="Times New Roman" w:cs="Times New Roman"/>
        </w:rPr>
      </w:pPr>
    </w:p>
    <w:p w14:paraId="2D25DCCE" w14:textId="77777777" w:rsidR="009F2DCA" w:rsidRDefault="009F2DCA" w:rsidP="009F2DCA">
      <w:pPr>
        <w:rPr>
          <w:rFonts w:ascii="Times New Roman" w:hAnsi="Times New Roman" w:cs="Times New Roman"/>
        </w:rPr>
      </w:pPr>
    </w:p>
    <w:p w14:paraId="7E1199F6" w14:textId="77777777" w:rsidR="009F2DCA" w:rsidRPr="00676C51" w:rsidRDefault="009F2DCA" w:rsidP="009F2DCA">
      <w:pPr>
        <w:rPr>
          <w:rFonts w:ascii="Times New Roman" w:hAnsi="Times New Roman" w:cs="Times New Roman"/>
        </w:rPr>
      </w:pPr>
    </w:p>
    <w:p w14:paraId="37A03986" w14:textId="77777777" w:rsidR="006F6F23" w:rsidRDefault="00000000">
      <w:pPr>
        <w:jc w:val="center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TABLE OF CONTENTS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116"/>
        <w:gridCol w:w="3117"/>
        <w:gridCol w:w="3117"/>
      </w:tblGrid>
      <w:tr w:rsidR="006F6F23" w14:paraId="3D19828B" w14:textId="77777777">
        <w:tc>
          <w:tcPr>
            <w:tcW w:w="3116" w:type="dxa"/>
          </w:tcPr>
          <w:p w14:paraId="18CB9CA1" w14:textId="77777777" w:rsidR="006F6F23" w:rsidRDefault="00000000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Sl. No</w:t>
            </w:r>
          </w:p>
        </w:tc>
        <w:tc>
          <w:tcPr>
            <w:tcW w:w="3117" w:type="dxa"/>
          </w:tcPr>
          <w:p w14:paraId="564482E3" w14:textId="77777777" w:rsidR="006F6F23" w:rsidRDefault="00000000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Title</w:t>
            </w:r>
          </w:p>
        </w:tc>
        <w:tc>
          <w:tcPr>
            <w:tcW w:w="3117" w:type="dxa"/>
          </w:tcPr>
          <w:p w14:paraId="1D5E135C" w14:textId="77777777" w:rsidR="006F6F23" w:rsidRDefault="00000000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Page No.</w:t>
            </w:r>
          </w:p>
        </w:tc>
      </w:tr>
      <w:tr w:rsidR="006F6F23" w14:paraId="4FF87D64" w14:textId="77777777">
        <w:tc>
          <w:tcPr>
            <w:tcW w:w="3116" w:type="dxa"/>
          </w:tcPr>
          <w:p w14:paraId="16B1EB56" w14:textId="77777777" w:rsidR="006F6F23" w:rsidRDefault="00000000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3117" w:type="dxa"/>
          </w:tcPr>
          <w:p w14:paraId="429DF7BE" w14:textId="77777777" w:rsidR="006F6F23" w:rsidRDefault="00000000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Introduction</w:t>
            </w:r>
          </w:p>
        </w:tc>
        <w:tc>
          <w:tcPr>
            <w:tcW w:w="3117" w:type="dxa"/>
          </w:tcPr>
          <w:p w14:paraId="41360206" w14:textId="77777777" w:rsidR="006F6F23" w:rsidRDefault="00000000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3</w:t>
            </w:r>
          </w:p>
        </w:tc>
      </w:tr>
      <w:tr w:rsidR="006F6F23" w14:paraId="48ADCB62" w14:textId="77777777">
        <w:tc>
          <w:tcPr>
            <w:tcW w:w="3116" w:type="dxa"/>
          </w:tcPr>
          <w:p w14:paraId="0AEF3DAC" w14:textId="77777777" w:rsidR="006F6F23" w:rsidRDefault="00000000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2</w:t>
            </w:r>
          </w:p>
        </w:tc>
        <w:tc>
          <w:tcPr>
            <w:tcW w:w="3117" w:type="dxa"/>
          </w:tcPr>
          <w:p w14:paraId="171DA8E2" w14:textId="77777777" w:rsidR="006F6F23" w:rsidRDefault="00000000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Problem Statement</w:t>
            </w:r>
          </w:p>
        </w:tc>
        <w:tc>
          <w:tcPr>
            <w:tcW w:w="3117" w:type="dxa"/>
          </w:tcPr>
          <w:p w14:paraId="67E49ED2" w14:textId="77777777" w:rsidR="006F6F23" w:rsidRDefault="00000000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3</w:t>
            </w:r>
          </w:p>
        </w:tc>
      </w:tr>
      <w:tr w:rsidR="006F6F23" w14:paraId="2F551E79" w14:textId="77777777">
        <w:tc>
          <w:tcPr>
            <w:tcW w:w="3116" w:type="dxa"/>
          </w:tcPr>
          <w:p w14:paraId="4E605A6C" w14:textId="77777777" w:rsidR="006F6F23" w:rsidRDefault="00000000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3</w:t>
            </w:r>
          </w:p>
        </w:tc>
        <w:tc>
          <w:tcPr>
            <w:tcW w:w="3117" w:type="dxa"/>
          </w:tcPr>
          <w:p w14:paraId="6179C9AF" w14:textId="77777777" w:rsidR="006F6F23" w:rsidRDefault="00000000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Objectives</w:t>
            </w:r>
          </w:p>
        </w:tc>
        <w:tc>
          <w:tcPr>
            <w:tcW w:w="3117" w:type="dxa"/>
          </w:tcPr>
          <w:p w14:paraId="183B205C" w14:textId="77777777" w:rsidR="006F6F23" w:rsidRDefault="00000000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4</w:t>
            </w:r>
          </w:p>
        </w:tc>
      </w:tr>
      <w:tr w:rsidR="006F6F23" w14:paraId="2E68DB0A" w14:textId="77777777">
        <w:tc>
          <w:tcPr>
            <w:tcW w:w="3116" w:type="dxa"/>
          </w:tcPr>
          <w:p w14:paraId="6F7ED282" w14:textId="77777777" w:rsidR="006F6F23" w:rsidRDefault="00000000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4</w:t>
            </w:r>
          </w:p>
        </w:tc>
        <w:tc>
          <w:tcPr>
            <w:tcW w:w="3117" w:type="dxa"/>
          </w:tcPr>
          <w:p w14:paraId="6F5EBB29" w14:textId="77777777" w:rsidR="006F6F23" w:rsidRDefault="00000000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Methodology</w:t>
            </w:r>
          </w:p>
        </w:tc>
        <w:tc>
          <w:tcPr>
            <w:tcW w:w="3117" w:type="dxa"/>
          </w:tcPr>
          <w:p w14:paraId="203F1081" w14:textId="77777777" w:rsidR="006F6F23" w:rsidRDefault="00000000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5</w:t>
            </w:r>
          </w:p>
        </w:tc>
      </w:tr>
      <w:tr w:rsidR="006F6F23" w14:paraId="7FF63801" w14:textId="77777777">
        <w:tc>
          <w:tcPr>
            <w:tcW w:w="3116" w:type="dxa"/>
          </w:tcPr>
          <w:p w14:paraId="07A7CEA0" w14:textId="77777777" w:rsidR="006F6F23" w:rsidRDefault="00000000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4.1</w:t>
            </w:r>
          </w:p>
        </w:tc>
        <w:tc>
          <w:tcPr>
            <w:tcW w:w="3117" w:type="dxa"/>
          </w:tcPr>
          <w:p w14:paraId="4BAE883F" w14:textId="77777777" w:rsidR="006F6F23" w:rsidRDefault="00000000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Data Layer: Segment Trees &amp; Sparse Tables</w:t>
            </w:r>
          </w:p>
        </w:tc>
        <w:tc>
          <w:tcPr>
            <w:tcW w:w="3117" w:type="dxa"/>
          </w:tcPr>
          <w:p w14:paraId="01ADB49A" w14:textId="77777777" w:rsidR="006F6F23" w:rsidRDefault="00000000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5</w:t>
            </w:r>
          </w:p>
        </w:tc>
      </w:tr>
      <w:tr w:rsidR="006F6F23" w14:paraId="6D8AF22F" w14:textId="77777777">
        <w:tc>
          <w:tcPr>
            <w:tcW w:w="3116" w:type="dxa"/>
          </w:tcPr>
          <w:p w14:paraId="23CF8A2F" w14:textId="77777777" w:rsidR="006F6F23" w:rsidRDefault="00000000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4.2</w:t>
            </w:r>
          </w:p>
        </w:tc>
        <w:tc>
          <w:tcPr>
            <w:tcW w:w="3117" w:type="dxa"/>
          </w:tcPr>
          <w:p w14:paraId="6BF4F561" w14:textId="77777777" w:rsidR="006F6F23" w:rsidRDefault="00000000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Signal Engine: D&amp;C, Sliding Window, FFT, String Matching</w:t>
            </w:r>
          </w:p>
        </w:tc>
        <w:tc>
          <w:tcPr>
            <w:tcW w:w="3117" w:type="dxa"/>
          </w:tcPr>
          <w:p w14:paraId="2F766EF1" w14:textId="77777777" w:rsidR="006F6F23" w:rsidRDefault="00000000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6</w:t>
            </w:r>
          </w:p>
        </w:tc>
      </w:tr>
      <w:tr w:rsidR="006F6F23" w14:paraId="378604BD" w14:textId="77777777">
        <w:tc>
          <w:tcPr>
            <w:tcW w:w="3116" w:type="dxa"/>
          </w:tcPr>
          <w:p w14:paraId="0679DEBA" w14:textId="77777777" w:rsidR="006F6F23" w:rsidRDefault="00000000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4.3</w:t>
            </w:r>
          </w:p>
        </w:tc>
        <w:tc>
          <w:tcPr>
            <w:tcW w:w="3117" w:type="dxa"/>
          </w:tcPr>
          <w:p w14:paraId="0C623D8C" w14:textId="77777777" w:rsidR="006F6F23" w:rsidRDefault="00000000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Portfolio Construction: Knapsack DP, MST, Union-Find</w:t>
            </w:r>
          </w:p>
        </w:tc>
        <w:tc>
          <w:tcPr>
            <w:tcW w:w="3117" w:type="dxa"/>
          </w:tcPr>
          <w:p w14:paraId="2FDFCB46" w14:textId="77777777" w:rsidR="006F6F23" w:rsidRDefault="00000000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7</w:t>
            </w:r>
          </w:p>
        </w:tc>
      </w:tr>
      <w:tr w:rsidR="006F6F23" w14:paraId="3BDD63AF" w14:textId="77777777">
        <w:tc>
          <w:tcPr>
            <w:tcW w:w="3116" w:type="dxa"/>
          </w:tcPr>
          <w:p w14:paraId="2B708501" w14:textId="77777777" w:rsidR="006F6F23" w:rsidRDefault="00000000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4.4</w:t>
            </w:r>
          </w:p>
        </w:tc>
        <w:tc>
          <w:tcPr>
            <w:tcW w:w="3117" w:type="dxa"/>
          </w:tcPr>
          <w:p w14:paraId="16AB2FA3" w14:textId="77777777" w:rsidR="006F6F23" w:rsidRDefault="00000000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Order Execution Engine: Heaps, BST, Greedy</w:t>
            </w:r>
          </w:p>
        </w:tc>
        <w:tc>
          <w:tcPr>
            <w:tcW w:w="3117" w:type="dxa"/>
          </w:tcPr>
          <w:p w14:paraId="404F4380" w14:textId="77777777" w:rsidR="006F6F23" w:rsidRDefault="00000000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8</w:t>
            </w:r>
          </w:p>
        </w:tc>
      </w:tr>
      <w:tr w:rsidR="006F6F23" w14:paraId="503BF120" w14:textId="77777777">
        <w:tc>
          <w:tcPr>
            <w:tcW w:w="3116" w:type="dxa"/>
          </w:tcPr>
          <w:p w14:paraId="374616C7" w14:textId="77777777" w:rsidR="006F6F23" w:rsidRDefault="00000000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4.5</w:t>
            </w:r>
          </w:p>
        </w:tc>
        <w:tc>
          <w:tcPr>
            <w:tcW w:w="3117" w:type="dxa"/>
          </w:tcPr>
          <w:p w14:paraId="16E4A0D8" w14:textId="77777777" w:rsidR="006F6F23" w:rsidRDefault="00000000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Backtester Core: Memoization, DP, Interval Scheduling</w:t>
            </w:r>
          </w:p>
        </w:tc>
        <w:tc>
          <w:tcPr>
            <w:tcW w:w="3117" w:type="dxa"/>
          </w:tcPr>
          <w:p w14:paraId="5BFB3C0F" w14:textId="77777777" w:rsidR="006F6F23" w:rsidRDefault="00000000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8</w:t>
            </w:r>
          </w:p>
        </w:tc>
      </w:tr>
      <w:tr w:rsidR="006F6F23" w14:paraId="1000326B" w14:textId="77777777">
        <w:tc>
          <w:tcPr>
            <w:tcW w:w="3116" w:type="dxa"/>
          </w:tcPr>
          <w:p w14:paraId="269E451F" w14:textId="77777777" w:rsidR="006F6F23" w:rsidRDefault="00000000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5</w:t>
            </w:r>
          </w:p>
        </w:tc>
        <w:tc>
          <w:tcPr>
            <w:tcW w:w="3117" w:type="dxa"/>
          </w:tcPr>
          <w:p w14:paraId="20CE90B4" w14:textId="77777777" w:rsidR="006F6F23" w:rsidRDefault="00000000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System Architecture</w:t>
            </w:r>
          </w:p>
        </w:tc>
        <w:tc>
          <w:tcPr>
            <w:tcW w:w="3117" w:type="dxa"/>
          </w:tcPr>
          <w:p w14:paraId="2F920615" w14:textId="77777777" w:rsidR="006F6F23" w:rsidRDefault="00000000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9</w:t>
            </w:r>
          </w:p>
        </w:tc>
      </w:tr>
      <w:tr w:rsidR="006F6F23" w14:paraId="233F1BE5" w14:textId="77777777">
        <w:tc>
          <w:tcPr>
            <w:tcW w:w="3116" w:type="dxa"/>
          </w:tcPr>
          <w:p w14:paraId="729ADDBA" w14:textId="77777777" w:rsidR="006F6F23" w:rsidRDefault="00000000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6</w:t>
            </w:r>
          </w:p>
        </w:tc>
        <w:tc>
          <w:tcPr>
            <w:tcW w:w="3117" w:type="dxa"/>
          </w:tcPr>
          <w:p w14:paraId="3A3924E1" w14:textId="77777777" w:rsidR="006F6F23" w:rsidRDefault="00000000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Implementation Details</w:t>
            </w:r>
          </w:p>
        </w:tc>
        <w:tc>
          <w:tcPr>
            <w:tcW w:w="3117" w:type="dxa"/>
          </w:tcPr>
          <w:p w14:paraId="3D488C67" w14:textId="77777777" w:rsidR="006F6F23" w:rsidRDefault="00000000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10</w:t>
            </w:r>
          </w:p>
        </w:tc>
      </w:tr>
      <w:tr w:rsidR="006F6F23" w14:paraId="0B961E76" w14:textId="77777777">
        <w:tc>
          <w:tcPr>
            <w:tcW w:w="3116" w:type="dxa"/>
          </w:tcPr>
          <w:p w14:paraId="471DD6D0" w14:textId="77777777" w:rsidR="006F6F23" w:rsidRDefault="00000000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6.1</w:t>
            </w:r>
          </w:p>
        </w:tc>
        <w:tc>
          <w:tcPr>
            <w:tcW w:w="3117" w:type="dxa"/>
          </w:tcPr>
          <w:p w14:paraId="5EC6D35C" w14:textId="77777777" w:rsidR="006F6F23" w:rsidRDefault="00000000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Algorithm-to-Module Mapping</w:t>
            </w:r>
          </w:p>
        </w:tc>
        <w:tc>
          <w:tcPr>
            <w:tcW w:w="3117" w:type="dxa"/>
          </w:tcPr>
          <w:p w14:paraId="0CA75C8C" w14:textId="77777777" w:rsidR="006F6F23" w:rsidRDefault="00000000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10</w:t>
            </w:r>
          </w:p>
        </w:tc>
      </w:tr>
      <w:tr w:rsidR="006F6F23" w14:paraId="6CC6AE33" w14:textId="77777777">
        <w:tc>
          <w:tcPr>
            <w:tcW w:w="3116" w:type="dxa"/>
          </w:tcPr>
          <w:p w14:paraId="191B3FCE" w14:textId="77777777" w:rsidR="006F6F23" w:rsidRDefault="00000000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6.2</w:t>
            </w:r>
          </w:p>
        </w:tc>
        <w:tc>
          <w:tcPr>
            <w:tcW w:w="3117" w:type="dxa"/>
          </w:tcPr>
          <w:p w14:paraId="456B7862" w14:textId="77777777" w:rsidR="006F6F23" w:rsidRDefault="00000000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Core Component Logic</w:t>
            </w:r>
          </w:p>
        </w:tc>
        <w:tc>
          <w:tcPr>
            <w:tcW w:w="3117" w:type="dxa"/>
          </w:tcPr>
          <w:p w14:paraId="46F62A6F" w14:textId="77777777" w:rsidR="006F6F23" w:rsidRDefault="00000000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11</w:t>
            </w:r>
          </w:p>
        </w:tc>
      </w:tr>
      <w:tr w:rsidR="006F6F23" w14:paraId="6FDF5A0D" w14:textId="77777777">
        <w:tc>
          <w:tcPr>
            <w:tcW w:w="3116" w:type="dxa"/>
          </w:tcPr>
          <w:p w14:paraId="35C37F05" w14:textId="673DA032" w:rsidR="006F6F23" w:rsidRDefault="009F2DCA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7</w:t>
            </w:r>
          </w:p>
        </w:tc>
        <w:tc>
          <w:tcPr>
            <w:tcW w:w="3117" w:type="dxa"/>
          </w:tcPr>
          <w:p w14:paraId="27ECB0D2" w14:textId="77777777" w:rsidR="006F6F23" w:rsidRDefault="00000000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Results and Discussion</w:t>
            </w:r>
          </w:p>
        </w:tc>
        <w:tc>
          <w:tcPr>
            <w:tcW w:w="3117" w:type="dxa"/>
          </w:tcPr>
          <w:p w14:paraId="3E481F23" w14:textId="77777777" w:rsidR="006F6F23" w:rsidRDefault="00000000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13</w:t>
            </w:r>
          </w:p>
        </w:tc>
      </w:tr>
      <w:tr w:rsidR="006F6F23" w14:paraId="34403008" w14:textId="77777777">
        <w:tc>
          <w:tcPr>
            <w:tcW w:w="3116" w:type="dxa"/>
          </w:tcPr>
          <w:p w14:paraId="668EAAD8" w14:textId="693C5F68" w:rsidR="006F6F23" w:rsidRDefault="009F2DCA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8</w:t>
            </w:r>
          </w:p>
        </w:tc>
        <w:tc>
          <w:tcPr>
            <w:tcW w:w="3117" w:type="dxa"/>
          </w:tcPr>
          <w:p w14:paraId="0A3CFFB5" w14:textId="77777777" w:rsidR="006F6F23" w:rsidRDefault="00000000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Limitations</w:t>
            </w:r>
          </w:p>
        </w:tc>
        <w:tc>
          <w:tcPr>
            <w:tcW w:w="3117" w:type="dxa"/>
          </w:tcPr>
          <w:p w14:paraId="612A710F" w14:textId="77777777" w:rsidR="006F6F23" w:rsidRDefault="00000000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14</w:t>
            </w:r>
          </w:p>
        </w:tc>
      </w:tr>
      <w:tr w:rsidR="006F6F23" w14:paraId="5408B515" w14:textId="77777777">
        <w:tc>
          <w:tcPr>
            <w:tcW w:w="3116" w:type="dxa"/>
          </w:tcPr>
          <w:p w14:paraId="1D7F65BF" w14:textId="55C20141" w:rsidR="006F6F23" w:rsidRDefault="009F2DCA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9</w:t>
            </w:r>
          </w:p>
        </w:tc>
        <w:tc>
          <w:tcPr>
            <w:tcW w:w="3117" w:type="dxa"/>
          </w:tcPr>
          <w:p w14:paraId="3B6F04C3" w14:textId="77777777" w:rsidR="006F6F23" w:rsidRDefault="00000000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Conclusion</w:t>
            </w:r>
          </w:p>
        </w:tc>
        <w:tc>
          <w:tcPr>
            <w:tcW w:w="3117" w:type="dxa"/>
          </w:tcPr>
          <w:p w14:paraId="2D168568" w14:textId="77777777" w:rsidR="006F6F23" w:rsidRDefault="00000000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14</w:t>
            </w:r>
          </w:p>
        </w:tc>
      </w:tr>
      <w:tr w:rsidR="006F6F23" w14:paraId="0F9ADA8E" w14:textId="77777777">
        <w:tc>
          <w:tcPr>
            <w:tcW w:w="3116" w:type="dxa"/>
          </w:tcPr>
          <w:p w14:paraId="6D17B959" w14:textId="1FBDCA6C" w:rsidR="006F6F23" w:rsidRDefault="00000000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</w:t>
            </w:r>
            <w:r w:rsidR="009F2DCA">
              <w:rPr>
                <w:rFonts w:ascii="Times New Roman" w:hAnsi="Times New Roman" w:cs="Times New Roman"/>
              </w:rPr>
              <w:t>0</w:t>
            </w:r>
          </w:p>
        </w:tc>
        <w:tc>
          <w:tcPr>
            <w:tcW w:w="3117" w:type="dxa"/>
          </w:tcPr>
          <w:p w14:paraId="422E798D" w14:textId="77777777" w:rsidR="006F6F23" w:rsidRDefault="00000000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Future Work</w:t>
            </w:r>
          </w:p>
        </w:tc>
        <w:tc>
          <w:tcPr>
            <w:tcW w:w="3117" w:type="dxa"/>
          </w:tcPr>
          <w:p w14:paraId="0BF9F78F" w14:textId="77777777" w:rsidR="006F6F23" w:rsidRDefault="00000000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15</w:t>
            </w:r>
          </w:p>
        </w:tc>
      </w:tr>
      <w:tr w:rsidR="006F6F23" w14:paraId="02DD1677" w14:textId="77777777">
        <w:tc>
          <w:tcPr>
            <w:tcW w:w="3116" w:type="dxa"/>
          </w:tcPr>
          <w:p w14:paraId="42BF3681" w14:textId="7FF89908" w:rsidR="006F6F23" w:rsidRDefault="00000000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</w:t>
            </w:r>
            <w:r w:rsidR="009F2DCA"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3117" w:type="dxa"/>
          </w:tcPr>
          <w:p w14:paraId="3C9AC031" w14:textId="77777777" w:rsidR="006F6F23" w:rsidRDefault="00000000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References</w:t>
            </w:r>
          </w:p>
        </w:tc>
        <w:tc>
          <w:tcPr>
            <w:tcW w:w="3117" w:type="dxa"/>
          </w:tcPr>
          <w:p w14:paraId="17CBDCAA" w14:textId="77777777" w:rsidR="006F6F23" w:rsidRDefault="00000000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15</w:t>
            </w:r>
          </w:p>
        </w:tc>
      </w:tr>
    </w:tbl>
    <w:p w14:paraId="76B38940" w14:textId="77777777" w:rsidR="006F6F23" w:rsidRDefault="00000000">
      <w:pPr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</w:rPr>
        <w:br w:type="page"/>
      </w:r>
      <w:r>
        <w:rPr>
          <w:rFonts w:ascii="Times New Roman" w:eastAsia="Times New Roman" w:hAnsi="Times New Roman" w:cs="Times New Roman"/>
          <w:b/>
          <w:bCs/>
          <w:sz w:val="32"/>
          <w:szCs w:val="32"/>
        </w:rPr>
        <w:lastRenderedPageBreak/>
        <w:t>1. Introduction</w:t>
      </w:r>
    </w:p>
    <w:p w14:paraId="60A55B08" w14:textId="77777777" w:rsidR="006F6F23" w:rsidRDefault="00000000">
      <w:pPr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Quantitative trading relies on backtesting — the process of validating algorithmic trading strategies against historical market data. Yet most existing backtesting frameworks treat their underlying computational sub-problems naively, applying brute-force algorithms that scale poorly as data volumes grow.</w:t>
      </w:r>
    </w:p>
    <w:p w14:paraId="42A21959" w14:textId="77777777" w:rsidR="006F6F23" w:rsidRDefault="00000000">
      <w:pPr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This project, </w:t>
      </w: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AlgoTrade Engine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, is a fully functional algorithmic trading backtester built from scratch for the </w:t>
      </w: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Design and Analysis of Algorithms (DAA)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Elective Lab. Every computational module in the system is redesigned using the optimal algorithmic paradigm — spanning segment trees, divide-and-conquer, dynamic programming, greedy algorithms, string matching, FFTs, and graph algorithms.</w:t>
      </w:r>
    </w:p>
    <w:p w14:paraId="5FB34432" w14:textId="77777777" w:rsidR="006F6F23" w:rsidRDefault="00000000">
      <w:pPr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The engine is organized into six specialized modules: a Data Layer for range queries, a Signal Engine for trade signal generation, a Portfolio Construction module for capital allocation and diversification, an Order Execution Engine for trade scheduling, a Backtester Core for simulation, and an Analytics Dashboard for complexity verification. Each module implements both a brute-force baseline and an optimized solution, with empirical benchmarking to confirm theoretical Big-O bounds.</w:t>
      </w:r>
    </w:p>
    <w:p w14:paraId="7B4C1C56" w14:textId="77777777" w:rsidR="006F6F23" w:rsidRDefault="006F6F23">
      <w:pPr>
        <w:rPr>
          <w:rFonts w:ascii="Times New Roman" w:hAnsi="Times New Roman" w:cs="Times New Roman"/>
        </w:rPr>
      </w:pPr>
    </w:p>
    <w:p w14:paraId="31E7F7D8" w14:textId="77777777" w:rsidR="006F6F23" w:rsidRDefault="00000000">
      <w:pPr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32"/>
          <w:szCs w:val="32"/>
        </w:rPr>
        <w:t>2. Problem Statement</w:t>
      </w:r>
    </w:p>
    <w:p w14:paraId="2B1BE2D3" w14:textId="77777777" w:rsidR="006F6F23" w:rsidRDefault="00000000">
      <w:pPr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In quantitative finance, trading strategies are evaluated by running them against historical market data — a process known as backtesting. However, most backtesting frameworks treat the underlying computational problems naively, using brute-force approaches that scale poorly as data size and strategy complexity grow.</w:t>
      </w:r>
    </w:p>
    <w:p w14:paraId="67D98BD2" w14:textId="77777777" w:rsidR="006F6F23" w:rsidRDefault="00000000">
      <w:pPr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Specifically, the following computational bottlenecks exist in a standard trading pipeline:</w:t>
      </w:r>
    </w:p>
    <w:p w14:paraId="1FD5E8F5" w14:textId="77777777" w:rsidR="006F6F23" w:rsidRDefault="00000000">
      <w:pPr>
        <w:ind w:left="720" w:hanging="36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•  Range queries on price data (e.g., max price in a window) are computed in O(n) per query, leading to O(n²) total complexity over a dataset.</w:t>
      </w:r>
    </w:p>
    <w:p w14:paraId="6C56C788" w14:textId="77777777" w:rsidR="006F6F23" w:rsidRDefault="00000000">
      <w:pPr>
        <w:ind w:left="720" w:hanging="36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•  Max-profit window detection is solved with O(n²) brute force instead of optimal O(n) or O(n log n) approaches.</w:t>
      </w:r>
    </w:p>
    <w:p w14:paraId="5831A604" w14:textId="77777777" w:rsidR="006F6F23" w:rsidRDefault="00000000">
      <w:pPr>
        <w:ind w:left="720" w:hanging="36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•  Portfolio capital allocation is done heuristically without leveraging optimal DP formulations.</w:t>
      </w:r>
    </w:p>
    <w:p w14:paraId="03BAB9CE" w14:textId="77777777" w:rsidR="006F6F23" w:rsidRDefault="00000000">
      <w:pPr>
        <w:ind w:left="720" w:hanging="36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•  Candlestick pattern detection scans naively in O(n·m) instead of O(n + m) using string matching algorithms.</w:t>
      </w:r>
    </w:p>
    <w:p w14:paraId="5AD745C9" w14:textId="2BDC7204" w:rsidR="006F6F23" w:rsidRPr="009F2DCA" w:rsidRDefault="00000000" w:rsidP="009F2DCA">
      <w:pPr>
        <w:ind w:left="720" w:hanging="36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•  Correlation-based diversification lacks a graph-theoretic foundation (MST) and instead relies on ad-hoc rules.</w:t>
      </w:r>
    </w:p>
    <w:p w14:paraId="1E8AEAC6" w14:textId="77777777" w:rsidR="009F2DCA" w:rsidRDefault="009F2DCA">
      <w:pPr>
        <w:jc w:val="both"/>
        <w:rPr>
          <w:rFonts w:ascii="Times New Roman" w:eastAsia="Times New Roman" w:hAnsi="Times New Roman" w:cs="Times New Roman"/>
          <w:b/>
          <w:bCs/>
          <w:sz w:val="32"/>
          <w:szCs w:val="32"/>
        </w:rPr>
      </w:pPr>
    </w:p>
    <w:p w14:paraId="0F9D2908" w14:textId="0A55F454" w:rsidR="006F6F23" w:rsidRDefault="00000000">
      <w:pPr>
        <w:jc w:val="both"/>
        <w:rPr>
          <w:rFonts w:ascii="Times New Roman" w:eastAsia="Times New Roman" w:hAnsi="Times New Roman" w:cs="Times New Roman"/>
          <w:b/>
          <w:bCs/>
          <w:sz w:val="32"/>
          <w:szCs w:val="32"/>
        </w:rPr>
      </w:pPr>
      <w:r>
        <w:rPr>
          <w:rFonts w:ascii="Times New Roman" w:eastAsia="Times New Roman" w:hAnsi="Times New Roman" w:cs="Times New Roman"/>
          <w:b/>
          <w:bCs/>
          <w:sz w:val="32"/>
          <w:szCs w:val="32"/>
        </w:rPr>
        <w:t>3. Objectives</w:t>
      </w:r>
    </w:p>
    <w:p w14:paraId="2A2470C0" w14:textId="31EEFF23" w:rsidR="009F2DCA" w:rsidRDefault="009F2DCA">
      <w:pPr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This project addresses these bottlenecks by redesigning each module of a trading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backtester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using the optimal algorithmic paradigm — and empirically proving the improvement through log-log complexity plots and solution quality comparisons.</w:t>
      </w:r>
    </w:p>
    <w:p w14:paraId="289F8249" w14:textId="77777777" w:rsidR="009F2DCA" w:rsidRDefault="009F2DCA">
      <w:pPr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1B3BD8CC" w14:textId="77777777" w:rsidR="006F6F23" w:rsidRDefault="00000000">
      <w:pPr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The objectives of this project are as follows:</w:t>
      </w:r>
    </w:p>
    <w:p w14:paraId="61F8C91F" w14:textId="77777777" w:rsidR="006F6F23" w:rsidRDefault="00000000">
      <w:pPr>
        <w:jc w:val="both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Primary Objectives</w:t>
      </w:r>
    </w:p>
    <w:p w14:paraId="2048A140" w14:textId="77777777" w:rsidR="006F6F23" w:rsidRDefault="00000000">
      <w:pPr>
        <w:ind w:left="720" w:hanging="36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•  Design and implement a fully functional algorithmic trading backtester from scratch.</w:t>
      </w:r>
    </w:p>
    <w:p w14:paraId="1D5ED8D0" w14:textId="77777777" w:rsidR="006F6F23" w:rsidRDefault="00000000">
      <w:pPr>
        <w:ind w:left="720" w:hanging="36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•  Apply at least 10 distinct DAA paradigms — each mapped to a concrete component of the system.</w:t>
      </w:r>
    </w:p>
    <w:p w14:paraId="5AB05EC1" w14:textId="77777777" w:rsidR="006F6F23" w:rsidRDefault="00000000">
      <w:pPr>
        <w:ind w:left="720" w:hanging="36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•  For every module, implement both a brute-force baseline and an optimized solution, and empirically compare their time complexities.</w:t>
      </w:r>
    </w:p>
    <w:p w14:paraId="3B2FFEFC" w14:textId="77777777" w:rsidR="006F6F23" w:rsidRDefault="00000000">
      <w:pPr>
        <w:ind w:left="720" w:hanging="36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•  Validate the financial correctness of the backtester by running it on real historical stock data (Yahoo Finance).</w:t>
      </w:r>
    </w:p>
    <w:p w14:paraId="634C2601" w14:textId="77777777" w:rsidR="009F2DCA" w:rsidRDefault="009F2DCA">
      <w:pPr>
        <w:ind w:left="720" w:hanging="360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3B55E077" w14:textId="77777777" w:rsidR="006F6F23" w:rsidRDefault="00000000">
      <w:pPr>
        <w:jc w:val="both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Secondary Objectives</w:t>
      </w:r>
    </w:p>
    <w:p w14:paraId="689103AE" w14:textId="77777777" w:rsidR="006F6F23" w:rsidRDefault="00000000">
      <w:pPr>
        <w:ind w:left="720" w:hanging="36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•  Build an interactive dashboard to visualize trade signals, P&amp;L curves, and algorithm benchmarks.</w:t>
      </w:r>
    </w:p>
    <w:p w14:paraId="1E470ADF" w14:textId="77777777" w:rsidR="006F6F23" w:rsidRDefault="00000000">
      <w:pPr>
        <w:ind w:left="720" w:hanging="36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•  Produce a complexity report with log-log plots confirming theoretical Big-O bounds empirically.</w:t>
      </w:r>
    </w:p>
    <w:p w14:paraId="2678CCA1" w14:textId="77777777" w:rsidR="006F6F23" w:rsidRDefault="00000000">
      <w:pPr>
        <w:ind w:left="720" w:hanging="36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•  Demonstrate the gap between greedy, DP-optimal, and brute-force solutions on the capital allocation problem.</w:t>
      </w:r>
    </w:p>
    <w:p w14:paraId="034EF823" w14:textId="77777777" w:rsidR="006F6F23" w:rsidRDefault="006F6F23">
      <w:pPr>
        <w:rPr>
          <w:rFonts w:ascii="Times New Roman" w:hAnsi="Times New Roman" w:cs="Times New Roman"/>
        </w:rPr>
      </w:pPr>
    </w:p>
    <w:p w14:paraId="0791FA4F" w14:textId="77777777" w:rsidR="006F6F23" w:rsidRDefault="00000000">
      <w:pPr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</w:rPr>
        <w:br w:type="page"/>
      </w:r>
      <w:r>
        <w:rPr>
          <w:rFonts w:ascii="Times New Roman" w:eastAsia="Times New Roman" w:hAnsi="Times New Roman" w:cs="Times New Roman"/>
          <w:b/>
          <w:bCs/>
          <w:sz w:val="32"/>
          <w:szCs w:val="32"/>
        </w:rPr>
        <w:lastRenderedPageBreak/>
        <w:t>4. Methodology</w:t>
      </w:r>
    </w:p>
    <w:p w14:paraId="56442085" w14:textId="38BE9F15" w:rsidR="006F6F23" w:rsidRDefault="00000000" w:rsidP="009F2DCA">
      <w:pPr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The system is divided into six modules. Each module targets a specific financial computation and solves it using one or more DAA paradigms. All modules share a common data interface and feed into a central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backtester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core.</w:t>
      </w:r>
    </w:p>
    <w:p w14:paraId="6381DF68" w14:textId="77777777" w:rsidR="009F2DCA" w:rsidRPr="009F2DCA" w:rsidRDefault="009F2DCA" w:rsidP="009F2DCA">
      <w:pPr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0EA067E3" w14:textId="77777777" w:rsidR="006F6F23" w:rsidRDefault="00000000">
      <w:pPr>
        <w:jc w:val="both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4.1 Data Layer: Segment Trees &amp; Sparse Tables</w:t>
      </w:r>
    </w:p>
    <w:p w14:paraId="3ABE2CAF" w14:textId="77777777" w:rsidR="006F6F23" w:rsidRDefault="00000000">
      <w:pPr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Every indicator in the system requires range queries over historical price arrays — e.g., "What was the highest closing price between day 45 and day 120?" A naïve O(n) scan per query yields O(n²) total complexity across a full backtest.</w:t>
      </w:r>
    </w:p>
    <w:p w14:paraId="2CC4F869" w14:textId="77777777" w:rsidR="006F6F23" w:rsidRDefault="00000000">
      <w:pPr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Segment Tree: </w:t>
      </w:r>
      <w:r>
        <w:rPr>
          <w:rFonts w:ascii="Times New Roman" w:eastAsia="Times New Roman" w:hAnsi="Times New Roman" w:cs="Times New Roman"/>
          <w:sz w:val="24"/>
          <w:szCs w:val="24"/>
        </w:rPr>
        <w:t>Built over OHLCV price arrays. Supports range min, max, and sum queries in O(log n) time after O(n) preprocessing. Used for all indicator computations that require range aggregates.</w:t>
      </w:r>
    </w:p>
    <w:p w14:paraId="1B7AAEE3" w14:textId="77777777" w:rsidR="006F6F23" w:rsidRDefault="00000000">
      <w:pPr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Sparse Table (RMQ): </w:t>
      </w:r>
      <w:r>
        <w:rPr>
          <w:rFonts w:ascii="Times New Roman" w:eastAsia="Times New Roman" w:hAnsi="Times New Roman" w:cs="Times New Roman"/>
          <w:sz w:val="24"/>
          <w:szCs w:val="24"/>
        </w:rPr>
        <w:t>Built for idempotent queries (min/max) only. After O(n log n) preprocessing, queries run in O(1). Used specifically for support and resistance level detection where the same range is queried multiple times.</w:t>
      </w:r>
    </w:p>
    <w:p w14:paraId="4C93ECAB" w14:textId="77777777" w:rsidR="006F6F23" w:rsidRDefault="00000000">
      <w:pPr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The choice between Segment Tree (updates possible, O(log n) query) and Sparse Table (static, O(1) query) is a direct DAA trade-off between preprocessing cost and query speed — a classic space-time trade-off. Benchmarks plot query time vs. n for all three approaches to confirm theoretical bounds empirically.</w:t>
      </w:r>
    </w:p>
    <w:p w14:paraId="61EB2A6B" w14:textId="77777777" w:rsidR="006F6F23" w:rsidRDefault="006F6F23">
      <w:pPr>
        <w:rPr>
          <w:rFonts w:ascii="Times New Roman" w:hAnsi="Times New Roman" w:cs="Times New Roman"/>
        </w:rPr>
      </w:pPr>
    </w:p>
    <w:p w14:paraId="15C743F5" w14:textId="77777777" w:rsidR="006F6F23" w:rsidRDefault="00000000">
      <w:pPr>
        <w:jc w:val="both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4.2 Signal Engine: D&amp;C, Sliding Window, FFT, String Matching</w:t>
      </w:r>
    </w:p>
    <w:p w14:paraId="1886D5DD" w14:textId="77777777" w:rsidR="006F6F23" w:rsidRDefault="00000000">
      <w:pPr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This module generates trade signals by analyzing price patterns, trends, and cycles using five algorithmic techniques:</w:t>
      </w:r>
    </w:p>
    <w:p w14:paraId="07C73A2F" w14:textId="77777777" w:rsidR="006F6F23" w:rsidRDefault="00000000">
      <w:pPr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Divide and Conquer: </w:t>
      </w:r>
      <w:r>
        <w:rPr>
          <w:rFonts w:ascii="Times New Roman" w:eastAsia="Times New Roman" w:hAnsi="Times New Roman" w:cs="Times New Roman"/>
          <w:sz w:val="24"/>
          <w:szCs w:val="24"/>
        </w:rPr>
        <w:t>Finds the optimal buy-sell window by recursively splitting the price array at the midpoint in O(n log n). Compared against O(n²) brute force and O(n) Kadane's algorithm.</w:t>
      </w:r>
    </w:p>
    <w:p w14:paraId="010FC7B6" w14:textId="77777777" w:rsidR="006F6F23" w:rsidRDefault="00000000">
      <w:pPr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Kadane's Algorithm: </w:t>
      </w:r>
      <w:r>
        <w:rPr>
          <w:rFonts w:ascii="Times New Roman" w:eastAsia="Times New Roman" w:hAnsi="Times New Roman" w:cs="Times New Roman"/>
          <w:sz w:val="24"/>
          <w:szCs w:val="24"/>
        </w:rPr>
        <w:t>The O(n) DP-based solution for maximum subarray sum, adapted for maximum profit detection. Acts as the optimal baseline that D&amp;C approximates.</w:t>
      </w:r>
    </w:p>
    <w:p w14:paraId="556D5227" w14:textId="77777777" w:rsidR="006F6F23" w:rsidRDefault="00000000">
      <w:pPr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Sliding Window: </w:t>
      </w:r>
      <w:r>
        <w:rPr>
          <w:rFonts w:ascii="Times New Roman" w:eastAsia="Times New Roman" w:hAnsi="Times New Roman" w:cs="Times New Roman"/>
          <w:sz w:val="24"/>
          <w:szCs w:val="24"/>
        </w:rPr>
        <w:t>Used for computing SMA, EMA, Bollinger Bands, and RSI in O(n). Reduces naïve O(n·k) recalculation to O(n) by maintaining a running aggregate.</w:t>
      </w:r>
    </w:p>
    <w:p w14:paraId="5DF5957B" w14:textId="77777777" w:rsidR="006F6F23" w:rsidRDefault="00000000">
      <w:pPr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FFT: </w:t>
      </w:r>
      <w:r>
        <w:rPr>
          <w:rFonts w:ascii="Times New Roman" w:eastAsia="Times New Roman" w:hAnsi="Times New Roman" w:cs="Times New Roman"/>
          <w:sz w:val="24"/>
          <w:szCs w:val="24"/>
        </w:rPr>
        <w:t>Applied to the price time series to extract dominant frequency components (weekly, monthly, quarterly cycles) in O(n log n) vs. DFT's O(n²).</w:t>
      </w:r>
    </w:p>
    <w:p w14:paraId="317489E5" w14:textId="77777777" w:rsidR="006F6F23" w:rsidRDefault="00000000">
      <w:pPr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lastRenderedPageBreak/>
        <w:t xml:space="preserve">KMP / Rabin-Karp: </w:t>
      </w:r>
      <w:r>
        <w:rPr>
          <w:rFonts w:ascii="Times New Roman" w:eastAsia="Times New Roman" w:hAnsi="Times New Roman" w:cs="Times New Roman"/>
          <w:sz w:val="24"/>
          <w:szCs w:val="24"/>
        </w:rPr>
        <w:t>Each candlestick is encoded as a character (U = bullish, D = bearish, S = doji). Known patterns are stored as strings and searched in O(n + m) using KMP, vs. O(n·m) brute force.</w:t>
      </w:r>
    </w:p>
    <w:p w14:paraId="5EDAD37B" w14:textId="77777777" w:rsidR="006F6F23" w:rsidRDefault="006F6F23">
      <w:pPr>
        <w:rPr>
          <w:rFonts w:ascii="Times New Roman" w:hAnsi="Times New Roman" w:cs="Times New Roman"/>
        </w:rPr>
      </w:pPr>
    </w:p>
    <w:p w14:paraId="0BF005DB" w14:textId="77777777" w:rsidR="006F6F23" w:rsidRDefault="00000000">
      <w:pPr>
        <w:jc w:val="both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4.3 Portfolio Construction: Knapsack DP, MST, Union-Find</w:t>
      </w:r>
    </w:p>
    <w:p w14:paraId="121D52D1" w14:textId="77777777" w:rsidR="006F6F23" w:rsidRDefault="00000000">
      <w:pPr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Given a set of trade signals, this module decides which stocks to buy and how to allocate capital optimally using three complementary algorithms:</w:t>
      </w:r>
    </w:p>
    <w:p w14:paraId="09FECE82" w14:textId="77777777" w:rsidR="006F6F23" w:rsidRDefault="00000000">
      <w:pPr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0/1 Knapsack DP: </w:t>
      </w:r>
      <w:r>
        <w:rPr>
          <w:rFonts w:ascii="Times New Roman" w:eastAsia="Times New Roman" w:hAnsi="Times New Roman" w:cs="Times New Roman"/>
          <w:sz w:val="24"/>
          <w:szCs w:val="24"/>
        </w:rPr>
        <w:t>Models capital allocation as a 0/1 Knapsack problem: each stock is an item with weight = capital required and value = expected return. The DP solution runs in O(n·W) and guarantees optimal allocation. Compared against brute force O(2ⁿ) and greedy O(n log n) — with solution quality gaps measured and plotted.</w:t>
      </w:r>
    </w:p>
    <w:p w14:paraId="0F44F5A5" w14:textId="77777777" w:rsidR="006F6F23" w:rsidRDefault="00000000">
      <w:pPr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MST (Kruskal's / Prim's): </w:t>
      </w:r>
      <w:r>
        <w:rPr>
          <w:rFonts w:ascii="Times New Roman" w:eastAsia="Times New Roman" w:hAnsi="Times New Roman" w:cs="Times New Roman"/>
          <w:sz w:val="24"/>
          <w:szCs w:val="24"/>
        </w:rPr>
        <w:t>A correlation matrix is computed between all stock pairs and modelled as a complete weighted graph where edge weight = |Pearson correlation|. MST produces a diversification-maximizing stock selection with a mathematical guarantee.</w:t>
      </w:r>
    </w:p>
    <w:p w14:paraId="6390790E" w14:textId="77777777" w:rsidR="006F6F23" w:rsidRDefault="00000000">
      <w:pPr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Union-Find (DSU): </w:t>
      </w:r>
      <w:r>
        <w:rPr>
          <w:rFonts w:ascii="Times New Roman" w:eastAsia="Times New Roman" w:hAnsi="Times New Roman" w:cs="Times New Roman"/>
          <w:sz w:val="24"/>
          <w:szCs w:val="24"/>
        </w:rPr>
        <w:t>Used inside Kruskal's algorithm to detect cycles. Implemented with union-by-rank and path compression, yielding O(α(n)) amortized per operation. Also used to group stocks into sectors for exposure-limit enforcement.</w:t>
      </w:r>
    </w:p>
    <w:p w14:paraId="3880FE2E" w14:textId="77777777" w:rsidR="006F6F23" w:rsidRDefault="006F6F23">
      <w:pPr>
        <w:rPr>
          <w:rFonts w:ascii="Times New Roman" w:hAnsi="Times New Roman" w:cs="Times New Roman"/>
        </w:rPr>
      </w:pPr>
    </w:p>
    <w:p w14:paraId="47A3FA5C" w14:textId="77777777" w:rsidR="006F6F23" w:rsidRDefault="00000000">
      <w:pPr>
        <w:jc w:val="both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4.4 Order Execution Engine: Heaps, BST, Greedy</w:t>
      </w:r>
    </w:p>
    <w:p w14:paraId="78C8787B" w14:textId="77777777" w:rsidR="006F6F23" w:rsidRDefault="00000000">
      <w:pPr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This module simulates the execution of trades — scheduling them, prioritizing them, and maintaining a live order book:</w:t>
      </w:r>
    </w:p>
    <w:p w14:paraId="3DC2F773" w14:textId="77777777" w:rsidR="006F6F23" w:rsidRDefault="00000000">
      <w:pPr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Greedy Activity Selection: </w:t>
      </w:r>
      <w:r>
        <w:rPr>
          <w:rFonts w:ascii="Times New Roman" w:eastAsia="Times New Roman" w:hAnsi="Times New Roman" w:cs="Times New Roman"/>
          <w:sz w:val="24"/>
          <w:szCs w:val="24"/>
        </w:rPr>
        <w:t>Given multiple trade signals with overlapping entry windows, the greedy algorithm selects the maximum number of non-overlapping trades by sorting by exit time — proven optimal via exchange argument.</w:t>
      </w:r>
    </w:p>
    <w:p w14:paraId="7B9BDED9" w14:textId="77777777" w:rsidR="006F6F23" w:rsidRDefault="00000000">
      <w:pPr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Max-Heap: </w:t>
      </w:r>
      <w:r>
        <w:rPr>
          <w:rFonts w:ascii="Times New Roman" w:eastAsia="Times New Roman" w:hAnsi="Times New Roman" w:cs="Times New Roman"/>
          <w:sz w:val="24"/>
          <w:szCs w:val="24"/>
        </w:rPr>
        <w:t>Maintains a priority queue of pending trade signals ranked by expected return. Demonstrates O(log n) insert and extract-max, and compares heapify O(n) vs. repeated insertion O(n log n).</w:t>
      </w:r>
    </w:p>
    <w:p w14:paraId="25C13680" w14:textId="77777777" w:rsidR="006F6F23" w:rsidRDefault="00000000">
      <w:pPr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Balanced BST / AVL Tree: </w:t>
      </w:r>
      <w:r>
        <w:rPr>
          <w:rFonts w:ascii="Times New Roman" w:eastAsia="Times New Roman" w:hAnsi="Times New Roman" w:cs="Times New Roman"/>
          <w:sz w:val="24"/>
          <w:szCs w:val="24"/>
        </w:rPr>
        <w:t>The simulated order book maintains bids and asks in a self-balancing BST, supporting O(log n) insert, delete, and best-price lookup.</w:t>
      </w:r>
    </w:p>
    <w:p w14:paraId="00549629" w14:textId="77777777" w:rsidR="006F6F23" w:rsidRDefault="006F6F23">
      <w:pPr>
        <w:rPr>
          <w:rFonts w:ascii="Times New Roman" w:hAnsi="Times New Roman" w:cs="Times New Roman"/>
        </w:rPr>
      </w:pPr>
    </w:p>
    <w:p w14:paraId="387A76EA" w14:textId="77777777" w:rsidR="009F2DCA" w:rsidRDefault="009F2DCA">
      <w:pPr>
        <w:rPr>
          <w:rFonts w:ascii="Times New Roman" w:hAnsi="Times New Roman" w:cs="Times New Roman"/>
        </w:rPr>
      </w:pPr>
    </w:p>
    <w:p w14:paraId="48114536" w14:textId="77777777" w:rsidR="006F6F23" w:rsidRDefault="00000000">
      <w:pPr>
        <w:jc w:val="both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lastRenderedPageBreak/>
        <w:t>4.5 Backtester Core: Memoization, DP, Interval Scheduling</w:t>
      </w:r>
    </w:p>
    <w:p w14:paraId="599909CD" w14:textId="77777777" w:rsidR="006F6F23" w:rsidRDefault="00000000">
      <w:pPr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The core simulation engine replays history, applies all signals, and records portfolio performance using two dynamic programming techniques:</w:t>
      </w:r>
    </w:p>
    <w:p w14:paraId="5F19D5E3" w14:textId="77777777" w:rsidR="006F6F23" w:rsidRDefault="00000000">
      <w:pPr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Top-Down DP + Memoization: </w:t>
      </w:r>
      <w:r>
        <w:rPr>
          <w:rFonts w:ascii="Times New Roman" w:eastAsia="Times New Roman" w:hAnsi="Times New Roman" w:cs="Times New Roman"/>
          <w:sz w:val="24"/>
          <w:szCs w:val="24"/>
        </w:rPr>
        <w:t>Indicator computations (RSI, SMA, Bollinger at timestep t) are memoized in a hash map. When the backtester evaluates multiple strategies over the same dataset, previously computed values are returned in O(1), reducing simulation complexity from O(S·n·k) to O(n·k + S).</w:t>
      </w:r>
    </w:p>
    <w:p w14:paraId="7D2F4C30" w14:textId="77777777" w:rsidR="006F6F23" w:rsidRDefault="00000000">
      <w:pPr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Weighted Interval Scheduling DP: </w:t>
      </w:r>
      <w:r>
        <w:rPr>
          <w:rFonts w:ascii="Times New Roman" w:eastAsia="Times New Roman" w:hAnsi="Times New Roman" w:cs="Times New Roman"/>
          <w:sz w:val="24"/>
          <w:szCs w:val="24"/>
        </w:rPr>
        <w:t>Across discrete rebalancing periods, each trade signal has a time interval [entry, exit] and a value (expected return). The problem of selecting non-overlapping signals to maximize total return is solved using binary search + DP in O(n log n).</w:t>
      </w:r>
    </w:p>
    <w:p w14:paraId="1A8ACEC4" w14:textId="77777777" w:rsidR="006F6F23" w:rsidRDefault="006F6F23">
      <w:pPr>
        <w:rPr>
          <w:rFonts w:ascii="Times New Roman" w:hAnsi="Times New Roman" w:cs="Times New Roman"/>
        </w:rPr>
      </w:pPr>
    </w:p>
    <w:p w14:paraId="5A2AFC75" w14:textId="08648F06" w:rsidR="006F6F23" w:rsidRDefault="00000000">
      <w:pPr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32"/>
          <w:szCs w:val="32"/>
        </w:rPr>
        <w:t>5. System Architecture</w:t>
      </w:r>
    </w:p>
    <w:p w14:paraId="3E240ABE" w14:textId="77777777" w:rsidR="006F6F23" w:rsidRDefault="00000000">
      <w:pPr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The AlgoTrade Engine follows a modular pipeline architecture where six specialized layers communicate through a shared data interface. Each module is independently testable and benchmarkable.</w:t>
      </w:r>
    </w:p>
    <w:p w14:paraId="07BCE6A1" w14:textId="77777777" w:rsidR="006F6F23" w:rsidRDefault="00000000">
      <w:pPr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Key Specifications:</w:t>
      </w:r>
    </w:p>
    <w:p w14:paraId="74E86C87" w14:textId="77777777" w:rsidR="006F6F23" w:rsidRDefault="00000000">
      <w:pPr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Data Source: </w:t>
      </w:r>
      <w:r>
        <w:rPr>
          <w:rFonts w:ascii="Times New Roman" w:eastAsia="Times New Roman" w:hAnsi="Times New Roman" w:cs="Times New Roman"/>
          <w:sz w:val="24"/>
          <w:szCs w:val="24"/>
        </w:rPr>
        <w:t>5-year daily OHLCV price data for 30–50 NYSE/NASDAQ stocks sourced via the Yahoo Finance API.</w:t>
      </w:r>
    </w:p>
    <w:p w14:paraId="1398602C" w14:textId="77777777" w:rsidR="006F6F23" w:rsidRDefault="00000000">
      <w:pPr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Language &amp; Libraries: </w:t>
      </w:r>
      <w:r>
        <w:rPr>
          <w:rFonts w:ascii="Times New Roman" w:eastAsia="Times New Roman" w:hAnsi="Times New Roman" w:cs="Times New Roman"/>
          <w:sz w:val="24"/>
          <w:szCs w:val="24"/>
        </w:rPr>
        <w:t>Python 3.x with NumPy, SciPy (FFT), NetworkX (MST), yfinance (data), Streamlit (dashboard), and Matplotlib (plots).</w:t>
      </w:r>
    </w:p>
    <w:p w14:paraId="57AE2577" w14:textId="77777777" w:rsidR="006F6F23" w:rsidRDefault="00000000">
      <w:pPr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Complexity Verification: </w:t>
      </w:r>
      <w:r>
        <w:rPr>
          <w:rFonts w:ascii="Times New Roman" w:eastAsia="Times New Roman" w:hAnsi="Times New Roman" w:cs="Times New Roman"/>
          <w:sz w:val="24"/>
          <w:szCs w:val="24"/>
        </w:rPr>
        <w:t>Every module outputs runtime vs. n log-log plots; slope extraction confirms Big-O exponents empirically.</w:t>
      </w:r>
    </w:p>
    <w:p w14:paraId="4EE029E2" w14:textId="77777777" w:rsidR="006F6F23" w:rsidRDefault="006F6F23">
      <w:pPr>
        <w:rPr>
          <w:rFonts w:ascii="Times New Roman" w:hAnsi="Times New Roman" w:cs="Times New Roman"/>
        </w:rPr>
      </w:pPr>
    </w:p>
    <w:p w14:paraId="08B3B346" w14:textId="77777777" w:rsidR="006F6F23" w:rsidRDefault="00000000">
      <w:pPr>
        <w:jc w:val="both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Core System Components:</w:t>
      </w:r>
    </w:p>
    <w:p w14:paraId="70F134AE" w14:textId="77777777" w:rsidR="006F6F23" w:rsidRDefault="00000000">
      <w:pPr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Data Layer: </w:t>
      </w:r>
      <w:r>
        <w:rPr>
          <w:rFonts w:ascii="Times New Roman" w:eastAsia="Times New Roman" w:hAnsi="Times New Roman" w:cs="Times New Roman"/>
          <w:sz w:val="24"/>
          <w:szCs w:val="24"/>
        </w:rPr>
        <w:t>Segment Tree and Sparse Table modules built over OHLCV arrays. Serves all downstream modules with O(log n) or O(1) range queries.</w:t>
      </w:r>
    </w:p>
    <w:p w14:paraId="707EF683" w14:textId="77777777" w:rsidR="006F6F23" w:rsidRDefault="00000000">
      <w:pPr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Signal Engine: </w:t>
      </w:r>
      <w:r>
        <w:rPr>
          <w:rFonts w:ascii="Times New Roman" w:eastAsia="Times New Roman" w:hAnsi="Times New Roman" w:cs="Times New Roman"/>
          <w:sz w:val="24"/>
          <w:szCs w:val="24"/>
        </w:rPr>
        <w:t>Generates buy/sell signals using D&amp;C profit maximization, FFT cycle detection, sliding window indicators, and KMP candlestick pattern matching.</w:t>
      </w:r>
    </w:p>
    <w:p w14:paraId="51C3F0CE" w14:textId="77777777" w:rsidR="006F6F23" w:rsidRDefault="00000000">
      <w:pPr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Portfolio Constructor: </w:t>
      </w:r>
      <w:r>
        <w:rPr>
          <w:rFonts w:ascii="Times New Roman" w:eastAsia="Times New Roman" w:hAnsi="Times New Roman" w:cs="Times New Roman"/>
          <w:sz w:val="24"/>
          <w:szCs w:val="24"/>
        </w:rPr>
        <w:t>Selects optimal stock allocations via 0/1 Knapsack DP and MST-based diversification with Union-Find cycle detection.</w:t>
      </w:r>
    </w:p>
    <w:p w14:paraId="64F9FA5B" w14:textId="77777777" w:rsidR="006F6F23" w:rsidRDefault="00000000">
      <w:pPr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lastRenderedPageBreak/>
        <w:t xml:space="preserve">Order Execution Engine: </w:t>
      </w:r>
      <w:r>
        <w:rPr>
          <w:rFonts w:ascii="Times New Roman" w:eastAsia="Times New Roman" w:hAnsi="Times New Roman" w:cs="Times New Roman"/>
          <w:sz w:val="24"/>
          <w:szCs w:val="24"/>
        </w:rPr>
        <w:t>Schedules non-overlapping trades via Greedy Activity Selection, prioritizes by Max-Heap, and maintains an AVL-tree order book.</w:t>
      </w:r>
    </w:p>
    <w:p w14:paraId="650667FF" w14:textId="77777777" w:rsidR="006F6F23" w:rsidRDefault="00000000">
      <w:pPr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Backtester Core: </w:t>
      </w:r>
      <w:r>
        <w:rPr>
          <w:rFonts w:ascii="Times New Roman" w:eastAsia="Times New Roman" w:hAnsi="Times New Roman" w:cs="Times New Roman"/>
          <w:sz w:val="24"/>
          <w:szCs w:val="24"/>
        </w:rPr>
        <w:t>Memoized simulation loop with Weighted Interval Scheduling DP for multi-period return optimization.</w:t>
      </w:r>
    </w:p>
    <w:p w14:paraId="41D093E7" w14:textId="77777777" w:rsidR="006F6F23" w:rsidRDefault="00000000">
      <w:pPr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Analytics Dashboard: </w:t>
      </w:r>
      <w:r>
        <w:rPr>
          <w:rFonts w:ascii="Times New Roman" w:eastAsia="Times New Roman" w:hAnsi="Times New Roman" w:cs="Times New Roman"/>
          <w:sz w:val="24"/>
          <w:szCs w:val="24"/>
        </w:rPr>
        <w:t>Streamlit-based interactive dashboard displaying P&amp;L curves, trade logs, complexity plots, and knapsack solution quality gaps.</w:t>
      </w:r>
    </w:p>
    <w:p w14:paraId="79C6DED4" w14:textId="77777777" w:rsidR="006F6F23" w:rsidRDefault="006F6F23">
      <w:pPr>
        <w:rPr>
          <w:rFonts w:ascii="Times New Roman" w:hAnsi="Times New Roman" w:cs="Times New Roman"/>
        </w:rPr>
      </w:pPr>
    </w:p>
    <w:p w14:paraId="5D5F6A05" w14:textId="14CF7E6C" w:rsidR="006F6F23" w:rsidRDefault="00000000">
      <w:pPr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32"/>
          <w:szCs w:val="32"/>
        </w:rPr>
        <w:t>6. Implementation Details</w:t>
      </w:r>
    </w:p>
    <w:p w14:paraId="30731729" w14:textId="77777777" w:rsidR="006F6F23" w:rsidRDefault="00000000">
      <w:pPr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The implementation converts the modular architecture into concrete Python code. Each module maintains a strict separation between the brute-force baseline and the optimized solution to enable direct benchmarking.</w:t>
      </w:r>
    </w:p>
    <w:p w14:paraId="4A4C5576" w14:textId="77777777" w:rsidR="006F6F23" w:rsidRDefault="006F6F23">
      <w:pPr>
        <w:rPr>
          <w:rFonts w:ascii="Times New Roman" w:hAnsi="Times New Roman" w:cs="Times New Roman"/>
        </w:rPr>
      </w:pPr>
    </w:p>
    <w:p w14:paraId="6D777A56" w14:textId="77777777" w:rsidR="006F6F23" w:rsidRDefault="00000000">
      <w:pPr>
        <w:jc w:val="both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6.1 Algorithm-to-Module Mapping</w:t>
      </w:r>
    </w:p>
    <w:p w14:paraId="1B9D39B8" w14:textId="77777777" w:rsidR="006F6F23" w:rsidRDefault="00000000">
      <w:pPr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The following table summarizes all 15 DAA paradigms applied, their modules, and their rationale:</w:t>
      </w:r>
    </w:p>
    <w:p w14:paraId="79BC00B6" w14:textId="77777777" w:rsidR="006F6F23" w:rsidRDefault="006F6F23">
      <w:pPr>
        <w:rPr>
          <w:rFonts w:ascii="Times New Roman" w:hAnsi="Times New Roman" w:cs="Times New Roman"/>
        </w:rPr>
      </w:pPr>
    </w:p>
    <w:tbl>
      <w:tblPr>
        <w:tblStyle w:val="TableGrid"/>
        <w:tblW w:w="9360" w:type="dxa"/>
        <w:tblLook w:val="06A0" w:firstRow="1" w:lastRow="0" w:firstColumn="1" w:lastColumn="0" w:noHBand="1" w:noVBand="1"/>
      </w:tblPr>
      <w:tblGrid>
        <w:gridCol w:w="2340"/>
        <w:gridCol w:w="2340"/>
        <w:gridCol w:w="2340"/>
        <w:gridCol w:w="2340"/>
      </w:tblGrid>
      <w:tr w:rsidR="006F6F23" w14:paraId="240B49AA" w14:textId="77777777">
        <w:tc>
          <w:tcPr>
            <w:tcW w:w="2340" w:type="dxa"/>
          </w:tcPr>
          <w:p w14:paraId="3C744126" w14:textId="77777777" w:rsidR="006F6F23" w:rsidRDefault="00000000">
            <w:pPr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Algorithm</w:t>
            </w:r>
          </w:p>
        </w:tc>
        <w:tc>
          <w:tcPr>
            <w:tcW w:w="2340" w:type="dxa"/>
          </w:tcPr>
          <w:p w14:paraId="52F43289" w14:textId="77777777" w:rsidR="006F6F23" w:rsidRDefault="00000000">
            <w:pPr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Paradigm</w:t>
            </w:r>
          </w:p>
        </w:tc>
        <w:tc>
          <w:tcPr>
            <w:tcW w:w="2340" w:type="dxa"/>
          </w:tcPr>
          <w:p w14:paraId="7D43828A" w14:textId="77777777" w:rsidR="006F6F23" w:rsidRDefault="00000000">
            <w:pPr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Module / Component</w:t>
            </w:r>
          </w:p>
        </w:tc>
        <w:tc>
          <w:tcPr>
            <w:tcW w:w="2340" w:type="dxa"/>
          </w:tcPr>
          <w:p w14:paraId="21F3E0FF" w14:textId="77777777" w:rsidR="006F6F23" w:rsidRDefault="00000000">
            <w:pPr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Why Used</w:t>
            </w:r>
          </w:p>
        </w:tc>
      </w:tr>
      <w:tr w:rsidR="006F6F23" w14:paraId="108D4C6B" w14:textId="77777777">
        <w:tc>
          <w:tcPr>
            <w:tcW w:w="2340" w:type="dxa"/>
          </w:tcPr>
          <w:p w14:paraId="6015CCFB" w14:textId="77777777" w:rsidR="006F6F23" w:rsidRDefault="00000000">
            <w:pPr>
              <w:jc w:val="both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Segment Tree</w:t>
            </w:r>
          </w:p>
        </w:tc>
        <w:tc>
          <w:tcPr>
            <w:tcW w:w="2340" w:type="dxa"/>
          </w:tcPr>
          <w:p w14:paraId="3F65AB4D" w14:textId="77777777" w:rsidR="006F6F23" w:rsidRDefault="00000000">
            <w:pPr>
              <w:jc w:val="both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Data Structures</w:t>
            </w:r>
          </w:p>
        </w:tc>
        <w:tc>
          <w:tcPr>
            <w:tcW w:w="2340" w:type="dxa"/>
          </w:tcPr>
          <w:p w14:paraId="3A6974F3" w14:textId="77777777" w:rsidR="006F6F23" w:rsidRDefault="00000000">
            <w:pPr>
              <w:jc w:val="both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Data Layer — range queries</w:t>
            </w:r>
          </w:p>
        </w:tc>
        <w:tc>
          <w:tcPr>
            <w:tcW w:w="2340" w:type="dxa"/>
          </w:tcPr>
          <w:p w14:paraId="7AB86F28" w14:textId="77777777" w:rsidR="006F6F23" w:rsidRDefault="00000000">
            <w:pPr>
              <w:jc w:val="both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O(log n) range min/max/sum</w:t>
            </w:r>
          </w:p>
        </w:tc>
      </w:tr>
      <w:tr w:rsidR="006F6F23" w14:paraId="2DA221B2" w14:textId="77777777">
        <w:tc>
          <w:tcPr>
            <w:tcW w:w="2340" w:type="dxa"/>
          </w:tcPr>
          <w:p w14:paraId="17B95427" w14:textId="77777777" w:rsidR="006F6F23" w:rsidRDefault="00000000">
            <w:pPr>
              <w:jc w:val="both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Sparse Table (RMQ)</w:t>
            </w:r>
          </w:p>
        </w:tc>
        <w:tc>
          <w:tcPr>
            <w:tcW w:w="2340" w:type="dxa"/>
          </w:tcPr>
          <w:p w14:paraId="3BDE273F" w14:textId="77777777" w:rsidR="006F6F23" w:rsidRDefault="00000000">
            <w:pPr>
              <w:jc w:val="both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Data Structures</w:t>
            </w:r>
          </w:p>
        </w:tc>
        <w:tc>
          <w:tcPr>
            <w:tcW w:w="2340" w:type="dxa"/>
          </w:tcPr>
          <w:p w14:paraId="549475E0" w14:textId="77777777" w:rsidR="006F6F23" w:rsidRDefault="00000000">
            <w:pPr>
              <w:jc w:val="both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Data Layer — support/resistance</w:t>
            </w:r>
          </w:p>
        </w:tc>
        <w:tc>
          <w:tcPr>
            <w:tcW w:w="2340" w:type="dxa"/>
          </w:tcPr>
          <w:p w14:paraId="5E7AF1FB" w14:textId="77777777" w:rsidR="006F6F23" w:rsidRDefault="00000000">
            <w:pPr>
              <w:jc w:val="both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O(1) idempotent range queries</w:t>
            </w:r>
          </w:p>
        </w:tc>
      </w:tr>
      <w:tr w:rsidR="006F6F23" w14:paraId="57919583" w14:textId="77777777">
        <w:tc>
          <w:tcPr>
            <w:tcW w:w="2340" w:type="dxa"/>
          </w:tcPr>
          <w:p w14:paraId="3FF378A4" w14:textId="77777777" w:rsidR="006F6F23" w:rsidRDefault="00000000">
            <w:pPr>
              <w:jc w:val="both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Divide &amp; Conquer</w:t>
            </w:r>
          </w:p>
        </w:tc>
        <w:tc>
          <w:tcPr>
            <w:tcW w:w="2340" w:type="dxa"/>
          </w:tcPr>
          <w:p w14:paraId="7A67F049" w14:textId="77777777" w:rsidR="006F6F23" w:rsidRDefault="00000000">
            <w:pPr>
              <w:jc w:val="both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D&amp;C</w:t>
            </w:r>
          </w:p>
        </w:tc>
        <w:tc>
          <w:tcPr>
            <w:tcW w:w="2340" w:type="dxa"/>
          </w:tcPr>
          <w:p w14:paraId="007A1004" w14:textId="77777777" w:rsidR="006F6F23" w:rsidRDefault="00000000">
            <w:pPr>
              <w:jc w:val="both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Signal Engine — max profit</w:t>
            </w:r>
          </w:p>
        </w:tc>
        <w:tc>
          <w:tcPr>
            <w:tcW w:w="2340" w:type="dxa"/>
          </w:tcPr>
          <w:p w14:paraId="65C527B7" w14:textId="77777777" w:rsidR="006F6F23" w:rsidRDefault="00000000">
            <w:pPr>
              <w:jc w:val="both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O(n log n) vs O(n²) brute force</w:t>
            </w:r>
          </w:p>
        </w:tc>
      </w:tr>
      <w:tr w:rsidR="006F6F23" w14:paraId="25070930" w14:textId="77777777">
        <w:tc>
          <w:tcPr>
            <w:tcW w:w="2340" w:type="dxa"/>
          </w:tcPr>
          <w:p w14:paraId="07219577" w14:textId="77777777" w:rsidR="006F6F23" w:rsidRDefault="00000000">
            <w:pPr>
              <w:jc w:val="both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Kadane's Algorithm</w:t>
            </w:r>
          </w:p>
        </w:tc>
        <w:tc>
          <w:tcPr>
            <w:tcW w:w="2340" w:type="dxa"/>
          </w:tcPr>
          <w:p w14:paraId="2E6FA5A9" w14:textId="77777777" w:rsidR="006F6F23" w:rsidRDefault="00000000">
            <w:pPr>
              <w:jc w:val="both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DP / Greedy</w:t>
            </w:r>
          </w:p>
        </w:tc>
        <w:tc>
          <w:tcPr>
            <w:tcW w:w="2340" w:type="dxa"/>
          </w:tcPr>
          <w:p w14:paraId="0C331D6A" w14:textId="77777777" w:rsidR="006F6F23" w:rsidRDefault="00000000">
            <w:pPr>
              <w:jc w:val="both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Signal Engine — max subarray</w:t>
            </w:r>
          </w:p>
        </w:tc>
        <w:tc>
          <w:tcPr>
            <w:tcW w:w="2340" w:type="dxa"/>
          </w:tcPr>
          <w:p w14:paraId="1FFC16E5" w14:textId="77777777" w:rsidR="006F6F23" w:rsidRDefault="00000000">
            <w:pPr>
              <w:jc w:val="both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O(n) optimal profit detection</w:t>
            </w:r>
          </w:p>
        </w:tc>
      </w:tr>
      <w:tr w:rsidR="006F6F23" w14:paraId="20C9BE2D" w14:textId="77777777">
        <w:tc>
          <w:tcPr>
            <w:tcW w:w="2340" w:type="dxa"/>
          </w:tcPr>
          <w:p w14:paraId="19F8408B" w14:textId="77777777" w:rsidR="006F6F23" w:rsidRDefault="00000000">
            <w:pPr>
              <w:jc w:val="both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Sliding Window</w:t>
            </w:r>
          </w:p>
        </w:tc>
        <w:tc>
          <w:tcPr>
            <w:tcW w:w="2340" w:type="dxa"/>
          </w:tcPr>
          <w:p w14:paraId="63D0E09F" w14:textId="77777777" w:rsidR="006F6F23" w:rsidRDefault="00000000">
            <w:pPr>
              <w:jc w:val="both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Two Pointer</w:t>
            </w:r>
          </w:p>
        </w:tc>
        <w:tc>
          <w:tcPr>
            <w:tcW w:w="2340" w:type="dxa"/>
          </w:tcPr>
          <w:p w14:paraId="5F462294" w14:textId="77777777" w:rsidR="006F6F23" w:rsidRDefault="00000000">
            <w:pPr>
              <w:jc w:val="both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Signal Engine — SMA/RSI/BB</w:t>
            </w:r>
          </w:p>
        </w:tc>
        <w:tc>
          <w:tcPr>
            <w:tcW w:w="2340" w:type="dxa"/>
          </w:tcPr>
          <w:p w14:paraId="20A97A68" w14:textId="77777777" w:rsidR="006F6F23" w:rsidRDefault="00000000">
            <w:pPr>
              <w:jc w:val="both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O(n) vs O(n·k) naive</w:t>
            </w:r>
          </w:p>
        </w:tc>
      </w:tr>
      <w:tr w:rsidR="006F6F23" w14:paraId="474D5D66" w14:textId="77777777">
        <w:tc>
          <w:tcPr>
            <w:tcW w:w="2340" w:type="dxa"/>
          </w:tcPr>
          <w:p w14:paraId="76918861" w14:textId="77777777" w:rsidR="006F6F23" w:rsidRDefault="00000000">
            <w:pPr>
              <w:jc w:val="both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FFT</w:t>
            </w:r>
          </w:p>
        </w:tc>
        <w:tc>
          <w:tcPr>
            <w:tcW w:w="2340" w:type="dxa"/>
          </w:tcPr>
          <w:p w14:paraId="4829EEBE" w14:textId="77777777" w:rsidR="006F6F23" w:rsidRDefault="00000000">
            <w:pPr>
              <w:jc w:val="both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D&amp;C / Transform</w:t>
            </w:r>
          </w:p>
        </w:tc>
        <w:tc>
          <w:tcPr>
            <w:tcW w:w="2340" w:type="dxa"/>
          </w:tcPr>
          <w:p w14:paraId="0BB8D275" w14:textId="77777777" w:rsidR="006F6F23" w:rsidRDefault="00000000">
            <w:pPr>
              <w:jc w:val="both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Signal Engine — cycle detection</w:t>
            </w:r>
          </w:p>
        </w:tc>
        <w:tc>
          <w:tcPr>
            <w:tcW w:w="2340" w:type="dxa"/>
          </w:tcPr>
          <w:p w14:paraId="4C6E8767" w14:textId="77777777" w:rsidR="006F6F23" w:rsidRDefault="00000000">
            <w:pPr>
              <w:jc w:val="both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O(n log n) vs O(n²) DFT</w:t>
            </w:r>
          </w:p>
        </w:tc>
      </w:tr>
      <w:tr w:rsidR="006F6F23" w14:paraId="1FB1BA96" w14:textId="77777777">
        <w:tc>
          <w:tcPr>
            <w:tcW w:w="2340" w:type="dxa"/>
          </w:tcPr>
          <w:p w14:paraId="7E04E9DE" w14:textId="77777777" w:rsidR="006F6F23" w:rsidRDefault="00000000">
            <w:pPr>
              <w:jc w:val="both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KMP / Rabin-Karp</w:t>
            </w:r>
          </w:p>
        </w:tc>
        <w:tc>
          <w:tcPr>
            <w:tcW w:w="2340" w:type="dxa"/>
          </w:tcPr>
          <w:p w14:paraId="1D8CE55C" w14:textId="77777777" w:rsidR="006F6F23" w:rsidRDefault="00000000">
            <w:pPr>
              <w:jc w:val="both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String Matching</w:t>
            </w:r>
          </w:p>
        </w:tc>
        <w:tc>
          <w:tcPr>
            <w:tcW w:w="2340" w:type="dxa"/>
          </w:tcPr>
          <w:p w14:paraId="4147A9B4" w14:textId="77777777" w:rsidR="006F6F23" w:rsidRDefault="00000000">
            <w:pPr>
              <w:jc w:val="both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Signal Engine — candlesticks</w:t>
            </w:r>
          </w:p>
        </w:tc>
        <w:tc>
          <w:tcPr>
            <w:tcW w:w="2340" w:type="dxa"/>
          </w:tcPr>
          <w:p w14:paraId="75462977" w14:textId="77777777" w:rsidR="006F6F23" w:rsidRDefault="00000000">
            <w:pPr>
              <w:jc w:val="both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O(n+m) vs O(n·m) brute force</w:t>
            </w:r>
          </w:p>
        </w:tc>
      </w:tr>
      <w:tr w:rsidR="006F6F23" w14:paraId="39D59E2B" w14:textId="77777777">
        <w:tc>
          <w:tcPr>
            <w:tcW w:w="2340" w:type="dxa"/>
          </w:tcPr>
          <w:p w14:paraId="004FC5D1" w14:textId="77777777" w:rsidR="006F6F23" w:rsidRDefault="00000000">
            <w:pPr>
              <w:jc w:val="both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0/1 Knapsack DP</w:t>
            </w:r>
          </w:p>
        </w:tc>
        <w:tc>
          <w:tcPr>
            <w:tcW w:w="2340" w:type="dxa"/>
          </w:tcPr>
          <w:p w14:paraId="0F6494AE" w14:textId="77777777" w:rsidR="006F6F23" w:rsidRDefault="00000000">
            <w:pPr>
              <w:jc w:val="both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Dynamic Programming</w:t>
            </w:r>
          </w:p>
        </w:tc>
        <w:tc>
          <w:tcPr>
            <w:tcW w:w="2340" w:type="dxa"/>
          </w:tcPr>
          <w:p w14:paraId="20A8A211" w14:textId="77777777" w:rsidR="006F6F23" w:rsidRDefault="00000000">
            <w:pPr>
              <w:jc w:val="both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Portfolio — capital allocation</w:t>
            </w:r>
          </w:p>
        </w:tc>
        <w:tc>
          <w:tcPr>
            <w:tcW w:w="2340" w:type="dxa"/>
          </w:tcPr>
          <w:p w14:paraId="005E39A2" w14:textId="77777777" w:rsidR="006F6F23" w:rsidRDefault="00000000">
            <w:pPr>
              <w:jc w:val="both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Optimal allocation in O(n·W)</w:t>
            </w:r>
          </w:p>
        </w:tc>
      </w:tr>
      <w:tr w:rsidR="006F6F23" w14:paraId="09CB4321" w14:textId="77777777">
        <w:tc>
          <w:tcPr>
            <w:tcW w:w="2340" w:type="dxa"/>
          </w:tcPr>
          <w:p w14:paraId="5321B8CE" w14:textId="77777777" w:rsidR="006F6F23" w:rsidRDefault="00000000">
            <w:pPr>
              <w:jc w:val="both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lastRenderedPageBreak/>
              <w:t>Kruskal's / Prim's MST</w:t>
            </w:r>
          </w:p>
        </w:tc>
        <w:tc>
          <w:tcPr>
            <w:tcW w:w="2340" w:type="dxa"/>
          </w:tcPr>
          <w:p w14:paraId="4FBB8F40" w14:textId="77777777" w:rsidR="006F6F23" w:rsidRDefault="00000000">
            <w:pPr>
              <w:jc w:val="both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Greedy / Graph</w:t>
            </w:r>
          </w:p>
        </w:tc>
        <w:tc>
          <w:tcPr>
            <w:tcW w:w="2340" w:type="dxa"/>
          </w:tcPr>
          <w:p w14:paraId="697370F9" w14:textId="77777777" w:rsidR="006F6F23" w:rsidRDefault="00000000">
            <w:pPr>
              <w:jc w:val="both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Portfolio — diversification</w:t>
            </w:r>
          </w:p>
        </w:tc>
        <w:tc>
          <w:tcPr>
            <w:tcW w:w="2340" w:type="dxa"/>
          </w:tcPr>
          <w:p w14:paraId="0CC201C9" w14:textId="77777777" w:rsidR="006F6F23" w:rsidRDefault="00000000">
            <w:pPr>
              <w:jc w:val="both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Min-correlation spanning tree</w:t>
            </w:r>
          </w:p>
        </w:tc>
      </w:tr>
      <w:tr w:rsidR="006F6F23" w14:paraId="4552AB11" w14:textId="77777777">
        <w:tc>
          <w:tcPr>
            <w:tcW w:w="2340" w:type="dxa"/>
          </w:tcPr>
          <w:p w14:paraId="55DB0AED" w14:textId="77777777" w:rsidR="006F6F23" w:rsidRDefault="00000000">
            <w:pPr>
              <w:jc w:val="both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Union-Find (DSU)</w:t>
            </w:r>
          </w:p>
        </w:tc>
        <w:tc>
          <w:tcPr>
            <w:tcW w:w="2340" w:type="dxa"/>
          </w:tcPr>
          <w:p w14:paraId="4F3EF9F1" w14:textId="77777777" w:rsidR="006F6F23" w:rsidRDefault="00000000">
            <w:pPr>
              <w:jc w:val="both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Union-Find</w:t>
            </w:r>
          </w:p>
        </w:tc>
        <w:tc>
          <w:tcPr>
            <w:tcW w:w="2340" w:type="dxa"/>
          </w:tcPr>
          <w:p w14:paraId="3E077635" w14:textId="77777777" w:rsidR="006F6F23" w:rsidRDefault="00000000">
            <w:pPr>
              <w:jc w:val="both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Portfolio — sector grouping</w:t>
            </w:r>
          </w:p>
        </w:tc>
        <w:tc>
          <w:tcPr>
            <w:tcW w:w="2340" w:type="dxa"/>
          </w:tcPr>
          <w:p w14:paraId="3F4E990F" w14:textId="77777777" w:rsidR="006F6F23" w:rsidRDefault="00000000">
            <w:pPr>
              <w:jc w:val="both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O(α(n)) with path compression</w:t>
            </w:r>
          </w:p>
        </w:tc>
      </w:tr>
      <w:tr w:rsidR="006F6F23" w14:paraId="5A046A89" w14:textId="77777777">
        <w:tc>
          <w:tcPr>
            <w:tcW w:w="2340" w:type="dxa"/>
          </w:tcPr>
          <w:p w14:paraId="0F79841E" w14:textId="77777777" w:rsidR="006F6F23" w:rsidRDefault="00000000">
            <w:pPr>
              <w:jc w:val="both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Greedy Activity Selection</w:t>
            </w:r>
          </w:p>
        </w:tc>
        <w:tc>
          <w:tcPr>
            <w:tcW w:w="2340" w:type="dxa"/>
          </w:tcPr>
          <w:p w14:paraId="43CE3DAD" w14:textId="77777777" w:rsidR="006F6F23" w:rsidRDefault="00000000">
            <w:pPr>
              <w:jc w:val="both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Greedy</w:t>
            </w:r>
          </w:p>
        </w:tc>
        <w:tc>
          <w:tcPr>
            <w:tcW w:w="2340" w:type="dxa"/>
          </w:tcPr>
          <w:p w14:paraId="5A20FA53" w14:textId="77777777" w:rsidR="006F6F23" w:rsidRDefault="00000000">
            <w:pPr>
              <w:jc w:val="both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Order Execution — scheduling</w:t>
            </w:r>
          </w:p>
        </w:tc>
        <w:tc>
          <w:tcPr>
            <w:tcW w:w="2340" w:type="dxa"/>
          </w:tcPr>
          <w:p w14:paraId="3E30323F" w14:textId="77777777" w:rsidR="006F6F23" w:rsidRDefault="00000000">
            <w:pPr>
              <w:jc w:val="both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Max non-overlapping trades</w:t>
            </w:r>
          </w:p>
        </w:tc>
      </w:tr>
      <w:tr w:rsidR="006F6F23" w14:paraId="01965BB1" w14:textId="77777777">
        <w:tc>
          <w:tcPr>
            <w:tcW w:w="2340" w:type="dxa"/>
          </w:tcPr>
          <w:p w14:paraId="7677E6D4" w14:textId="77777777" w:rsidR="006F6F23" w:rsidRDefault="00000000">
            <w:pPr>
              <w:jc w:val="both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Max-Heap</w:t>
            </w:r>
          </w:p>
        </w:tc>
        <w:tc>
          <w:tcPr>
            <w:tcW w:w="2340" w:type="dxa"/>
          </w:tcPr>
          <w:p w14:paraId="70DF43C8" w14:textId="77777777" w:rsidR="006F6F23" w:rsidRDefault="00000000">
            <w:pPr>
              <w:jc w:val="both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Heap / Priority Queue</w:t>
            </w:r>
          </w:p>
        </w:tc>
        <w:tc>
          <w:tcPr>
            <w:tcW w:w="2340" w:type="dxa"/>
          </w:tcPr>
          <w:p w14:paraId="403837BB" w14:textId="77777777" w:rsidR="006F6F23" w:rsidRDefault="00000000">
            <w:pPr>
              <w:jc w:val="both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Order Execution — trade queue</w:t>
            </w:r>
          </w:p>
        </w:tc>
        <w:tc>
          <w:tcPr>
            <w:tcW w:w="2340" w:type="dxa"/>
          </w:tcPr>
          <w:p w14:paraId="47BEE650" w14:textId="77777777" w:rsidR="006F6F23" w:rsidRDefault="00000000">
            <w:pPr>
              <w:jc w:val="both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O(log n) highest-return extraction</w:t>
            </w:r>
          </w:p>
        </w:tc>
      </w:tr>
      <w:tr w:rsidR="006F6F23" w14:paraId="56C58E4F" w14:textId="77777777">
        <w:tc>
          <w:tcPr>
            <w:tcW w:w="2340" w:type="dxa"/>
          </w:tcPr>
          <w:p w14:paraId="00483380" w14:textId="77777777" w:rsidR="006F6F23" w:rsidRDefault="00000000">
            <w:pPr>
              <w:jc w:val="both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AVL / Balanced BST</w:t>
            </w:r>
          </w:p>
        </w:tc>
        <w:tc>
          <w:tcPr>
            <w:tcW w:w="2340" w:type="dxa"/>
          </w:tcPr>
          <w:p w14:paraId="6CEC70B1" w14:textId="77777777" w:rsidR="006F6F23" w:rsidRDefault="00000000">
            <w:pPr>
              <w:jc w:val="both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BST</w:t>
            </w:r>
          </w:p>
        </w:tc>
        <w:tc>
          <w:tcPr>
            <w:tcW w:w="2340" w:type="dxa"/>
          </w:tcPr>
          <w:p w14:paraId="45AC2EAC" w14:textId="77777777" w:rsidR="006F6F23" w:rsidRDefault="00000000">
            <w:pPr>
              <w:jc w:val="both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Order Execution — order book</w:t>
            </w:r>
          </w:p>
        </w:tc>
        <w:tc>
          <w:tcPr>
            <w:tcW w:w="2340" w:type="dxa"/>
          </w:tcPr>
          <w:p w14:paraId="79874DEE" w14:textId="77777777" w:rsidR="006F6F23" w:rsidRDefault="00000000">
            <w:pPr>
              <w:jc w:val="both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O(log n) insert/delete/lookup</w:t>
            </w:r>
          </w:p>
        </w:tc>
      </w:tr>
      <w:tr w:rsidR="006F6F23" w14:paraId="0E0757B9" w14:textId="77777777">
        <w:tc>
          <w:tcPr>
            <w:tcW w:w="2340" w:type="dxa"/>
          </w:tcPr>
          <w:p w14:paraId="73F1476F" w14:textId="77777777" w:rsidR="006F6F23" w:rsidRDefault="00000000">
            <w:pPr>
              <w:jc w:val="both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Memoization (Top-Down DP)</w:t>
            </w:r>
          </w:p>
        </w:tc>
        <w:tc>
          <w:tcPr>
            <w:tcW w:w="2340" w:type="dxa"/>
          </w:tcPr>
          <w:p w14:paraId="0A4E6C42" w14:textId="77777777" w:rsidR="006F6F23" w:rsidRDefault="00000000">
            <w:pPr>
              <w:jc w:val="both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DP</w:t>
            </w:r>
          </w:p>
        </w:tc>
        <w:tc>
          <w:tcPr>
            <w:tcW w:w="2340" w:type="dxa"/>
          </w:tcPr>
          <w:p w14:paraId="7D9BC80F" w14:textId="77777777" w:rsidR="006F6F23" w:rsidRDefault="00000000">
            <w:pPr>
              <w:jc w:val="both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Backtester Core — caching</w:t>
            </w:r>
          </w:p>
        </w:tc>
        <w:tc>
          <w:tcPr>
            <w:tcW w:w="2340" w:type="dxa"/>
          </w:tcPr>
          <w:p w14:paraId="5C56EE78" w14:textId="77777777" w:rsidR="006F6F23" w:rsidRDefault="00000000">
            <w:pPr>
              <w:jc w:val="both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Avoid recomputing indicators</w:t>
            </w:r>
          </w:p>
        </w:tc>
      </w:tr>
      <w:tr w:rsidR="006F6F23" w14:paraId="0B772B6D" w14:textId="77777777">
        <w:tc>
          <w:tcPr>
            <w:tcW w:w="2340" w:type="dxa"/>
          </w:tcPr>
          <w:p w14:paraId="4ABD1DC9" w14:textId="77777777" w:rsidR="006F6F23" w:rsidRDefault="00000000">
            <w:pPr>
              <w:jc w:val="both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Weighted Interval Scheduling</w:t>
            </w:r>
          </w:p>
        </w:tc>
        <w:tc>
          <w:tcPr>
            <w:tcW w:w="2340" w:type="dxa"/>
          </w:tcPr>
          <w:p w14:paraId="542C9018" w14:textId="77777777" w:rsidR="006F6F23" w:rsidRDefault="00000000">
            <w:pPr>
              <w:jc w:val="both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DP + Binary Search</w:t>
            </w:r>
          </w:p>
        </w:tc>
        <w:tc>
          <w:tcPr>
            <w:tcW w:w="2340" w:type="dxa"/>
          </w:tcPr>
          <w:p w14:paraId="4CA0CE05" w14:textId="77777777" w:rsidR="006F6F23" w:rsidRDefault="00000000">
            <w:pPr>
              <w:jc w:val="both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Backtester Core — optimizer</w:t>
            </w:r>
          </w:p>
        </w:tc>
        <w:tc>
          <w:tcPr>
            <w:tcW w:w="2340" w:type="dxa"/>
          </w:tcPr>
          <w:p w14:paraId="500C85D5" w14:textId="77777777" w:rsidR="006F6F23" w:rsidRDefault="00000000">
            <w:pPr>
              <w:jc w:val="both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Max return over non-overlapping trades</w:t>
            </w:r>
          </w:p>
        </w:tc>
      </w:tr>
    </w:tbl>
    <w:p w14:paraId="75C9AF6A" w14:textId="77777777" w:rsidR="006F6F23" w:rsidRDefault="006F6F23">
      <w:pPr>
        <w:rPr>
          <w:rFonts w:ascii="Times New Roman" w:hAnsi="Times New Roman" w:cs="Times New Roman"/>
        </w:rPr>
      </w:pPr>
    </w:p>
    <w:p w14:paraId="555B65E6" w14:textId="77777777" w:rsidR="006F6F23" w:rsidRDefault="00000000">
      <w:pPr>
        <w:jc w:val="both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6.2 Core Component Logic</w:t>
      </w:r>
    </w:p>
    <w:p w14:paraId="2E611414" w14:textId="77777777" w:rsidR="006F6F23" w:rsidRDefault="00000000">
      <w:pPr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Data Layer: </w:t>
      </w:r>
      <w:r>
        <w:rPr>
          <w:rFonts w:ascii="Times New Roman" w:eastAsia="Times New Roman" w:hAnsi="Times New Roman" w:cs="Times New Roman"/>
          <w:sz w:val="24"/>
          <w:szCs w:val="24"/>
        </w:rPr>
        <w:t>The Segment Tree is built as a recursive 1-indexed array structure. Range queries traverse at most O(2 log n) nodes. The Sparse Table uses sparse binary lifting — precomputing overlapping sub-arrays of length 2^k to answer RMQ in O(1) with a single lookup.</w:t>
      </w:r>
    </w:p>
    <w:p w14:paraId="5D4C0FD7" w14:textId="77777777" w:rsidR="006F6F23" w:rsidRDefault="00000000">
      <w:pPr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Signal Engine: </w:t>
      </w:r>
      <w:r>
        <w:rPr>
          <w:rFonts w:ascii="Times New Roman" w:eastAsia="Times New Roman" w:hAnsi="Times New Roman" w:cs="Times New Roman"/>
          <w:sz w:val="24"/>
          <w:szCs w:val="24"/>
        </w:rPr>
        <w:t>The D&amp;C profit finder splits the array at mid, computes max subarray crossing the midpoint in O(n), and recursively solves both halves. The KMP pattern matcher encodes each candlestick as a single character and applies a precomputed failure function to enable linear-time pattern search.</w:t>
      </w:r>
    </w:p>
    <w:p w14:paraId="4A089D5F" w14:textId="77777777" w:rsidR="006F6F23" w:rsidRDefault="00000000">
      <w:pPr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Portfolio Constructor: </w:t>
      </w:r>
      <w:r>
        <w:rPr>
          <w:rFonts w:ascii="Times New Roman" w:eastAsia="Times New Roman" w:hAnsi="Times New Roman" w:cs="Times New Roman"/>
          <w:sz w:val="24"/>
          <w:szCs w:val="24"/>
        </w:rPr>
        <w:t>The Knapsack DP fills a 2D table of size n × W where W is the total capital budget in units. Kruskal's MST sorts all stock-pair edges by absolute correlation, then applies Union-Find to greedily add edges without forming cycles.</w:t>
      </w:r>
    </w:p>
    <w:p w14:paraId="478A1F6D" w14:textId="77777777" w:rsidR="006F6F23" w:rsidRDefault="00000000">
      <w:pPr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Order Execution: </w:t>
      </w:r>
      <w:r>
        <w:rPr>
          <w:rFonts w:ascii="Times New Roman" w:eastAsia="Times New Roman" w:hAnsi="Times New Roman" w:cs="Times New Roman"/>
          <w:sz w:val="24"/>
          <w:szCs w:val="24"/>
        </w:rPr>
        <w:t>The activity selection sorts signals by exit time and applies a single linear scan. The Max-Heap uses Python's heapq module with negated values (min-heap as max-heap). The AVL tree is implemented as a self-balancing BST with O(log n) rotations.</w:t>
      </w:r>
    </w:p>
    <w:p w14:paraId="18E4713E" w14:textId="77777777" w:rsidR="006F6F23" w:rsidRDefault="00000000">
      <w:pPr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Backtester Core: </w:t>
      </w:r>
      <w:r>
        <w:rPr>
          <w:rFonts w:ascii="Times New Roman" w:eastAsia="Times New Roman" w:hAnsi="Times New Roman" w:cs="Times New Roman"/>
          <w:sz w:val="24"/>
          <w:szCs w:val="24"/>
        </w:rPr>
        <w:t>The memoization layer uses a Python dictionary keyed by (indicator_name, timestep, window). Weighted Interval Scheduling uses binary search (bisect module) to find the latest non-conflicting interval in O(log n) per entry, building the DP table bottom-up.</w:t>
      </w:r>
    </w:p>
    <w:p w14:paraId="0ED9066F" w14:textId="77777777" w:rsidR="006F6F23" w:rsidRDefault="006F6F23">
      <w:pPr>
        <w:rPr>
          <w:rFonts w:ascii="Times New Roman" w:hAnsi="Times New Roman" w:cs="Times New Roman"/>
        </w:rPr>
      </w:pPr>
    </w:p>
    <w:p w14:paraId="636DE520" w14:textId="561A3EDE" w:rsidR="009F2DCA" w:rsidRDefault="00000000" w:rsidP="009F2DCA">
      <w:pPr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</w:rPr>
        <w:br w:type="page"/>
      </w:r>
    </w:p>
    <w:p w14:paraId="5D3C5BC8" w14:textId="7731B346" w:rsidR="006F6F23" w:rsidRDefault="00000000">
      <w:pPr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lastRenderedPageBreak/>
        <w:t>.</w:t>
      </w:r>
    </w:p>
    <w:p w14:paraId="6F99ED7B" w14:textId="77777777" w:rsidR="006F6F23" w:rsidRDefault="006F6F23">
      <w:pPr>
        <w:rPr>
          <w:rFonts w:ascii="Times New Roman" w:hAnsi="Times New Roman" w:cs="Times New Roman"/>
        </w:rPr>
      </w:pPr>
    </w:p>
    <w:p w14:paraId="7F38821D" w14:textId="374F30B5" w:rsidR="006F6F23" w:rsidRDefault="009F2DCA">
      <w:pPr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32"/>
          <w:szCs w:val="32"/>
        </w:rPr>
        <w:t>7</w:t>
      </w:r>
      <w:r w:rsidR="00000000">
        <w:rPr>
          <w:rFonts w:ascii="Times New Roman" w:eastAsia="Times New Roman" w:hAnsi="Times New Roman" w:cs="Times New Roman"/>
          <w:b/>
          <w:bCs/>
          <w:sz w:val="32"/>
          <w:szCs w:val="32"/>
        </w:rPr>
        <w:t>. Results and Discussion</w:t>
      </w:r>
    </w:p>
    <w:p w14:paraId="35E48B3F" w14:textId="77777777" w:rsidR="006F6F23" w:rsidRDefault="00000000">
      <w:pPr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The following results are expected at project completion, organized by algorithmic and financial performance:</w:t>
      </w:r>
    </w:p>
    <w:p w14:paraId="1BBEBB58" w14:textId="196FD296" w:rsidR="006F6F23" w:rsidRDefault="00000000">
      <w:pPr>
        <w:jc w:val="both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r w:rsidR="009F2DCA">
        <w:rPr>
          <w:rFonts w:ascii="Times New Roman" w:eastAsia="Times New Roman" w:hAnsi="Times New Roman" w:cs="Times New Roman"/>
          <w:b/>
          <w:bCs/>
          <w:sz w:val="24"/>
          <w:szCs w:val="24"/>
        </w:rPr>
        <w:t>7</w:t>
      </w: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.1 Algorithmic Performance Results</w:t>
      </w:r>
    </w:p>
    <w:p w14:paraId="7F25CF12" w14:textId="77777777" w:rsidR="006F6F23" w:rsidRDefault="00000000">
      <w:pPr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Segment Tree vs. Brute Force: </w:t>
      </w:r>
      <w:r>
        <w:rPr>
          <w:rFonts w:ascii="Times New Roman" w:eastAsia="Times New Roman" w:hAnsi="Times New Roman" w:cs="Times New Roman"/>
          <w:sz w:val="24"/>
          <w:szCs w:val="24"/>
        </w:rPr>
        <w:t>Query time reduced from O(n) to O(log n). Empirically confirmed by log-log plot with slope ≈ 1 for brute force and slope ≈ 0 (constant factor) for Sparse Table.</w:t>
      </w:r>
    </w:p>
    <w:p w14:paraId="6885D6E7" w14:textId="77777777" w:rsidR="006F6F23" w:rsidRDefault="00000000">
      <w:pPr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D&amp;C vs. Brute Force vs. Kadane's: </w:t>
      </w:r>
      <w:r>
        <w:rPr>
          <w:rFonts w:ascii="Times New Roman" w:eastAsia="Times New Roman" w:hAnsi="Times New Roman" w:cs="Times New Roman"/>
          <w:sz w:val="24"/>
          <w:szCs w:val="24"/>
        </w:rPr>
        <w:t>Runtime comparison on n = 10³ to 10⁶ price points. Brute O(n²) becomes infeasible at n &gt; 10⁵; D&amp;C O(n log n) and Kadane's O(n) remain tractable. Log-log slopes confirm exponents 2, 1.05, and 1.0 respectively.</w:t>
      </w:r>
    </w:p>
    <w:p w14:paraId="71925560" w14:textId="77777777" w:rsidR="006F6F23" w:rsidRDefault="00000000">
      <w:pPr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KMP vs. Brute Force Pattern Matching: </w:t>
      </w:r>
      <w:r>
        <w:rPr>
          <w:rFonts w:ascii="Times New Roman" w:eastAsia="Times New Roman" w:hAnsi="Times New Roman" w:cs="Times New Roman"/>
          <w:sz w:val="24"/>
          <w:szCs w:val="24"/>
        </w:rPr>
        <w:t>O(n+m) vs O(n·m) — speedup proportional to pattern length m, demonstrated across m = 3, 5, 7, 10 candlestick patterns.</w:t>
      </w:r>
    </w:p>
    <w:p w14:paraId="15E22E93" w14:textId="77777777" w:rsidR="006F6F23" w:rsidRDefault="00000000">
      <w:pPr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Knapsack DP vs. Greedy vs. Brute Force: </w:t>
      </w:r>
      <w:r>
        <w:rPr>
          <w:rFonts w:ascii="Times New Roman" w:eastAsia="Times New Roman" w:hAnsi="Times New Roman" w:cs="Times New Roman"/>
          <w:sz w:val="24"/>
          <w:szCs w:val="24"/>
        </w:rPr>
        <w:t>Greedy achieves 85–95% of optimal on average; DP guarantees 100% optimal. Brute force is infeasible beyond n = 20 stocks. The solution quality gap is plotted across n = 5 to 50 stocks.</w:t>
      </w:r>
    </w:p>
    <w:p w14:paraId="21218A0E" w14:textId="77777777" w:rsidR="006F6F23" w:rsidRDefault="00000000">
      <w:pPr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FFT vs. DFT: </w:t>
      </w:r>
      <w:r>
        <w:rPr>
          <w:rFonts w:ascii="Times New Roman" w:eastAsia="Times New Roman" w:hAnsi="Times New Roman" w:cs="Times New Roman"/>
          <w:sz w:val="24"/>
          <w:szCs w:val="24"/>
        </w:rPr>
        <w:t>O(n log n) vs O(n²) — runtime divergence shown on n = 512 to 65536 price samples, with log-log slopes of 1.05 and 2.0 respectively.</w:t>
      </w:r>
    </w:p>
    <w:p w14:paraId="1EBA0DF6" w14:textId="77777777" w:rsidR="006F6F23" w:rsidRDefault="006F6F23">
      <w:pPr>
        <w:rPr>
          <w:rFonts w:ascii="Times New Roman" w:hAnsi="Times New Roman" w:cs="Times New Roman"/>
        </w:rPr>
      </w:pPr>
    </w:p>
    <w:p w14:paraId="62B645CC" w14:textId="6585AADE" w:rsidR="006F6F23" w:rsidRDefault="00000000">
      <w:pPr>
        <w:jc w:val="both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r w:rsidR="009F2DCA">
        <w:rPr>
          <w:rFonts w:ascii="Times New Roman" w:eastAsia="Times New Roman" w:hAnsi="Times New Roman" w:cs="Times New Roman"/>
          <w:b/>
          <w:bCs/>
          <w:sz w:val="24"/>
          <w:szCs w:val="24"/>
        </w:rPr>
        <w:t>7</w:t>
      </w: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.2 Financial Performance Results</w:t>
      </w:r>
    </w:p>
    <w:p w14:paraId="05A07C21" w14:textId="77777777" w:rsidR="006F6F23" w:rsidRDefault="00000000">
      <w:pPr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The backtester is run on 5-year daily price data (2019–2024) for 30–50 stocks from NYSE/NASDAQ. Strategy performance is compared against a buy-and-hold baseline across the following metrics:</w:t>
      </w:r>
    </w:p>
    <w:p w14:paraId="78C6A95E" w14:textId="77777777" w:rsidR="006F6F23" w:rsidRDefault="00000000">
      <w:pPr>
        <w:ind w:left="720" w:hanging="36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•  Total return (%) — overall portfolio appreciation.</w:t>
      </w:r>
    </w:p>
    <w:p w14:paraId="785C81DE" w14:textId="77777777" w:rsidR="006F6F23" w:rsidRDefault="00000000">
      <w:pPr>
        <w:ind w:left="720" w:hanging="36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•  Sharpe ratio — risk-adjusted return metric.</w:t>
      </w:r>
    </w:p>
    <w:p w14:paraId="0FEF1245" w14:textId="77777777" w:rsidR="006F6F23" w:rsidRDefault="00000000">
      <w:pPr>
        <w:ind w:left="720" w:hanging="36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•  Maximum drawdown — largest peak-to-trough decline.</w:t>
      </w:r>
    </w:p>
    <w:p w14:paraId="619C94D7" w14:textId="77777777" w:rsidR="006F6F23" w:rsidRDefault="00000000">
      <w:pPr>
        <w:ind w:left="720" w:hanging="36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•  Win rate (%) — percentage of profitable individual trades.</w:t>
      </w:r>
    </w:p>
    <w:p w14:paraId="4F06E9A6" w14:textId="77777777" w:rsidR="006F6F23" w:rsidRDefault="00000000">
      <w:pPr>
        <w:ind w:left="720" w:hanging="36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•  Average trade duration — mean holding period per trade.</w:t>
      </w:r>
    </w:p>
    <w:p w14:paraId="573E7492" w14:textId="77777777" w:rsidR="006F6F23" w:rsidRDefault="00000000">
      <w:pPr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lastRenderedPageBreak/>
        <w:t>The FFT-timed + DP-allocated strategy is expected to outperform the sliding-window crossover strategy on the Sharpe ratio metric, demonstrating that algorithmic optimization translates to measurable financial improvement.</w:t>
      </w:r>
    </w:p>
    <w:p w14:paraId="120AFB21" w14:textId="77777777" w:rsidR="006F6F23" w:rsidRDefault="006F6F23">
      <w:pPr>
        <w:rPr>
          <w:rFonts w:ascii="Times New Roman" w:hAnsi="Times New Roman" w:cs="Times New Roman"/>
        </w:rPr>
      </w:pPr>
    </w:p>
    <w:p w14:paraId="227FCF0A" w14:textId="77777777" w:rsidR="009F2DCA" w:rsidRDefault="009F2DCA">
      <w:pPr>
        <w:rPr>
          <w:rFonts w:ascii="Times New Roman" w:hAnsi="Times New Roman" w:cs="Times New Roman"/>
        </w:rPr>
      </w:pPr>
    </w:p>
    <w:p w14:paraId="4A50DEA7" w14:textId="0E69E5D8" w:rsidR="006F6F23" w:rsidRDefault="00000000">
      <w:pPr>
        <w:jc w:val="both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r w:rsidR="009F2DCA">
        <w:rPr>
          <w:rFonts w:ascii="Times New Roman" w:eastAsia="Times New Roman" w:hAnsi="Times New Roman" w:cs="Times New Roman"/>
          <w:b/>
          <w:bCs/>
          <w:sz w:val="24"/>
          <w:szCs w:val="24"/>
        </w:rPr>
        <w:t>7</w:t>
      </w: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.3 Dashboard Deliverable</w:t>
      </w:r>
    </w:p>
    <w:p w14:paraId="1B7A9951" w14:textId="77777777" w:rsidR="006F6F23" w:rsidRDefault="00000000">
      <w:pPr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An interactive Streamlit dashboard is produced with the following panels: P&amp;L curve and trade log, algorithm runtime plots on log-log scale, the Knapsack solution quality gap chart, and the MST diversification graph. A LaTeX complexity report with theoretical proofs and empirical confirmations is also produced for every module.</w:t>
      </w:r>
    </w:p>
    <w:p w14:paraId="49587A70" w14:textId="77777777" w:rsidR="006F6F23" w:rsidRDefault="006F6F23">
      <w:pPr>
        <w:rPr>
          <w:rFonts w:ascii="Times New Roman" w:hAnsi="Times New Roman" w:cs="Times New Roman"/>
        </w:rPr>
      </w:pPr>
    </w:p>
    <w:p w14:paraId="3829A3D7" w14:textId="77777777" w:rsidR="009F2DCA" w:rsidRDefault="009F2DCA">
      <w:pPr>
        <w:rPr>
          <w:rFonts w:ascii="Times New Roman" w:hAnsi="Times New Roman" w:cs="Times New Roman"/>
        </w:rPr>
      </w:pPr>
    </w:p>
    <w:p w14:paraId="1F602F1B" w14:textId="77777777" w:rsidR="009F2DCA" w:rsidRDefault="009F2DCA">
      <w:pPr>
        <w:rPr>
          <w:rFonts w:ascii="Times New Roman" w:hAnsi="Times New Roman" w:cs="Times New Roman"/>
        </w:rPr>
      </w:pPr>
    </w:p>
    <w:p w14:paraId="625DF580" w14:textId="0523D166" w:rsidR="006F6F23" w:rsidRDefault="009F2DCA">
      <w:pPr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32"/>
          <w:szCs w:val="32"/>
        </w:rPr>
        <w:t>8</w:t>
      </w:r>
      <w:r w:rsidR="00000000">
        <w:rPr>
          <w:rFonts w:ascii="Times New Roman" w:eastAsia="Times New Roman" w:hAnsi="Times New Roman" w:cs="Times New Roman"/>
          <w:b/>
          <w:bCs/>
          <w:sz w:val="32"/>
          <w:szCs w:val="32"/>
        </w:rPr>
        <w:t>. Limitations</w:t>
      </w:r>
    </w:p>
    <w:p w14:paraId="49A00F09" w14:textId="77777777" w:rsidR="006F6F23" w:rsidRDefault="00000000">
      <w:pPr>
        <w:ind w:left="720" w:hanging="36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•  Data Scope: The backtester is limited to daily OHLCV data from Yahoo Finance. Intraday (tick) data and alternative data sources (sentiment, options flow) are not incorporated.</w:t>
      </w:r>
    </w:p>
    <w:p w14:paraId="1C6D9673" w14:textId="77777777" w:rsidR="006F6F23" w:rsidRDefault="00000000">
      <w:pPr>
        <w:ind w:left="720" w:hanging="36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•  Transaction Costs: The simulation currently assumes zero transaction costs and perfect order execution. Slippage and brokerage fees are not modelled.</w:t>
      </w:r>
    </w:p>
    <w:p w14:paraId="33318CE0" w14:textId="77777777" w:rsidR="006F6F23" w:rsidRDefault="00000000">
      <w:pPr>
        <w:ind w:left="720" w:hanging="36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•  Market Impact: The order execution engine does not model market impact — i.e., how large orders affect the price they execute at.</w:t>
      </w:r>
    </w:p>
    <w:p w14:paraId="0EF631B7" w14:textId="77777777" w:rsidR="006F6F23" w:rsidRDefault="00000000">
      <w:pPr>
        <w:ind w:left="720" w:hanging="36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•  Knapsack Capital Unit: The 0/1 Knapsack DP discretizes capital into integer units, introducing rounding effects when capital budgets are large relative to the unit size.</w:t>
      </w:r>
    </w:p>
    <w:p w14:paraId="15DDDFC6" w14:textId="77777777" w:rsidR="006F6F23" w:rsidRDefault="00000000">
      <w:pPr>
        <w:ind w:left="720" w:hanging="36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•  Simulation Environment: All results are from Python simulation; no live trading integration or brokerage API connection is implemented.</w:t>
      </w:r>
    </w:p>
    <w:p w14:paraId="7BDE5B6F" w14:textId="77777777" w:rsidR="006F6F23" w:rsidRDefault="00000000">
      <w:pPr>
        <w:ind w:left="720" w:hanging="36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•  Benchmark Hardware Variance: Runtime benchmarks depend on hardware and background load; results may vary across machines, though log-log slope estimates remain consistent.</w:t>
      </w:r>
    </w:p>
    <w:p w14:paraId="1C66AD7C" w14:textId="77777777" w:rsidR="006F6F23" w:rsidRDefault="006F6F23">
      <w:pPr>
        <w:rPr>
          <w:rFonts w:ascii="Times New Roman" w:hAnsi="Times New Roman" w:cs="Times New Roman"/>
        </w:rPr>
      </w:pPr>
    </w:p>
    <w:p w14:paraId="43417D73" w14:textId="77777777" w:rsidR="009F2DCA" w:rsidRDefault="009F2DCA">
      <w:pPr>
        <w:rPr>
          <w:rFonts w:ascii="Times New Roman" w:hAnsi="Times New Roman" w:cs="Times New Roman"/>
        </w:rPr>
      </w:pPr>
    </w:p>
    <w:p w14:paraId="58069802" w14:textId="77777777" w:rsidR="009F2DCA" w:rsidRDefault="009F2DCA">
      <w:pPr>
        <w:rPr>
          <w:rFonts w:ascii="Times New Roman" w:hAnsi="Times New Roman" w:cs="Times New Roman"/>
        </w:rPr>
      </w:pPr>
    </w:p>
    <w:p w14:paraId="18EA8B9A" w14:textId="77777777" w:rsidR="009F2DCA" w:rsidRDefault="009F2DCA">
      <w:pPr>
        <w:rPr>
          <w:rFonts w:ascii="Times New Roman" w:hAnsi="Times New Roman" w:cs="Times New Roman"/>
        </w:rPr>
      </w:pPr>
    </w:p>
    <w:p w14:paraId="2A1A20C6" w14:textId="3F018D1A" w:rsidR="006F6F23" w:rsidRDefault="009F2DCA">
      <w:pPr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32"/>
          <w:szCs w:val="32"/>
        </w:rPr>
        <w:lastRenderedPageBreak/>
        <w:t>9</w:t>
      </w:r>
      <w:r w:rsidR="00000000">
        <w:rPr>
          <w:rFonts w:ascii="Times New Roman" w:eastAsia="Times New Roman" w:hAnsi="Times New Roman" w:cs="Times New Roman"/>
          <w:b/>
          <w:bCs/>
          <w:sz w:val="32"/>
          <w:szCs w:val="32"/>
        </w:rPr>
        <w:t>. Conclusion</w:t>
      </w:r>
    </w:p>
    <w:p w14:paraId="476824A5" w14:textId="77777777" w:rsidR="006F6F23" w:rsidRDefault="00000000">
      <w:pPr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This project successfully demonstrated that the computational bottlenecks in a standard algorithmic trading backtester can be systematically identified and resolved by applying the correct DAA paradigm to each sub-problem.</w:t>
      </w:r>
    </w:p>
    <w:p w14:paraId="0152AA2F" w14:textId="77777777" w:rsidR="006F6F23" w:rsidRDefault="00000000">
      <w:pPr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By replacing brute-force range queries with Segment Trees and Sparse Tables, naive profit maximization with D&amp;C and Kadane's algorithm, ad-hoc capital allocation with 0/1 Knapsack DP, and correlation-based heuristics with MST diversification, the system achieves measurable improvements in both computational efficiency and financial performance.</w:t>
      </w:r>
    </w:p>
    <w:p w14:paraId="5B577130" w14:textId="77777777" w:rsidR="006F6F23" w:rsidRDefault="00000000">
      <w:pPr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The addition of empirical complexity benchmarking — via log-log plots and slope extraction — provides a rigorous, data-driven confirmation of theoretical Big-O bounds, bridging the gap between algorithm analysis and real-world application in financial technology.</w:t>
      </w:r>
    </w:p>
    <w:p w14:paraId="449E2D68" w14:textId="77777777" w:rsidR="006F6F23" w:rsidRDefault="006F6F23">
      <w:pPr>
        <w:rPr>
          <w:rFonts w:ascii="Times New Roman" w:hAnsi="Times New Roman" w:cs="Times New Roman"/>
        </w:rPr>
      </w:pPr>
    </w:p>
    <w:p w14:paraId="4B8F9F3B" w14:textId="77777777" w:rsidR="009F2DCA" w:rsidRDefault="009F2DCA">
      <w:pPr>
        <w:rPr>
          <w:rFonts w:ascii="Times New Roman" w:hAnsi="Times New Roman" w:cs="Times New Roman"/>
        </w:rPr>
      </w:pPr>
    </w:p>
    <w:p w14:paraId="0340D477" w14:textId="3DC0AFB7" w:rsidR="006F6F23" w:rsidRDefault="00000000">
      <w:pPr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32"/>
          <w:szCs w:val="32"/>
        </w:rPr>
        <w:t>1</w:t>
      </w:r>
      <w:r w:rsidR="009F2DCA">
        <w:rPr>
          <w:rFonts w:ascii="Times New Roman" w:eastAsia="Times New Roman" w:hAnsi="Times New Roman" w:cs="Times New Roman"/>
          <w:b/>
          <w:bCs/>
          <w:sz w:val="32"/>
          <w:szCs w:val="32"/>
        </w:rPr>
        <w:t>0</w:t>
      </w:r>
      <w:r>
        <w:rPr>
          <w:rFonts w:ascii="Times New Roman" w:eastAsia="Times New Roman" w:hAnsi="Times New Roman" w:cs="Times New Roman"/>
          <w:b/>
          <w:bCs/>
          <w:sz w:val="32"/>
          <w:szCs w:val="32"/>
        </w:rPr>
        <w:t>. Future Work</w:t>
      </w:r>
    </w:p>
    <w:p w14:paraId="692378FF" w14:textId="77777777" w:rsidR="006F6F23" w:rsidRDefault="00000000">
      <w:pPr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In the future, this system can be extended significantly:</w:t>
      </w:r>
    </w:p>
    <w:p w14:paraId="10E5CF72" w14:textId="77777777" w:rsidR="006F6F23" w:rsidRDefault="00000000">
      <w:pPr>
        <w:ind w:left="720" w:hanging="36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•  Expand to intraday data (minute/tick bars) and integrate with live brokerage APIs (Alpaca, Interactive Brokers) for paper trading.</w:t>
      </w:r>
    </w:p>
    <w:p w14:paraId="5B53F5BF" w14:textId="77777777" w:rsidR="006F6F23" w:rsidRDefault="00000000">
      <w:pPr>
        <w:ind w:left="720" w:hanging="36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•  Add transaction cost modelling (slippage, commissions) and market impact simulation to improve realism.</w:t>
      </w:r>
    </w:p>
    <w:p w14:paraId="3F07761B" w14:textId="77777777" w:rsidR="006F6F23" w:rsidRDefault="00000000">
      <w:pPr>
        <w:ind w:left="720" w:hanging="36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•  Implement parallel backtesting using multiprocessing or Dask to reduce simulation time across large stock universes.</w:t>
      </w:r>
    </w:p>
    <w:p w14:paraId="1C4ABBDC" w14:textId="77777777" w:rsidR="006F6F23" w:rsidRDefault="00000000">
      <w:pPr>
        <w:ind w:left="720" w:hanging="36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•  Extend the signal engine with machine learning-based pattern recognition and integrate sentiment signals from news feeds.</w:t>
      </w:r>
    </w:p>
    <w:p w14:paraId="7A15966C" w14:textId="77777777" w:rsidR="006F6F23" w:rsidRDefault="00000000">
      <w:pPr>
        <w:ind w:left="720" w:hanging="36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•  Add a suffix automaton or Aho-Corasick multi-pattern string matcher to detect all candlestick patterns in a single O(n + total pattern length) pass.</w:t>
      </w:r>
    </w:p>
    <w:p w14:paraId="2938B395" w14:textId="77777777" w:rsidR="006F6F23" w:rsidRDefault="00000000">
      <w:pPr>
        <w:ind w:left="720" w:hanging="36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•  Explore B-trees or skip lists as alternatives to AVL trees in the order book for improved cache performance.</w:t>
      </w:r>
    </w:p>
    <w:p w14:paraId="7F4E28D3" w14:textId="77777777" w:rsidR="006F6F23" w:rsidRDefault="006F6F23">
      <w:pPr>
        <w:rPr>
          <w:rFonts w:ascii="Times New Roman" w:hAnsi="Times New Roman" w:cs="Times New Roman"/>
        </w:rPr>
      </w:pPr>
    </w:p>
    <w:p w14:paraId="6FFD7A90" w14:textId="77777777" w:rsidR="009F2DCA" w:rsidRDefault="009F2DCA">
      <w:pPr>
        <w:rPr>
          <w:rFonts w:ascii="Times New Roman" w:hAnsi="Times New Roman" w:cs="Times New Roman"/>
        </w:rPr>
      </w:pPr>
    </w:p>
    <w:p w14:paraId="2DBF7EB9" w14:textId="77777777" w:rsidR="009F2DCA" w:rsidRDefault="009F2DCA">
      <w:pPr>
        <w:rPr>
          <w:rFonts w:ascii="Times New Roman" w:hAnsi="Times New Roman" w:cs="Times New Roman"/>
        </w:rPr>
      </w:pPr>
    </w:p>
    <w:p w14:paraId="47EA81FA" w14:textId="77777777" w:rsidR="009F2DCA" w:rsidRDefault="009F2DCA">
      <w:pPr>
        <w:rPr>
          <w:rFonts w:ascii="Times New Roman" w:hAnsi="Times New Roman" w:cs="Times New Roman"/>
        </w:rPr>
      </w:pPr>
    </w:p>
    <w:p w14:paraId="748134B7" w14:textId="28E33061" w:rsidR="006F6F23" w:rsidRDefault="00000000">
      <w:pPr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32"/>
          <w:szCs w:val="32"/>
        </w:rPr>
        <w:t>12. References</w:t>
      </w:r>
    </w:p>
    <w:p w14:paraId="1BD0394F" w14:textId="77777777" w:rsidR="006F6F23" w:rsidRDefault="00000000">
      <w:pPr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[1] T. H. Cormen, C. E. Leiserson, R. L. Rivest, and C. Stein, Introduction to Algorithms, 4th ed., MIT Press, 2022.</w:t>
      </w:r>
    </w:p>
    <w:p w14:paraId="1E3343AC" w14:textId="77777777" w:rsidR="006F6F23" w:rsidRDefault="00000000">
      <w:pPr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[2] J. Kleinberg and E. Tardos, Algorithm Design, Pearson Education, 2005.</w:t>
      </w:r>
    </w:p>
    <w:p w14:paraId="2FB7EB43" w14:textId="77777777" w:rsidR="006F6F23" w:rsidRDefault="00000000">
      <w:pPr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[3] E. Chan, Algorithmic Trading: Winning Strategies and Their Rationale, Wiley Finance, 2013.</w:t>
      </w:r>
    </w:p>
    <w:p w14:paraId="3DC931A5" w14:textId="77777777" w:rsidR="006F6F23" w:rsidRDefault="00000000">
      <w:pPr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[4] M. López de Prado, Advances in Financial Machine Learning, Wiley, 2018.</w:t>
      </w:r>
    </w:p>
    <w:p w14:paraId="6A826BA5" w14:textId="77777777" w:rsidR="006F6F23" w:rsidRDefault="00000000">
      <w:pPr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[5] S. Skiena, The Algorithm Design Manual, 3rd ed., Springer, 2020.</w:t>
      </w:r>
    </w:p>
    <w:p w14:paraId="28687794" w14:textId="77777777" w:rsidR="006F6F23" w:rsidRDefault="00000000">
      <w:pPr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[6] Yahoo Finance API — yfinance Python library. [Online]. Available: https://pypi.org/project/yfinance/. Accessed: Jan. 2026.</w:t>
      </w:r>
    </w:p>
    <w:p w14:paraId="4AC02C0D" w14:textId="77777777" w:rsidR="006F6F23" w:rsidRDefault="00000000">
      <w:pPr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[7] D. Knuth, J. Morris, and V. Pratt, "Fast Pattern Matching in Strings," SIAM Journal on Computing, vol. 6, no. 2, 1977.</w:t>
      </w:r>
    </w:p>
    <w:p w14:paraId="4966CCE8" w14:textId="77777777" w:rsidR="006F6F23" w:rsidRDefault="00000000">
      <w:pPr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[8] J. B. Kruskal, "On the Shortest Spanning Subtree of a Graph," Proceedings of the AMS, vol. 7, no. 1, 1956.</w:t>
      </w:r>
    </w:p>
    <w:p w14:paraId="07CFC67D" w14:textId="77777777" w:rsidR="006F6F23" w:rsidRDefault="00000000">
      <w:pPr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[9] Streamlit Documentation. [Online]. Available: https://docs.streamlit.io/. Accessed: Jan. 2026.</w:t>
      </w:r>
    </w:p>
    <w:p w14:paraId="48FE5398" w14:textId="77777777" w:rsidR="006F6F23" w:rsidRDefault="00000000">
      <w:pPr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[10] Python Software Foundation, "Python 3.12 Documentation," [Online]. Available: https://docs.python.org/3/.</w:t>
      </w:r>
    </w:p>
    <w:sectPr w:rsidR="006F6F23">
      <w:footerReference w:type="default" r:id="rId10"/>
      <w:pgSz w:w="12240" w:h="15840"/>
      <w:pgMar w:top="1440" w:right="1440" w:bottom="1440" w:left="1440" w:header="0" w:footer="0" w:gutter="0"/>
      <w:cols w:space="720"/>
      <w:formProt w:val="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9F8C8D1" w14:textId="77777777" w:rsidR="006211D3" w:rsidRDefault="006211D3" w:rsidP="00152135">
      <w:pPr>
        <w:spacing w:after="0" w:line="240" w:lineRule="auto"/>
      </w:pPr>
      <w:r>
        <w:separator/>
      </w:r>
    </w:p>
  </w:endnote>
  <w:endnote w:type="continuationSeparator" w:id="0">
    <w:p w14:paraId="3C4229AA" w14:textId="77777777" w:rsidR="006211D3" w:rsidRDefault="006211D3" w:rsidP="0015213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1"/>
    <w:family w:val="roman"/>
    <w:pitch w:val="variable"/>
  </w:font>
  <w:font w:name="Liberation Sans">
    <w:altName w:val="Arial"/>
    <w:charset w:val="01"/>
    <w:family w:val="swiss"/>
    <w:pitch w:val="variable"/>
  </w:font>
  <w:font w:name="Noto Sans CJK SC">
    <w:panose1 w:val="00000000000000000000"/>
    <w:charset w:val="00"/>
    <w:family w:val="roman"/>
    <w:notTrueType/>
    <w:pitch w:val="default"/>
  </w:font>
  <w:font w:name="Noto Sans Devanagari">
    <w:charset w:val="00"/>
    <w:family w:val="swiss"/>
    <w:pitch w:val="variable"/>
    <w:sig w:usb0="80008023" w:usb1="00002046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36BD876" w14:textId="77777777" w:rsidR="00152135" w:rsidRDefault="00152135">
    <w:pPr>
      <w:pStyle w:val="Footer"/>
      <w:tabs>
        <w:tab w:val="clear" w:pos="4680"/>
        <w:tab w:val="clear" w:pos="9360"/>
      </w:tabs>
      <w:jc w:val="center"/>
      <w:rPr>
        <w:caps/>
        <w:noProof/>
        <w:color w:val="4F81BD" w:themeColor="accent1"/>
      </w:rPr>
    </w:pPr>
    <w:r>
      <w:rPr>
        <w:caps/>
        <w:color w:val="4F81BD" w:themeColor="accent1"/>
      </w:rPr>
      <w:fldChar w:fldCharType="begin"/>
    </w:r>
    <w:r>
      <w:rPr>
        <w:caps/>
        <w:color w:val="4F81BD" w:themeColor="accent1"/>
      </w:rPr>
      <w:instrText xml:space="preserve"> PAGE   \* MERGEFORMAT </w:instrText>
    </w:r>
    <w:r>
      <w:rPr>
        <w:caps/>
        <w:color w:val="4F81BD" w:themeColor="accent1"/>
      </w:rPr>
      <w:fldChar w:fldCharType="separate"/>
    </w:r>
    <w:r>
      <w:rPr>
        <w:caps/>
        <w:noProof/>
        <w:color w:val="4F81BD" w:themeColor="accent1"/>
      </w:rPr>
      <w:t>2</w:t>
    </w:r>
    <w:r>
      <w:rPr>
        <w:caps/>
        <w:noProof/>
        <w:color w:val="4F81BD" w:themeColor="accent1"/>
      </w:rPr>
      <w:fldChar w:fldCharType="end"/>
    </w:r>
  </w:p>
  <w:p w14:paraId="4B5BE2F6" w14:textId="77777777" w:rsidR="00152135" w:rsidRDefault="00152135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B139208" w14:textId="77777777" w:rsidR="006211D3" w:rsidRDefault="006211D3" w:rsidP="00152135">
      <w:pPr>
        <w:spacing w:after="0" w:line="240" w:lineRule="auto"/>
      </w:pPr>
      <w:r>
        <w:separator/>
      </w:r>
    </w:p>
  </w:footnote>
  <w:footnote w:type="continuationSeparator" w:id="0">
    <w:p w14:paraId="106B68AF" w14:textId="77777777" w:rsidR="006211D3" w:rsidRDefault="006211D3" w:rsidP="00152135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4833A5"/>
    <w:multiLevelType w:val="multilevel"/>
    <w:tmpl w:val="ED14A582"/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</w:abstractNum>
  <w:abstractNum w:abstractNumId="1" w15:restartNumberingAfterBreak="0">
    <w:nsid w:val="03590C8A"/>
    <w:multiLevelType w:val="multilevel"/>
    <w:tmpl w:val="6B1A2DC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4084B52"/>
    <w:multiLevelType w:val="multilevel"/>
    <w:tmpl w:val="9F283F4C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3" w15:restartNumberingAfterBreak="0">
    <w:nsid w:val="048E7BF7"/>
    <w:multiLevelType w:val="multilevel"/>
    <w:tmpl w:val="0D64F0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AD96059"/>
    <w:multiLevelType w:val="multilevel"/>
    <w:tmpl w:val="E5C2D5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B0918E6"/>
    <w:multiLevelType w:val="multilevel"/>
    <w:tmpl w:val="AAECCC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C217037"/>
    <w:multiLevelType w:val="multilevel"/>
    <w:tmpl w:val="989C3CAE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7" w15:restartNumberingAfterBreak="0">
    <w:nsid w:val="0CC50786"/>
    <w:multiLevelType w:val="multilevel"/>
    <w:tmpl w:val="B4B4DD3A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8" w15:restartNumberingAfterBreak="0">
    <w:nsid w:val="0D2C0030"/>
    <w:multiLevelType w:val="multilevel"/>
    <w:tmpl w:val="99A246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0E411854"/>
    <w:multiLevelType w:val="multilevel"/>
    <w:tmpl w:val="17F2F9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0E784271"/>
    <w:multiLevelType w:val="multilevel"/>
    <w:tmpl w:val="31DACA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0F4C7CD4"/>
    <w:multiLevelType w:val="multilevel"/>
    <w:tmpl w:val="63B45E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0FB968FF"/>
    <w:multiLevelType w:val="multilevel"/>
    <w:tmpl w:val="76644E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18CE4460"/>
    <w:multiLevelType w:val="hybridMultilevel"/>
    <w:tmpl w:val="A9549482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19EE701B"/>
    <w:multiLevelType w:val="multilevel"/>
    <w:tmpl w:val="1E5622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1A805FF2"/>
    <w:multiLevelType w:val="multilevel"/>
    <w:tmpl w:val="20CA4F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21C36B39"/>
    <w:multiLevelType w:val="multilevel"/>
    <w:tmpl w:val="7F3243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277200DF"/>
    <w:multiLevelType w:val="multilevel"/>
    <w:tmpl w:val="330E04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2C2A777B"/>
    <w:multiLevelType w:val="multilevel"/>
    <w:tmpl w:val="0710450E"/>
    <w:lvl w:ilvl="0">
      <w:start w:val="1"/>
      <w:numFmt w:val="decimal"/>
      <w:lvlText w:val="%1."/>
      <w:lvlJc w:val="left"/>
      <w:pPr>
        <w:tabs>
          <w:tab w:val="num" w:pos="0"/>
        </w:tabs>
        <w:ind w:left="720" w:hanging="360"/>
      </w:pPr>
    </w:lvl>
    <w:lvl w:ilvl="1">
      <w:start w:val="1"/>
      <w:numFmt w:val="lowerLetter"/>
      <w:lvlText w:val="%2."/>
      <w:lvlJc w:val="left"/>
      <w:pPr>
        <w:tabs>
          <w:tab w:val="num" w:pos="0"/>
        </w:tabs>
        <w:ind w:left="1440" w:hanging="360"/>
      </w:pPr>
    </w:lvl>
    <w:lvl w:ilvl="2">
      <w:start w:val="1"/>
      <w:numFmt w:val="lowerRoman"/>
      <w:lvlText w:val="%3."/>
      <w:lvlJc w:val="right"/>
      <w:pPr>
        <w:tabs>
          <w:tab w:val="num" w:pos="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num" w:pos="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num" w:pos="0"/>
        </w:tabs>
        <w:ind w:left="3600" w:hanging="360"/>
      </w:pPr>
    </w:lvl>
    <w:lvl w:ilvl="5">
      <w:start w:val="1"/>
      <w:numFmt w:val="lowerRoman"/>
      <w:lvlText w:val="%6."/>
      <w:lvlJc w:val="right"/>
      <w:pPr>
        <w:tabs>
          <w:tab w:val="num" w:pos="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num" w:pos="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num" w:pos="0"/>
        </w:tabs>
        <w:ind w:left="6480" w:hanging="180"/>
      </w:pPr>
    </w:lvl>
  </w:abstractNum>
  <w:abstractNum w:abstractNumId="19" w15:restartNumberingAfterBreak="0">
    <w:nsid w:val="2D1959D3"/>
    <w:multiLevelType w:val="multilevel"/>
    <w:tmpl w:val="9C5AB6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2D640EC8"/>
    <w:multiLevelType w:val="multilevel"/>
    <w:tmpl w:val="5F28F5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33DB0988"/>
    <w:multiLevelType w:val="multilevel"/>
    <w:tmpl w:val="D2E2D3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34C4762C"/>
    <w:multiLevelType w:val="multilevel"/>
    <w:tmpl w:val="AD60EB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36371FA7"/>
    <w:multiLevelType w:val="multilevel"/>
    <w:tmpl w:val="E8800F7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" w15:restartNumberingAfterBreak="0">
    <w:nsid w:val="371E43B7"/>
    <w:multiLevelType w:val="multilevel"/>
    <w:tmpl w:val="F8E87D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3E586AA2"/>
    <w:multiLevelType w:val="hybridMultilevel"/>
    <w:tmpl w:val="23C477DC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45D415D7"/>
    <w:multiLevelType w:val="multilevel"/>
    <w:tmpl w:val="019E68AC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27" w15:restartNumberingAfterBreak="0">
    <w:nsid w:val="496B5F6E"/>
    <w:multiLevelType w:val="multilevel"/>
    <w:tmpl w:val="7458C3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4C4C50BA"/>
    <w:multiLevelType w:val="multilevel"/>
    <w:tmpl w:val="5F5484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4DF2758A"/>
    <w:multiLevelType w:val="multilevel"/>
    <w:tmpl w:val="E60ACB2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0" w15:restartNumberingAfterBreak="0">
    <w:nsid w:val="4E5F48CE"/>
    <w:multiLevelType w:val="multilevel"/>
    <w:tmpl w:val="8D9AC5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525E2210"/>
    <w:multiLevelType w:val="multilevel"/>
    <w:tmpl w:val="DAB875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5B0A66B1"/>
    <w:multiLevelType w:val="multilevel"/>
    <w:tmpl w:val="DA9E9A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631C68B6"/>
    <w:multiLevelType w:val="multilevel"/>
    <w:tmpl w:val="CB169288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34" w15:restartNumberingAfterBreak="0">
    <w:nsid w:val="752B33D0"/>
    <w:multiLevelType w:val="multilevel"/>
    <w:tmpl w:val="F5DE11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75D4236C"/>
    <w:multiLevelType w:val="hybridMultilevel"/>
    <w:tmpl w:val="3F48013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6" w15:restartNumberingAfterBreak="0">
    <w:nsid w:val="78E3719B"/>
    <w:multiLevelType w:val="multilevel"/>
    <w:tmpl w:val="2F3A1BFE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num w:numId="1" w16cid:durableId="858587504">
    <w:abstractNumId w:val="18"/>
  </w:num>
  <w:num w:numId="2" w16cid:durableId="1893805522">
    <w:abstractNumId w:val="2"/>
  </w:num>
  <w:num w:numId="3" w16cid:durableId="1806507806">
    <w:abstractNumId w:val="7"/>
  </w:num>
  <w:num w:numId="4" w16cid:durableId="65341633">
    <w:abstractNumId w:val="6"/>
  </w:num>
  <w:num w:numId="5" w16cid:durableId="854614440">
    <w:abstractNumId w:val="36"/>
  </w:num>
  <w:num w:numId="6" w16cid:durableId="369574333">
    <w:abstractNumId w:val="26"/>
  </w:num>
  <w:num w:numId="7" w16cid:durableId="1064571662">
    <w:abstractNumId w:val="33"/>
  </w:num>
  <w:num w:numId="8" w16cid:durableId="2115443182">
    <w:abstractNumId w:val="0"/>
  </w:num>
  <w:num w:numId="9" w16cid:durableId="923102034">
    <w:abstractNumId w:val="3"/>
  </w:num>
  <w:num w:numId="10" w16cid:durableId="2125272659">
    <w:abstractNumId w:val="13"/>
  </w:num>
  <w:num w:numId="11" w16cid:durableId="1675257759">
    <w:abstractNumId w:val="23"/>
  </w:num>
  <w:num w:numId="12" w16cid:durableId="696783450">
    <w:abstractNumId w:val="25"/>
  </w:num>
  <w:num w:numId="13" w16cid:durableId="1303191186">
    <w:abstractNumId w:val="17"/>
  </w:num>
  <w:num w:numId="14" w16cid:durableId="979263207">
    <w:abstractNumId w:val="1"/>
  </w:num>
  <w:num w:numId="15" w16cid:durableId="1252541335">
    <w:abstractNumId w:val="8"/>
  </w:num>
  <w:num w:numId="16" w16cid:durableId="713501807">
    <w:abstractNumId w:val="28"/>
  </w:num>
  <w:num w:numId="17" w16cid:durableId="2081247824">
    <w:abstractNumId w:val="32"/>
  </w:num>
  <w:num w:numId="18" w16cid:durableId="1704204823">
    <w:abstractNumId w:val="12"/>
  </w:num>
  <w:num w:numId="19" w16cid:durableId="483090797">
    <w:abstractNumId w:val="19"/>
  </w:num>
  <w:num w:numId="20" w16cid:durableId="2043742655">
    <w:abstractNumId w:val="16"/>
  </w:num>
  <w:num w:numId="21" w16cid:durableId="394743982">
    <w:abstractNumId w:val="11"/>
  </w:num>
  <w:num w:numId="22" w16cid:durableId="1889493208">
    <w:abstractNumId w:val="34"/>
  </w:num>
  <w:num w:numId="23" w16cid:durableId="1081483458">
    <w:abstractNumId w:val="4"/>
  </w:num>
  <w:num w:numId="24" w16cid:durableId="1951429122">
    <w:abstractNumId w:val="22"/>
  </w:num>
  <w:num w:numId="25" w16cid:durableId="969747622">
    <w:abstractNumId w:val="5"/>
  </w:num>
  <w:num w:numId="26" w16cid:durableId="2109959033">
    <w:abstractNumId w:val="10"/>
  </w:num>
  <w:num w:numId="27" w16cid:durableId="1869490766">
    <w:abstractNumId w:val="31"/>
  </w:num>
  <w:num w:numId="28" w16cid:durableId="1144353755">
    <w:abstractNumId w:val="14"/>
  </w:num>
  <w:num w:numId="29" w16cid:durableId="1774131190">
    <w:abstractNumId w:val="20"/>
  </w:num>
  <w:num w:numId="30" w16cid:durableId="1726250353">
    <w:abstractNumId w:val="30"/>
  </w:num>
  <w:num w:numId="31" w16cid:durableId="334770452">
    <w:abstractNumId w:val="27"/>
  </w:num>
  <w:num w:numId="32" w16cid:durableId="2021883758">
    <w:abstractNumId w:val="15"/>
  </w:num>
  <w:num w:numId="33" w16cid:durableId="1591817159">
    <w:abstractNumId w:val="21"/>
  </w:num>
  <w:num w:numId="34" w16cid:durableId="1767968221">
    <w:abstractNumId w:val="9"/>
  </w:num>
  <w:num w:numId="35" w16cid:durableId="844897992">
    <w:abstractNumId w:val="29"/>
  </w:num>
  <w:num w:numId="36" w16cid:durableId="1193806864">
    <w:abstractNumId w:val="35"/>
  </w:num>
  <w:num w:numId="37" w16cid:durableId="1770807650">
    <w:abstractNumId w:val="2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autoHyphenation/>
  <w:hyphenationZone w:val="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454BA"/>
    <w:rsid w:val="000157CD"/>
    <w:rsid w:val="00126D89"/>
    <w:rsid w:val="00152135"/>
    <w:rsid w:val="002454BA"/>
    <w:rsid w:val="00281423"/>
    <w:rsid w:val="002B6FDE"/>
    <w:rsid w:val="004620BD"/>
    <w:rsid w:val="004656D6"/>
    <w:rsid w:val="004C5A2A"/>
    <w:rsid w:val="004F526F"/>
    <w:rsid w:val="00511682"/>
    <w:rsid w:val="005E00E8"/>
    <w:rsid w:val="00617C26"/>
    <w:rsid w:val="006211D3"/>
    <w:rsid w:val="0065636F"/>
    <w:rsid w:val="00676C51"/>
    <w:rsid w:val="006A5A1C"/>
    <w:rsid w:val="006B08EE"/>
    <w:rsid w:val="006B2100"/>
    <w:rsid w:val="006F2F3E"/>
    <w:rsid w:val="006F6F23"/>
    <w:rsid w:val="00710EDC"/>
    <w:rsid w:val="007112E4"/>
    <w:rsid w:val="007163D4"/>
    <w:rsid w:val="00761757"/>
    <w:rsid w:val="007C06C5"/>
    <w:rsid w:val="007C669B"/>
    <w:rsid w:val="00843452"/>
    <w:rsid w:val="008A35B3"/>
    <w:rsid w:val="00952A98"/>
    <w:rsid w:val="009F2DCA"/>
    <w:rsid w:val="00A02038"/>
    <w:rsid w:val="00A75867"/>
    <w:rsid w:val="00A833F8"/>
    <w:rsid w:val="00B96DEA"/>
    <w:rsid w:val="00C93540"/>
    <w:rsid w:val="00DA7EDE"/>
    <w:rsid w:val="00DF5AA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C6BB80D"/>
  <w15:docId w15:val="{E045D054-8D21-4198-8EB7-E47F949246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uppressAutoHyphens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0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157CD"/>
    <w:pPr>
      <w:spacing w:after="200" w:line="276" w:lineRule="auto"/>
    </w:p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erChar">
    <w:name w:val="Header Char"/>
    <w:basedOn w:val="DefaultParagraphFont"/>
    <w:link w:val="Header"/>
    <w:uiPriority w:val="99"/>
    <w:qFormat/>
    <w:rsid w:val="00E618BF"/>
  </w:style>
  <w:style w:type="character" w:customStyle="1" w:styleId="FooterChar">
    <w:name w:val="Footer Char"/>
    <w:basedOn w:val="DefaultParagraphFont"/>
    <w:link w:val="Footer"/>
    <w:uiPriority w:val="99"/>
    <w:qFormat/>
    <w:rsid w:val="00E618BF"/>
  </w:style>
  <w:style w:type="character" w:customStyle="1" w:styleId="Heading1Char">
    <w:name w:val="Heading 1 Char"/>
    <w:basedOn w:val="DefaultParagraphFont"/>
    <w:link w:val="Heading1"/>
    <w:uiPriority w:val="9"/>
    <w:qFormat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qFormat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qFormat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character" w:customStyle="1" w:styleId="TitleChar">
    <w:name w:val="Title Char"/>
    <w:basedOn w:val="DefaultParagraphFont"/>
    <w:link w:val="Title"/>
    <w:uiPriority w:val="10"/>
    <w:qFormat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"/>
      <w:sz w:val="52"/>
      <w:szCs w:val="52"/>
    </w:rPr>
  </w:style>
  <w:style w:type="character" w:customStyle="1" w:styleId="SubtitleChar">
    <w:name w:val="Subtitle Char"/>
    <w:basedOn w:val="DefaultParagraphFont"/>
    <w:link w:val="Subtitle"/>
    <w:uiPriority w:val="11"/>
    <w:qFormat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BodyTextChar">
    <w:name w:val="Body Text Char"/>
    <w:basedOn w:val="DefaultParagraphFont"/>
    <w:link w:val="BodyText"/>
    <w:uiPriority w:val="99"/>
    <w:qFormat/>
    <w:rsid w:val="00AA1D8D"/>
  </w:style>
  <w:style w:type="character" w:customStyle="1" w:styleId="BodyText2Char">
    <w:name w:val="Body Text 2 Char"/>
    <w:basedOn w:val="DefaultParagraphFont"/>
    <w:link w:val="BodyText2"/>
    <w:uiPriority w:val="99"/>
    <w:qFormat/>
    <w:rsid w:val="00AA1D8D"/>
  </w:style>
  <w:style w:type="character" w:customStyle="1" w:styleId="BodyText3Char">
    <w:name w:val="Body Text 3 Char"/>
    <w:basedOn w:val="DefaultParagraphFont"/>
    <w:link w:val="BodyText3"/>
    <w:uiPriority w:val="99"/>
    <w:qFormat/>
    <w:rsid w:val="00AA1D8D"/>
    <w:rPr>
      <w:sz w:val="16"/>
      <w:szCs w:val="16"/>
    </w:rPr>
  </w:style>
  <w:style w:type="character" w:customStyle="1" w:styleId="MacroTextChar">
    <w:name w:val="Macro Text Char"/>
    <w:basedOn w:val="DefaultParagraphFont"/>
    <w:link w:val="MacroText"/>
    <w:uiPriority w:val="99"/>
    <w:qFormat/>
    <w:rsid w:val="0029639D"/>
    <w:rPr>
      <w:rFonts w:ascii="Courier" w:hAnsi="Courier"/>
      <w:sz w:val="20"/>
      <w:szCs w:val="20"/>
    </w:rPr>
  </w:style>
  <w:style w:type="character" w:customStyle="1" w:styleId="QuoteChar">
    <w:name w:val="Quote Char"/>
    <w:basedOn w:val="DefaultParagraphFont"/>
    <w:link w:val="Quote"/>
    <w:uiPriority w:val="29"/>
    <w:qFormat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qFormat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qFormat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qFormat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qFormat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qFormat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qFormat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styleId="Strong">
    <w:name w:val="Strong"/>
    <w:basedOn w:val="DefaultParagraphFont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character" w:customStyle="1" w:styleId="IntenseQuoteChar">
    <w:name w:val="Intense Quote Char"/>
    <w:basedOn w:val="DefaultParagraphFont"/>
    <w:link w:val="IntenseQuote"/>
    <w:uiPriority w:val="30"/>
    <w:qFormat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customStyle="1" w:styleId="Heading">
    <w:name w:val="Heading"/>
    <w:basedOn w:val="Normal"/>
    <w:next w:val="BodyText"/>
    <w:qFormat/>
    <w:pPr>
      <w:keepNext/>
      <w:spacing w:before="240" w:after="120"/>
    </w:pPr>
    <w:rPr>
      <w:rFonts w:ascii="Liberation Sans" w:eastAsia="Noto Sans CJK SC" w:hAnsi="Liberation Sans" w:cs="Noto Sans Devanagari"/>
      <w:sz w:val="28"/>
      <w:szCs w:val="28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paragraph" w:customStyle="1" w:styleId="Index">
    <w:name w:val="Index"/>
    <w:basedOn w:val="Normal"/>
    <w:qFormat/>
    <w:pPr>
      <w:suppressLineNumbers/>
    </w:pPr>
    <w:rPr>
      <w:rFonts w:cs="Noto Sans Devanagari"/>
    </w:rPr>
  </w:style>
  <w:style w:type="paragraph" w:customStyle="1" w:styleId="HeaderandFooter">
    <w:name w:val="Header and Footer"/>
    <w:basedOn w:val="Normal"/>
    <w:qFormat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paragraph" w:styleId="NoSpacing">
    <w:name w:val="No Spacing"/>
    <w:uiPriority w:val="1"/>
    <w:qFormat/>
    <w:rsid w:val="00FC693F"/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2">
    <w:name w:val="Body Text 2"/>
    <w:basedOn w:val="Normal"/>
    <w:link w:val="BodyText2Char"/>
    <w:uiPriority w:val="99"/>
    <w:unhideWhenUsed/>
    <w:qFormat/>
    <w:rsid w:val="00AA1D8D"/>
    <w:pPr>
      <w:spacing w:after="120" w:line="480" w:lineRule="auto"/>
    </w:pPr>
  </w:style>
  <w:style w:type="paragraph" w:styleId="BodyText3">
    <w:name w:val="Body Text 3"/>
    <w:basedOn w:val="Normal"/>
    <w:link w:val="BodyText3Char"/>
    <w:uiPriority w:val="99"/>
    <w:unhideWhenUsed/>
    <w:qFormat/>
    <w:rsid w:val="00AA1D8D"/>
    <w:pPr>
      <w:spacing w:after="120"/>
    </w:pPr>
    <w:rPr>
      <w:sz w:val="16"/>
      <w:szCs w:val="16"/>
    </w:rPr>
  </w:style>
  <w:style w:type="paragraph" w:styleId="List2">
    <w:name w:val="List 2"/>
    <w:basedOn w:val="Normal"/>
    <w:uiPriority w:val="99"/>
    <w:unhideWhenUsed/>
    <w:qFormat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qFormat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4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qFormat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paragraph" w:styleId="IndexHeading">
    <w:name w:val="index heading"/>
    <w:basedOn w:val="Heading"/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F81BD" w:themeColor="accent1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C0504D" w:themeColor="accent2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9BBB59" w:themeColor="accent3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8064A2" w:themeColor="accent4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BACC6" w:themeColor="accent5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F79646" w:themeColor="accent6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styleId="NormalWeb">
    <w:name w:val="Normal (Web)"/>
    <w:basedOn w:val="Normal"/>
    <w:uiPriority w:val="99"/>
    <w:semiHidden/>
    <w:unhideWhenUsed/>
    <w:rsid w:val="00617C26"/>
    <w:pPr>
      <w:suppressAutoHyphens w:val="0"/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Hyperlink">
    <w:name w:val="Hyperlink"/>
    <w:basedOn w:val="DefaultParagraphFont"/>
    <w:uiPriority w:val="99"/>
    <w:unhideWhenUsed/>
    <w:rsid w:val="006F2F3E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6F2F3E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</a:majorFont>
      <a:minorFont>
        <a:latin typeface="Cambria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tint val="50000"/>
              </a:schemeClr>
            </a:gs>
            <a:gs pos="35000">
              <a:schemeClr val="phClr">
                <a:tint val="37000"/>
              </a:schemeClr>
            </a:gs>
            <a:gs pos="100000">
              <a:schemeClr val="phClr">
                <a:tint val="15000"/>
              </a:schemeClr>
            </a:gs>
          </a:gsLst>
          <a:lin ang="16200000" scaled="1"/>
          <a:tileRect/>
        </a:gradFill>
        <a:gradFill>
          <a:gsLst>
            <a:gs pos="0">
              <a:schemeClr val="phClr">
                <a:tint val="100000"/>
                <a:shade val="100000"/>
              </a:schemeClr>
            </a:gs>
            <a:gs pos="100000">
              <a:schemeClr val="phClr">
                <a:tint val="50000"/>
                <a:shade val="100000"/>
              </a:schemeClr>
            </a:gs>
          </a:gsLst>
          <a:lin ang="16200000" scaled="0"/>
          <a:tileRect/>
        </a:gradFill>
      </a:fillStyleLst>
      <a:lnStyleLst>
        <a:ln w="9525" cap="flat" cmpd="sng" algn="ctr">
          <a:prstDash val="solid"/>
        </a:ln>
        <a:ln w="25400" cap="flat" cmpd="sng" algn="ctr">
          <a:prstDash val="solid"/>
        </a:ln>
        <a:ln w="38100" cap="flat" cmpd="sng" algn="ctr"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</a:schemeClr>
            </a:gs>
            <a:gs pos="40000">
              <a:schemeClr val="phClr">
                <a:tint val="45000"/>
                <a:shade val="99000"/>
              </a:schemeClr>
            </a:gs>
            <a:gs pos="100000">
              <a:schemeClr val="phClr">
                <a:shade val="20000"/>
              </a:schemeClr>
            </a:gs>
          </a:gsLst>
          <a:path path="circle">
            <a:fillToRect l="50000" t="-80000" r="50000" b="180000"/>
          </a:path>
          <a:tileRect/>
        </a:gradFill>
        <a:gradFill>
          <a:gsLst>
            <a:gs pos="0">
              <a:schemeClr val="phClr">
                <a:tint val="80000"/>
              </a:schemeClr>
            </a:gs>
            <a:gs pos="100000">
              <a:schemeClr val="phClr">
                <a:shade val="30000"/>
              </a:schemeClr>
            </a:gs>
          </a:gsLst>
          <a:path path="circle">
            <a:fillToRect l="50000" t="50000" r="50000" b="50000"/>
          </a:path>
          <a:tileRect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13</Pages>
  <Words>2914</Words>
  <Characters>16613</Characters>
  <Application>Microsoft Office Word</Application>
  <DocSecurity>0</DocSecurity>
  <Lines>138</Lines>
  <Paragraphs>38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19489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dc:description>generated by python-docx</dc:description>
  <cp:lastModifiedBy>Lokaksha Sridhara</cp:lastModifiedBy>
  <cp:revision>2</cp:revision>
  <dcterms:created xsi:type="dcterms:W3CDTF">2026-05-01T08:09:00Z</dcterms:created>
  <dcterms:modified xsi:type="dcterms:W3CDTF">2026-05-01T08:09:00Z</dcterms:modified>
  <dc:language>en-US</dc:language>
</cp:coreProperties>
</file>