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Promise and Peril</w:t>
      </w:r>
    </w:p>
    <w:p/>
    <w:p>
      <w:pPr>
        <w:pStyle w:val="Heading2"/>
      </w:pPr>
      <w:r>
        <w:t>Introduction</w:t>
      </w:r>
    </w:p>
    <w:p/>
    <w:p>
      <w:r>
        <w:t>This report explores the multifaceted landscape of generative AI, examining its ethical implications, investment risks, and cybersecurity challenges. First, we navigate the ethical minefield, highlighting biases, transparency issues, and the potential for misinformation. Next, we analyze the generative AI gold rush, cautioning investors against hype and outlining key risks like reputational damage and data privacy concerns. Finally, we delve into the double-edged sword of escalating cyber threats, where generative AI empowers both attackers and defenders, necessitating proactive security measures. This report aims to provide a balanced perspective on the transformative potential and inherent risks of generative AI.</w:t>
      </w:r>
    </w:p>
    <w:p/>
    <w:p>
      <w:r>
        <w:t>---</w:t>
      </w:r>
    </w:p>
    <w:p/>
    <w:p/>
    <w:p/>
    <w:p>
      <w:r>
        <w:t>Generative AI, while offering transformative potential, presents a complex array of ethical, investment, and cybersecurity challenges. Its ability to create novel content, unlike traditional AI, amplifies existing biases and introduces new risks that demand careful consideration and proactive mitigation strategies.</w:t>
      </w:r>
    </w:p>
    <w:p/>
    <w:p>
      <w:r>
        <w:t>One central concern is the potential for bias and unfairness. Generative AI can perpetuate and amplify biases present in training data, leading to discriminatory outcomes, particularly for marginalized groups [2, 5]. This necessitates a focus on algorithmic fairness and data quality in the development and deployment of these systems.</w:t>
      </w:r>
    </w:p>
    <w:p/>
    <w:p>
      <w:r>
        <w:t>Transparency and explainability are also critical. The "black box" nature of many generative AI models makes it difficult to understand how they arrive at their outputs, raising concerns about data trustworthiness and accountability [3, 5]. This lack of explainability can hinder the identification and correction of biases and errors.</w:t>
      </w:r>
    </w:p>
    <w:p/>
    <w:p>
      <w:r>
        <w:t>The ability of generative AI to create deepfakes and spread misinformation poses a significant threat to trust and democratic values [1, 3, 5]. The potential for misuse in phishing campaigns and other malicious activities necessitates robust security measures and proactive threat detection [1, 3, 5].</w:t>
      </w:r>
    </w:p>
    <w:p/>
    <w:p>
      <w:r>
        <w:t>Intellectual property rights are also at risk. The use of copyrighted materials in training AI models raises concerns about unauthorized use, and the generation of synthetic art poses financial losses for artists [4].</w:t>
      </w:r>
    </w:p>
    <w:p/>
    <w:p>
      <w:r>
        <w:t>From an investment perspective, the generative AI landscape is a gold rush, but not all opportunities are created equal. Investors should focus on startups that address "hard problems" that current foundation models can't solve and that demonstrate a clear understanding of the risks involved [1]. These risks include reputational damage from inaccurate content, ethical and legal concerns related to bias and intellectual property, and the potential for "AI hallucinations" to lead to flawed decision-making [2, 3, 4, 5].</w:t>
      </w:r>
    </w:p>
    <w:p/>
    <w:p>
      <w:r>
        <w:t>The adoption of generative AI also has implications for the workforce. Businesses need to invest in training and adaptation to prepare their workforce for new roles and evolving job requirements [3].</w:t>
      </w:r>
    </w:p>
    <w:p/>
    <w:p>
      <w:r>
        <w:t>In cybersecurity, generative AI is a double-edged sword. While it can empower defenders with new tools, it also equips malicious actors with the ability to scale and refine their attacks [2]. This includes the creation of more convincing deepfakes, the generation of more sophisticated malware, and the exploitation of vulnerabilities in AI systems and their outputs [1, 2, 3, 4, 5].</w:t>
      </w:r>
    </w:p>
    <w:p/>
    <w:p>
      <w:r>
        <w:t>Addressing these challenges requires a multi-faceted approach that includes the development of ethical frameworks and regulations, investment in AI ethics research, education and training for developers and users, and robust security measures to protect AI systems and their outputs [1, 2, 3, 4, 5]. By prioritizing ethical considerations, transparency, and security, we can harness the power of generative AI for good while mitigating its potential harms.</w:t>
      </w:r>
    </w:p>
    <w:p/>
    <w:p/>
    <w:p>
      <w:r>
        <w:t>---</w:t>
      </w:r>
    </w:p>
    <w:p/>
    <w:p>
      <w:pPr>
        <w:pStyle w:val="Heading2"/>
      </w:pPr>
      <w:r>
        <w:t>Conclusion</w:t>
      </w:r>
    </w:p>
    <w:p/>
    <w:p>
      <w:r>
        <w:t>Generative AI's transformative potential is undeniable, yet fraught with peril. As we've explored, ethical considerations demand careful navigation to avoid bias, misinformation, and intellectual property violations. For investors, the allure of quick gains must be tempered by a keen awareness of reputational, legal, and data-related risks, favoring solutions that address fundamental problems. Furthermore, the escalating cyber threat landscape necessitates proactive security measures to defend against AI-enhanced attacks and data breaches. Ultimately, responsible innovation, strategic investment, and robust security are paramount to harnessing generative AI's power for good.</w:t>
      </w:r>
    </w:p>
    <w:p/>
    <w:p>
      <w:pPr>
        <w:pStyle w:val="Heading2"/>
      </w:pPr>
      <w:r>
        <w:t>Sources</w:t>
      </w:r>
    </w:p>
    <w:p/>
    <w:p>
      <w:r>
        <w:t>[1] https://www.mdpi.com/2227-9709/11/3/58</w:t>
      </w:r>
    </w:p>
    <w:p>
      <w:r>
        <w:t>[2] https://www.crossml.com/generative-ai-development-and-deployment/</w:t>
      </w:r>
    </w:p>
    <w:p>
      <w:r>
        <w:t>[3] https://www.techtarget.com/searchenterpriseai/tip/Generative-AI-ethics-8-biggest-concerns</w:t>
      </w:r>
    </w:p>
    <w:p>
      <w:r>
        <w:t>[4] https://observatory.tec.mx/edu-news/the-new-ethical-implications-of-gen-ai/</w:t>
      </w:r>
    </w:p>
    <w:p>
      <w:r>
        <w:t>[5] https://blogs.sas.com/content/sascom/?p=70982</w:t>
      </w:r>
    </w:p>
    <w:p>
      <w:r>
        <w:t>[6] https://www.lennysnewsletter.com/p/counterintuitive-advice-for-building</w:t>
      </w:r>
    </w:p>
    <w:p>
      <w:r>
        <w:t>[7] https://cmrris.com/generative-ai-benefits-and-risks/</w:t>
      </w:r>
    </w:p>
    <w:p>
      <w:r>
        <w:t>[8] https://www.deloitte.com/us/en/insights/topics/digital-transformation/four-emerging-categories-of-gen-ai-risks.html</w:t>
      </w:r>
    </w:p>
    <w:p>
      <w:r>
        <w:t>[9] https://consumerfed.org/wp-content/uploads/2024/10/Opportunities-and-Risks-of-Artificial-Intelligence-in-Investment-Markets-Formatted-Final.pdf</w:t>
      </w:r>
    </w:p>
    <w:p>
      <w:r>
        <w:t>[10] https://www.tigera.io/learn/guides/llm-security/generative-ai-security-risks/</w:t>
      </w:r>
    </w:p>
    <w:p>
      <w:r>
        <w:t>[11] https://www.microsoft.com/en-us/security/blog/2025/10/30/the-5-generative-ai-security-threats-you-need-to-know-about-detailed-in-new-e-book/</w:t>
      </w:r>
    </w:p>
    <w:p>
      <w:r>
        <w:t>[12] https://www.mas.gov.sg/-/media/mas-media-library/regulation/circulars/trpd/cyber-risks-associated-with-generative-artificial-intelligence.pdf</w:t>
      </w:r>
    </w:p>
    <w:p>
      <w:r>
        <w:t>[13] https://cset.georgetown.edu/publication/cybersecurity-risks-of-ai-generated-code/</w:t>
      </w:r>
    </w:p>
    <w:p>
      <w:r>
        <w:t>[14] https://www.pwc.com/us/en/tech-effect/ai-analytics/managing-generative-ai-risks.html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