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044F9" w14:textId="747A1DCC" w:rsidR="00157F6E" w:rsidRDefault="00225685">
      <w:r>
        <w:rPr>
          <w:rFonts w:hint="eastAsia"/>
        </w:rPr>
        <w:t>生化名词解释</w:t>
      </w:r>
    </w:p>
    <w:p w14:paraId="2E616F24" w14:textId="2AC15110" w:rsidR="00225685" w:rsidRDefault="00225685">
      <w:r>
        <w:t>C</w:t>
      </w:r>
      <w:r>
        <w:rPr>
          <w:rFonts w:hint="eastAsia"/>
        </w:rPr>
        <w:t>hapter 1 ：</w:t>
      </w:r>
    </w:p>
    <w:p w14:paraId="6A2F9067" w14:textId="5A00DB7E" w:rsidR="00225685" w:rsidRDefault="00225685">
      <w:r>
        <w:t>P</w:t>
      </w:r>
      <w:r>
        <w:rPr>
          <w:rFonts w:hint="eastAsia"/>
        </w:rPr>
        <w:t>olypeptide</w:t>
      </w:r>
    </w:p>
    <w:p w14:paraId="4E592CD1" w14:textId="77777777" w:rsidR="00225685" w:rsidRPr="00225685" w:rsidRDefault="00225685" w:rsidP="00225685">
      <w:pPr>
        <w:widowControl/>
        <w:spacing w:after="100" w:afterAutospacing="1"/>
        <w:jc w:val="left"/>
      </w:pPr>
      <w:r w:rsidRPr="00225685">
        <w:t>A polypeptide is a continuous, unbranched polymer formed by linking multiple amino acids through peptide bonds, typically containing 10-100 residues. These chains fold into specific three-dimensional structures to form functional proteins or serve as intermediates in protein synthesis. The sequence of amino acids determines the polypeptide's properties and biological function. Longer polypeptides often exhibit secondary structures like α-helices or β-sheets, while shorter ones may function as hormones or signaling molecules.</w:t>
      </w:r>
    </w:p>
    <w:p w14:paraId="6140473C" w14:textId="77777777" w:rsidR="00225685" w:rsidRPr="00225685" w:rsidRDefault="00225685"/>
    <w:p w14:paraId="7A3A095D" w14:textId="483DDE57" w:rsidR="00225685" w:rsidRDefault="00225685">
      <w:r>
        <w:t>P</w:t>
      </w:r>
      <w:r>
        <w:rPr>
          <w:rFonts w:hint="eastAsia"/>
        </w:rPr>
        <w:t>eptide bond</w:t>
      </w:r>
    </w:p>
    <w:p w14:paraId="546E380A" w14:textId="79FCCF40" w:rsidR="00225685" w:rsidRDefault="00225685">
      <w:r w:rsidRPr="00225685">
        <w:t>A peptide bond is a covalent chemical linkage formed between the carboxyl group of one amino acid and the amino group of another during protein synthesis, releasing a water molecule (dehydration synthesis). This rigid, planar bond exhibits partial double-bond character due to resonance, restricting rotation and influencing protein structure. As the primary connection in polypeptides, peptide bonds create the backbone of proteins while allowing flexibility at other bonds for proper folding.</w:t>
      </w:r>
    </w:p>
    <w:p w14:paraId="74958686" w14:textId="77777777" w:rsidR="00225685" w:rsidRDefault="00225685"/>
    <w:p w14:paraId="569810EF" w14:textId="08173C58" w:rsidR="00225685" w:rsidRDefault="00225685" w:rsidP="00225685">
      <w:r>
        <w:t>L-α-Amino Acid</w:t>
      </w:r>
    </w:p>
    <w:p w14:paraId="045E8A42" w14:textId="22CE8DFF" w:rsidR="00225685" w:rsidRDefault="00225685" w:rsidP="00225685">
      <w:r>
        <w:t>L-α-amino acids are chiral biological compounds with an α-carbon bonded to an amino group, carboxyl group, hydrogen, and variable R-group. The L-configuration places the amino group on the left in Fischer projections, distinguishing them from D-forms. As protein building blocks, their zwitterionic nature and diverse R-groups enable structural and functional versatility in proteins and metabolic processes, with only L-forms incorporated into eukaryotic proteins. Glycine is achiral due to its hydrogen R-group.</w:t>
      </w:r>
    </w:p>
    <w:p w14:paraId="10EBB20D" w14:textId="77777777" w:rsidR="00225685" w:rsidRDefault="00225685" w:rsidP="00225685"/>
    <w:p w14:paraId="21683EA2" w14:textId="1CAB0438" w:rsidR="00225685" w:rsidRDefault="00225685" w:rsidP="00225685">
      <w:r>
        <w:t xml:space="preserve">Essential amino acids  </w:t>
      </w:r>
    </w:p>
    <w:p w14:paraId="37378AAB" w14:textId="77777777" w:rsidR="00225685" w:rsidRDefault="00225685" w:rsidP="00225685">
      <w:r>
        <w:t xml:space="preserve">Essential amino acids are nine amino acids that cannot be synthesized by the human body and must be obtained through diet, including histidine, isoleucine, leucine, lysine, methionine, phenylalanine, threonine, tryptophan, and valine, crucial for protein synthesis and metabolic functions.  </w:t>
      </w:r>
    </w:p>
    <w:p w14:paraId="68CF9657" w14:textId="77777777" w:rsidR="00225685" w:rsidRDefault="00225685" w:rsidP="00225685"/>
    <w:p w14:paraId="7EC767BC" w14:textId="56E96163" w:rsidR="00225685" w:rsidRDefault="00225685" w:rsidP="00225685">
      <w:r>
        <w:t xml:space="preserve">Isoelectric point (pI)  </w:t>
      </w:r>
    </w:p>
    <w:p w14:paraId="42E39939" w14:textId="77777777" w:rsidR="00225685" w:rsidRDefault="00225685" w:rsidP="00225685">
      <w:r>
        <w:t xml:space="preserve">The isoelectric point is the pH at which a molecule carries no net electrical charge, causing minimal solubility and potential precipitation, important for protein purification and analysis techniques like isoelectric focusing.  </w:t>
      </w:r>
    </w:p>
    <w:p w14:paraId="3079F833" w14:textId="77777777" w:rsidR="00225685" w:rsidRDefault="00225685" w:rsidP="00225685"/>
    <w:p w14:paraId="523383DC" w14:textId="79BAE4BF" w:rsidR="00225685" w:rsidRDefault="00225685" w:rsidP="00225685">
      <w:r>
        <w:t xml:space="preserve">Denaturation  </w:t>
      </w:r>
    </w:p>
    <w:p w14:paraId="1D5665C4" w14:textId="77777777" w:rsidR="00225685" w:rsidRDefault="00225685" w:rsidP="00225685">
      <w:r>
        <w:t xml:space="preserve">Denaturation is the disruption of a protein's native structure by heat, pH changes, or chemicals, leading to loss of biological activity while the primary structure remains intact, often irreversible.  </w:t>
      </w:r>
    </w:p>
    <w:p w14:paraId="168AD7B0" w14:textId="77777777" w:rsidR="00225685" w:rsidRDefault="00225685" w:rsidP="00225685"/>
    <w:p w14:paraId="6781395A" w14:textId="4E4C97DD" w:rsidR="00225685" w:rsidRDefault="00225685" w:rsidP="00225685">
      <w:r>
        <w:t xml:space="preserve">Primary structure  </w:t>
      </w:r>
    </w:p>
    <w:p w14:paraId="6382174C" w14:textId="77777777" w:rsidR="00225685" w:rsidRDefault="00225685" w:rsidP="00225685">
      <w:r>
        <w:lastRenderedPageBreak/>
        <w:t xml:space="preserve">The primary structure is the linear sequence of amino acids in a polypeptide chain, determined by covalent peptide bonds, forming the foundation for higher-level protein organization and function.  </w:t>
      </w:r>
    </w:p>
    <w:p w14:paraId="10C4A424" w14:textId="77777777" w:rsidR="00225685" w:rsidRDefault="00225685" w:rsidP="00225685"/>
    <w:p w14:paraId="62D9B146" w14:textId="7DF58FFD" w:rsidR="00225685" w:rsidRDefault="00225685" w:rsidP="00225685">
      <w:r>
        <w:t xml:space="preserve">Secondary structure  </w:t>
      </w:r>
    </w:p>
    <w:p w14:paraId="5472AD1C" w14:textId="77777777" w:rsidR="00225685" w:rsidRDefault="00225685" w:rsidP="00225685">
      <w:r>
        <w:t xml:space="preserve">Secondary structure refers to localized folding patterns like α-helices and β-sheets stabilized by hydrogen bonds between backbone amide and carbonyl groups, contributing to protein stability and architecture.  </w:t>
      </w:r>
    </w:p>
    <w:p w14:paraId="4E67ED7A" w14:textId="77777777" w:rsidR="00225685" w:rsidRDefault="00225685" w:rsidP="00225685"/>
    <w:p w14:paraId="040E4727" w14:textId="6D646B01" w:rsidR="00225685" w:rsidRDefault="00225685" w:rsidP="00225685">
      <w:r>
        <w:t xml:space="preserve">Tertiary structure  </w:t>
      </w:r>
    </w:p>
    <w:p w14:paraId="32CC50E0" w14:textId="77777777" w:rsidR="00225685" w:rsidRDefault="00225685" w:rsidP="00225685">
      <w:r>
        <w:t xml:space="preserve">Tertiary structure is the three-dimensional conformation of a single polypeptide chain, stabilized by interactions between side chains, including hydrophobic effects, hydrogen bonds, and disulfide bridges.  </w:t>
      </w:r>
    </w:p>
    <w:p w14:paraId="63477392" w14:textId="77777777" w:rsidR="00225685" w:rsidRDefault="00225685" w:rsidP="00225685"/>
    <w:p w14:paraId="47298BD8" w14:textId="3A56AC09" w:rsidR="00225685" w:rsidRDefault="00225685" w:rsidP="00225685">
      <w:r>
        <w:t xml:space="preserve">Quaternary structure  </w:t>
      </w:r>
    </w:p>
    <w:p w14:paraId="1FE6B536" w14:textId="77777777" w:rsidR="00225685" w:rsidRDefault="00225685" w:rsidP="00225685">
      <w:r>
        <w:t xml:space="preserve">Quaternary structure involves the assembly of multiple polypeptide subunits into a functional protein complex, held together by non-covalent interactions or disulfide bonds, as seen in hemoglobin.  </w:t>
      </w:r>
    </w:p>
    <w:p w14:paraId="70C2A6FD" w14:textId="77777777" w:rsidR="00225685" w:rsidRDefault="00225685" w:rsidP="00225685"/>
    <w:p w14:paraId="768D37F6" w14:textId="287E863C" w:rsidR="00225685" w:rsidRDefault="00225685" w:rsidP="00225685">
      <w:r>
        <w:t xml:space="preserve">α-helix  </w:t>
      </w:r>
    </w:p>
    <w:p w14:paraId="22A8C28B" w14:textId="77777777" w:rsidR="00225685" w:rsidRDefault="00225685" w:rsidP="00225685">
      <w:r>
        <w:t xml:space="preserve">An α-helix is a common secondary structure with a right-handed coil stabilized by hydrogen bonds between every fourth amino acid, providing flexibility and strength to proteins like keratin.  </w:t>
      </w:r>
    </w:p>
    <w:p w14:paraId="3F3C10CF" w14:textId="77777777" w:rsidR="00225685" w:rsidRDefault="00225685" w:rsidP="00225685"/>
    <w:p w14:paraId="7E5DA585" w14:textId="5CF33F04" w:rsidR="00225685" w:rsidRDefault="00225685" w:rsidP="00225685">
      <w:r>
        <w:t xml:space="preserve">β-pleated sheet  </w:t>
      </w:r>
    </w:p>
    <w:p w14:paraId="69A3D4BA" w14:textId="77777777" w:rsidR="00225685" w:rsidRDefault="00225685" w:rsidP="00225685">
      <w:r>
        <w:t xml:space="preserve">β-pleated sheets consist of extended polypeptide strands linked by hydrogen bonds, forming either parallel or antiparallel arrangements, contributing to the rigidity of proteins like silk fibroin.  </w:t>
      </w:r>
    </w:p>
    <w:p w14:paraId="4D24D5B0" w14:textId="77777777" w:rsidR="00225685" w:rsidRDefault="00225685" w:rsidP="00225685"/>
    <w:p w14:paraId="19268CEB" w14:textId="02BF8810" w:rsidR="00225685" w:rsidRDefault="00225685" w:rsidP="00225685">
      <w:r>
        <w:t xml:space="preserve">β-turns  </w:t>
      </w:r>
    </w:p>
    <w:p w14:paraId="76F8CDE3" w14:textId="77777777" w:rsidR="00225685" w:rsidRDefault="00225685" w:rsidP="00225685">
      <w:r>
        <w:t xml:space="preserve">β-turns are tight loops connecting antiparallel β-strands, usually involving four amino acids with a hydrogen bond, enabling compact folding and directional changes in polypeptide chains.  </w:t>
      </w:r>
    </w:p>
    <w:p w14:paraId="41FF7859" w14:textId="77777777" w:rsidR="00225685" w:rsidRDefault="00225685" w:rsidP="00225685"/>
    <w:p w14:paraId="00B8C3FB" w14:textId="373BACBA" w:rsidR="00225685" w:rsidRDefault="00225685" w:rsidP="00225685">
      <w:r>
        <w:t xml:space="preserve">Hydrogen bond  </w:t>
      </w:r>
    </w:p>
    <w:p w14:paraId="4B4318E6" w14:textId="77777777" w:rsidR="00225685" w:rsidRDefault="00225685" w:rsidP="00225685">
      <w:r>
        <w:t xml:space="preserve">A hydrogen bond is a weak electrostatic attraction between a hydrogen atom covalently bonded to an electronegative atom and another electronegative atom, crucial for stabilizing protein structures and DNA base pairing.  </w:t>
      </w:r>
    </w:p>
    <w:p w14:paraId="681F098B" w14:textId="77777777" w:rsidR="00225685" w:rsidRDefault="00225685" w:rsidP="00225685"/>
    <w:p w14:paraId="09BE0492" w14:textId="43FCD543" w:rsidR="00225685" w:rsidRDefault="00225685" w:rsidP="00225685">
      <w:r>
        <w:t xml:space="preserve">Van der Waals forces  </w:t>
      </w:r>
    </w:p>
    <w:p w14:paraId="59C21E2B" w14:textId="77777777" w:rsidR="00225685" w:rsidRDefault="00225685" w:rsidP="00225685">
      <w:r>
        <w:t xml:space="preserve">Van der Waals forces are weak, short-range attractions between transient dipoles in nonpolar molecules, contributing to protein folding, ligand binding, and molecular stability.  </w:t>
      </w:r>
    </w:p>
    <w:p w14:paraId="070C3C41" w14:textId="77777777" w:rsidR="00225685" w:rsidRDefault="00225685" w:rsidP="00225685"/>
    <w:p w14:paraId="7B703AEA" w14:textId="4DDB6910" w:rsidR="00225685" w:rsidRDefault="00225685" w:rsidP="00225685">
      <w:r>
        <w:t xml:space="preserve">Hydrophobic interactions  </w:t>
      </w:r>
    </w:p>
    <w:p w14:paraId="1B9110C8" w14:textId="77777777" w:rsidR="00225685" w:rsidRDefault="00225685" w:rsidP="00225685">
      <w:r>
        <w:lastRenderedPageBreak/>
        <w:t xml:space="preserve">Hydrophobic interactions drive nonpolar molecules to aggregate in aqueous environments, minimizing water contact, a key factor in protein folding and membrane formation.  </w:t>
      </w:r>
    </w:p>
    <w:p w14:paraId="273D802E" w14:textId="77777777" w:rsidR="00225685" w:rsidRDefault="00225685" w:rsidP="00225685"/>
    <w:p w14:paraId="7D6B2F09" w14:textId="2A0A72DD" w:rsidR="00225685" w:rsidRDefault="00225685" w:rsidP="00225685">
      <w:r>
        <w:t xml:space="preserve">Ionic interactions  </w:t>
      </w:r>
    </w:p>
    <w:p w14:paraId="13F873AB" w14:textId="77777777" w:rsidR="00225685" w:rsidRDefault="00225685" w:rsidP="00225685">
      <w:r>
        <w:t xml:space="preserve">Ionic interactions are electrostatic attractions between oppositely charged groups, such as carboxylate and ammonium ions, stabilizing protein structures and enzyme-substrate complexes.  </w:t>
      </w:r>
    </w:p>
    <w:p w14:paraId="3D7A234A" w14:textId="77777777" w:rsidR="00225685" w:rsidRDefault="00225685" w:rsidP="00225685"/>
    <w:p w14:paraId="11A8A241" w14:textId="12F542AE" w:rsidR="00225685" w:rsidRDefault="00225685" w:rsidP="00225685">
      <w:r>
        <w:t xml:space="preserve">Autophagy  </w:t>
      </w:r>
    </w:p>
    <w:p w14:paraId="0D655F53" w14:textId="77777777" w:rsidR="00225685" w:rsidRDefault="00225685" w:rsidP="00225685">
      <w:r>
        <w:t xml:space="preserve">Autophagy is a cellular recycling process where damaged organelles and proteins are engulfed by autophagosomes and degraded in lysosomes, maintaining cellular homeostasis and survival during stress.  </w:t>
      </w:r>
    </w:p>
    <w:p w14:paraId="0506A01D" w14:textId="77777777" w:rsidR="00225685" w:rsidRDefault="00225685" w:rsidP="00225685"/>
    <w:p w14:paraId="6A392B69" w14:textId="6E759461" w:rsidR="00225685" w:rsidRDefault="00225685" w:rsidP="00225685">
      <w:r>
        <w:t xml:space="preserve">Apoptosis  </w:t>
      </w:r>
    </w:p>
    <w:p w14:paraId="2E4341CC" w14:textId="77777777" w:rsidR="00225685" w:rsidRDefault="00225685" w:rsidP="00225685">
      <w:r>
        <w:t xml:space="preserve">Apoptosis is programmed cell death characterized by cell shrinkage, DNA fragmentation, and membrane blebbing, essential for development, immune regulation, and preventing cancer.  </w:t>
      </w:r>
    </w:p>
    <w:p w14:paraId="6540031A" w14:textId="77777777" w:rsidR="00225685" w:rsidRDefault="00225685" w:rsidP="00225685"/>
    <w:p w14:paraId="63C3EE09" w14:textId="7D604CEF" w:rsidR="00225685" w:rsidRDefault="00225685" w:rsidP="00225685">
      <w:r>
        <w:t xml:space="preserve">Amyloid β-protein  </w:t>
      </w:r>
    </w:p>
    <w:p w14:paraId="3704B4DF" w14:textId="6E8FB731" w:rsidR="00225685" w:rsidRDefault="00225685" w:rsidP="00225685">
      <w:r>
        <w:t>Amyloid β-protein is a peptide derived from amyloid precursor protein, forming insoluble fibrils in Alzheimer’s disease, disrupting neuronal function through plaque deposition in the brain.</w:t>
      </w:r>
    </w:p>
    <w:p w14:paraId="6813C34D" w14:textId="77777777" w:rsidR="00225685" w:rsidRDefault="00225685" w:rsidP="00225685"/>
    <w:p w14:paraId="6045CBED" w14:textId="77777777" w:rsidR="00225685" w:rsidRDefault="00225685" w:rsidP="00225685"/>
    <w:p w14:paraId="400A6905" w14:textId="77777777" w:rsidR="00225685" w:rsidRDefault="00225685" w:rsidP="00225685"/>
    <w:p w14:paraId="400B60E5" w14:textId="77777777" w:rsidR="00225685" w:rsidRDefault="00225685" w:rsidP="00225685"/>
    <w:p w14:paraId="4CB6E8AE" w14:textId="77777777" w:rsidR="00225685" w:rsidRDefault="00225685" w:rsidP="00225685"/>
    <w:p w14:paraId="1A39DCEF" w14:textId="77777777" w:rsidR="00225685" w:rsidRDefault="00225685" w:rsidP="00225685"/>
    <w:p w14:paraId="254367F4" w14:textId="77777777" w:rsidR="00225685" w:rsidRDefault="00225685" w:rsidP="00225685"/>
    <w:p w14:paraId="2BFA0D12" w14:textId="77777777" w:rsidR="00225685" w:rsidRDefault="00225685" w:rsidP="00225685"/>
    <w:p w14:paraId="106B9A78" w14:textId="77777777" w:rsidR="00225685" w:rsidRDefault="00225685" w:rsidP="00225685"/>
    <w:p w14:paraId="42289580" w14:textId="77777777" w:rsidR="00225685" w:rsidRDefault="00225685" w:rsidP="00225685"/>
    <w:p w14:paraId="47F3557D" w14:textId="77777777" w:rsidR="00225685" w:rsidRDefault="00225685" w:rsidP="00225685"/>
    <w:p w14:paraId="3237A10C" w14:textId="77777777" w:rsidR="00225685" w:rsidRDefault="00225685" w:rsidP="00225685"/>
    <w:p w14:paraId="38C941E4" w14:textId="77777777" w:rsidR="00225685" w:rsidRDefault="00225685" w:rsidP="00225685"/>
    <w:p w14:paraId="20D6A328" w14:textId="77777777" w:rsidR="00225685" w:rsidRDefault="00225685" w:rsidP="00225685"/>
    <w:p w14:paraId="14F82E31" w14:textId="77777777" w:rsidR="00225685" w:rsidRDefault="00225685" w:rsidP="00225685"/>
    <w:p w14:paraId="6FF5B9E4" w14:textId="77777777" w:rsidR="00225685" w:rsidRDefault="00225685" w:rsidP="00225685"/>
    <w:p w14:paraId="51A90096" w14:textId="77777777" w:rsidR="00225685" w:rsidRDefault="00225685" w:rsidP="00225685"/>
    <w:p w14:paraId="1A3D19DA" w14:textId="77777777" w:rsidR="00225685" w:rsidRDefault="00225685" w:rsidP="00225685"/>
    <w:p w14:paraId="15B81FFE" w14:textId="77777777" w:rsidR="00225685" w:rsidRDefault="00225685" w:rsidP="00225685"/>
    <w:p w14:paraId="23925ED4" w14:textId="77777777" w:rsidR="00225685" w:rsidRDefault="00225685" w:rsidP="00225685"/>
    <w:p w14:paraId="365757B1" w14:textId="77777777" w:rsidR="00225685" w:rsidRDefault="00225685" w:rsidP="00225685"/>
    <w:p w14:paraId="5F2688FB" w14:textId="77777777" w:rsidR="00225685" w:rsidRDefault="00225685" w:rsidP="00225685"/>
    <w:p w14:paraId="1D956E3D" w14:textId="77777777" w:rsidR="00225685" w:rsidRDefault="00225685" w:rsidP="00225685"/>
    <w:p w14:paraId="514C5A9F" w14:textId="4B5A1CF2" w:rsidR="00225685" w:rsidRDefault="00225685" w:rsidP="00225685">
      <w:r>
        <w:lastRenderedPageBreak/>
        <w:t>C</w:t>
      </w:r>
      <w:r>
        <w:rPr>
          <w:rFonts w:hint="eastAsia"/>
        </w:rPr>
        <w:t>hapter 2</w:t>
      </w:r>
    </w:p>
    <w:p w14:paraId="5BA13870" w14:textId="77777777" w:rsidR="00225685" w:rsidRDefault="00225685" w:rsidP="00225685"/>
    <w:p w14:paraId="57939D28" w14:textId="77EC12AF" w:rsidR="00CB72C2" w:rsidRDefault="00CB72C2" w:rsidP="00CB72C2">
      <w:r>
        <w:t xml:space="preserve">DNA double helix  </w:t>
      </w:r>
    </w:p>
    <w:p w14:paraId="5500E26B" w14:textId="77777777" w:rsidR="00CB72C2" w:rsidRDefault="00CB72C2" w:rsidP="00CB72C2">
      <w:r>
        <w:t xml:space="preserve">The DNA double helix is the twisted ladder structure formed by two antiparallel polynucleotide strands held together by hydrogen bonds between complementary base pairs (A-T, C-G), with a sugar-phosphate backbone providing structural stability for genetic information storage and replication.  </w:t>
      </w:r>
    </w:p>
    <w:p w14:paraId="1DFB0960" w14:textId="77777777" w:rsidR="00CB72C2" w:rsidRDefault="00CB72C2" w:rsidP="00CB72C2"/>
    <w:p w14:paraId="42A36DEF" w14:textId="2BD7ABC8" w:rsidR="00CB72C2" w:rsidRDefault="00CB72C2" w:rsidP="00CB72C2">
      <w:r>
        <w:t xml:space="preserve">Base pairing  </w:t>
      </w:r>
    </w:p>
    <w:p w14:paraId="12BD3D4C" w14:textId="77777777" w:rsidR="00CB72C2" w:rsidRDefault="00CB72C2" w:rsidP="00CB72C2">
      <w:r>
        <w:t xml:space="preserve">Base pairing refers to the specific hydrogen-bonded interactions between purines (adenine/guanine) and pyrimidines (thymine/cytosine) in DNA (A-T, C-G) or RNA (A-U), ensuring accurate replication and transcription of genetic information.  </w:t>
      </w:r>
    </w:p>
    <w:p w14:paraId="00E54D6D" w14:textId="77777777" w:rsidR="00CB72C2" w:rsidRDefault="00CB72C2" w:rsidP="00CB72C2"/>
    <w:p w14:paraId="77D806A4" w14:textId="0C85E84F" w:rsidR="00CB72C2" w:rsidRDefault="00CB72C2" w:rsidP="00CB72C2">
      <w:r>
        <w:t xml:space="preserve">Supercoiling of DNA  </w:t>
      </w:r>
    </w:p>
    <w:p w14:paraId="3583BCB0" w14:textId="77777777" w:rsidR="00CB72C2" w:rsidRDefault="00CB72C2" w:rsidP="00CB72C2">
      <w:r>
        <w:t xml:space="preserve">DNA supercoiling is the overwinding or underwinding of the double helix that creates topological stress, regulated by topoisomerases to facilitate chromatin packaging, replication, and transcription processes in cells.  </w:t>
      </w:r>
    </w:p>
    <w:p w14:paraId="19EA7B97" w14:textId="77777777" w:rsidR="00CB72C2" w:rsidRDefault="00CB72C2" w:rsidP="00CB72C2"/>
    <w:p w14:paraId="5394068D" w14:textId="5FCE0690" w:rsidR="00CB72C2" w:rsidRDefault="00CB72C2" w:rsidP="00CB72C2">
      <w:r>
        <w:t xml:space="preserve">Hyperchromic effect  </w:t>
      </w:r>
    </w:p>
    <w:p w14:paraId="70CC3FFD" w14:textId="77777777" w:rsidR="00CB72C2" w:rsidRDefault="00CB72C2" w:rsidP="00CB72C2">
      <w:r>
        <w:t xml:space="preserve">The hyperchromic effect describes the increased UV absorbance (260nm) when DNA denatures, caused by unstacking of base pairs that normally quench absorbance in the native double-helical structure.  </w:t>
      </w:r>
    </w:p>
    <w:p w14:paraId="66BFB4E9" w14:textId="77777777" w:rsidR="00CB72C2" w:rsidRDefault="00CB72C2" w:rsidP="00CB72C2"/>
    <w:p w14:paraId="638C2CFA" w14:textId="62721ACF" w:rsidR="00CB72C2" w:rsidRDefault="00CB72C2" w:rsidP="00CB72C2">
      <w:r>
        <w:t xml:space="preserve">Euchromatin  </w:t>
      </w:r>
    </w:p>
    <w:p w14:paraId="13A666F6" w14:textId="77777777" w:rsidR="00CB72C2" w:rsidRDefault="00CB72C2" w:rsidP="00CB72C2">
      <w:r>
        <w:t xml:space="preserve">Euchromatin is the lightly packed, transcriptionally active chromatin form rich in genes, characterized by histone acetylation and accessible to RNA polymerase for gene expression regulation.  </w:t>
      </w:r>
    </w:p>
    <w:p w14:paraId="71C8B3AC" w14:textId="77777777" w:rsidR="00CB72C2" w:rsidRDefault="00CB72C2" w:rsidP="00CB72C2"/>
    <w:p w14:paraId="3BA1B230" w14:textId="6EFA1A9C" w:rsidR="00CB72C2" w:rsidRDefault="00CB72C2" w:rsidP="00CB72C2">
      <w:r>
        <w:t xml:space="preserve">Heterochromatin  </w:t>
      </w:r>
    </w:p>
    <w:p w14:paraId="453DBA12" w14:textId="77777777" w:rsidR="00CB72C2" w:rsidRDefault="00CB72C2" w:rsidP="00CB72C2">
      <w:r>
        <w:t xml:space="preserve">Heterochromatin is the tightly packed, transcriptionally silent chromatin containing repetitive DNA, maintaining chromosome structure and regulating gene expression through position effects and epigenetic modifications.  </w:t>
      </w:r>
    </w:p>
    <w:p w14:paraId="6C182E30" w14:textId="77777777" w:rsidR="00CB72C2" w:rsidRDefault="00CB72C2" w:rsidP="00CB72C2"/>
    <w:p w14:paraId="76B0C59F" w14:textId="076A18D6" w:rsidR="00CB72C2" w:rsidRDefault="00CB72C2" w:rsidP="00CB72C2">
      <w:r>
        <w:t xml:space="preserve">Epigenetics  </w:t>
      </w:r>
    </w:p>
    <w:p w14:paraId="769A4B09" w14:textId="77777777" w:rsidR="00CB72C2" w:rsidRDefault="00CB72C2" w:rsidP="00CB72C2">
      <w:r>
        <w:t xml:space="preserve">Epigenetics studies heritable changes in gene expression without DNA sequence alterations, mediated by DNA methylation, histone modifications, and non-coding RNAs that regulate cellular differentiation and development.  </w:t>
      </w:r>
    </w:p>
    <w:p w14:paraId="183D963A" w14:textId="77777777" w:rsidR="00CB72C2" w:rsidRDefault="00CB72C2" w:rsidP="00CB72C2"/>
    <w:p w14:paraId="0DB8EF96" w14:textId="305BDF55" w:rsidR="00CB72C2" w:rsidRDefault="00CB72C2" w:rsidP="00CB72C2">
      <w:r>
        <w:t xml:space="preserve">Telomere  </w:t>
      </w:r>
    </w:p>
    <w:p w14:paraId="0ACC1008" w14:textId="77777777" w:rsidR="00CB72C2" w:rsidRDefault="00CB72C2" w:rsidP="00CB72C2">
      <w:r>
        <w:t xml:space="preserve">Telomeres are protective nucleoprotein caps at chromosome ends consisting of TTAGGG repeats that prevent DNA degradation and end-to-end fusions, shortening with each cell division as a cellular aging clock.  </w:t>
      </w:r>
    </w:p>
    <w:p w14:paraId="518FC1C5" w14:textId="77777777" w:rsidR="00CB72C2" w:rsidRDefault="00CB72C2" w:rsidP="00CB72C2"/>
    <w:p w14:paraId="13098B9E" w14:textId="6A972F5F" w:rsidR="00CB72C2" w:rsidRDefault="00CB72C2" w:rsidP="00CB72C2">
      <w:r>
        <w:t xml:space="preserve">Telomerase  </w:t>
      </w:r>
    </w:p>
    <w:p w14:paraId="703DF933" w14:textId="77777777" w:rsidR="00CB72C2" w:rsidRDefault="00CB72C2" w:rsidP="00CB72C2">
      <w:r>
        <w:lastRenderedPageBreak/>
        <w:t xml:space="preserve">Telomerase is a reverse transcriptase enzyme containing an RNA template that elongates telomeres in germ cells and cancer cells by adding TTAGGG repeats, maintaining genomic stability and cellular immortality.  </w:t>
      </w:r>
    </w:p>
    <w:p w14:paraId="148DFA56" w14:textId="77777777" w:rsidR="00CB72C2" w:rsidRDefault="00CB72C2" w:rsidP="00CB72C2"/>
    <w:p w14:paraId="25C982CB" w14:textId="596E09ED" w:rsidR="00CB72C2" w:rsidRDefault="00CB72C2" w:rsidP="00CB72C2">
      <w:r>
        <w:t xml:space="preserve">Southern blotting  </w:t>
      </w:r>
    </w:p>
    <w:p w14:paraId="3EAB7F83" w14:textId="77777777" w:rsidR="00CB72C2" w:rsidRDefault="00CB72C2" w:rsidP="00CB72C2">
      <w:r>
        <w:t xml:space="preserve">Southern blotting is a DNA detection technique where restriction-digested DNA fragments are separated by electrophoresis, transferred to a membrane, and hybridized with labeled probes for specific sequence identification.  </w:t>
      </w:r>
    </w:p>
    <w:p w14:paraId="54478F4B" w14:textId="77777777" w:rsidR="00CB72C2" w:rsidRDefault="00CB72C2" w:rsidP="00CB72C2"/>
    <w:p w14:paraId="58510DC1" w14:textId="55723929" w:rsidR="00CB72C2" w:rsidRDefault="00CB72C2" w:rsidP="00CB72C2">
      <w:r>
        <w:t xml:space="preserve">Northern blotting  </w:t>
      </w:r>
    </w:p>
    <w:p w14:paraId="38899954" w14:textId="77777777" w:rsidR="00CB72C2" w:rsidRDefault="00CB72C2" w:rsidP="00CB72C2">
      <w:r>
        <w:t xml:space="preserve">Northern blotting analyzes RNA by separating samples via electrophoresis, transferring to a membrane, and detecting specific mRNA molecules through hybridization with complementary labeled nucleic acid probes.  </w:t>
      </w:r>
    </w:p>
    <w:p w14:paraId="11CBFACB" w14:textId="77777777" w:rsidR="00CB72C2" w:rsidRDefault="00CB72C2" w:rsidP="00CB72C2"/>
    <w:p w14:paraId="5960F7F7" w14:textId="3425495E" w:rsidR="00CB72C2" w:rsidRDefault="00CB72C2" w:rsidP="00CB72C2">
      <w:r>
        <w:t xml:space="preserve">Transcription  </w:t>
      </w:r>
    </w:p>
    <w:p w14:paraId="78159DBD" w14:textId="77777777" w:rsidR="00CB72C2" w:rsidRDefault="00CB72C2" w:rsidP="00CB72C2">
      <w:r>
        <w:t xml:space="preserve">Transcription is the process where RNA polymerase synthesizes RNA from a DNA template, producing mRNA, tRNA, or rRNA molecules that carry genetic information for protein synthesis or regulatory functions.  </w:t>
      </w:r>
    </w:p>
    <w:p w14:paraId="705141C9" w14:textId="77777777" w:rsidR="00CB72C2" w:rsidRDefault="00CB72C2" w:rsidP="00CB72C2"/>
    <w:p w14:paraId="7855AC09" w14:textId="608FF760" w:rsidR="00CB72C2" w:rsidRDefault="00CB72C2" w:rsidP="00CB72C2">
      <w:r>
        <w:t xml:space="preserve">Translation  </w:t>
      </w:r>
    </w:p>
    <w:p w14:paraId="09B5C464" w14:textId="77777777" w:rsidR="00CB72C2" w:rsidRDefault="00CB72C2" w:rsidP="00CB72C2">
      <w:r>
        <w:t xml:space="preserve">Translation is the ribosome-mediated synthesis of polypeptides using mRNA as a template, where tRNA molecules deliver specific amino acids according to the genetic code, forming functional proteins.  </w:t>
      </w:r>
    </w:p>
    <w:p w14:paraId="1D3BF231" w14:textId="77777777" w:rsidR="00CB72C2" w:rsidRDefault="00CB72C2" w:rsidP="00CB72C2"/>
    <w:p w14:paraId="1FC70EAE" w14:textId="66AE873B" w:rsidR="00CB72C2" w:rsidRDefault="00CB72C2" w:rsidP="00CB72C2">
      <w:r>
        <w:t xml:space="preserve">mRNA  </w:t>
      </w:r>
    </w:p>
    <w:p w14:paraId="328AEAA0" w14:textId="77777777" w:rsidR="00CB72C2" w:rsidRDefault="00CB72C2" w:rsidP="00CB72C2">
      <w:r>
        <w:t xml:space="preserve">Messenger RNA (mRNA) carries genetic information from DNA to ribosomes, containing codons that specify amino acid sequences during translation, with eukaryotic mRNA featuring a 5' cap and poly-A tail for stability.  </w:t>
      </w:r>
    </w:p>
    <w:p w14:paraId="1657C58F" w14:textId="77777777" w:rsidR="00CB72C2" w:rsidRDefault="00CB72C2" w:rsidP="00CB72C2"/>
    <w:p w14:paraId="4042B2BA" w14:textId="5EF3F871" w:rsidR="00CB72C2" w:rsidRDefault="00CB72C2" w:rsidP="00CB72C2">
      <w:r>
        <w:t xml:space="preserve">rRNA  </w:t>
      </w:r>
    </w:p>
    <w:p w14:paraId="59CF50C0" w14:textId="77777777" w:rsidR="00CB72C2" w:rsidRDefault="00CB72C2" w:rsidP="00CB72C2">
      <w:r>
        <w:t xml:space="preserve">Ribosomal RNA (rRNA) forms the catalytic core of ribosomes, facilitating mRNA decoding and peptide bond formation during translation, with prokaryotes having 16S/23S and eukaryotes 18S/28S rRNA components.  </w:t>
      </w:r>
    </w:p>
    <w:p w14:paraId="0159C506" w14:textId="77777777" w:rsidR="00CB72C2" w:rsidRDefault="00CB72C2" w:rsidP="00CB72C2"/>
    <w:p w14:paraId="6BE8208A" w14:textId="157B8F50" w:rsidR="00CB72C2" w:rsidRDefault="00CB72C2" w:rsidP="00CB72C2">
      <w:r>
        <w:t xml:space="preserve">tRNA  </w:t>
      </w:r>
    </w:p>
    <w:p w14:paraId="4335322A" w14:textId="77777777" w:rsidR="00CB72C2" w:rsidRDefault="00CB72C2" w:rsidP="00CB72C2">
      <w:r>
        <w:t xml:space="preserve">Transfer RNA (tRNA) molecules have an anticodon loop that recognizes mRNA codons and a 3' end for amino acid attachment, serving as adapters that translate genetic information into polypeptide sequences during protein synthesis.  </w:t>
      </w:r>
    </w:p>
    <w:p w14:paraId="6AD24701" w14:textId="77777777" w:rsidR="00CB72C2" w:rsidRDefault="00CB72C2" w:rsidP="00CB72C2"/>
    <w:p w14:paraId="1FFAD1B9" w14:textId="64FDB4BC" w:rsidR="00CB72C2" w:rsidRDefault="00CB72C2" w:rsidP="00CB72C2">
      <w:r>
        <w:t xml:space="preserve">Restriction enzyme  </w:t>
      </w:r>
    </w:p>
    <w:p w14:paraId="1D228498" w14:textId="744C704F" w:rsidR="00225685" w:rsidRDefault="00CB72C2" w:rsidP="00CB72C2">
      <w:r>
        <w:t>Restriction enzymes are bacterial endonucleases that recognize and cleave specific DNA sequences (4-8bp), generating sticky or blunt ends used in molecular cloning, DNA analysis, and genetic engineering applications.</w:t>
      </w:r>
    </w:p>
    <w:p w14:paraId="6F9F1541" w14:textId="77777777" w:rsidR="00CB72C2" w:rsidRDefault="00CB72C2" w:rsidP="00CB72C2"/>
    <w:p w14:paraId="35D46AFE" w14:textId="01DF3932" w:rsidR="00CB72C2" w:rsidRDefault="00CB72C2" w:rsidP="00CB72C2">
      <w:r>
        <w:lastRenderedPageBreak/>
        <w:t>C</w:t>
      </w:r>
      <w:r>
        <w:rPr>
          <w:rFonts w:hint="eastAsia"/>
        </w:rPr>
        <w:t>hapter 3</w:t>
      </w:r>
    </w:p>
    <w:p w14:paraId="266895E9" w14:textId="76804089" w:rsidR="00CB72C2" w:rsidRDefault="00CB72C2" w:rsidP="00CB72C2">
      <w:r>
        <w:t xml:space="preserve">Enzyme  </w:t>
      </w:r>
    </w:p>
    <w:p w14:paraId="154BD095" w14:textId="77777777" w:rsidR="00CB72C2" w:rsidRDefault="00CB72C2" w:rsidP="00CB72C2">
      <w:r>
        <w:t>Enzymes are biological catalysts that accelerate chemical reactions by lowering activation energy without being consumed, typically proteins with high specificity for substrates, crucial for metabolic pathways and cellular processes.</w:t>
      </w:r>
    </w:p>
    <w:p w14:paraId="188D9BCE" w14:textId="77777777" w:rsidR="00CB72C2" w:rsidRDefault="00CB72C2" w:rsidP="00CB72C2"/>
    <w:p w14:paraId="0B9EDFBE" w14:textId="6B4DE257" w:rsidR="00CB72C2" w:rsidRDefault="00CB72C2" w:rsidP="00CB72C2">
      <w:r>
        <w:t xml:space="preserve">Coenzyme  </w:t>
      </w:r>
    </w:p>
    <w:p w14:paraId="68FA2E73" w14:textId="77777777" w:rsidR="00CB72C2" w:rsidRDefault="00CB72C2" w:rsidP="00CB72C2">
      <w:r>
        <w:t>Coenzymes are small organic molecules that assist enzymes by transferring chemical groups or electrons during catalysis, often derived from vitamins (e.g., NAD+, CoA), and are regenerated in metabolic cycles.</w:t>
      </w:r>
    </w:p>
    <w:p w14:paraId="60D4D4FB" w14:textId="77777777" w:rsidR="00CB72C2" w:rsidRDefault="00CB72C2" w:rsidP="00CB72C2"/>
    <w:p w14:paraId="5FFB8DE7" w14:textId="2A0F6663" w:rsidR="00CB72C2" w:rsidRDefault="00CB72C2" w:rsidP="00CB72C2">
      <w:r>
        <w:t xml:space="preserve">Ribozyme  </w:t>
      </w:r>
    </w:p>
    <w:p w14:paraId="507FC643" w14:textId="77777777" w:rsidR="00CB72C2" w:rsidRDefault="00CB72C2" w:rsidP="00CB72C2">
      <w:r>
        <w:t>Ribozymes are catalytic RNA molecules that perform specific biochemical reactions like RNA splicing and peptide bond formation, demonstrating RNA's dual role as genetic material and biocatalyst.</w:t>
      </w:r>
    </w:p>
    <w:p w14:paraId="50E5CF08" w14:textId="77777777" w:rsidR="00CB72C2" w:rsidRDefault="00CB72C2" w:rsidP="00CB72C2"/>
    <w:p w14:paraId="1B4445D1" w14:textId="0E34BE0A" w:rsidR="00CB72C2" w:rsidRDefault="00CB72C2" w:rsidP="00CB72C2">
      <w:r>
        <w:t xml:space="preserve">Active site  </w:t>
      </w:r>
    </w:p>
    <w:p w14:paraId="25372996" w14:textId="77777777" w:rsidR="00CB72C2" w:rsidRDefault="00CB72C2" w:rsidP="00CB72C2">
      <w:r>
        <w:t>The active site is the specific region of an enzyme where substrate binding and catalysis occur, featuring unique amino acid residues that stabilize transition states and facilitate reaction mechanisms.</w:t>
      </w:r>
    </w:p>
    <w:p w14:paraId="50431DFB" w14:textId="77777777" w:rsidR="00CB72C2" w:rsidRDefault="00CB72C2" w:rsidP="00CB72C2"/>
    <w:p w14:paraId="39E212C1" w14:textId="6307E986" w:rsidR="00CB72C2" w:rsidRDefault="00CB72C2" w:rsidP="00CB72C2">
      <w:r>
        <w:t xml:space="preserve">Michaelis constant (Km)  </w:t>
      </w:r>
    </w:p>
    <w:p w14:paraId="30F65785" w14:textId="77777777" w:rsidR="00CB72C2" w:rsidRDefault="00CB72C2" w:rsidP="00CB72C2">
      <w:r>
        <w:t>Km represents the substrate concentration at half-maximal enzyme velocity, indicating substrate affinity - lower Km means higher affinity, important for understanding enzyme kinetics and metabolic regulation.</w:t>
      </w:r>
    </w:p>
    <w:p w14:paraId="7588683F" w14:textId="77777777" w:rsidR="00CB72C2" w:rsidRDefault="00CB72C2" w:rsidP="00CB72C2"/>
    <w:p w14:paraId="0D143E6A" w14:textId="4D82CEFD" w:rsidR="00CB72C2" w:rsidRDefault="00CB72C2" w:rsidP="00CB72C2">
      <w:r>
        <w:t xml:space="preserve">Competitive inhibition  </w:t>
      </w:r>
    </w:p>
    <w:p w14:paraId="5CAB0FD8" w14:textId="77777777" w:rsidR="00CB72C2" w:rsidRDefault="00CB72C2" w:rsidP="00CB72C2">
      <w:r>
        <w:t>Competitive inhibitors resemble substrates and bind reversibly to the active site, increasing apparent Km without affecting Vmax, overcome by increasing substrate concentration.</w:t>
      </w:r>
    </w:p>
    <w:p w14:paraId="298BB92C" w14:textId="77777777" w:rsidR="00CB72C2" w:rsidRDefault="00CB72C2" w:rsidP="00CB72C2"/>
    <w:p w14:paraId="704B8F71" w14:textId="2810ACFF" w:rsidR="00CB72C2" w:rsidRDefault="00CB72C2" w:rsidP="00CB72C2">
      <w:r>
        <w:t xml:space="preserve">Noncompetitive inhibition  </w:t>
      </w:r>
    </w:p>
    <w:p w14:paraId="1DCAE6AD" w14:textId="77777777" w:rsidR="00CB72C2" w:rsidRDefault="00CB72C2" w:rsidP="00CB72C2">
      <w:r>
        <w:t>Noncompetitive inhibitors bind enzyme sites other than the active site, reducing Vmax without changing Km, altering enzyme conformation and activity regardless of substrate concentration.</w:t>
      </w:r>
    </w:p>
    <w:p w14:paraId="0C0041A9" w14:textId="77777777" w:rsidR="00CB72C2" w:rsidRDefault="00CB72C2" w:rsidP="00CB72C2"/>
    <w:p w14:paraId="00E39676" w14:textId="28755DA0" w:rsidR="00CB72C2" w:rsidRDefault="00CB72C2" w:rsidP="00CB72C2">
      <w:r>
        <w:t xml:space="preserve">Uncompetitive inhibition  </w:t>
      </w:r>
    </w:p>
    <w:p w14:paraId="360FEAD5" w14:textId="77777777" w:rsidR="00CB72C2" w:rsidRDefault="00CB72C2" w:rsidP="00CB72C2">
      <w:r>
        <w:t>Uncompetitive inhibitors bind only the enzyme-substrate complex, decreasing both Vmax and apparent Km, commonly observed in multi-substrate reactions with distinctive kinetic effects.</w:t>
      </w:r>
    </w:p>
    <w:p w14:paraId="1BB0CF8A" w14:textId="77777777" w:rsidR="00CB72C2" w:rsidRDefault="00CB72C2" w:rsidP="00CB72C2"/>
    <w:p w14:paraId="69169E1F" w14:textId="37D3CE05" w:rsidR="00CB72C2" w:rsidRDefault="00CB72C2" w:rsidP="00CB72C2">
      <w:r>
        <w:t xml:space="preserve">Irreversible inhibition  </w:t>
      </w:r>
    </w:p>
    <w:p w14:paraId="23BD05EC" w14:textId="77777777" w:rsidR="00CB72C2" w:rsidRDefault="00CB72C2" w:rsidP="00CB72C2">
      <w:r>
        <w:t>Irreversible inhibitors form covalent bonds with essential enzyme residues, permanently inactivating the enzyme, requiring new enzyme synthesis for functional recovery (e.g., nerve gas action).</w:t>
      </w:r>
    </w:p>
    <w:p w14:paraId="2598EF79" w14:textId="77777777" w:rsidR="00CB72C2" w:rsidRDefault="00CB72C2" w:rsidP="00CB72C2"/>
    <w:p w14:paraId="7727CC65" w14:textId="5A772E78" w:rsidR="00CB72C2" w:rsidRDefault="00CB72C2" w:rsidP="00CB72C2">
      <w:r>
        <w:t xml:space="preserve">Isozymes  </w:t>
      </w:r>
    </w:p>
    <w:p w14:paraId="4CD93DEB" w14:textId="77777777" w:rsidR="00CB72C2" w:rsidRDefault="00CB72C2" w:rsidP="00CB72C2">
      <w:r>
        <w:t>Isozymes are multiple enzyme forms that catalyze the same reaction but differ in amino acid sequence, kinetic properties, and regulatory mechanisms, allowing tissue-specific metabolic control.</w:t>
      </w:r>
    </w:p>
    <w:p w14:paraId="45294A8B" w14:textId="77777777" w:rsidR="00CB72C2" w:rsidRDefault="00CB72C2" w:rsidP="00CB72C2"/>
    <w:p w14:paraId="5C1D9F18" w14:textId="61357EF3" w:rsidR="00CB72C2" w:rsidRDefault="00CB72C2" w:rsidP="00CB72C2">
      <w:r>
        <w:t xml:space="preserve">Zymogen  </w:t>
      </w:r>
    </w:p>
    <w:p w14:paraId="776D4B6F" w14:textId="77777777" w:rsidR="00CB72C2" w:rsidRDefault="00CB72C2" w:rsidP="00CB72C2">
      <w:r>
        <w:t>Zymogens are inactive enzyme precursors activated by proteolytic cleavage, preventing premature activity (e.g., digestive enzymes), providing important biological regulation of proteolytic cascades.</w:t>
      </w:r>
    </w:p>
    <w:p w14:paraId="36F3DADC" w14:textId="77777777" w:rsidR="00CB72C2" w:rsidRDefault="00CB72C2" w:rsidP="00CB72C2"/>
    <w:p w14:paraId="441FF53A" w14:textId="21063C33" w:rsidR="00CB72C2" w:rsidRDefault="00CB72C2" w:rsidP="00CB72C2">
      <w:r>
        <w:t xml:space="preserve">Allosteric enzyme  </w:t>
      </w:r>
    </w:p>
    <w:p w14:paraId="36866F85" w14:textId="190F7A9B" w:rsidR="00CB72C2" w:rsidRDefault="00CB72C2" w:rsidP="00CB72C2">
      <w:r>
        <w:t>Allosteric enzymes have regulatory sites distinct from active sites, undergoing conformational changes when effectors bind, displaying cooperative kinetics and crucial metabolic regulation (e.g., hemoglobin).</w:t>
      </w:r>
    </w:p>
    <w:p w14:paraId="3BF7A051" w14:textId="77777777" w:rsidR="00CB72C2" w:rsidRDefault="00CB72C2" w:rsidP="00CB72C2"/>
    <w:p w14:paraId="6C09B09E" w14:textId="77777777" w:rsidR="00CB72C2" w:rsidRDefault="00CB72C2" w:rsidP="00CB72C2"/>
    <w:p w14:paraId="3342B39C" w14:textId="77777777" w:rsidR="00CB72C2" w:rsidRDefault="00CB72C2" w:rsidP="00CB72C2"/>
    <w:p w14:paraId="5E1E21CB" w14:textId="77777777" w:rsidR="00CB72C2" w:rsidRDefault="00CB72C2" w:rsidP="00CB72C2"/>
    <w:p w14:paraId="29DEDD80" w14:textId="77777777" w:rsidR="00CB72C2" w:rsidRDefault="00CB72C2" w:rsidP="00CB72C2"/>
    <w:p w14:paraId="01DDB61F" w14:textId="77777777" w:rsidR="00CB72C2" w:rsidRDefault="00CB72C2" w:rsidP="00CB72C2"/>
    <w:p w14:paraId="70FE449A" w14:textId="77777777" w:rsidR="00CB72C2" w:rsidRDefault="00CB72C2" w:rsidP="00CB72C2"/>
    <w:p w14:paraId="7E4DA7ED" w14:textId="77777777" w:rsidR="00CB72C2" w:rsidRDefault="00CB72C2" w:rsidP="00CB72C2"/>
    <w:p w14:paraId="488203E9" w14:textId="77777777" w:rsidR="00CB72C2" w:rsidRDefault="00CB72C2" w:rsidP="00CB72C2"/>
    <w:p w14:paraId="3A4750EF" w14:textId="77777777" w:rsidR="00CB72C2" w:rsidRDefault="00CB72C2" w:rsidP="00CB72C2"/>
    <w:p w14:paraId="4D31FC86" w14:textId="77777777" w:rsidR="00CB72C2" w:rsidRDefault="00CB72C2" w:rsidP="00CB72C2"/>
    <w:p w14:paraId="6211E257" w14:textId="77777777" w:rsidR="00CB72C2" w:rsidRDefault="00CB72C2" w:rsidP="00CB72C2"/>
    <w:p w14:paraId="1D0D70BC" w14:textId="77777777" w:rsidR="00CB72C2" w:rsidRDefault="00CB72C2" w:rsidP="00CB72C2"/>
    <w:p w14:paraId="585FADD0" w14:textId="77777777" w:rsidR="00CB72C2" w:rsidRDefault="00CB72C2" w:rsidP="00CB72C2"/>
    <w:p w14:paraId="1C370104" w14:textId="77777777" w:rsidR="00CB72C2" w:rsidRDefault="00CB72C2" w:rsidP="00CB72C2"/>
    <w:p w14:paraId="69E0C524" w14:textId="77777777" w:rsidR="00CB72C2" w:rsidRDefault="00CB72C2" w:rsidP="00CB72C2"/>
    <w:p w14:paraId="35C4C6F7" w14:textId="77777777" w:rsidR="00CB72C2" w:rsidRDefault="00CB72C2" w:rsidP="00CB72C2"/>
    <w:p w14:paraId="17BED41D" w14:textId="77777777" w:rsidR="00CB72C2" w:rsidRDefault="00CB72C2" w:rsidP="00CB72C2"/>
    <w:p w14:paraId="2E9AEF84" w14:textId="77777777" w:rsidR="00CB72C2" w:rsidRDefault="00CB72C2" w:rsidP="00CB72C2"/>
    <w:p w14:paraId="194F1E0F" w14:textId="77777777" w:rsidR="00CB72C2" w:rsidRDefault="00CB72C2" w:rsidP="00CB72C2"/>
    <w:p w14:paraId="52EE40D6" w14:textId="77777777" w:rsidR="00CB72C2" w:rsidRDefault="00CB72C2" w:rsidP="00CB72C2"/>
    <w:p w14:paraId="6910F481" w14:textId="77777777" w:rsidR="00CB72C2" w:rsidRDefault="00CB72C2" w:rsidP="00CB72C2"/>
    <w:p w14:paraId="4DBAF70F" w14:textId="77777777" w:rsidR="00CB72C2" w:rsidRDefault="00CB72C2" w:rsidP="00CB72C2"/>
    <w:p w14:paraId="06D2A829" w14:textId="77777777" w:rsidR="00CB72C2" w:rsidRDefault="00CB72C2" w:rsidP="00CB72C2"/>
    <w:p w14:paraId="785FD7F0" w14:textId="77777777" w:rsidR="00CB72C2" w:rsidRDefault="00CB72C2" w:rsidP="00CB72C2"/>
    <w:p w14:paraId="6BBBB867" w14:textId="77777777" w:rsidR="00CB72C2" w:rsidRDefault="00CB72C2" w:rsidP="00CB72C2"/>
    <w:p w14:paraId="2253CEC1" w14:textId="77777777" w:rsidR="00CB72C2" w:rsidRDefault="00CB72C2" w:rsidP="00CB72C2"/>
    <w:p w14:paraId="2F25EC58" w14:textId="77777777" w:rsidR="00CB72C2" w:rsidRDefault="00CB72C2" w:rsidP="00CB72C2"/>
    <w:p w14:paraId="65C06CFC" w14:textId="77777777" w:rsidR="00CB72C2" w:rsidRDefault="00CB72C2" w:rsidP="00CB72C2"/>
    <w:p w14:paraId="292C177F" w14:textId="31910263" w:rsidR="00CB72C2" w:rsidRDefault="00CB72C2" w:rsidP="00CB72C2">
      <w:r>
        <w:lastRenderedPageBreak/>
        <w:t>C</w:t>
      </w:r>
      <w:r>
        <w:rPr>
          <w:rFonts w:hint="eastAsia"/>
        </w:rPr>
        <w:t>hapter 4</w:t>
      </w:r>
    </w:p>
    <w:p w14:paraId="724C6150" w14:textId="45051144" w:rsidR="00CB72C2" w:rsidRDefault="00CB72C2" w:rsidP="00CB72C2">
      <w:r>
        <w:t xml:space="preserve">Glycolysis  </w:t>
      </w:r>
    </w:p>
    <w:p w14:paraId="773E4174" w14:textId="77777777" w:rsidR="00CB72C2" w:rsidRDefault="00CB72C2" w:rsidP="00CB72C2">
      <w:r>
        <w:t xml:space="preserve">Glycolysis is a 10-step metabolic pathway that breaks down glucose into two pyruvate molecules, generating 2 ATP and 2 NADH, occurring in the cytoplasm under both aerobic and anaerobic conditions, serving as the primary energy-producing pathway in most cells.  </w:t>
      </w:r>
    </w:p>
    <w:p w14:paraId="2A620809" w14:textId="77777777" w:rsidR="00CB72C2" w:rsidRDefault="00CB72C2" w:rsidP="00CB72C2"/>
    <w:p w14:paraId="0DDB15B8" w14:textId="7A169197" w:rsidR="00CB72C2" w:rsidRDefault="00CB72C2" w:rsidP="00CB72C2">
      <w:r>
        <w:t xml:space="preserve">Pyruvate  </w:t>
      </w:r>
    </w:p>
    <w:p w14:paraId="28DCDC28" w14:textId="77777777" w:rsidR="00CB72C2" w:rsidRDefault="00CB72C2" w:rsidP="00CB72C2">
      <w:r>
        <w:t xml:space="preserve">Pyruvate is the end product of glycolysis, a key metabolic intermediate that can be converted to acetyl-CoA for the TCA cycle, lactate during anaerobic conditions, or alanine through transamination, linking carbohydrate and amino acid metabolism.  </w:t>
      </w:r>
    </w:p>
    <w:p w14:paraId="3BF6B9BB" w14:textId="77777777" w:rsidR="00CB72C2" w:rsidRDefault="00CB72C2" w:rsidP="00CB72C2"/>
    <w:p w14:paraId="0340148D" w14:textId="728EFF82" w:rsidR="00CB72C2" w:rsidRDefault="00CB72C2" w:rsidP="00CB72C2">
      <w:r>
        <w:t xml:space="preserve">Lactate  </w:t>
      </w:r>
    </w:p>
    <w:p w14:paraId="4C6121FD" w14:textId="77777777" w:rsidR="00CB72C2" w:rsidRDefault="00CB72C2" w:rsidP="00CB72C2">
      <w:r>
        <w:t xml:space="preserve">Lactate forms when pyruvate is reduced by lactate dehydrogenase in anaerobic conditions, allowing NAD+ regeneration for continued glycolysis, with significant production in muscles during intense exercise and recycling via the Cori cycle in the liver.  </w:t>
      </w:r>
    </w:p>
    <w:p w14:paraId="4561CCAA" w14:textId="77777777" w:rsidR="00CB72C2" w:rsidRDefault="00CB72C2" w:rsidP="00CB72C2"/>
    <w:p w14:paraId="53F579DC" w14:textId="0A0EFDAB" w:rsidR="00CB72C2" w:rsidRDefault="00CB72C2" w:rsidP="00CB72C2">
      <w:r>
        <w:t xml:space="preserve">Tricarboxylic Acid Cycle (TCA Cycle)  </w:t>
      </w:r>
    </w:p>
    <w:p w14:paraId="0B50E08A" w14:textId="77777777" w:rsidR="00CB72C2" w:rsidRDefault="00CB72C2" w:rsidP="00CB72C2">
      <w:r>
        <w:t xml:space="preserve">The TCA cycle is a mitochondrial pathway that oxidizes acetyl-CoA from pyruvate, fats, and amino acids, generating NADH, FADH2, and GTP while releasing CO2, serving as the central hub of cellular respiration and biosynthetic precursor supply.  </w:t>
      </w:r>
    </w:p>
    <w:p w14:paraId="38C2CC06" w14:textId="77777777" w:rsidR="00CB72C2" w:rsidRDefault="00CB72C2" w:rsidP="00CB72C2"/>
    <w:p w14:paraId="2419DD5F" w14:textId="615FD1B8" w:rsidR="00CB72C2" w:rsidRDefault="00CB72C2" w:rsidP="00CB72C2">
      <w:r>
        <w:t xml:space="preserve">Glucose Transporter  </w:t>
      </w:r>
    </w:p>
    <w:p w14:paraId="0F4E3B2A" w14:textId="77777777" w:rsidR="00CB72C2" w:rsidRDefault="00CB72C2" w:rsidP="00CB72C2">
      <w:r>
        <w:t xml:space="preserve">Glucose transporters (GLUTs) are membrane proteins facilitating glucose uptake into cells, with tissue-specific isoforms like GLUT4 in muscle/adipose tissue being insulin-regulated and GLUT1 providing basal uptake in most cells.  </w:t>
      </w:r>
    </w:p>
    <w:p w14:paraId="47406FD5" w14:textId="77777777" w:rsidR="00CB72C2" w:rsidRDefault="00CB72C2" w:rsidP="00CB72C2"/>
    <w:p w14:paraId="0E0F135A" w14:textId="1B774874" w:rsidR="00CB72C2" w:rsidRDefault="00CB72C2" w:rsidP="00CB72C2">
      <w:r>
        <w:t xml:space="preserve">Glucose  </w:t>
      </w:r>
    </w:p>
    <w:p w14:paraId="7366166B" w14:textId="77777777" w:rsidR="00CB72C2" w:rsidRDefault="00CB72C2" w:rsidP="00CB72C2">
      <w:r>
        <w:t xml:space="preserve">Glucose is the primary cellular fuel, a six-carbon monosaccharide stored as glycogen in animals and starch in plants, serving as the main substrate for glycolysis and a critical metabolic regulator through hormonal control.  </w:t>
      </w:r>
    </w:p>
    <w:p w14:paraId="2E7705F3" w14:textId="77777777" w:rsidR="00CB72C2" w:rsidRDefault="00CB72C2" w:rsidP="00CB72C2"/>
    <w:p w14:paraId="272C1784" w14:textId="46475954" w:rsidR="00CB72C2" w:rsidRDefault="00CB72C2" w:rsidP="00CB72C2">
      <w:r>
        <w:t xml:space="preserve">Fructose  </w:t>
      </w:r>
    </w:p>
    <w:p w14:paraId="618EED6E" w14:textId="77777777" w:rsidR="00CB72C2" w:rsidRDefault="00CB72C2" w:rsidP="00CB72C2">
      <w:r>
        <w:t xml:space="preserve">Fructose is a ketohexose metabolized mainly in the liver via the fructose-1-phosphate pathway, found abundantly in fruits and sweeteners, requiring specific transporters (GLUT5) and contributing to triglyceride synthesis when consumed in excess.  </w:t>
      </w:r>
    </w:p>
    <w:p w14:paraId="433783EE" w14:textId="77777777" w:rsidR="00CB72C2" w:rsidRDefault="00CB72C2" w:rsidP="00CB72C2"/>
    <w:p w14:paraId="43CD1BAD" w14:textId="7A3696CC" w:rsidR="00CB72C2" w:rsidRDefault="00CB72C2" w:rsidP="00CB72C2">
      <w:r>
        <w:t xml:space="preserve">Galactose  </w:t>
      </w:r>
    </w:p>
    <w:p w14:paraId="2EAB8A00" w14:textId="77777777" w:rsidR="00CB72C2" w:rsidRDefault="00CB72C2" w:rsidP="00CB72C2">
      <w:r>
        <w:t xml:space="preserve">Galactose is an aldohexose converted to glucose-1-phosphate in the liver through the Leloir pathway, essential for lactose synthesis in mammary glands and glycosylation processes when combined with glucose to form lactose.  </w:t>
      </w:r>
    </w:p>
    <w:p w14:paraId="05D9E6CA" w14:textId="77777777" w:rsidR="00CB72C2" w:rsidRDefault="00CB72C2" w:rsidP="00CB72C2"/>
    <w:p w14:paraId="13777D1F" w14:textId="1E29D3B1" w:rsidR="00CB72C2" w:rsidRDefault="00CB72C2" w:rsidP="00CB72C2">
      <w:r>
        <w:t xml:space="preserve">Glycerol  </w:t>
      </w:r>
    </w:p>
    <w:p w14:paraId="6A07C867" w14:textId="77777777" w:rsidR="00CB72C2" w:rsidRDefault="00CB72C2" w:rsidP="00CB72C2">
      <w:r>
        <w:t xml:space="preserve">Glycerol is a three-carbon alcohol backbone of triglycerides, liberated during lipolysis and converted to glycerol-3-phosphate for gluconeogenesis or glycolysis, serving as an important </w:t>
      </w:r>
      <w:r>
        <w:lastRenderedPageBreak/>
        <w:t xml:space="preserve">link between fat and carbohydrate metabolism.  </w:t>
      </w:r>
    </w:p>
    <w:p w14:paraId="47A015D2" w14:textId="77777777" w:rsidR="00CB72C2" w:rsidRDefault="00CB72C2" w:rsidP="00CB72C2"/>
    <w:p w14:paraId="63720389" w14:textId="4719687E" w:rsidR="00CB72C2" w:rsidRDefault="00CB72C2" w:rsidP="00CB72C2">
      <w:r>
        <w:t xml:space="preserve">Gluconeogenesis  </w:t>
      </w:r>
    </w:p>
    <w:p w14:paraId="27FE8E57" w14:textId="77777777" w:rsidR="00CB72C2" w:rsidRDefault="00CB72C2" w:rsidP="00CB72C2">
      <w:r>
        <w:t xml:space="preserve">Gluconeogenesis synthesizes glucose from non-carbohydrate precursors like lactate, glycerol, and amino acids primarily in the liver, maintaining blood glucose during fasting through an energy-intensive reversal of glycolytic steps.  </w:t>
      </w:r>
    </w:p>
    <w:p w14:paraId="6BA764D6" w14:textId="77777777" w:rsidR="00CB72C2" w:rsidRDefault="00CB72C2" w:rsidP="00CB72C2"/>
    <w:p w14:paraId="0FD45FA7" w14:textId="56B52064" w:rsidR="00CB72C2" w:rsidRDefault="00CB72C2" w:rsidP="00CB72C2">
      <w:r>
        <w:t xml:space="preserve">Acetyl-CoA  </w:t>
      </w:r>
    </w:p>
    <w:p w14:paraId="61665186" w14:textId="77777777" w:rsidR="00CB72C2" w:rsidRDefault="00CB72C2" w:rsidP="00CB72C2">
      <w:r>
        <w:t xml:space="preserve">Acetyl-CoA is the central metabolic intermediate produced from pyruvate, fatty acid β-oxidation, and amino acid catabolism, feeding into the TCA cycle for energy production or serving as a precursor for fatty acid and cholesterol synthesis.  </w:t>
      </w:r>
    </w:p>
    <w:p w14:paraId="2D5262F0" w14:textId="77777777" w:rsidR="00CB72C2" w:rsidRDefault="00CB72C2" w:rsidP="00CB72C2"/>
    <w:p w14:paraId="4CAA622F" w14:textId="41E70B83" w:rsidR="00CB72C2" w:rsidRDefault="00CB72C2" w:rsidP="00CB72C2">
      <w:r>
        <w:t xml:space="preserve">Glycogenesis  </w:t>
      </w:r>
    </w:p>
    <w:p w14:paraId="3F858C7A" w14:textId="77777777" w:rsidR="00CB72C2" w:rsidRDefault="00CB72C2" w:rsidP="00CB72C2">
      <w:r>
        <w:t xml:space="preserve">Glycogenesis is the process of glycogen synthesis from glucose-1-phosphate in liver and muscle cells, regulated by insulin and requiring glycogenin as a primer plus branching enzyme to create α-1,4 and α-1,6 glycosidic linkages.  </w:t>
      </w:r>
    </w:p>
    <w:p w14:paraId="016AF147" w14:textId="77777777" w:rsidR="00CB72C2" w:rsidRDefault="00CB72C2" w:rsidP="00CB72C2"/>
    <w:p w14:paraId="7EB6D2CF" w14:textId="4BB0424B" w:rsidR="00CB72C2" w:rsidRDefault="00CB72C2" w:rsidP="00CB72C2">
      <w:r>
        <w:t xml:space="preserve">Glycogenolysis  </w:t>
      </w:r>
    </w:p>
    <w:p w14:paraId="46C23ADF" w14:textId="77777777" w:rsidR="00CB72C2" w:rsidRDefault="00CB72C2" w:rsidP="00CB72C2">
      <w:r>
        <w:t xml:space="preserve">Glycogenolysis breaks down glycogen to glucose-1-phosphate via glycogen phosphorylase, providing rapid glucose release during fasting or exercise, with liver glycogen maintaining blood sugar and muscle glycogen supporting local energy needs.  </w:t>
      </w:r>
    </w:p>
    <w:p w14:paraId="245962FE" w14:textId="77777777" w:rsidR="00CB72C2" w:rsidRDefault="00CB72C2" w:rsidP="00CB72C2"/>
    <w:p w14:paraId="143765EB" w14:textId="51109968" w:rsidR="00CB72C2" w:rsidRDefault="00CB72C2" w:rsidP="00CB72C2">
      <w:r>
        <w:t xml:space="preserve">Phosphorylation  </w:t>
      </w:r>
    </w:p>
    <w:p w14:paraId="2C4DB254" w14:textId="77777777" w:rsidR="00CB72C2" w:rsidRDefault="00CB72C2" w:rsidP="00CB72C2">
      <w:r>
        <w:t xml:space="preserve">Phosphorylation adds phosphate groups to molecules using ATP, a fundamental regulatory mechanism modifying enzyme activity (e.g., glycogen phosphorylase activation) and signal transduction through kinase/phosphatase systems.  </w:t>
      </w:r>
    </w:p>
    <w:p w14:paraId="3BBEFEB5" w14:textId="77777777" w:rsidR="00CB72C2" w:rsidRDefault="00CB72C2" w:rsidP="00CB72C2"/>
    <w:p w14:paraId="293E3674" w14:textId="3C4909EA" w:rsidR="00CB72C2" w:rsidRDefault="00CB72C2" w:rsidP="00CB72C2">
      <w:r>
        <w:t xml:space="preserve">Dephosphorylation  </w:t>
      </w:r>
    </w:p>
    <w:p w14:paraId="52BBCBAB" w14:textId="77777777" w:rsidR="00CB72C2" w:rsidRDefault="00CB72C2" w:rsidP="00CB72C2">
      <w:r>
        <w:t xml:space="preserve">Dephosphorylation removes phosphate groups by phosphatases, reversing phosphorylation effects to terminate signals or activate/inhibit enzymes, playing equally crucial roles in metabolic regulation and cellular communication networks.  </w:t>
      </w:r>
    </w:p>
    <w:p w14:paraId="09813C8F" w14:textId="77777777" w:rsidR="00CB72C2" w:rsidRDefault="00CB72C2" w:rsidP="00CB72C2"/>
    <w:p w14:paraId="3DFD00D5" w14:textId="10DE230A" w:rsidR="00CB72C2" w:rsidRDefault="00CB72C2" w:rsidP="00CB72C2">
      <w:r>
        <w:t xml:space="preserve">Pentose Phosphate Pathway  </w:t>
      </w:r>
    </w:p>
    <w:p w14:paraId="2E15BEC7" w14:textId="77777777" w:rsidR="00CB72C2" w:rsidRDefault="00CB72C2" w:rsidP="00CB72C2">
      <w:r>
        <w:t xml:space="preserve">The pentose phosphate pathway generates NADPH for reductive biosynthesis and ribose-5-phosphate for nucleotide synthesis, operating as a shunt from glycolysis with particular importance in rapidly dividing and lipid-synthesizing cells.  </w:t>
      </w:r>
    </w:p>
    <w:p w14:paraId="13449224" w14:textId="77777777" w:rsidR="00CB72C2" w:rsidRDefault="00CB72C2" w:rsidP="00CB72C2"/>
    <w:p w14:paraId="48A72B3F" w14:textId="69985CF9" w:rsidR="00CB72C2" w:rsidRDefault="00CB72C2" w:rsidP="00CB72C2">
      <w:r>
        <w:t xml:space="preserve">Oxidative Reaction  </w:t>
      </w:r>
    </w:p>
    <w:p w14:paraId="5032E441" w14:textId="77777777" w:rsidR="00CB72C2" w:rsidRDefault="00CB72C2" w:rsidP="00CB72C2">
      <w:r>
        <w:t xml:space="preserve">Oxidative reactions involve electron removal (often to NAD+/FAD), releasing energy stored in reduced compounds, fundamental to catabolic processes like glycolysis, β-oxidation, and the electron transport chain for ATP production.  </w:t>
      </w:r>
    </w:p>
    <w:p w14:paraId="4B6B7FAF" w14:textId="77777777" w:rsidR="00CB72C2" w:rsidRDefault="00CB72C2" w:rsidP="00CB72C2"/>
    <w:p w14:paraId="760E2FE4" w14:textId="7D18AE38" w:rsidR="00CB72C2" w:rsidRDefault="00CB72C2" w:rsidP="00CB72C2">
      <w:r>
        <w:t xml:space="preserve">Insulin  </w:t>
      </w:r>
    </w:p>
    <w:p w14:paraId="06D69D88" w14:textId="19503D6F" w:rsidR="00CB72C2" w:rsidRDefault="00CB72C2" w:rsidP="00CB72C2">
      <w:r>
        <w:t xml:space="preserve">Insulin is the primary anabolic hormone secreted by pancreatic β-cells in response to high </w:t>
      </w:r>
      <w:r>
        <w:lastRenderedPageBreak/>
        <w:t>blood glucose, promoting cellular glucose uptake (via GLUT4), glycogenesis, lipogenesis, and inhibiting gluconeogenesis to maintain metabolic homeostasis.</w:t>
      </w:r>
    </w:p>
    <w:p w14:paraId="7168B9E6" w14:textId="77777777" w:rsidR="00CB72C2" w:rsidRDefault="00CB72C2" w:rsidP="00CB72C2"/>
    <w:p w14:paraId="6711C08E" w14:textId="77777777" w:rsidR="00CB72C2" w:rsidRDefault="00CB72C2" w:rsidP="00CB72C2"/>
    <w:p w14:paraId="4F3E4296" w14:textId="77777777" w:rsidR="00CB72C2" w:rsidRDefault="00CB72C2" w:rsidP="00CB72C2"/>
    <w:p w14:paraId="2569DD5E" w14:textId="77777777" w:rsidR="00CB72C2" w:rsidRDefault="00CB72C2" w:rsidP="00CB72C2"/>
    <w:p w14:paraId="5B8418B2" w14:textId="77777777" w:rsidR="00CB72C2" w:rsidRDefault="00CB72C2" w:rsidP="00CB72C2"/>
    <w:p w14:paraId="2383165A" w14:textId="77777777" w:rsidR="00CB72C2" w:rsidRDefault="00CB72C2" w:rsidP="00CB72C2"/>
    <w:p w14:paraId="69C460F2" w14:textId="77777777" w:rsidR="00CB72C2" w:rsidRDefault="00CB72C2" w:rsidP="00CB72C2"/>
    <w:p w14:paraId="727A606E" w14:textId="77777777" w:rsidR="00CB72C2" w:rsidRDefault="00CB72C2" w:rsidP="00CB72C2"/>
    <w:p w14:paraId="2D9166C0" w14:textId="77777777" w:rsidR="00CB72C2" w:rsidRDefault="00CB72C2" w:rsidP="00CB72C2"/>
    <w:p w14:paraId="5F9E33AC" w14:textId="77777777" w:rsidR="00CB72C2" w:rsidRDefault="00CB72C2" w:rsidP="00CB72C2"/>
    <w:p w14:paraId="2416DAC7" w14:textId="77777777" w:rsidR="00CB72C2" w:rsidRDefault="00CB72C2" w:rsidP="00CB72C2"/>
    <w:p w14:paraId="26A216B2" w14:textId="77777777" w:rsidR="00CB72C2" w:rsidRDefault="00CB72C2" w:rsidP="00CB72C2"/>
    <w:p w14:paraId="3ABF75A3" w14:textId="77777777" w:rsidR="00CB72C2" w:rsidRDefault="00CB72C2" w:rsidP="00CB72C2"/>
    <w:p w14:paraId="454D6D75" w14:textId="77777777" w:rsidR="00CB72C2" w:rsidRDefault="00CB72C2" w:rsidP="00CB72C2"/>
    <w:p w14:paraId="5B8EEC30" w14:textId="77777777" w:rsidR="00CB72C2" w:rsidRDefault="00CB72C2" w:rsidP="00CB72C2"/>
    <w:p w14:paraId="65B42921" w14:textId="77777777" w:rsidR="00CB72C2" w:rsidRDefault="00CB72C2" w:rsidP="00CB72C2"/>
    <w:p w14:paraId="098F9A68" w14:textId="77777777" w:rsidR="00CB72C2" w:rsidRDefault="00CB72C2" w:rsidP="00CB72C2"/>
    <w:p w14:paraId="12661302" w14:textId="77777777" w:rsidR="00CB72C2" w:rsidRDefault="00CB72C2" w:rsidP="00CB72C2"/>
    <w:p w14:paraId="57782D62" w14:textId="77777777" w:rsidR="00CB72C2" w:rsidRDefault="00CB72C2" w:rsidP="00CB72C2"/>
    <w:p w14:paraId="0306265E" w14:textId="77777777" w:rsidR="00CB72C2" w:rsidRDefault="00CB72C2" w:rsidP="00CB72C2"/>
    <w:p w14:paraId="2F9DBD90" w14:textId="77777777" w:rsidR="00CB72C2" w:rsidRDefault="00CB72C2" w:rsidP="00CB72C2"/>
    <w:p w14:paraId="6A628655" w14:textId="77777777" w:rsidR="00CB72C2" w:rsidRDefault="00CB72C2" w:rsidP="00CB72C2"/>
    <w:p w14:paraId="02AA02D9" w14:textId="77777777" w:rsidR="00CB72C2" w:rsidRDefault="00CB72C2" w:rsidP="00CB72C2"/>
    <w:p w14:paraId="4C245758" w14:textId="77777777" w:rsidR="00CB72C2" w:rsidRDefault="00CB72C2" w:rsidP="00CB72C2"/>
    <w:p w14:paraId="5783A1D1" w14:textId="77777777" w:rsidR="00CB72C2" w:rsidRDefault="00CB72C2" w:rsidP="00CB72C2"/>
    <w:p w14:paraId="0E8019D7" w14:textId="77777777" w:rsidR="00CB72C2" w:rsidRDefault="00CB72C2" w:rsidP="00CB72C2"/>
    <w:p w14:paraId="428FD818" w14:textId="77777777" w:rsidR="00CB72C2" w:rsidRDefault="00CB72C2" w:rsidP="00CB72C2"/>
    <w:p w14:paraId="7C25DC00" w14:textId="77777777" w:rsidR="00CB72C2" w:rsidRDefault="00CB72C2" w:rsidP="00CB72C2"/>
    <w:p w14:paraId="6D639F1A" w14:textId="77777777" w:rsidR="00CB72C2" w:rsidRDefault="00CB72C2" w:rsidP="00CB72C2"/>
    <w:p w14:paraId="003E385F" w14:textId="77777777" w:rsidR="00CB72C2" w:rsidRDefault="00CB72C2" w:rsidP="00CB72C2"/>
    <w:p w14:paraId="5CFD9731" w14:textId="77777777" w:rsidR="00CB72C2" w:rsidRDefault="00CB72C2" w:rsidP="00CB72C2"/>
    <w:p w14:paraId="58AA9AF8" w14:textId="77777777" w:rsidR="00CB72C2" w:rsidRDefault="00CB72C2" w:rsidP="00CB72C2"/>
    <w:p w14:paraId="618C56D2" w14:textId="77777777" w:rsidR="00CB72C2" w:rsidRDefault="00CB72C2" w:rsidP="00CB72C2"/>
    <w:p w14:paraId="6DAB7523" w14:textId="77777777" w:rsidR="00CB72C2" w:rsidRDefault="00CB72C2" w:rsidP="00CB72C2"/>
    <w:p w14:paraId="1FEDC42D" w14:textId="77777777" w:rsidR="00CB72C2" w:rsidRDefault="00CB72C2" w:rsidP="00CB72C2"/>
    <w:p w14:paraId="2C42B75E" w14:textId="77777777" w:rsidR="00CB72C2" w:rsidRDefault="00CB72C2" w:rsidP="00CB72C2"/>
    <w:p w14:paraId="7C545034" w14:textId="77777777" w:rsidR="00CB72C2" w:rsidRDefault="00CB72C2" w:rsidP="00CB72C2"/>
    <w:p w14:paraId="11E3DD6C" w14:textId="77777777" w:rsidR="00CB72C2" w:rsidRDefault="00CB72C2" w:rsidP="00CB72C2"/>
    <w:p w14:paraId="67749497" w14:textId="77777777" w:rsidR="00CB72C2" w:rsidRDefault="00CB72C2" w:rsidP="00CB72C2"/>
    <w:p w14:paraId="73E47978" w14:textId="77777777" w:rsidR="00CB72C2" w:rsidRDefault="00CB72C2" w:rsidP="00CB72C2"/>
    <w:p w14:paraId="0132D630" w14:textId="77777777" w:rsidR="00CB72C2" w:rsidRDefault="00CB72C2" w:rsidP="00CB72C2"/>
    <w:p w14:paraId="08C215D5" w14:textId="77777777" w:rsidR="00CB72C2" w:rsidRDefault="00CB72C2" w:rsidP="00CB72C2"/>
    <w:p w14:paraId="6C661110" w14:textId="6C7FF4BF" w:rsidR="00CB72C2" w:rsidRDefault="00CB72C2" w:rsidP="00CB72C2">
      <w:r>
        <w:lastRenderedPageBreak/>
        <w:t>C</w:t>
      </w:r>
      <w:r>
        <w:rPr>
          <w:rFonts w:hint="eastAsia"/>
        </w:rPr>
        <w:t>hapter 5</w:t>
      </w:r>
    </w:p>
    <w:p w14:paraId="10F20F65" w14:textId="5F6DD76F" w:rsidR="00CB72C2" w:rsidRDefault="00CB72C2" w:rsidP="00CB72C2">
      <w:r>
        <w:t xml:space="preserve">Respiratory Electron Transport Chain  </w:t>
      </w:r>
    </w:p>
    <w:p w14:paraId="314547F8" w14:textId="77777777" w:rsidR="00CB72C2" w:rsidRDefault="00CB72C2" w:rsidP="00CB72C2">
      <w:r>
        <w:t xml:space="preserve">The respiratory electron transport chain is a series of protein complexes (I-IV) in the inner mitochondrial membrane that transfers electrons from NADH/FADH2 to oxygen, creating a proton gradient for ATP synthesis while generating water as the final product.  </w:t>
      </w:r>
    </w:p>
    <w:p w14:paraId="49E6CA5D" w14:textId="77777777" w:rsidR="00CB72C2" w:rsidRDefault="00CB72C2" w:rsidP="00CB72C2"/>
    <w:p w14:paraId="35EE2063" w14:textId="47BBE34B" w:rsidR="00CB72C2" w:rsidRDefault="00CB72C2" w:rsidP="00CB72C2">
      <w:r>
        <w:t xml:space="preserve">Oxidative Phosphorylation  </w:t>
      </w:r>
    </w:p>
    <w:p w14:paraId="0B5D3E33" w14:textId="77777777" w:rsidR="00CB72C2" w:rsidRDefault="00CB72C2" w:rsidP="00CB72C2">
      <w:r>
        <w:t xml:space="preserve">Oxidative phosphorylation couples electron transport with ATP production via ATP synthase, using the proton motive force generated by the respiratory chain to drive phosphorylation of ADP, accounting for most cellular ATP production in aerobic organisms.  </w:t>
      </w:r>
    </w:p>
    <w:p w14:paraId="1327E1E7" w14:textId="77777777" w:rsidR="00CB72C2" w:rsidRDefault="00CB72C2" w:rsidP="00CB72C2"/>
    <w:p w14:paraId="7C12174F" w14:textId="6DE081F2" w:rsidR="00CB72C2" w:rsidRDefault="00CB72C2" w:rsidP="00CB72C2">
      <w:r>
        <w:t xml:space="preserve">Cytochromes  </w:t>
      </w:r>
    </w:p>
    <w:p w14:paraId="5D151AF9" w14:textId="77777777" w:rsidR="00CB72C2" w:rsidRDefault="00CB72C2" w:rsidP="00CB72C2">
      <w:r>
        <w:t>Cytochromes are heme-containing proteins in the electron transport chain (especially Complex III and IV) that undergo reversible Fe²</w:t>
      </w:r>
      <w:r>
        <w:rPr>
          <w:rFonts w:ascii="Cambria Math" w:hAnsi="Cambria Math" w:cs="Cambria Math"/>
        </w:rPr>
        <w:t>⁺</w:t>
      </w:r>
      <w:r>
        <w:t>/Fe³</w:t>
      </w:r>
      <w:r>
        <w:rPr>
          <w:rFonts w:ascii="Cambria Math" w:hAnsi="Cambria Math" w:cs="Cambria Math"/>
        </w:rPr>
        <w:t>⁺</w:t>
      </w:r>
      <w:r>
        <w:t xml:space="preserve"> redox reactions to shuttle electrons toward oxygen, with cytochrome c acting as a mobile electron carrier between complexes.  </w:t>
      </w:r>
    </w:p>
    <w:p w14:paraId="0DB8A43E" w14:textId="77777777" w:rsidR="00CB72C2" w:rsidRDefault="00CB72C2" w:rsidP="00CB72C2"/>
    <w:p w14:paraId="7F819392" w14:textId="0B611DD0" w:rsidR="00CB72C2" w:rsidRDefault="00CB72C2" w:rsidP="00CB72C2">
      <w:r>
        <w:t xml:space="preserve">Cyanide Toxicity  </w:t>
      </w:r>
    </w:p>
    <w:p w14:paraId="290738F5" w14:textId="77777777" w:rsidR="00CB72C2" w:rsidRDefault="00CB72C2" w:rsidP="00CB72C2">
      <w:r>
        <w:t>Cyanide toxicity occurs when CN</w:t>
      </w:r>
      <w:r>
        <w:rPr>
          <w:rFonts w:ascii="Cambria Math" w:hAnsi="Cambria Math" w:cs="Cambria Math"/>
        </w:rPr>
        <w:t>⁻</w:t>
      </w:r>
      <w:r>
        <w:t xml:space="preserve"> binds irreversibly to cytochrome c oxidase (Complex IV), blocking electron transfer to oxygen and halting ATP production despite oxygen availability, causing rapid metabolic crisis and tissue hypoxia.  </w:t>
      </w:r>
    </w:p>
    <w:p w14:paraId="1520DEA8" w14:textId="77777777" w:rsidR="00CB72C2" w:rsidRDefault="00CB72C2" w:rsidP="00CB72C2"/>
    <w:p w14:paraId="290A89BB" w14:textId="4214758E" w:rsidR="00CB72C2" w:rsidRDefault="00CB72C2" w:rsidP="00CB72C2">
      <w:r>
        <w:t xml:space="preserve">Phagocytosis  </w:t>
      </w:r>
    </w:p>
    <w:p w14:paraId="14529557" w14:textId="77777777" w:rsidR="00CB72C2" w:rsidRDefault="00CB72C2" w:rsidP="00CB72C2">
      <w:r>
        <w:t xml:space="preserve">Phagocytosis is the process where specialized cells (macrophages, neutrophils) engulf large particles (&gt;0.5μm) into phagosomes that fuse with lysosomes for destruction, crucial for pathogen clearance and apoptotic cell removal in immunity.  </w:t>
      </w:r>
    </w:p>
    <w:p w14:paraId="3F37EC3E" w14:textId="77777777" w:rsidR="00CB72C2" w:rsidRDefault="00CB72C2" w:rsidP="00CB72C2"/>
    <w:p w14:paraId="5F6EE4DB" w14:textId="4E1F29AD" w:rsidR="00CB72C2" w:rsidRDefault="00CB72C2" w:rsidP="00CB72C2">
      <w:r>
        <w:t xml:space="preserve">Reactive Oxygen Species (ROS)  </w:t>
      </w:r>
    </w:p>
    <w:p w14:paraId="3C4E99B3" w14:textId="77777777" w:rsidR="00CB72C2" w:rsidRDefault="00CB72C2" w:rsidP="00CB72C2">
      <w:r>
        <w:t>ROS are highly reactive oxygen derivatives (superoxide, H</w:t>
      </w:r>
      <w:r>
        <w:rPr>
          <w:rFonts w:ascii="Cambria Math" w:hAnsi="Cambria Math" w:cs="Cambria Math"/>
        </w:rPr>
        <w:t>₂</w:t>
      </w:r>
      <w:r>
        <w:t>O</w:t>
      </w:r>
      <w:r>
        <w:rPr>
          <w:rFonts w:ascii="Cambria Math" w:hAnsi="Cambria Math" w:cs="Cambria Math"/>
        </w:rPr>
        <w:t>₂</w:t>
      </w:r>
      <w:r>
        <w:t xml:space="preserve">, hydroxyl radicals) generated during oxidative metabolism or immune defense, causing oxidative damage at high levels but serving as signaling molecules at controlled concentrations.  </w:t>
      </w:r>
    </w:p>
    <w:p w14:paraId="2E6B3056" w14:textId="77777777" w:rsidR="00CB72C2" w:rsidRDefault="00CB72C2" w:rsidP="00CB72C2"/>
    <w:p w14:paraId="612A1195" w14:textId="2832328D" w:rsidR="00CB72C2" w:rsidRDefault="00CB72C2" w:rsidP="00CB72C2">
      <w:r>
        <w:t xml:space="preserve">Monooxygenases  </w:t>
      </w:r>
    </w:p>
    <w:p w14:paraId="25F15FC4" w14:textId="77777777" w:rsidR="00CB72C2" w:rsidRDefault="00CB72C2" w:rsidP="00CB72C2">
      <w:r>
        <w:t>Monooxygenases incorporate one oxygen atom into substrates (e.g., cytochrome P450 enzymes), using NADPH and O</w:t>
      </w:r>
      <w:r>
        <w:rPr>
          <w:rFonts w:ascii="Cambria Math" w:hAnsi="Cambria Math" w:cs="Cambria Math"/>
        </w:rPr>
        <w:t>₂</w:t>
      </w:r>
      <w:r>
        <w:t xml:space="preserve"> to hydroxylate compounds during drug metabolism, steroid synthesis, and detoxification while reducing the other oxygen to water.  </w:t>
      </w:r>
    </w:p>
    <w:p w14:paraId="37F3A57D" w14:textId="77777777" w:rsidR="00CB72C2" w:rsidRDefault="00CB72C2" w:rsidP="00CB72C2"/>
    <w:p w14:paraId="19208A99" w14:textId="6BAF62FE" w:rsidR="00CB72C2" w:rsidRDefault="00CB72C2" w:rsidP="00CB72C2">
      <w:r>
        <w:t xml:space="preserve">Dioxygenases  </w:t>
      </w:r>
    </w:p>
    <w:p w14:paraId="1071CF6D" w14:textId="77777777" w:rsidR="00CB72C2" w:rsidRDefault="00CB72C2" w:rsidP="00CB72C2">
      <w:r>
        <w:t xml:space="preserve">Dioxygenases incorporate both atoms of molecular oxygen into substrates, playing key roles in aromatic ring cleavage (e.g., homogentisate dioxygenase in tyrosine catabolism) and collagen biosynthesis via proline hydroxylation.  </w:t>
      </w:r>
    </w:p>
    <w:p w14:paraId="792F32C7" w14:textId="77777777" w:rsidR="00CB72C2" w:rsidRDefault="00CB72C2" w:rsidP="00CB72C2"/>
    <w:p w14:paraId="22BC069D" w14:textId="37283B59" w:rsidR="00CB72C2" w:rsidRDefault="00CB72C2" w:rsidP="00CB72C2">
      <w:r>
        <w:t xml:space="preserve">Cell Respiration  </w:t>
      </w:r>
    </w:p>
    <w:p w14:paraId="2256745A" w14:textId="77777777" w:rsidR="00CB72C2" w:rsidRDefault="00CB72C2" w:rsidP="00CB72C2">
      <w:r>
        <w:t>Cell respiration encompasses glycolysis, TCA cycle, and oxidative phosphorylation to completely oxidize organic fuels to CO</w:t>
      </w:r>
      <w:r>
        <w:rPr>
          <w:rFonts w:ascii="Cambria Math" w:hAnsi="Cambria Math" w:cs="Cambria Math"/>
        </w:rPr>
        <w:t>₂</w:t>
      </w:r>
      <w:r>
        <w:t xml:space="preserve"> and H</w:t>
      </w:r>
      <w:r>
        <w:rPr>
          <w:rFonts w:ascii="Cambria Math" w:hAnsi="Cambria Math" w:cs="Cambria Math"/>
        </w:rPr>
        <w:t>₂</w:t>
      </w:r>
      <w:r>
        <w:t xml:space="preserve">O, producing up to 32 ATP/glucose through </w:t>
      </w:r>
      <w:r>
        <w:lastRenderedPageBreak/>
        <w:t xml:space="preserve">substrate-level and oxidative phosphorylation in mitochondria.  </w:t>
      </w:r>
    </w:p>
    <w:p w14:paraId="69BA66D3" w14:textId="77777777" w:rsidR="00CB72C2" w:rsidRDefault="00CB72C2" w:rsidP="00CB72C2"/>
    <w:p w14:paraId="2F07AD75" w14:textId="5AB470FF" w:rsidR="00CB72C2" w:rsidRDefault="00CB72C2" w:rsidP="00CB72C2">
      <w:r>
        <w:t xml:space="preserve">Complex I (NADH Dehydrogenase)  </w:t>
      </w:r>
    </w:p>
    <w:p w14:paraId="54961E32" w14:textId="77777777" w:rsidR="00CB72C2" w:rsidRDefault="00CB72C2" w:rsidP="00CB72C2">
      <w:r>
        <w:t xml:space="preserve">Complex I transfers electrons from NADH to ubiquinone while pumping 4 protons across the inner mitochondrial membrane, being a major ROS production site and target for rotenone inhibition in the respiratory chain.  </w:t>
      </w:r>
    </w:p>
    <w:p w14:paraId="1E1142F3" w14:textId="77777777" w:rsidR="00CB72C2" w:rsidRDefault="00CB72C2" w:rsidP="00CB72C2"/>
    <w:p w14:paraId="17423581" w14:textId="1067AE7C" w:rsidR="00CB72C2" w:rsidRDefault="00CB72C2" w:rsidP="00CB72C2">
      <w:r>
        <w:t xml:space="preserve">Complex II (Succinate Dehydrogenase)  </w:t>
      </w:r>
    </w:p>
    <w:p w14:paraId="620B4571" w14:textId="77777777" w:rsidR="00CB72C2" w:rsidRDefault="00CB72C2" w:rsidP="00CB72C2">
      <w:r>
        <w:t xml:space="preserve">Complex II oxidizes succinate to fumarate in the TCA cycle while reducing FAD to FADH2, transferring electrons to ubiquinone without proton pumping, linking the TCA cycle directly to the electron transport chain.  </w:t>
      </w:r>
    </w:p>
    <w:p w14:paraId="6573E700" w14:textId="77777777" w:rsidR="00CB72C2" w:rsidRDefault="00CB72C2" w:rsidP="00CB72C2"/>
    <w:p w14:paraId="2A71DADF" w14:textId="5B813007" w:rsidR="00CB72C2" w:rsidRDefault="00CB72C2" w:rsidP="00CB72C2">
      <w:r>
        <w:t xml:space="preserve">Complex III (Cytochrome bc1 Complex)  </w:t>
      </w:r>
    </w:p>
    <w:p w14:paraId="6CE657C1" w14:textId="77777777" w:rsidR="00CB72C2" w:rsidRDefault="00CB72C2" w:rsidP="00CB72C2">
      <w:r>
        <w:t xml:space="preserve">Complex III shuttles electrons from ubiquinol to cytochrome c via the Q-cycle, pumping protons across the membrane while being inhibited by antimycin A and contributing to the proton motive force for ATP synthesis.  </w:t>
      </w:r>
    </w:p>
    <w:p w14:paraId="5BC17089" w14:textId="77777777" w:rsidR="00CB72C2" w:rsidRDefault="00CB72C2" w:rsidP="00CB72C2"/>
    <w:p w14:paraId="2707277D" w14:textId="0AD6E07F" w:rsidR="00CB72C2" w:rsidRDefault="00CB72C2" w:rsidP="00CB72C2">
      <w:r>
        <w:t xml:space="preserve">Complex IV (Cytochrome c Oxidase)  </w:t>
      </w:r>
    </w:p>
    <w:p w14:paraId="5882B994" w14:textId="77777777" w:rsidR="00CB72C2" w:rsidRDefault="00CB72C2" w:rsidP="00CB72C2">
      <w:r>
        <w:t>Complex IV catalyzes the final electron transfer from cytochrome c to oxygen, reducing O</w:t>
      </w:r>
      <w:r>
        <w:rPr>
          <w:rFonts w:ascii="Cambria Math" w:hAnsi="Cambria Math" w:cs="Cambria Math"/>
        </w:rPr>
        <w:t>₂</w:t>
      </w:r>
      <w:r>
        <w:t xml:space="preserve"> to H</w:t>
      </w:r>
      <w:r>
        <w:rPr>
          <w:rFonts w:ascii="Cambria Math" w:hAnsi="Cambria Math" w:cs="Cambria Math"/>
        </w:rPr>
        <w:t>₂</w:t>
      </w:r>
      <w:r>
        <w:t>O while pumping protons, containing heme a/a</w:t>
      </w:r>
      <w:r>
        <w:rPr>
          <w:rFonts w:ascii="Cambria Math" w:hAnsi="Cambria Math" w:cs="Cambria Math"/>
        </w:rPr>
        <w:t>₃</w:t>
      </w:r>
      <w:r>
        <w:t xml:space="preserve"> and copper centers that are poisoned by cyanide and carbon monoxide.  </w:t>
      </w:r>
    </w:p>
    <w:p w14:paraId="2A16546F" w14:textId="77777777" w:rsidR="00CB72C2" w:rsidRDefault="00CB72C2" w:rsidP="00CB72C2"/>
    <w:p w14:paraId="35B1EEDB" w14:textId="73F00BC5" w:rsidR="00CB72C2" w:rsidRDefault="00CB72C2" w:rsidP="00CB72C2">
      <w:r>
        <w:t xml:space="preserve">ATP Synthase  </w:t>
      </w:r>
    </w:p>
    <w:p w14:paraId="06251ACF" w14:textId="77777777" w:rsidR="00CB72C2" w:rsidRDefault="00CB72C2" w:rsidP="00CB72C2">
      <w:r>
        <w:t>ATP synthase is a rotary motor enzyme that synthesizes ATP from ADP and Pi using the proton gradient's energy, with F</w:t>
      </w:r>
      <w:r>
        <w:rPr>
          <w:rFonts w:ascii="Cambria Math" w:hAnsi="Cambria Math" w:cs="Cambria Math"/>
        </w:rPr>
        <w:t>₀</w:t>
      </w:r>
      <w:r>
        <w:t xml:space="preserve"> subunit conducting protons and F</w:t>
      </w:r>
      <w:r>
        <w:rPr>
          <w:rFonts w:ascii="Cambria Math" w:hAnsi="Cambria Math" w:cs="Cambria Math"/>
        </w:rPr>
        <w:t>₁</w:t>
      </w:r>
      <w:r>
        <w:t xml:space="preserve"> subunit catalyzing phosphorylation, inhibited by oligomycin.  </w:t>
      </w:r>
    </w:p>
    <w:p w14:paraId="5882231B" w14:textId="77777777" w:rsidR="00CB72C2" w:rsidRDefault="00CB72C2" w:rsidP="00CB72C2"/>
    <w:p w14:paraId="1389AD96" w14:textId="3CB6198A" w:rsidR="00CB72C2" w:rsidRDefault="00CB72C2" w:rsidP="00CB72C2">
      <w:r>
        <w:t xml:space="preserve">Chemiosmotic Hypothesis  </w:t>
      </w:r>
    </w:p>
    <w:p w14:paraId="23D500C0" w14:textId="77777777" w:rsidR="00CB72C2" w:rsidRDefault="00CB72C2" w:rsidP="00CB72C2">
      <w:r>
        <w:t xml:space="preserve">The chemiosmotic hypothesis explains how electron transport generates a proton gradient across the inner mitochondrial membrane, with ATP synthase harnessing this electrochemical potential to drive ATP synthesis through proton flow.  </w:t>
      </w:r>
    </w:p>
    <w:p w14:paraId="3D8A9480" w14:textId="77777777" w:rsidR="00CB72C2" w:rsidRDefault="00CB72C2" w:rsidP="00CB72C2"/>
    <w:p w14:paraId="086FC8AC" w14:textId="32C4AF09" w:rsidR="00CB72C2" w:rsidRDefault="00CB72C2" w:rsidP="00CB72C2">
      <w:r>
        <w:t xml:space="preserve">Glycerol-Phosphate Shuttle  </w:t>
      </w:r>
    </w:p>
    <w:p w14:paraId="43721D9D" w14:textId="77777777" w:rsidR="00CB72C2" w:rsidRDefault="00CB72C2" w:rsidP="00CB72C2">
      <w:r>
        <w:t xml:space="preserve">The glycerol-phosphate shuttle transfers cytosolic NADH electrons to mitochondrial FAD via glycerol-3-phosphate dehydrogenase, yielding 1.5 ATP/NADH and operating prominently in muscle and brain tissues.  </w:t>
      </w:r>
    </w:p>
    <w:p w14:paraId="0BE6F38B" w14:textId="77777777" w:rsidR="00CB72C2" w:rsidRDefault="00CB72C2" w:rsidP="00CB72C2"/>
    <w:p w14:paraId="3619D75D" w14:textId="2BEDA30C" w:rsidR="00CB72C2" w:rsidRDefault="00CB72C2" w:rsidP="00CB72C2">
      <w:r>
        <w:t xml:space="preserve">Malate-Aspartate Shuttle  </w:t>
      </w:r>
    </w:p>
    <w:p w14:paraId="1867E9A6" w14:textId="77777777" w:rsidR="00CB72C2" w:rsidRDefault="00CB72C2" w:rsidP="00CB72C2">
      <w:r>
        <w:t>The malate-aspartate shuttle transports cytosolic NADH electrons to mitochondrial NAD</w:t>
      </w:r>
      <w:r>
        <w:rPr>
          <w:rFonts w:ascii="Cambria Math" w:hAnsi="Cambria Math" w:cs="Cambria Math"/>
        </w:rPr>
        <w:t>⁺</w:t>
      </w:r>
      <w:r>
        <w:t xml:space="preserve"> via malate dehydrogenase, producing 2.5 ATP/NADH and dominating in liver, heart, and kidney for efficient energy conservation.  </w:t>
      </w:r>
    </w:p>
    <w:p w14:paraId="657B3721" w14:textId="77777777" w:rsidR="00CB72C2" w:rsidRDefault="00CB72C2" w:rsidP="00CB72C2"/>
    <w:p w14:paraId="42FEE52C" w14:textId="23CC4F2E" w:rsidR="00CB72C2" w:rsidRDefault="00CB72C2" w:rsidP="00CB72C2">
      <w:r>
        <w:t xml:space="preserve">Thermogenin (UCP1)  </w:t>
      </w:r>
    </w:p>
    <w:p w14:paraId="47AAB04F" w14:textId="77777777" w:rsidR="00CB72C2" w:rsidRDefault="00CB72C2" w:rsidP="00CB72C2">
      <w:r>
        <w:t xml:space="preserve">Thermogenin is an uncoupling protein in brown fat mitochondria that dissipates the proton </w:t>
      </w:r>
      <w:r>
        <w:lastRenderedPageBreak/>
        <w:t xml:space="preserve">gradient as heat instead of ATP production, enabling non-shivering thermogenesis in newborns and hibernating mammals.  </w:t>
      </w:r>
    </w:p>
    <w:p w14:paraId="7A3AB30B" w14:textId="77777777" w:rsidR="00CB72C2" w:rsidRDefault="00CB72C2" w:rsidP="00CB72C2"/>
    <w:p w14:paraId="38F39FDD" w14:textId="41562A5F" w:rsidR="00CB72C2" w:rsidRDefault="00CB72C2" w:rsidP="00CB72C2">
      <w:r>
        <w:t xml:space="preserve">Uncoupling Protein (UCP)  </w:t>
      </w:r>
    </w:p>
    <w:p w14:paraId="7548A64B" w14:textId="77777777" w:rsidR="00CB72C2" w:rsidRDefault="00CB72C2" w:rsidP="00CB72C2">
      <w:r>
        <w:t xml:space="preserve">Uncoupling proteins leak protons back across the inner mitochondrial membrane, uncoupling respiration from ATP synthesis to generate heat (UCP1) or regulate ROS production (UCP2/3), with UCP2 widely expressed in tissues.  </w:t>
      </w:r>
    </w:p>
    <w:p w14:paraId="7F20703F" w14:textId="77777777" w:rsidR="00CB72C2" w:rsidRDefault="00CB72C2" w:rsidP="00CB72C2"/>
    <w:p w14:paraId="1A7F1B66" w14:textId="37181ACD" w:rsidR="00CB72C2" w:rsidRDefault="00CB72C2" w:rsidP="00CB72C2">
      <w:r>
        <w:t xml:space="preserve">Respiratory Burst  </w:t>
      </w:r>
    </w:p>
    <w:p w14:paraId="57FB861B" w14:textId="194ACAEF" w:rsidR="00CB72C2" w:rsidRDefault="00CB72C2" w:rsidP="00CB72C2">
      <w:r>
        <w:t>The respiratory burst is a rapid ROS production by phagocytes via NADPH oxidase activation during infection, generating superoxide radicals to kill pathogens while sometimes causing collateral tissue damage in inflammation.</w:t>
      </w:r>
    </w:p>
    <w:p w14:paraId="1E4175C8" w14:textId="77777777" w:rsidR="00CB72C2" w:rsidRDefault="00CB72C2" w:rsidP="00CB72C2"/>
    <w:p w14:paraId="2E81674B" w14:textId="77777777" w:rsidR="00CB72C2" w:rsidRDefault="00CB72C2" w:rsidP="00CB72C2"/>
    <w:p w14:paraId="69305692" w14:textId="77777777" w:rsidR="00CB72C2" w:rsidRDefault="00CB72C2" w:rsidP="00CB72C2"/>
    <w:p w14:paraId="12A81592" w14:textId="77777777" w:rsidR="00CB72C2" w:rsidRDefault="00CB72C2" w:rsidP="00CB72C2"/>
    <w:p w14:paraId="046EF49B" w14:textId="77777777" w:rsidR="00CB72C2" w:rsidRDefault="00CB72C2" w:rsidP="00CB72C2"/>
    <w:p w14:paraId="3FFD82CB" w14:textId="77777777" w:rsidR="00CB72C2" w:rsidRDefault="00CB72C2" w:rsidP="00CB72C2"/>
    <w:p w14:paraId="491346B3" w14:textId="77777777" w:rsidR="00CB72C2" w:rsidRDefault="00CB72C2" w:rsidP="00CB72C2"/>
    <w:p w14:paraId="3408E4A1" w14:textId="77777777" w:rsidR="00CB72C2" w:rsidRDefault="00CB72C2" w:rsidP="00CB72C2"/>
    <w:p w14:paraId="7827A9E6" w14:textId="77777777" w:rsidR="00CB72C2" w:rsidRDefault="00CB72C2" w:rsidP="00CB72C2"/>
    <w:p w14:paraId="38EFFEC8" w14:textId="77777777" w:rsidR="00CB72C2" w:rsidRDefault="00CB72C2" w:rsidP="00CB72C2"/>
    <w:p w14:paraId="38E5BC49" w14:textId="77777777" w:rsidR="00CB72C2" w:rsidRDefault="00CB72C2" w:rsidP="00CB72C2"/>
    <w:p w14:paraId="051E8DA9" w14:textId="77777777" w:rsidR="00CB72C2" w:rsidRDefault="00CB72C2" w:rsidP="00CB72C2"/>
    <w:p w14:paraId="635CBB28" w14:textId="77777777" w:rsidR="00CB72C2" w:rsidRDefault="00CB72C2" w:rsidP="00CB72C2"/>
    <w:p w14:paraId="3D31B870" w14:textId="77777777" w:rsidR="00CB72C2" w:rsidRDefault="00CB72C2" w:rsidP="00CB72C2"/>
    <w:p w14:paraId="65874B0E" w14:textId="77777777" w:rsidR="00CB72C2" w:rsidRDefault="00CB72C2" w:rsidP="00CB72C2"/>
    <w:p w14:paraId="39EEB70F" w14:textId="77777777" w:rsidR="00CB72C2" w:rsidRDefault="00CB72C2" w:rsidP="00CB72C2"/>
    <w:p w14:paraId="6DFB41C3" w14:textId="77777777" w:rsidR="00CB72C2" w:rsidRDefault="00CB72C2" w:rsidP="00CB72C2"/>
    <w:p w14:paraId="13D98FDF" w14:textId="77777777" w:rsidR="00CB72C2" w:rsidRDefault="00CB72C2" w:rsidP="00CB72C2"/>
    <w:p w14:paraId="37F822BF" w14:textId="77777777" w:rsidR="00CB72C2" w:rsidRDefault="00CB72C2" w:rsidP="00CB72C2"/>
    <w:p w14:paraId="231A3D75" w14:textId="77777777" w:rsidR="00CB72C2" w:rsidRDefault="00CB72C2" w:rsidP="00CB72C2"/>
    <w:p w14:paraId="68136EFE" w14:textId="77777777" w:rsidR="00CB72C2" w:rsidRDefault="00CB72C2" w:rsidP="00CB72C2"/>
    <w:p w14:paraId="3201EDD0" w14:textId="77777777" w:rsidR="00CB72C2" w:rsidRDefault="00CB72C2" w:rsidP="00CB72C2"/>
    <w:p w14:paraId="044E92DD" w14:textId="77777777" w:rsidR="00CB72C2" w:rsidRDefault="00CB72C2" w:rsidP="00CB72C2"/>
    <w:p w14:paraId="17F3C92A" w14:textId="77777777" w:rsidR="00CB72C2" w:rsidRDefault="00CB72C2" w:rsidP="00CB72C2"/>
    <w:p w14:paraId="037CF5E1" w14:textId="77777777" w:rsidR="00CB72C2" w:rsidRDefault="00CB72C2" w:rsidP="00CB72C2"/>
    <w:p w14:paraId="2655DCBA" w14:textId="77777777" w:rsidR="00CB72C2" w:rsidRDefault="00CB72C2" w:rsidP="00CB72C2"/>
    <w:p w14:paraId="206AF5E9" w14:textId="77777777" w:rsidR="00CB72C2" w:rsidRDefault="00CB72C2" w:rsidP="00CB72C2"/>
    <w:p w14:paraId="46FD0846" w14:textId="77777777" w:rsidR="00CB72C2" w:rsidRDefault="00CB72C2" w:rsidP="00CB72C2"/>
    <w:p w14:paraId="6B8DDD11" w14:textId="77777777" w:rsidR="00CB72C2" w:rsidRDefault="00CB72C2" w:rsidP="00CB72C2"/>
    <w:p w14:paraId="4C8864DA" w14:textId="77777777" w:rsidR="00CB72C2" w:rsidRDefault="00CB72C2" w:rsidP="00CB72C2"/>
    <w:p w14:paraId="21E99850" w14:textId="77777777" w:rsidR="00CB72C2" w:rsidRDefault="00CB72C2" w:rsidP="00CB72C2"/>
    <w:p w14:paraId="1E96FCBE" w14:textId="77777777" w:rsidR="00CB72C2" w:rsidRDefault="00CB72C2" w:rsidP="00CB72C2"/>
    <w:p w14:paraId="5CFD9C9B" w14:textId="50BC7E9C" w:rsidR="00CB72C2" w:rsidRDefault="00CB72C2" w:rsidP="00CB72C2">
      <w:r>
        <w:lastRenderedPageBreak/>
        <w:t>C</w:t>
      </w:r>
      <w:r>
        <w:rPr>
          <w:rFonts w:hint="eastAsia"/>
        </w:rPr>
        <w:t>hapter 6</w:t>
      </w:r>
    </w:p>
    <w:p w14:paraId="73EE9BED" w14:textId="647DC552" w:rsidR="00D5369A" w:rsidRDefault="00D5369A" w:rsidP="00D5369A">
      <w:r>
        <w:t xml:space="preserve">Triglycerides  </w:t>
      </w:r>
    </w:p>
    <w:p w14:paraId="23E0D0FB" w14:textId="77777777" w:rsidR="00D5369A" w:rsidRDefault="00D5369A" w:rsidP="00D5369A">
      <w:r>
        <w:t xml:space="preserve">Triglycerides are the main storage form of lipids, consisting of three fatty acids esterified to a glycerol backbone, serving as concentrated energy reserves in adipose tissue and providing insulation and organ protection in mammals.  </w:t>
      </w:r>
    </w:p>
    <w:p w14:paraId="02BDE6A8" w14:textId="77777777" w:rsidR="00D5369A" w:rsidRDefault="00D5369A" w:rsidP="00D5369A"/>
    <w:p w14:paraId="4A467AB8" w14:textId="6B728D1B" w:rsidR="00D5369A" w:rsidRDefault="00D5369A" w:rsidP="00D5369A">
      <w:r>
        <w:t xml:space="preserve">β-Oxidation  </w:t>
      </w:r>
    </w:p>
    <w:p w14:paraId="0CDECDD3" w14:textId="77777777" w:rsidR="00D5369A" w:rsidRDefault="00D5369A" w:rsidP="00D5369A">
      <w:r>
        <w:t xml:space="preserve">β-oxidation is the mitochondrial process breaking down fatty acids into acetyl-CoA units through sequential removal of two-carbon fragments, generating NADH and FADH2 for ATP production via the TCA cycle and electron transport chain.  </w:t>
      </w:r>
    </w:p>
    <w:p w14:paraId="5A8ACE20" w14:textId="77777777" w:rsidR="00D5369A" w:rsidRDefault="00D5369A" w:rsidP="00D5369A"/>
    <w:p w14:paraId="1A127D7D" w14:textId="17027904" w:rsidR="00D5369A" w:rsidRDefault="00D5369A" w:rsidP="00D5369A">
      <w:r>
        <w:t xml:space="preserve">Ketone Bodies  </w:t>
      </w:r>
    </w:p>
    <w:p w14:paraId="5264F269" w14:textId="77777777" w:rsidR="00D5369A" w:rsidRDefault="00D5369A" w:rsidP="00D5369A">
      <w:r>
        <w:t xml:space="preserve">Ketone bodies (acetoacetate, β-hydroxybutyrate, acetone) are water-soluble fuels produced from acetyl-CoA in liver mitochondria during fasting or diabetes, providing alternative energy for brain and muscles when glucose is scarce.  </w:t>
      </w:r>
    </w:p>
    <w:p w14:paraId="05B4835C" w14:textId="77777777" w:rsidR="00D5369A" w:rsidRDefault="00D5369A" w:rsidP="00D5369A"/>
    <w:p w14:paraId="79201265" w14:textId="15CF1F66" w:rsidR="00D5369A" w:rsidRDefault="00D5369A" w:rsidP="00D5369A">
      <w:r>
        <w:t xml:space="preserve">Fatty Acid Synthesis  </w:t>
      </w:r>
    </w:p>
    <w:p w14:paraId="5E6EB2D0" w14:textId="77777777" w:rsidR="00D5369A" w:rsidRDefault="00D5369A" w:rsidP="00D5369A">
      <w:r>
        <w:t xml:space="preserve">Fatty acid synthesis occurs in the cytoplasm, where acetyl-CoA is converted to palmitate (16C) via malonyl-CoA intermediates by fatty acid synthase, requiring NADPH from the pentose phosphate pathway for reductive biosynthesis.  </w:t>
      </w:r>
    </w:p>
    <w:p w14:paraId="57CEB4A5" w14:textId="77777777" w:rsidR="00D5369A" w:rsidRDefault="00D5369A" w:rsidP="00D5369A"/>
    <w:p w14:paraId="2FF50B0A" w14:textId="49B9CD99" w:rsidR="00D5369A" w:rsidRDefault="00D5369A" w:rsidP="00D5369A">
      <w:r>
        <w:t xml:space="preserve">Acetyl-CoA Synthase  </w:t>
      </w:r>
    </w:p>
    <w:p w14:paraId="66B54417" w14:textId="77777777" w:rsidR="00D5369A" w:rsidRDefault="00D5369A" w:rsidP="00D5369A">
      <w:r>
        <w:t xml:space="preserve">Acetyl-CoA synthase activates acetate to acetyl-CoA using ATP and CoA-SH, a crucial step for incorporating free acetate into metabolic pathways like the TCA cycle or fatty acid synthesis in various tissues.  </w:t>
      </w:r>
    </w:p>
    <w:p w14:paraId="53020ECE" w14:textId="77777777" w:rsidR="00D5369A" w:rsidRDefault="00D5369A" w:rsidP="00D5369A"/>
    <w:p w14:paraId="10FED69F" w14:textId="4AFAC8B9" w:rsidR="00D5369A" w:rsidRDefault="00D5369A" w:rsidP="00D5369A">
      <w:r>
        <w:t xml:space="preserve">Carnitine Acyl Transferase  </w:t>
      </w:r>
    </w:p>
    <w:p w14:paraId="1B7C46D0" w14:textId="77777777" w:rsidR="00D5369A" w:rsidRDefault="00D5369A" w:rsidP="00D5369A">
      <w:r>
        <w:t xml:space="preserve">Carnitine palmitoyltransferase (CPT) system transports long-chain fatty acids into mitochondria by conjugating them to carnitine, with CPT1 as the rate-limiting enzyme for β-oxidation and key regulatory point in fat metabolism.  </w:t>
      </w:r>
    </w:p>
    <w:p w14:paraId="09B5641F" w14:textId="77777777" w:rsidR="00D5369A" w:rsidRDefault="00D5369A" w:rsidP="00D5369A"/>
    <w:p w14:paraId="0ECEA27A" w14:textId="3A9D5380" w:rsidR="00D5369A" w:rsidRDefault="00D5369A" w:rsidP="00D5369A">
      <w:r>
        <w:t xml:space="preserve">Essential Fatty Acids  </w:t>
      </w:r>
    </w:p>
    <w:p w14:paraId="283BD20D" w14:textId="77777777" w:rsidR="00D5369A" w:rsidRDefault="00D5369A" w:rsidP="00D5369A">
      <w:r>
        <w:t xml:space="preserve">Essential fatty acids (linoleic acid ω-6, α-linolenic acid ω-3) cannot be synthesized by humans and must be obtained from diet, serving as precursors for eicosanoids and maintaining membrane fluidity and signaling functions.  </w:t>
      </w:r>
    </w:p>
    <w:p w14:paraId="19F60B40" w14:textId="77777777" w:rsidR="00D5369A" w:rsidRDefault="00D5369A" w:rsidP="00D5369A"/>
    <w:p w14:paraId="0F1A5784" w14:textId="4C0B18B2" w:rsidR="00D5369A" w:rsidRDefault="00D5369A" w:rsidP="00D5369A">
      <w:r>
        <w:t xml:space="preserve">Prostaglandins  </w:t>
      </w:r>
    </w:p>
    <w:p w14:paraId="009C1E73" w14:textId="77777777" w:rsidR="00D5369A" w:rsidRDefault="00D5369A" w:rsidP="00D5369A">
      <w:r>
        <w:t xml:space="preserve">Prostaglandins are eicosanoid signaling molecules derived from arachidonic acid via COX enzymes, mediating inflammation, pain, fever, and smooth muscle contraction with short-lived, localized physiological effects.  </w:t>
      </w:r>
    </w:p>
    <w:p w14:paraId="0048DDCD" w14:textId="77777777" w:rsidR="00D5369A" w:rsidRDefault="00D5369A" w:rsidP="00D5369A"/>
    <w:p w14:paraId="0671A18C" w14:textId="25155DCB" w:rsidR="00D5369A" w:rsidRDefault="00D5369A" w:rsidP="00D5369A">
      <w:r>
        <w:t xml:space="preserve">Leukotrienes  </w:t>
      </w:r>
    </w:p>
    <w:p w14:paraId="504F2CF1" w14:textId="77777777" w:rsidR="00D5369A" w:rsidRDefault="00D5369A" w:rsidP="00D5369A">
      <w:r>
        <w:t xml:space="preserve">Leukotrienes are inflammatory eicosanoids produced via the lipoxygenase pathway, causing bronchoconstriction in asthma and contributing to allergic responses by increasing vascular </w:t>
      </w:r>
      <w:r>
        <w:lastRenderedPageBreak/>
        <w:t xml:space="preserve">permeability and leukocyte recruitment.  </w:t>
      </w:r>
    </w:p>
    <w:p w14:paraId="087C0D05" w14:textId="77777777" w:rsidR="00D5369A" w:rsidRDefault="00D5369A" w:rsidP="00D5369A"/>
    <w:p w14:paraId="1A0C28C6" w14:textId="2B0CF33D" w:rsidR="00D5369A" w:rsidRDefault="00D5369A" w:rsidP="00D5369A">
      <w:r>
        <w:t xml:space="preserve">Slow-Reacting Substances of Anaphylaxis (SRS-A)  </w:t>
      </w:r>
    </w:p>
    <w:p w14:paraId="5F84F0FF" w14:textId="77777777" w:rsidR="00D5369A" w:rsidRDefault="00D5369A" w:rsidP="00D5369A">
      <w:r>
        <w:t xml:space="preserve">SRS-A refers to leukotriene mixtures (LTC4, LTD4, LTE4) that mediate prolonged bronchoconstriction and vasodilation during allergic reactions and anaphylaxis, now known as the primary effectors of asthma pathophysiology.  </w:t>
      </w:r>
    </w:p>
    <w:p w14:paraId="0A1E41E7" w14:textId="77777777" w:rsidR="00D5369A" w:rsidRDefault="00D5369A" w:rsidP="00D5369A"/>
    <w:p w14:paraId="45D2F789" w14:textId="5A8759C3" w:rsidR="00D5369A" w:rsidRDefault="00D5369A" w:rsidP="00D5369A">
      <w:r>
        <w:t xml:space="preserve">Glycolipids  </w:t>
      </w:r>
    </w:p>
    <w:p w14:paraId="496F1A96" w14:textId="77777777" w:rsidR="00D5369A" w:rsidRDefault="00D5369A" w:rsidP="00D5369A">
      <w:r>
        <w:t xml:space="preserve">Glycolipids are membrane lipids with carbohydrate head groups (e.g., cerebrosides, gangliosides) that participate in cell recognition, immune responses, and neural function, particularly abundant in myelin sheaths and synaptic membranes.  </w:t>
      </w:r>
    </w:p>
    <w:p w14:paraId="465BC1D6" w14:textId="77777777" w:rsidR="00D5369A" w:rsidRDefault="00D5369A" w:rsidP="00D5369A"/>
    <w:p w14:paraId="4928044F" w14:textId="24651E39" w:rsidR="00D5369A" w:rsidRDefault="00D5369A" w:rsidP="00D5369A">
      <w:r>
        <w:t xml:space="preserve">Sphingolipids  </w:t>
      </w:r>
    </w:p>
    <w:p w14:paraId="1F3A352D" w14:textId="77777777" w:rsidR="00D5369A" w:rsidRDefault="00D5369A" w:rsidP="00D5369A">
      <w:r>
        <w:t xml:space="preserve">Sphingolipids are ceramide-derived membrane lipids including sphingomyelin and glycosphingolipids, providing structural integrity to cell membranes and serving as signaling molecules in apoptosis, proliferation, and stress responses.  </w:t>
      </w:r>
    </w:p>
    <w:p w14:paraId="1716B719" w14:textId="77777777" w:rsidR="00D5369A" w:rsidRDefault="00D5369A" w:rsidP="00D5369A"/>
    <w:p w14:paraId="5D7AF2F3" w14:textId="39C87FDD" w:rsidR="00D5369A" w:rsidRDefault="00D5369A" w:rsidP="00D5369A">
      <w:r>
        <w:t xml:space="preserve">Sphingosine  </w:t>
      </w:r>
    </w:p>
    <w:p w14:paraId="50C74F4F" w14:textId="77777777" w:rsidR="00D5369A" w:rsidRDefault="00D5369A" w:rsidP="00D5369A">
      <w:r>
        <w:t xml:space="preserve">Sphingosine is an 18-carbon amino alcohol backbone of sphingolipids, forming ceramide when acylated, and serving as precursor for sphingosine-1-phosphate, a potent signaling molecule regulating cell migration and survival.  </w:t>
      </w:r>
    </w:p>
    <w:p w14:paraId="093A6D48" w14:textId="77777777" w:rsidR="00D5369A" w:rsidRDefault="00D5369A" w:rsidP="00D5369A"/>
    <w:p w14:paraId="217F25FF" w14:textId="6F371529" w:rsidR="00D5369A" w:rsidRDefault="00D5369A" w:rsidP="00D5369A">
      <w:r>
        <w:t xml:space="preserve">Cholesterol  </w:t>
      </w:r>
    </w:p>
    <w:p w14:paraId="25E15C03" w14:textId="77777777" w:rsidR="00D5369A" w:rsidRDefault="00D5369A" w:rsidP="00D5369A">
      <w:r>
        <w:t xml:space="preserve">Cholesterol is a sterol maintaining membrane fluidity and serving as precursor for bile acids, steroid hormones, and vitamin D, synthesized via the mevalonate pathway and regulated by SREBP and LDL receptor activity.  </w:t>
      </w:r>
    </w:p>
    <w:p w14:paraId="5193B7A8" w14:textId="77777777" w:rsidR="00D5369A" w:rsidRDefault="00D5369A" w:rsidP="00D5369A"/>
    <w:p w14:paraId="2AF97655" w14:textId="6FE1C339" w:rsidR="00D5369A" w:rsidRDefault="00D5369A" w:rsidP="00D5369A">
      <w:r>
        <w:t xml:space="preserve">Bile Acids  </w:t>
      </w:r>
    </w:p>
    <w:p w14:paraId="3F3D6D9A" w14:textId="77777777" w:rsidR="00D5369A" w:rsidRDefault="00D5369A" w:rsidP="00D5369A">
      <w:r>
        <w:t xml:space="preserve">Bile acids are cholesterol derivatives that emulsify dietary fats in the intestine, synthesized in the liver (primary bile acids) and modified by gut bacteria (secondary bile acids), undergoing enterohepatic circulation.  </w:t>
      </w:r>
    </w:p>
    <w:p w14:paraId="32A274CD" w14:textId="77777777" w:rsidR="00D5369A" w:rsidRDefault="00D5369A" w:rsidP="00D5369A"/>
    <w:p w14:paraId="1D67BDBB" w14:textId="25B26516" w:rsidR="00D5369A" w:rsidRDefault="00D5369A" w:rsidP="00D5369A">
      <w:r>
        <w:t xml:space="preserve">Apolipoproteins  </w:t>
      </w:r>
    </w:p>
    <w:p w14:paraId="2FE67FEF" w14:textId="77777777" w:rsidR="00D5369A" w:rsidRDefault="00D5369A" w:rsidP="00D5369A">
      <w:r>
        <w:t xml:space="preserve">Apolipoproteins are protein components of lipoproteins (e.g., ApoB, ApoE) that stabilize lipid particles, activate enzymes like LCAT, and mediate cellular uptake via receptor recognition, determining lipoprotein metabolism and function.  </w:t>
      </w:r>
    </w:p>
    <w:p w14:paraId="38C6B4DD" w14:textId="77777777" w:rsidR="00D5369A" w:rsidRDefault="00D5369A" w:rsidP="00D5369A"/>
    <w:p w14:paraId="3A154F3D" w14:textId="7CCEAAB2" w:rsidR="00D5369A" w:rsidRDefault="00D5369A" w:rsidP="00D5369A">
      <w:r>
        <w:t xml:space="preserve">Chylomicrons  </w:t>
      </w:r>
    </w:p>
    <w:p w14:paraId="5E8D9F8A" w14:textId="77777777" w:rsidR="00D5369A" w:rsidRDefault="00D5369A" w:rsidP="00D5369A">
      <w:r>
        <w:t xml:space="preserve">Chylomicrons are the largest lipoproteins, transporting dietary triglycerides from intestine to tissues via lymphatic system, containing ApoB-48 and cleared by lipoprotein lipase-mediated hydrolysis in capillaries.  </w:t>
      </w:r>
    </w:p>
    <w:p w14:paraId="7A2E5CCD" w14:textId="77777777" w:rsidR="00D5369A" w:rsidRDefault="00D5369A" w:rsidP="00D5369A"/>
    <w:p w14:paraId="5FAB2559" w14:textId="43D0ED3A" w:rsidR="00D5369A" w:rsidRDefault="00D5369A" w:rsidP="00D5369A">
      <w:r>
        <w:t xml:space="preserve">Low-Density Lipoprotein (LDL)  </w:t>
      </w:r>
    </w:p>
    <w:p w14:paraId="43C4B15B" w14:textId="77777777" w:rsidR="00D5369A" w:rsidRDefault="00D5369A" w:rsidP="00D5369A">
      <w:r>
        <w:t xml:space="preserve">LDL delivers cholesterol to peripheral tissues via ApoB-100 recognition of LDL receptors, with </w:t>
      </w:r>
      <w:r>
        <w:lastRenderedPageBreak/>
        <w:t xml:space="preserve">elevated levels promoting atherosclerosis when oxidized and accumulated in arterial walls as foam cells.  </w:t>
      </w:r>
    </w:p>
    <w:p w14:paraId="6BD4CAB8" w14:textId="77777777" w:rsidR="00D5369A" w:rsidRDefault="00D5369A" w:rsidP="00D5369A"/>
    <w:p w14:paraId="5D71ECCD" w14:textId="7403A484" w:rsidR="00D5369A" w:rsidRDefault="00D5369A" w:rsidP="00D5369A">
      <w:r>
        <w:t xml:space="preserve">Lipoprotein Lipase  </w:t>
      </w:r>
    </w:p>
    <w:p w14:paraId="76966D54" w14:textId="77777777" w:rsidR="00D5369A" w:rsidRDefault="00D5369A" w:rsidP="00D5369A">
      <w:r>
        <w:t xml:space="preserve">Lipoprotein lipase (LPL) is an endothelial enzyme hydrolyzing triglyceride cores of chylomicrons and VLDL, releasing free fatty acids for tissue uptake, activated by ApoC-II and inhibited by ApoC-III on lipoprotein surfaces.  </w:t>
      </w:r>
    </w:p>
    <w:p w14:paraId="03ED2F33" w14:textId="77777777" w:rsidR="00D5369A" w:rsidRDefault="00D5369A" w:rsidP="00D5369A"/>
    <w:p w14:paraId="3D38586C" w14:textId="7270CC2E" w:rsidR="00D5369A" w:rsidRDefault="00D5369A" w:rsidP="00D5369A">
      <w:r>
        <w:t xml:space="preserve">Reverse Cholesterol Transport  </w:t>
      </w:r>
    </w:p>
    <w:p w14:paraId="651BA815" w14:textId="35A4F71C" w:rsidR="00CB72C2" w:rsidRDefault="00D5369A" w:rsidP="00D5369A">
      <w:r>
        <w:t>Reverse cholesterol transport removes excess cholesterol from tissues via HDL, which esterifies cholesterol (LCAT-mediated) for delivery to liver (ApoA1/SR-B1 pathway) or LDL (CETP exchange) for excretion as bile.</w:t>
      </w:r>
    </w:p>
    <w:p w14:paraId="27C56856" w14:textId="77777777" w:rsidR="00D5369A" w:rsidRDefault="00D5369A" w:rsidP="00D5369A"/>
    <w:p w14:paraId="51C8F022" w14:textId="77777777" w:rsidR="00D5369A" w:rsidRDefault="00D5369A" w:rsidP="00D5369A"/>
    <w:p w14:paraId="3AE6BE8F" w14:textId="77777777" w:rsidR="00D5369A" w:rsidRDefault="00D5369A" w:rsidP="00D5369A"/>
    <w:p w14:paraId="68101643" w14:textId="77777777" w:rsidR="00D5369A" w:rsidRDefault="00D5369A" w:rsidP="00D5369A"/>
    <w:p w14:paraId="57F086D0" w14:textId="77777777" w:rsidR="00D5369A" w:rsidRDefault="00D5369A" w:rsidP="00D5369A"/>
    <w:p w14:paraId="1BD8C581" w14:textId="77777777" w:rsidR="00D5369A" w:rsidRDefault="00D5369A" w:rsidP="00D5369A"/>
    <w:p w14:paraId="1D6478AB" w14:textId="77777777" w:rsidR="00D5369A" w:rsidRDefault="00D5369A" w:rsidP="00D5369A"/>
    <w:p w14:paraId="7570E97C" w14:textId="77777777" w:rsidR="00D5369A" w:rsidRDefault="00D5369A" w:rsidP="00D5369A"/>
    <w:p w14:paraId="0F453065" w14:textId="77777777" w:rsidR="00D5369A" w:rsidRDefault="00D5369A" w:rsidP="00D5369A"/>
    <w:p w14:paraId="79CA795D" w14:textId="77777777" w:rsidR="00D5369A" w:rsidRDefault="00D5369A" w:rsidP="00D5369A"/>
    <w:p w14:paraId="567007E5" w14:textId="77777777" w:rsidR="00D5369A" w:rsidRDefault="00D5369A" w:rsidP="00D5369A"/>
    <w:p w14:paraId="4BDD9299" w14:textId="77777777" w:rsidR="00D5369A" w:rsidRDefault="00D5369A" w:rsidP="00D5369A"/>
    <w:p w14:paraId="5B2E44FB" w14:textId="77777777" w:rsidR="00D5369A" w:rsidRDefault="00D5369A" w:rsidP="00D5369A"/>
    <w:p w14:paraId="78E450B2" w14:textId="77777777" w:rsidR="00D5369A" w:rsidRDefault="00D5369A" w:rsidP="00D5369A"/>
    <w:p w14:paraId="082A2E8A" w14:textId="77777777" w:rsidR="00D5369A" w:rsidRDefault="00D5369A" w:rsidP="00D5369A"/>
    <w:p w14:paraId="472C4AF6" w14:textId="77777777" w:rsidR="00D5369A" w:rsidRDefault="00D5369A" w:rsidP="00D5369A"/>
    <w:p w14:paraId="2557D337" w14:textId="77777777" w:rsidR="00D5369A" w:rsidRDefault="00D5369A" w:rsidP="00D5369A"/>
    <w:p w14:paraId="26FE86DA" w14:textId="77777777" w:rsidR="00D5369A" w:rsidRDefault="00D5369A" w:rsidP="00D5369A"/>
    <w:p w14:paraId="3D1D91D0" w14:textId="77777777" w:rsidR="00D5369A" w:rsidRDefault="00D5369A" w:rsidP="00D5369A"/>
    <w:p w14:paraId="016C92FC" w14:textId="77777777" w:rsidR="00D5369A" w:rsidRDefault="00D5369A" w:rsidP="00D5369A"/>
    <w:p w14:paraId="2B72133F" w14:textId="77777777" w:rsidR="00D5369A" w:rsidRDefault="00D5369A" w:rsidP="00D5369A"/>
    <w:p w14:paraId="40239D48" w14:textId="77777777" w:rsidR="00D5369A" w:rsidRDefault="00D5369A" w:rsidP="00D5369A"/>
    <w:p w14:paraId="3D875392" w14:textId="77777777" w:rsidR="00D5369A" w:rsidRDefault="00D5369A" w:rsidP="00D5369A"/>
    <w:p w14:paraId="4100DCA8" w14:textId="77777777" w:rsidR="00D5369A" w:rsidRDefault="00D5369A" w:rsidP="00D5369A"/>
    <w:p w14:paraId="69E78A1E" w14:textId="77777777" w:rsidR="00D5369A" w:rsidRDefault="00D5369A" w:rsidP="00D5369A"/>
    <w:p w14:paraId="13A05A67" w14:textId="77777777" w:rsidR="00D5369A" w:rsidRDefault="00D5369A" w:rsidP="00D5369A"/>
    <w:p w14:paraId="118FF518" w14:textId="77777777" w:rsidR="00D5369A" w:rsidRDefault="00D5369A" w:rsidP="00D5369A"/>
    <w:p w14:paraId="3710D5C5" w14:textId="77777777" w:rsidR="00D5369A" w:rsidRDefault="00D5369A" w:rsidP="00D5369A"/>
    <w:p w14:paraId="5686794D" w14:textId="77777777" w:rsidR="00D5369A" w:rsidRDefault="00D5369A" w:rsidP="00D5369A"/>
    <w:p w14:paraId="0E9001A7" w14:textId="77777777" w:rsidR="00D5369A" w:rsidRDefault="00D5369A" w:rsidP="00D5369A"/>
    <w:p w14:paraId="11EB6433" w14:textId="77777777" w:rsidR="00D5369A" w:rsidRDefault="00D5369A" w:rsidP="00D5369A"/>
    <w:p w14:paraId="6FB5D68C" w14:textId="77777777" w:rsidR="00D5369A" w:rsidRDefault="00D5369A" w:rsidP="00D5369A"/>
    <w:p w14:paraId="09447254" w14:textId="675B1240" w:rsidR="00D5369A" w:rsidRDefault="00D5369A" w:rsidP="00D5369A">
      <w:r>
        <w:lastRenderedPageBreak/>
        <w:t>C</w:t>
      </w:r>
      <w:r>
        <w:rPr>
          <w:rFonts w:hint="eastAsia"/>
        </w:rPr>
        <w:t>hapter 7</w:t>
      </w:r>
    </w:p>
    <w:p w14:paraId="2912E383" w14:textId="39850D28" w:rsidR="00D5369A" w:rsidRDefault="00D5369A" w:rsidP="00D5369A">
      <w:r>
        <w:t xml:space="preserve">Essential Amino Acids  </w:t>
      </w:r>
    </w:p>
    <w:p w14:paraId="54AEEFF5" w14:textId="77777777" w:rsidR="00D5369A" w:rsidRDefault="00D5369A" w:rsidP="00D5369A">
      <w:r>
        <w:t>The nine essential amino acids (histidine, isoleucine, leucine, lysine, methionine, phenylalanine, threonine, tryptophan, valine) cannot be synthesized by humans and must be obtained through diet to support protein synthesis and metabolic functions.</w:t>
      </w:r>
    </w:p>
    <w:p w14:paraId="56385BE6" w14:textId="77777777" w:rsidR="00D5369A" w:rsidRDefault="00D5369A" w:rsidP="00D5369A"/>
    <w:p w14:paraId="4B2A74D9" w14:textId="524D8F9E" w:rsidR="00D5369A" w:rsidRDefault="00D5369A" w:rsidP="00D5369A">
      <w:r>
        <w:t xml:space="preserve">γ-Glutamyl Cycle  </w:t>
      </w:r>
    </w:p>
    <w:p w14:paraId="36D1910F" w14:textId="77777777" w:rsidR="00D5369A" w:rsidRDefault="00D5369A" w:rsidP="00D5369A">
      <w:r>
        <w:t>This cyclic pathway transports amino acids across cell membranes by transferring them to glutathione (γ-glutamyl-cysteinyl-glycine), then releasing them intracellularly while regenerating glutathione, particularly important in renal and intestinal amino acid absorption.</w:t>
      </w:r>
    </w:p>
    <w:p w14:paraId="20B6B954" w14:textId="77777777" w:rsidR="00D5369A" w:rsidRDefault="00D5369A" w:rsidP="00D5369A"/>
    <w:p w14:paraId="1CF08CEE" w14:textId="75A3CA6A" w:rsidR="00D5369A" w:rsidRDefault="00D5369A" w:rsidP="00D5369A">
      <w:r>
        <w:t xml:space="preserve">Oxidative Deamination  </w:t>
      </w:r>
    </w:p>
    <w:p w14:paraId="535B4FE4" w14:textId="77777777" w:rsidR="00D5369A" w:rsidRDefault="00D5369A" w:rsidP="00D5369A">
      <w:r>
        <w:t>Catalyzed by glutamate dehydrogenase, this mitochondrial reaction removes amino groups as free ammonia (NH</w:t>
      </w:r>
      <w:r>
        <w:rPr>
          <w:rFonts w:ascii="Cambria Math" w:hAnsi="Cambria Math" w:cs="Cambria Math"/>
        </w:rPr>
        <w:t>₃</w:t>
      </w:r>
      <w:r>
        <w:t>) from glutamate, generating α-ketoglutarate and NAD(P)H, linking amino acid catabolism with the urea cycle and energy metabolism.</w:t>
      </w:r>
    </w:p>
    <w:p w14:paraId="7114B7F7" w14:textId="77777777" w:rsidR="00D5369A" w:rsidRDefault="00D5369A" w:rsidP="00D5369A"/>
    <w:p w14:paraId="42E26C47" w14:textId="3EB702D0" w:rsidR="00D5369A" w:rsidRDefault="00D5369A" w:rsidP="00D5369A">
      <w:r>
        <w:t xml:space="preserve">Transamination  </w:t>
      </w:r>
    </w:p>
    <w:p w14:paraId="0360A8B4" w14:textId="77777777" w:rsidR="00D5369A" w:rsidRDefault="00D5369A" w:rsidP="00D5369A">
      <w:r>
        <w:t>Aminotransferase enzymes reversibly transfer amino groups between amino acids and α-keto acids (e.g., α-ketoglutarate), with pyridoxal phosphate (PLP) as cofactor, distributing nitrogen for biosynthesis and catabolism while forming glutamate.</w:t>
      </w:r>
    </w:p>
    <w:p w14:paraId="2E34AAC1" w14:textId="77777777" w:rsidR="00D5369A" w:rsidRDefault="00D5369A" w:rsidP="00D5369A"/>
    <w:p w14:paraId="35876BC8" w14:textId="59001B3D" w:rsidR="00D5369A" w:rsidRDefault="00D5369A" w:rsidP="00D5369A">
      <w:r>
        <w:t xml:space="preserve">Urea Cycle  </w:t>
      </w:r>
    </w:p>
    <w:p w14:paraId="273E9DF1" w14:textId="77777777" w:rsidR="00D5369A" w:rsidRDefault="00D5369A" w:rsidP="00D5369A">
      <w:r>
        <w:t>This hepatic pathway converts toxic ammonia into excretable urea using five enzymatic steps (including ornithine transcarbamylase and arginase), consuming 3 ATP per cycle and occurring partly in mitochondria and cytoplasm.</w:t>
      </w:r>
    </w:p>
    <w:p w14:paraId="283DE890" w14:textId="77777777" w:rsidR="00D5369A" w:rsidRDefault="00D5369A" w:rsidP="00D5369A"/>
    <w:p w14:paraId="6A0FB720" w14:textId="51015C51" w:rsidR="00D5369A" w:rsidRDefault="00D5369A" w:rsidP="00D5369A">
      <w:r>
        <w:t xml:space="preserve">Ornithine Cycle  </w:t>
      </w:r>
    </w:p>
    <w:p w14:paraId="77F12628" w14:textId="77777777" w:rsidR="00D5369A" w:rsidRDefault="00D5369A" w:rsidP="00D5369A">
      <w:r>
        <w:t>Synonymous with the urea cycle, it describes how ornithine acts as carrier molecule, being regenerated after incorporating carbamoyl phosphate and aspartate-derived nitrogen to form arginine, which is cleaved to urea and ornithine.</w:t>
      </w:r>
    </w:p>
    <w:p w14:paraId="7951BD12" w14:textId="77777777" w:rsidR="00D5369A" w:rsidRDefault="00D5369A" w:rsidP="00D5369A"/>
    <w:p w14:paraId="4FCF54FF" w14:textId="6817E2FA" w:rsidR="00D5369A" w:rsidRDefault="00D5369A" w:rsidP="00D5369A">
      <w:r>
        <w:t xml:space="preserve">Hyperammonemia  </w:t>
      </w:r>
    </w:p>
    <w:p w14:paraId="5FFCA568" w14:textId="77777777" w:rsidR="00D5369A" w:rsidRDefault="00D5369A" w:rsidP="00D5369A">
      <w:r>
        <w:t>A dangerous condition where elevated blood ammonia (from liver dysfunction or urea cycle defects) crosses the blood-brain barrier, causing cerebral edema, neurological impairment, and potentially coma by disrupting neurotransmitter balance.</w:t>
      </w:r>
    </w:p>
    <w:p w14:paraId="7A6280C3" w14:textId="77777777" w:rsidR="00D5369A" w:rsidRDefault="00D5369A" w:rsidP="00D5369A"/>
    <w:p w14:paraId="2FF2ADF4" w14:textId="70D610D2" w:rsidR="00D5369A" w:rsidRDefault="00D5369A" w:rsidP="00D5369A">
      <w:r>
        <w:t xml:space="preserve">Nitric Oxide (NO)  </w:t>
      </w:r>
    </w:p>
    <w:p w14:paraId="0C083FE3" w14:textId="77777777" w:rsidR="00D5369A" w:rsidRDefault="00D5369A" w:rsidP="00D5369A">
      <w:r>
        <w:t>This gaseous signaling molecule is synthesized from arginine by NO synthase (NOS), regulating vasodilation (via cGMP), immune responses, and neurotransmission, with a half-life of seconds due to rapid oxidation to nitrite/nitrate.</w:t>
      </w:r>
    </w:p>
    <w:p w14:paraId="33879D90" w14:textId="77777777" w:rsidR="00D5369A" w:rsidRDefault="00D5369A" w:rsidP="00D5369A"/>
    <w:p w14:paraId="74B47CB1" w14:textId="232B3BDB" w:rsidR="00D5369A" w:rsidRDefault="00D5369A" w:rsidP="00D5369A">
      <w:r>
        <w:t xml:space="preserve">One-Carbon Units  </w:t>
      </w:r>
    </w:p>
    <w:p w14:paraId="4B209B45" w14:textId="77777777" w:rsidR="00D5369A" w:rsidRDefault="00D5369A" w:rsidP="00D5369A">
      <w:r>
        <w:t>Methyl (-CH</w:t>
      </w:r>
      <w:r>
        <w:rPr>
          <w:rFonts w:ascii="Cambria Math" w:hAnsi="Cambria Math" w:cs="Cambria Math"/>
        </w:rPr>
        <w:t>₃</w:t>
      </w:r>
      <w:r>
        <w:t>), methylene (-CH</w:t>
      </w:r>
      <w:r>
        <w:rPr>
          <w:rFonts w:ascii="Cambria Math" w:hAnsi="Cambria Math" w:cs="Cambria Math"/>
        </w:rPr>
        <w:t>₂</w:t>
      </w:r>
      <w:r>
        <w:t xml:space="preserve">-), formyl (-CHO) and other single-carbon groups carried by tetrahydrofolate (THF) or SAM, crucial for nucleotide synthesis (purines, dTMP), methylation </w:t>
      </w:r>
      <w:r>
        <w:lastRenderedPageBreak/>
        <w:t>reactions, and homocysteine remethylation.</w:t>
      </w:r>
    </w:p>
    <w:p w14:paraId="3CF18168" w14:textId="77777777" w:rsidR="00D5369A" w:rsidRDefault="00D5369A" w:rsidP="00D5369A"/>
    <w:p w14:paraId="17FE365F" w14:textId="48FB2D43" w:rsidR="00D5369A" w:rsidRDefault="00D5369A" w:rsidP="00D5369A">
      <w:r>
        <w:t xml:space="preserve">S-Adenosylmethionine (SAM)  </w:t>
      </w:r>
    </w:p>
    <w:p w14:paraId="0E7887D9" w14:textId="77777777" w:rsidR="00D5369A" w:rsidRDefault="00D5369A" w:rsidP="00D5369A">
      <w:r>
        <w:t>The major methyl group donor (active methionine) formed from ATP and methionine, participating in over 100 methylation reactions (DNA, neurotransmitters, phospholipids) while generating S-adenosylhomocysteine as byproduct.</w:t>
      </w:r>
    </w:p>
    <w:p w14:paraId="41003F30" w14:textId="77777777" w:rsidR="00D5369A" w:rsidRDefault="00D5369A" w:rsidP="00D5369A"/>
    <w:p w14:paraId="4184E67C" w14:textId="26531A6A" w:rsidR="00D5369A" w:rsidRDefault="00D5369A" w:rsidP="00D5369A">
      <w:r>
        <w:t xml:space="preserve">3'-Phosphoadenosine-5'-Phosphosulfate (PAPS)  </w:t>
      </w:r>
    </w:p>
    <w:p w14:paraId="228AF8EB" w14:textId="77777777" w:rsidR="00D5369A" w:rsidRDefault="00D5369A" w:rsidP="00D5369A">
      <w:r>
        <w:t>The activated sulfate donor for sulfation reactions (glycosaminoglycans, steroids, xenobiotics), synthesized from ATP and inorganic sulfate via two-step enzymatic activation in liver and other tissues.</w:t>
      </w:r>
    </w:p>
    <w:p w14:paraId="487C08FE" w14:textId="77777777" w:rsidR="00D5369A" w:rsidRDefault="00D5369A" w:rsidP="00D5369A"/>
    <w:p w14:paraId="5971C5E6" w14:textId="0CAAE320" w:rsidR="00D5369A" w:rsidRDefault="00D5369A" w:rsidP="00D5369A">
      <w:r>
        <w:t xml:space="preserve">Hyperphenylalaninemia  </w:t>
      </w:r>
    </w:p>
    <w:p w14:paraId="7CC1E949" w14:textId="77777777" w:rsidR="00D5369A" w:rsidRDefault="00D5369A" w:rsidP="00D5369A">
      <w:r>
        <w:t>Elevated blood phenylalanine levels resulting from impaired phenylalanine hydroxylase (PAH) or tetrahydrobiopterin (BH4) cofactor metabolism, with untreated cases leading to neurological damage and intellectual disability.</w:t>
      </w:r>
    </w:p>
    <w:p w14:paraId="361F8277" w14:textId="77777777" w:rsidR="00D5369A" w:rsidRDefault="00D5369A" w:rsidP="00D5369A"/>
    <w:p w14:paraId="71DCED1D" w14:textId="00FDC126" w:rsidR="00D5369A" w:rsidRDefault="00D5369A" w:rsidP="00D5369A">
      <w:r>
        <w:t xml:space="preserve">Phenylketonuria (PKU)  </w:t>
      </w:r>
    </w:p>
    <w:p w14:paraId="1A6ED482" w14:textId="5C2A12EB" w:rsidR="00D5369A" w:rsidRDefault="00D5369A" w:rsidP="00D5369A">
      <w:r>
        <w:t>An autosomal recessive disorder (PAH deficiency) causing severe hyperphenylalaninemia, where phenylalanine accumulates and is converted to neurotoxic phenylketones, requiring lifelong dietary phenylalanine restriction to prevent cognitive impairment.</w:t>
      </w:r>
    </w:p>
    <w:p w14:paraId="79A249EE" w14:textId="77777777" w:rsidR="00D5369A" w:rsidRDefault="00D5369A" w:rsidP="00D5369A"/>
    <w:p w14:paraId="7CBF3A29" w14:textId="77777777" w:rsidR="00D5369A" w:rsidRDefault="00D5369A" w:rsidP="00D5369A"/>
    <w:p w14:paraId="2B46509D" w14:textId="77777777" w:rsidR="00D5369A" w:rsidRDefault="00D5369A" w:rsidP="00D5369A"/>
    <w:p w14:paraId="6EA28D4C" w14:textId="77777777" w:rsidR="00D5369A" w:rsidRDefault="00D5369A" w:rsidP="00D5369A"/>
    <w:p w14:paraId="2345D6D1" w14:textId="77777777" w:rsidR="00D5369A" w:rsidRDefault="00D5369A" w:rsidP="00D5369A"/>
    <w:p w14:paraId="6F37C63E" w14:textId="77777777" w:rsidR="00D5369A" w:rsidRDefault="00D5369A" w:rsidP="00D5369A"/>
    <w:p w14:paraId="7667C0AA" w14:textId="77777777" w:rsidR="00D5369A" w:rsidRDefault="00D5369A" w:rsidP="00D5369A"/>
    <w:p w14:paraId="7F2EFA56" w14:textId="77777777" w:rsidR="00D5369A" w:rsidRDefault="00D5369A" w:rsidP="00D5369A"/>
    <w:p w14:paraId="5B470C9C" w14:textId="77777777" w:rsidR="00D5369A" w:rsidRDefault="00D5369A" w:rsidP="00D5369A"/>
    <w:p w14:paraId="6ED6DFBA" w14:textId="77777777" w:rsidR="00D5369A" w:rsidRDefault="00D5369A" w:rsidP="00D5369A"/>
    <w:p w14:paraId="139281D2" w14:textId="77777777" w:rsidR="00D5369A" w:rsidRDefault="00D5369A" w:rsidP="00D5369A"/>
    <w:p w14:paraId="51969973" w14:textId="77777777" w:rsidR="00D5369A" w:rsidRDefault="00D5369A" w:rsidP="00D5369A"/>
    <w:p w14:paraId="50BC8892" w14:textId="77777777" w:rsidR="00D5369A" w:rsidRDefault="00D5369A" w:rsidP="00D5369A"/>
    <w:p w14:paraId="2C18D4ED" w14:textId="77777777" w:rsidR="00D5369A" w:rsidRDefault="00D5369A" w:rsidP="00D5369A"/>
    <w:p w14:paraId="4953C8B4" w14:textId="77777777" w:rsidR="00D5369A" w:rsidRDefault="00D5369A" w:rsidP="00D5369A"/>
    <w:p w14:paraId="0954C0D5" w14:textId="77777777" w:rsidR="00D5369A" w:rsidRDefault="00D5369A" w:rsidP="00D5369A"/>
    <w:p w14:paraId="3D222040" w14:textId="77777777" w:rsidR="00D5369A" w:rsidRDefault="00D5369A" w:rsidP="00D5369A"/>
    <w:p w14:paraId="590969C9" w14:textId="77777777" w:rsidR="00D5369A" w:rsidRDefault="00D5369A" w:rsidP="00D5369A"/>
    <w:p w14:paraId="0C5A1468" w14:textId="77777777" w:rsidR="00D5369A" w:rsidRDefault="00D5369A" w:rsidP="00D5369A"/>
    <w:p w14:paraId="49854E0F" w14:textId="77777777" w:rsidR="00D5369A" w:rsidRDefault="00D5369A" w:rsidP="00D5369A"/>
    <w:p w14:paraId="031180FE" w14:textId="77777777" w:rsidR="00D5369A" w:rsidRDefault="00D5369A" w:rsidP="00D5369A"/>
    <w:p w14:paraId="56EA0F88" w14:textId="77777777" w:rsidR="00D5369A" w:rsidRDefault="00D5369A" w:rsidP="00D5369A"/>
    <w:p w14:paraId="2144D2BE" w14:textId="77777777" w:rsidR="00D5369A" w:rsidRDefault="00D5369A" w:rsidP="00D5369A"/>
    <w:p w14:paraId="57C59C52" w14:textId="3A5E02EB" w:rsidR="00D5369A" w:rsidRDefault="00D5369A" w:rsidP="00D5369A">
      <w:r>
        <w:lastRenderedPageBreak/>
        <w:t>C</w:t>
      </w:r>
      <w:r>
        <w:rPr>
          <w:rFonts w:hint="eastAsia"/>
        </w:rPr>
        <w:t>hapter 8</w:t>
      </w:r>
    </w:p>
    <w:p w14:paraId="39F8BF5A" w14:textId="495E3740" w:rsidR="00D5369A" w:rsidRDefault="00D5369A" w:rsidP="00D5369A">
      <w:r>
        <w:t xml:space="preserve">Purine Nucleotide  </w:t>
      </w:r>
    </w:p>
    <w:p w14:paraId="16D1AA7A" w14:textId="77777777" w:rsidR="00D5369A" w:rsidRDefault="00D5369A" w:rsidP="00D5369A">
      <w:r>
        <w:t xml:space="preserve">Purine nucleotides (ATP/GTP) contain adenine/guanine bases synthesized on ribose-5-phosphate via de novo pathway requiring glycine, glutamine, and aspartate as nitrogen donors, with IMP as common intermediate for AMP/GMP production.  </w:t>
      </w:r>
    </w:p>
    <w:p w14:paraId="0485C871" w14:textId="77777777" w:rsidR="00D5369A" w:rsidRDefault="00D5369A" w:rsidP="00D5369A"/>
    <w:p w14:paraId="1B673A6B" w14:textId="7C44D0F5" w:rsidR="00D5369A" w:rsidRDefault="00D5369A" w:rsidP="00D5369A">
      <w:r>
        <w:t xml:space="preserve">Pyrimidine Nucleotide  </w:t>
      </w:r>
    </w:p>
    <w:p w14:paraId="6238EA85" w14:textId="77777777" w:rsidR="00D5369A" w:rsidRDefault="00D5369A" w:rsidP="00D5369A">
      <w:r>
        <w:t xml:space="preserve">Pyrimidine nucleotides (UTP/CTP) are synthesized from carbamoyl phosphate and aspartate forming orotic acid before ribose-5-phosphate attachment, with UTP converted to CTP via amination, and thymidine nucleotides derived from dUMP methylation.  </w:t>
      </w:r>
    </w:p>
    <w:p w14:paraId="3C89CD61" w14:textId="77777777" w:rsidR="00D5369A" w:rsidRDefault="00D5369A" w:rsidP="00D5369A"/>
    <w:p w14:paraId="0D98CCA5" w14:textId="6E4CDDC2" w:rsidR="00D5369A" w:rsidRDefault="00D5369A" w:rsidP="00D5369A">
      <w:r>
        <w:t xml:space="preserve">De Novo Synthesis  </w:t>
      </w:r>
    </w:p>
    <w:p w14:paraId="39EF9794" w14:textId="77777777" w:rsidR="00D5369A" w:rsidRDefault="00D5369A" w:rsidP="00D5369A">
      <w:r>
        <w:t>De novo nucleotide synthesis builds purines/pyrimidines from simple precursors (amino acids, CO</w:t>
      </w:r>
      <w:r>
        <w:rPr>
          <w:rFonts w:ascii="Cambria Math" w:hAnsi="Cambria Math" w:cs="Cambria Math"/>
        </w:rPr>
        <w:t>₂</w:t>
      </w:r>
      <w:r>
        <w:t xml:space="preserve">, one-carbon units) in energy-intensive pathways primarily occurring in liver, regulated by feedback inhibition to maintain balanced nucleotide pools.  </w:t>
      </w:r>
    </w:p>
    <w:p w14:paraId="3796E71A" w14:textId="77777777" w:rsidR="00D5369A" w:rsidRDefault="00D5369A" w:rsidP="00D5369A"/>
    <w:p w14:paraId="332C9E39" w14:textId="721A10ED" w:rsidR="00D5369A" w:rsidRDefault="00D5369A" w:rsidP="00D5369A">
      <w:r>
        <w:t xml:space="preserve">5-Phosphoribosyl-1-pyrophosphate (PRPP)  </w:t>
      </w:r>
    </w:p>
    <w:p w14:paraId="51BEB903" w14:textId="77777777" w:rsidR="00D5369A" w:rsidRDefault="00D5369A" w:rsidP="00D5369A">
      <w:r>
        <w:t xml:space="preserve">PRPP is the activated ribose donor for both de novo and salvage nucleotide synthesis, formed from ribose-5-phosphate and ATP by PRPP synthetase, serving as essential substrate for purine ring assembly and pyrimidine attachment.  </w:t>
      </w:r>
    </w:p>
    <w:p w14:paraId="1CCC8CCC" w14:textId="77777777" w:rsidR="00D5369A" w:rsidRDefault="00D5369A" w:rsidP="00D5369A"/>
    <w:p w14:paraId="6E422661" w14:textId="6F2D3278" w:rsidR="00D5369A" w:rsidRDefault="00D5369A" w:rsidP="00D5369A">
      <w:r>
        <w:t xml:space="preserve">Salvage Pathways  </w:t>
      </w:r>
    </w:p>
    <w:p w14:paraId="7AC740E2" w14:textId="77777777" w:rsidR="00D5369A" w:rsidRDefault="00D5369A" w:rsidP="00D5369A">
      <w:r>
        <w:t xml:space="preserve">Salvage pathways recycle free bases/nucleosides into nucleotides using PRPP (purines) or phosphoribosyltransferases (pyrimidines), conserving energy compared to de novo synthesis and being especially critical in non-dividing cells like neurons.  </w:t>
      </w:r>
    </w:p>
    <w:p w14:paraId="491122A6" w14:textId="77777777" w:rsidR="00D5369A" w:rsidRDefault="00D5369A" w:rsidP="00D5369A"/>
    <w:p w14:paraId="316B2095" w14:textId="0085C95E" w:rsidR="00D5369A" w:rsidRDefault="00D5369A" w:rsidP="00D5369A">
      <w:r>
        <w:t xml:space="preserve">Ribonucleoside Diphosphate Reductase (RNR)  </w:t>
      </w:r>
    </w:p>
    <w:p w14:paraId="75CDCBA4" w14:textId="77777777" w:rsidR="00D5369A" w:rsidRDefault="00D5369A" w:rsidP="00D5369A">
      <w:r>
        <w:t xml:space="preserve">RNR catalyzes the conversion of ribonucleotides (NDPs) to deoxyribonucleotides (dNDPs) for DNA synthesis using thioredoxin as reductant, tightly regulated by allosteric control and cell cycle-dependent expression to ensure replication fidelity.  </w:t>
      </w:r>
    </w:p>
    <w:p w14:paraId="730A58C6" w14:textId="77777777" w:rsidR="00D5369A" w:rsidRDefault="00D5369A" w:rsidP="00D5369A"/>
    <w:p w14:paraId="6EFC8A0E" w14:textId="11E69028" w:rsidR="00D5369A" w:rsidRDefault="00D5369A" w:rsidP="00D5369A">
      <w:r>
        <w:t xml:space="preserve">Hyperuricemia  </w:t>
      </w:r>
    </w:p>
    <w:p w14:paraId="69492B1A" w14:textId="77777777" w:rsidR="00D5369A" w:rsidRDefault="00D5369A" w:rsidP="00D5369A">
      <w:r>
        <w:t xml:space="preserve">Hyperuricemia results from excessive uric acid production (purine metabolism) or impaired renal excretion, causing serum urate levels &gt;6.8 mg/dL that may crystallize in joints (gout) or kidneys (stones), often linked to xanthine oxidase activity.  </w:t>
      </w:r>
    </w:p>
    <w:p w14:paraId="37077391" w14:textId="77777777" w:rsidR="00D5369A" w:rsidRDefault="00D5369A" w:rsidP="00D5369A"/>
    <w:p w14:paraId="33E94377" w14:textId="6ED2BA5D" w:rsidR="00D5369A" w:rsidRDefault="00D5369A" w:rsidP="00D5369A">
      <w:r>
        <w:t xml:space="preserve">Gout  </w:t>
      </w:r>
    </w:p>
    <w:p w14:paraId="16CDF224" w14:textId="77777777" w:rsidR="00D5369A" w:rsidRDefault="00D5369A" w:rsidP="00D5369A">
      <w:r>
        <w:t xml:space="preserve">Gout is an inflammatory arthritis caused by monosodium urate crystal deposition in joints due to chronic hyperuricemia, characterized by acute painful attacks (often in big toe) and potential tophi formation if untreated.  </w:t>
      </w:r>
    </w:p>
    <w:p w14:paraId="75CF149C" w14:textId="77777777" w:rsidR="00D5369A" w:rsidRDefault="00D5369A" w:rsidP="00D5369A"/>
    <w:p w14:paraId="24569418" w14:textId="4F474393" w:rsidR="00D5369A" w:rsidRDefault="00D5369A" w:rsidP="00D5369A">
      <w:r>
        <w:t xml:space="preserve">Xanthine Oxidase  </w:t>
      </w:r>
    </w:p>
    <w:p w14:paraId="58F2D5EC" w14:textId="287C1418" w:rsidR="00D5369A" w:rsidRDefault="00D5369A" w:rsidP="00D5369A">
      <w:r>
        <w:t xml:space="preserve">This molybdenum-containing enzyme oxidizes hypoxanthine→xanthine→uric acid in purine catabolism, generating reactive oxygen species as byproducts, and is pharmacologically </w:t>
      </w:r>
      <w:r>
        <w:lastRenderedPageBreak/>
        <w:t>inhibited by allopurinol to treat hyperuricemia/gout.</w:t>
      </w:r>
    </w:p>
    <w:p w14:paraId="2CCDB073" w14:textId="77777777" w:rsidR="00D5369A" w:rsidRDefault="00D5369A" w:rsidP="00D5369A"/>
    <w:p w14:paraId="400D64B5" w14:textId="77777777" w:rsidR="00D5369A" w:rsidRDefault="00D5369A" w:rsidP="00D5369A"/>
    <w:p w14:paraId="2F4A4529" w14:textId="77777777" w:rsidR="00D5369A" w:rsidRDefault="00D5369A" w:rsidP="00D5369A"/>
    <w:p w14:paraId="33FBD15C" w14:textId="77777777" w:rsidR="00D5369A" w:rsidRDefault="00D5369A" w:rsidP="00D5369A"/>
    <w:p w14:paraId="0D0379AB" w14:textId="77777777" w:rsidR="00D5369A" w:rsidRDefault="00D5369A" w:rsidP="00D5369A"/>
    <w:p w14:paraId="36E9CD55" w14:textId="77777777" w:rsidR="00D5369A" w:rsidRDefault="00D5369A" w:rsidP="00D5369A"/>
    <w:p w14:paraId="6CD9750E" w14:textId="77777777" w:rsidR="00D5369A" w:rsidRDefault="00D5369A" w:rsidP="00D5369A"/>
    <w:p w14:paraId="7A1A3E0B" w14:textId="77777777" w:rsidR="00D5369A" w:rsidRDefault="00D5369A" w:rsidP="00D5369A"/>
    <w:p w14:paraId="1BCA7985" w14:textId="77777777" w:rsidR="00D5369A" w:rsidRDefault="00D5369A" w:rsidP="00D5369A"/>
    <w:p w14:paraId="634ACF21" w14:textId="77777777" w:rsidR="00D5369A" w:rsidRDefault="00D5369A" w:rsidP="00D5369A"/>
    <w:p w14:paraId="3AD588D4" w14:textId="77777777" w:rsidR="00D5369A" w:rsidRDefault="00D5369A" w:rsidP="00D5369A"/>
    <w:p w14:paraId="6865770C" w14:textId="77777777" w:rsidR="00D5369A" w:rsidRDefault="00D5369A" w:rsidP="00D5369A"/>
    <w:p w14:paraId="4A4A5CC1" w14:textId="77777777" w:rsidR="00D5369A" w:rsidRDefault="00D5369A" w:rsidP="00D5369A"/>
    <w:p w14:paraId="098E5EF7" w14:textId="77777777" w:rsidR="00D5369A" w:rsidRDefault="00D5369A" w:rsidP="00D5369A"/>
    <w:p w14:paraId="1B67ECD5" w14:textId="77777777" w:rsidR="00D5369A" w:rsidRDefault="00D5369A" w:rsidP="00D5369A"/>
    <w:p w14:paraId="6FECC437" w14:textId="77777777" w:rsidR="00D5369A" w:rsidRDefault="00D5369A" w:rsidP="00D5369A"/>
    <w:p w14:paraId="7E71B6AB" w14:textId="77777777" w:rsidR="00D5369A" w:rsidRDefault="00D5369A" w:rsidP="00D5369A"/>
    <w:p w14:paraId="380BAD63" w14:textId="77777777" w:rsidR="00D5369A" w:rsidRDefault="00D5369A" w:rsidP="00D5369A"/>
    <w:p w14:paraId="40D93260" w14:textId="77777777" w:rsidR="00D5369A" w:rsidRDefault="00D5369A" w:rsidP="00D5369A"/>
    <w:p w14:paraId="0E5F2F13" w14:textId="77777777" w:rsidR="00D5369A" w:rsidRDefault="00D5369A" w:rsidP="00D5369A"/>
    <w:p w14:paraId="5DEC9E6D" w14:textId="77777777" w:rsidR="00D5369A" w:rsidRDefault="00D5369A" w:rsidP="00D5369A"/>
    <w:p w14:paraId="1D86DFB0" w14:textId="77777777" w:rsidR="00D5369A" w:rsidRDefault="00D5369A" w:rsidP="00D5369A"/>
    <w:p w14:paraId="67A8B22D" w14:textId="77777777" w:rsidR="00D5369A" w:rsidRDefault="00D5369A" w:rsidP="00D5369A"/>
    <w:p w14:paraId="1C4E7BAC" w14:textId="77777777" w:rsidR="00D5369A" w:rsidRDefault="00D5369A" w:rsidP="00D5369A"/>
    <w:p w14:paraId="21328D24" w14:textId="77777777" w:rsidR="00D5369A" w:rsidRDefault="00D5369A" w:rsidP="00D5369A"/>
    <w:p w14:paraId="371CBA1A" w14:textId="77777777" w:rsidR="00D5369A" w:rsidRDefault="00D5369A" w:rsidP="00D5369A"/>
    <w:p w14:paraId="2CC6366F" w14:textId="77777777" w:rsidR="00D5369A" w:rsidRDefault="00D5369A" w:rsidP="00D5369A"/>
    <w:p w14:paraId="1CB54EAC" w14:textId="77777777" w:rsidR="00D5369A" w:rsidRDefault="00D5369A" w:rsidP="00D5369A"/>
    <w:p w14:paraId="49842ED3" w14:textId="77777777" w:rsidR="00D5369A" w:rsidRDefault="00D5369A" w:rsidP="00D5369A"/>
    <w:p w14:paraId="376A8BB4" w14:textId="77777777" w:rsidR="00D5369A" w:rsidRDefault="00D5369A" w:rsidP="00D5369A"/>
    <w:p w14:paraId="3E03A2B3" w14:textId="77777777" w:rsidR="00D5369A" w:rsidRDefault="00D5369A" w:rsidP="00D5369A"/>
    <w:p w14:paraId="16D0A423" w14:textId="77777777" w:rsidR="00D5369A" w:rsidRDefault="00D5369A" w:rsidP="00D5369A"/>
    <w:p w14:paraId="6BCB3C0E" w14:textId="77777777" w:rsidR="00D5369A" w:rsidRDefault="00D5369A" w:rsidP="00D5369A"/>
    <w:p w14:paraId="1AA48D9F" w14:textId="77777777" w:rsidR="00D5369A" w:rsidRDefault="00D5369A" w:rsidP="00D5369A"/>
    <w:p w14:paraId="7FBBDE4B" w14:textId="77777777" w:rsidR="00D5369A" w:rsidRDefault="00D5369A" w:rsidP="00D5369A"/>
    <w:p w14:paraId="2825A9C6" w14:textId="77777777" w:rsidR="00D5369A" w:rsidRDefault="00D5369A" w:rsidP="00D5369A"/>
    <w:p w14:paraId="2E8FB457" w14:textId="77777777" w:rsidR="00D5369A" w:rsidRDefault="00D5369A" w:rsidP="00D5369A"/>
    <w:p w14:paraId="3E658CC9" w14:textId="77777777" w:rsidR="00D5369A" w:rsidRDefault="00D5369A" w:rsidP="00D5369A"/>
    <w:p w14:paraId="424C8924" w14:textId="77777777" w:rsidR="00D5369A" w:rsidRDefault="00D5369A" w:rsidP="00D5369A"/>
    <w:p w14:paraId="6B8088B5" w14:textId="77777777" w:rsidR="00D5369A" w:rsidRDefault="00D5369A" w:rsidP="00D5369A"/>
    <w:p w14:paraId="2D02E99B" w14:textId="77777777" w:rsidR="00D5369A" w:rsidRDefault="00D5369A" w:rsidP="00D5369A"/>
    <w:p w14:paraId="2534A6D5" w14:textId="77777777" w:rsidR="00D5369A" w:rsidRDefault="00D5369A" w:rsidP="00D5369A"/>
    <w:p w14:paraId="0DF9C2D7" w14:textId="77777777" w:rsidR="00D5369A" w:rsidRDefault="00D5369A" w:rsidP="00D5369A"/>
    <w:p w14:paraId="1B0A6D44" w14:textId="28DA40B6" w:rsidR="00D5369A" w:rsidRDefault="00D5369A" w:rsidP="00D5369A">
      <w:r>
        <w:lastRenderedPageBreak/>
        <w:t>C</w:t>
      </w:r>
      <w:r>
        <w:rPr>
          <w:rFonts w:hint="eastAsia"/>
        </w:rPr>
        <w:t>hapter 9</w:t>
      </w:r>
    </w:p>
    <w:p w14:paraId="44F2E05D" w14:textId="7D41CC4E" w:rsidR="00D5369A" w:rsidRDefault="00D5369A" w:rsidP="00D5369A">
      <w:r>
        <w:t xml:space="preserve">DNA Replication  </w:t>
      </w:r>
    </w:p>
    <w:p w14:paraId="34961E03" w14:textId="77777777" w:rsidR="00D5369A" w:rsidRDefault="00D5369A" w:rsidP="00D5369A">
      <w:r>
        <w:t>DNA replication is the semi-conservative process where the parental DNA double helix unwinds and serves as a template for synthesizing two identical daughter molecules, requiring helicases, primases, DNA polymerases, and ligases for accurate genome duplication during cell division.</w:t>
      </w:r>
    </w:p>
    <w:p w14:paraId="7E0A24D7" w14:textId="77777777" w:rsidR="00D5369A" w:rsidRDefault="00D5369A" w:rsidP="00D5369A"/>
    <w:p w14:paraId="66343E72" w14:textId="3A42C120" w:rsidR="00D5369A" w:rsidRDefault="00D5369A" w:rsidP="00D5369A">
      <w:r>
        <w:t xml:space="preserve">Semi-Conservative Replication  </w:t>
      </w:r>
    </w:p>
    <w:p w14:paraId="7D4C7C4B" w14:textId="77777777" w:rsidR="00D5369A" w:rsidRDefault="00D5369A" w:rsidP="00D5369A">
      <w:r>
        <w:t>This replication model produces daughter DNA molecules each containing one original parental strand and one newly synthesized strand, as demonstrated by Meselson-Stahl experiments, ensuring genetic continuity while allowing error correction.</w:t>
      </w:r>
    </w:p>
    <w:p w14:paraId="7A494420" w14:textId="77777777" w:rsidR="00D5369A" w:rsidRDefault="00D5369A" w:rsidP="00D5369A"/>
    <w:p w14:paraId="67C77BA1" w14:textId="158A39CB" w:rsidR="00D5369A" w:rsidRDefault="00D5369A" w:rsidP="00D5369A">
      <w:r>
        <w:t xml:space="preserve">Semi-Discontinuous Replication  </w:t>
      </w:r>
    </w:p>
    <w:p w14:paraId="6ADEC101" w14:textId="77777777" w:rsidR="00D5369A" w:rsidRDefault="00D5369A" w:rsidP="00D5369A">
      <w:r>
        <w:t>Due to DNA polymerase's 5'→3' synthesis limitation, the leading strand replicates continuously while the lagging strand forms Okazaki fragments that are later joined, accommodating antiparallel strand copying at replication forks.</w:t>
      </w:r>
    </w:p>
    <w:p w14:paraId="7E9F2451" w14:textId="77777777" w:rsidR="00D5369A" w:rsidRDefault="00D5369A" w:rsidP="00D5369A"/>
    <w:p w14:paraId="3A413947" w14:textId="5D6B3B13" w:rsidR="00D5369A" w:rsidRDefault="00D5369A" w:rsidP="00D5369A">
      <w:r>
        <w:t xml:space="preserve">DNA Polymerase  </w:t>
      </w:r>
    </w:p>
    <w:p w14:paraId="733F2A63" w14:textId="77777777" w:rsidR="00D5369A" w:rsidRDefault="00D5369A" w:rsidP="00D5369A">
      <w:r>
        <w:t>These enzymes synthesize new DNA strands by adding nucleotides to 3'-OH ends of primers, with prokaryotic Pol III (replicative) and eukaryotic Pol δ/ε exhibiting high fidelity through proofreading exonuclease activity.</w:t>
      </w:r>
    </w:p>
    <w:p w14:paraId="594A10BF" w14:textId="77777777" w:rsidR="00D5369A" w:rsidRDefault="00D5369A" w:rsidP="00D5369A"/>
    <w:p w14:paraId="0971681A" w14:textId="5067A0E6" w:rsidR="00D5369A" w:rsidRDefault="00D5369A" w:rsidP="00D5369A">
      <w:r>
        <w:t xml:space="preserve">DNA Ligase  </w:t>
      </w:r>
    </w:p>
    <w:p w14:paraId="5EB35275" w14:textId="77777777" w:rsidR="00D5369A" w:rsidRDefault="00D5369A" w:rsidP="00D5369A">
      <w:r>
        <w:t>Ligase seals nicks between Okazaki fragments by forming phosphodiester bonds using ATP or NAD+ energy, completing lagging strand synthesis and participating in DNA repair pathways.</w:t>
      </w:r>
    </w:p>
    <w:p w14:paraId="206F485E" w14:textId="77777777" w:rsidR="00D5369A" w:rsidRDefault="00D5369A" w:rsidP="00D5369A"/>
    <w:p w14:paraId="68380D45" w14:textId="02705125" w:rsidR="00D5369A" w:rsidRDefault="00D5369A" w:rsidP="00D5369A">
      <w:r>
        <w:t xml:space="preserve">Leading Strand  </w:t>
      </w:r>
    </w:p>
    <w:p w14:paraId="49620913" w14:textId="77777777" w:rsidR="00D5369A" w:rsidRDefault="00D5369A" w:rsidP="00D5369A">
      <w:r>
        <w:t>The leading strand is continuously synthesized 5'→3' in the same direction as replication fork progression, requiring only one RNA primer initiation event for elongation by DNA polymerase.</w:t>
      </w:r>
    </w:p>
    <w:p w14:paraId="51030527" w14:textId="77777777" w:rsidR="00D5369A" w:rsidRDefault="00D5369A" w:rsidP="00D5369A"/>
    <w:p w14:paraId="7BE98E8B" w14:textId="6B8B21D6" w:rsidR="00D5369A" w:rsidRDefault="00D5369A" w:rsidP="00D5369A">
      <w:r>
        <w:t xml:space="preserve">Lagging Strand  </w:t>
      </w:r>
    </w:p>
    <w:p w14:paraId="4A0E617B" w14:textId="77777777" w:rsidR="00D5369A" w:rsidRDefault="00D5369A" w:rsidP="00D5369A">
      <w:r>
        <w:t>Synthesized discontinuously as Okazaki fragments (100-200 nucleotides in eukaryotes), this strand requires multiple RNA primers and involves Pol α-primase initiation before Pol δ extends and ligase joins fragments.</w:t>
      </w:r>
    </w:p>
    <w:p w14:paraId="24BE969C" w14:textId="77777777" w:rsidR="00D5369A" w:rsidRDefault="00D5369A" w:rsidP="00D5369A"/>
    <w:p w14:paraId="3EA499DE" w14:textId="6E6BB138" w:rsidR="00D5369A" w:rsidRDefault="00D5369A" w:rsidP="00D5369A">
      <w:r>
        <w:t xml:space="preserve">Telomerase  </w:t>
      </w:r>
    </w:p>
    <w:p w14:paraId="4BAFA028" w14:textId="77777777" w:rsidR="00D5369A" w:rsidRDefault="00D5369A" w:rsidP="00D5369A">
      <w:r>
        <w:t>This ribonucleoprotein reverse transcriptase extends telomeric repeats (TTAGGG in humans) using its RNA template (TERC), compensating for end-replication problem in germ and stem cells to maintain genomic stability.</w:t>
      </w:r>
    </w:p>
    <w:p w14:paraId="2B9FF573" w14:textId="77777777" w:rsidR="00D5369A" w:rsidRDefault="00D5369A" w:rsidP="00D5369A"/>
    <w:p w14:paraId="32980B3A" w14:textId="5DA76B52" w:rsidR="00D5369A" w:rsidRDefault="00D5369A" w:rsidP="00D5369A">
      <w:r>
        <w:t xml:space="preserve">Reverse Transcriptase  </w:t>
      </w:r>
    </w:p>
    <w:p w14:paraId="0DF390BB" w14:textId="77777777" w:rsidR="00D5369A" w:rsidRDefault="00D5369A" w:rsidP="00D5369A">
      <w:r>
        <w:t xml:space="preserve">Viral RNA-dependent DNA polymerase (e.g., in HIV) synthesizes complementary DNA from </w:t>
      </w:r>
      <w:r>
        <w:lastRenderedPageBreak/>
        <w:t>RNA templates, lacking proofreading ability and enabling retrovirus integration into host genomes.</w:t>
      </w:r>
    </w:p>
    <w:p w14:paraId="5404158C" w14:textId="77777777" w:rsidR="00D5369A" w:rsidRDefault="00D5369A" w:rsidP="00D5369A"/>
    <w:p w14:paraId="3BBB7DDE" w14:textId="27E77545" w:rsidR="00D5369A" w:rsidRDefault="00D5369A" w:rsidP="00D5369A">
      <w:r>
        <w:t xml:space="preserve">Mutation  </w:t>
      </w:r>
    </w:p>
    <w:p w14:paraId="22D8779B" w14:textId="77777777" w:rsidR="00D5369A" w:rsidRDefault="00D5369A" w:rsidP="00D5369A">
      <w:r>
        <w:t>Heritable changes in DNA sequence include point mutations (missense/nonsense), frameshifts, and chromosomal rearrangements, arising from replication errors or environmental damage with varying phenotypic consequences.</w:t>
      </w:r>
    </w:p>
    <w:p w14:paraId="6571337F" w14:textId="77777777" w:rsidR="00D5369A" w:rsidRDefault="00D5369A" w:rsidP="00D5369A"/>
    <w:p w14:paraId="42D18633" w14:textId="64B56481" w:rsidR="00D5369A" w:rsidRDefault="00D5369A" w:rsidP="00D5369A">
      <w:r>
        <w:t xml:space="preserve">Mutagenesis  </w:t>
      </w:r>
    </w:p>
    <w:p w14:paraId="7B161E0D" w14:textId="77777777" w:rsidR="00D5369A" w:rsidRDefault="00D5369A" w:rsidP="00D5369A">
      <w:r>
        <w:t>The process of generating mutations spans spontaneous errors (tautomer shifts) to induced damage (radiation/chemicals), with mutation rates influenced by repair efficiency and environmental exposures.</w:t>
      </w:r>
    </w:p>
    <w:p w14:paraId="1A8BDC86" w14:textId="77777777" w:rsidR="00D5369A" w:rsidRDefault="00D5369A" w:rsidP="00D5369A"/>
    <w:p w14:paraId="0297C7A4" w14:textId="578432B2" w:rsidR="00D5369A" w:rsidRDefault="00D5369A" w:rsidP="00D5369A">
      <w:r>
        <w:t xml:space="preserve">Mutagen  </w:t>
      </w:r>
    </w:p>
    <w:p w14:paraId="13D29295" w14:textId="77777777" w:rsidR="00D5369A" w:rsidRDefault="00D5369A" w:rsidP="00D5369A">
      <w:r>
        <w:t>Physical (UV, X-rays) or chemical (alkylating agents, intercalators) mutagens alter DNA structure directly or via reactive intermediates, potentially causing carcinogenic transformations if unrepaired.</w:t>
      </w:r>
    </w:p>
    <w:p w14:paraId="104E13DC" w14:textId="77777777" w:rsidR="00D5369A" w:rsidRDefault="00D5369A" w:rsidP="00D5369A"/>
    <w:p w14:paraId="1E5C8C1B" w14:textId="784DE5E8" w:rsidR="00D5369A" w:rsidRDefault="00D5369A" w:rsidP="00D5369A">
      <w:r>
        <w:t xml:space="preserve">Direct Reversal of Damage  </w:t>
      </w:r>
    </w:p>
    <w:p w14:paraId="5F77AF97" w14:textId="77777777" w:rsidR="00D5369A" w:rsidRDefault="00D5369A" w:rsidP="00D5369A">
      <w:r>
        <w:t>Specific enzymes like photolyase (light-dependent) and MGMT directly reverse UV-induced pyrimidine dimers or alkylated bases without excising nucleotides, providing efficient targeted repair.</w:t>
      </w:r>
    </w:p>
    <w:p w14:paraId="0D980E26" w14:textId="77777777" w:rsidR="00D5369A" w:rsidRDefault="00D5369A" w:rsidP="00D5369A"/>
    <w:p w14:paraId="1D637690" w14:textId="627B426F" w:rsidR="00D5369A" w:rsidRDefault="00D5369A" w:rsidP="00D5369A">
      <w:r>
        <w:t xml:space="preserve">Excision Repair  </w:t>
      </w:r>
    </w:p>
    <w:p w14:paraId="0BC832FB" w14:textId="77777777" w:rsidR="00D5369A" w:rsidRDefault="00D5369A" w:rsidP="00D5369A">
      <w:r>
        <w:t>Nucleotide excision repair (NER) removes bulky lesions like thymine dimers via endonuclease cleavage, while base excision repair (BER) corrects small base modifications through glycosylase-initiated pathways.</w:t>
      </w:r>
    </w:p>
    <w:p w14:paraId="1A58714C" w14:textId="77777777" w:rsidR="00D5369A" w:rsidRDefault="00D5369A" w:rsidP="00D5369A"/>
    <w:p w14:paraId="4DFF273B" w14:textId="6769C724" w:rsidR="00D5369A" w:rsidRDefault="00D5369A" w:rsidP="00D5369A">
      <w:r>
        <w:t xml:space="preserve">Homologous Recombination Repair  </w:t>
      </w:r>
    </w:p>
    <w:p w14:paraId="5090EC3B" w14:textId="77777777" w:rsidR="00D5369A" w:rsidRDefault="00D5369A" w:rsidP="00D5369A">
      <w:r>
        <w:t>This high-fidelity repair uses sister chromatid templates to accurately fix DNA double-strand breaks during S/G2 phases, involving Rad51/BRCA proteins for strand invasion and synthesis.</w:t>
      </w:r>
    </w:p>
    <w:p w14:paraId="62C37F8E" w14:textId="77777777" w:rsidR="00D5369A" w:rsidRDefault="00D5369A" w:rsidP="00D5369A"/>
    <w:p w14:paraId="0101488D" w14:textId="6C2A4971" w:rsidR="00D5369A" w:rsidRDefault="00D5369A" w:rsidP="00D5369A">
      <w:r>
        <w:t xml:space="preserve">SOS Repair  </w:t>
      </w:r>
    </w:p>
    <w:p w14:paraId="5F298C23" w14:textId="2948F429" w:rsidR="00D5369A" w:rsidRDefault="00D5369A" w:rsidP="00D5369A">
      <w:r>
        <w:t>The bacterial error-prone repair system activates when DNA damage overwhelms normal repair, inducing translesion polymerases (e.g., Pol V) that bypass lesions with reduced fidelity to prevent lethal replication stalls.</w:t>
      </w:r>
    </w:p>
    <w:p w14:paraId="0FE50063" w14:textId="77777777" w:rsidR="00D5369A" w:rsidRDefault="00D5369A" w:rsidP="00D5369A"/>
    <w:p w14:paraId="160DC80E" w14:textId="77777777" w:rsidR="00D5369A" w:rsidRDefault="00D5369A" w:rsidP="00D5369A"/>
    <w:p w14:paraId="56D18F28" w14:textId="77777777" w:rsidR="00D5369A" w:rsidRDefault="00D5369A" w:rsidP="00D5369A"/>
    <w:p w14:paraId="50C37A4D" w14:textId="77777777" w:rsidR="00D5369A" w:rsidRDefault="00D5369A" w:rsidP="00D5369A"/>
    <w:p w14:paraId="54072A0F" w14:textId="77777777" w:rsidR="00D5369A" w:rsidRDefault="00D5369A" w:rsidP="00D5369A"/>
    <w:p w14:paraId="483F284B" w14:textId="77777777" w:rsidR="00D5369A" w:rsidRDefault="00D5369A" w:rsidP="00D5369A"/>
    <w:p w14:paraId="3A24CBF9" w14:textId="77777777" w:rsidR="00D5369A" w:rsidRDefault="00D5369A" w:rsidP="00D5369A"/>
    <w:p w14:paraId="332AA779" w14:textId="77777777" w:rsidR="00D5369A" w:rsidRDefault="00D5369A" w:rsidP="00D5369A"/>
    <w:p w14:paraId="51263567" w14:textId="4549B1A9" w:rsidR="00D5369A" w:rsidRDefault="00D5369A" w:rsidP="00D5369A">
      <w:r>
        <w:lastRenderedPageBreak/>
        <w:t>C</w:t>
      </w:r>
      <w:r>
        <w:rPr>
          <w:rFonts w:hint="eastAsia"/>
        </w:rPr>
        <w:t>hapter 10</w:t>
      </w:r>
    </w:p>
    <w:p w14:paraId="14D7F4B4" w14:textId="002A2E94" w:rsidR="00D5369A" w:rsidRDefault="00D5369A" w:rsidP="00D5369A">
      <w:r>
        <w:t xml:space="preserve">DNA-dependent RNA synthesis  </w:t>
      </w:r>
    </w:p>
    <w:p w14:paraId="3BD35CB5" w14:textId="77777777" w:rsidR="00D5369A" w:rsidRDefault="00D5369A" w:rsidP="00D5369A">
      <w:r>
        <w:t xml:space="preserve">DNA-dependent RNA synthesis is transcription where RNA polymerase synthesizes RNA from a DNA template, producing mRNA, tRNA, and rRNA complementary to the template strand while following Watson-Crick base pairing rules (A-U, T-A, G-C).  </w:t>
      </w:r>
    </w:p>
    <w:p w14:paraId="369868E4" w14:textId="77777777" w:rsidR="00D5369A" w:rsidRDefault="00D5369A" w:rsidP="00D5369A"/>
    <w:p w14:paraId="0FFCC434" w14:textId="393F2E17" w:rsidR="00D5369A" w:rsidRDefault="00D5369A" w:rsidP="00D5369A">
      <w:r>
        <w:t xml:space="preserve">RNA-dependent RNA synthesis  </w:t>
      </w:r>
    </w:p>
    <w:p w14:paraId="6EFFBC67" w14:textId="77777777" w:rsidR="00D5369A" w:rsidRDefault="00D5369A" w:rsidP="00D5369A">
      <w:r>
        <w:t xml:space="preserve">RNA-dependent RNA synthesis occurs when RNA viruses replicate using RNA as a template, mediated by RNA replicases to produce complementary RNA strands, allowing viral genome duplication without DNA intermediates.  </w:t>
      </w:r>
    </w:p>
    <w:p w14:paraId="63EBC07D" w14:textId="77777777" w:rsidR="00D5369A" w:rsidRDefault="00D5369A" w:rsidP="00D5369A"/>
    <w:p w14:paraId="66446C06" w14:textId="41413338" w:rsidR="00D5369A" w:rsidRDefault="00D5369A" w:rsidP="00D5369A">
      <w:r>
        <w:t xml:space="preserve">Central dogma  </w:t>
      </w:r>
    </w:p>
    <w:p w14:paraId="69F1229B" w14:textId="77777777" w:rsidR="00D5369A" w:rsidRDefault="00D5369A" w:rsidP="00D5369A">
      <w:r>
        <w:t xml:space="preserve">The central dogma describes genetic information flow from DNA→RNA→protein, with DNA replication preserving genetic information, transcription converting it to RNA, and translation decoding RNA into functional polypeptides.  </w:t>
      </w:r>
    </w:p>
    <w:p w14:paraId="62C97AE2" w14:textId="77777777" w:rsidR="00D5369A" w:rsidRDefault="00D5369A" w:rsidP="00D5369A"/>
    <w:p w14:paraId="667C237D" w14:textId="06EE15B2" w:rsidR="00D5369A" w:rsidRDefault="00D5369A" w:rsidP="00D5369A">
      <w:r>
        <w:t xml:space="preserve">Template strand  </w:t>
      </w:r>
    </w:p>
    <w:p w14:paraId="436A681F" w14:textId="77777777" w:rsidR="00D5369A" w:rsidRDefault="00D5369A" w:rsidP="00D5369A">
      <w:r>
        <w:t xml:space="preserve">The template strand is the DNA strand read 3'→5' during transcription to synthesize complementary RNA (5'→3'), while the coding strand matches the RNA sequence (with T instead of U).  </w:t>
      </w:r>
    </w:p>
    <w:p w14:paraId="642954D0" w14:textId="77777777" w:rsidR="00D5369A" w:rsidRDefault="00D5369A" w:rsidP="00D5369A"/>
    <w:p w14:paraId="20A78A74" w14:textId="321B133C" w:rsidR="00D5369A" w:rsidRDefault="00D5369A" w:rsidP="00D5369A">
      <w:r>
        <w:t xml:space="preserve">RNA polymerase  </w:t>
      </w:r>
    </w:p>
    <w:p w14:paraId="56774447" w14:textId="77777777" w:rsidR="00D5369A" w:rsidRDefault="00D5369A" w:rsidP="00D5369A">
      <w:r>
        <w:t xml:space="preserve">RNA polymerase catalyzes RNA synthesis using DNA templates without primers, with bacterial RNA pol having α,β,β' subunits and eukaryotic RNA pol II transcribing protein-coding genes.  </w:t>
      </w:r>
    </w:p>
    <w:p w14:paraId="38834437" w14:textId="77777777" w:rsidR="00D5369A" w:rsidRDefault="00D5369A" w:rsidP="00D5369A"/>
    <w:p w14:paraId="1EDCC574" w14:textId="2EBDA21E" w:rsidR="00D5369A" w:rsidRDefault="00D5369A" w:rsidP="00D5369A">
      <w:r>
        <w:t xml:space="preserve">Core enzyme  </w:t>
      </w:r>
    </w:p>
    <w:p w14:paraId="168FB3F5" w14:textId="77777777" w:rsidR="00D5369A" w:rsidRDefault="00D5369A" w:rsidP="00D5369A">
      <w:r>
        <w:t>The bacterial RNA polymerase core enzyme (α</w:t>
      </w:r>
      <w:r>
        <w:rPr>
          <w:rFonts w:ascii="Cambria Math" w:hAnsi="Cambria Math" w:cs="Cambria Math"/>
        </w:rPr>
        <w:t>₂</w:t>
      </w:r>
      <w:r>
        <w:t xml:space="preserve">ββ'ω) performs elongation but cannot initiate transcription without the sigma (σ) factor that confers promoter specificity.  </w:t>
      </w:r>
    </w:p>
    <w:p w14:paraId="21F7760D" w14:textId="77777777" w:rsidR="00D5369A" w:rsidRDefault="00D5369A" w:rsidP="00D5369A"/>
    <w:p w14:paraId="2D78A578" w14:textId="10CB7EF6" w:rsidR="00D5369A" w:rsidRDefault="00D5369A" w:rsidP="00D5369A">
      <w:r>
        <w:t xml:space="preserve">Holoenzyme  </w:t>
      </w:r>
    </w:p>
    <w:p w14:paraId="0870B0C8" w14:textId="77777777" w:rsidR="00D5369A" w:rsidRDefault="00D5369A" w:rsidP="00D5369A">
      <w:r>
        <w:t xml:space="preserve">The RNA polymerase holoenzyme consists of the core enzyme plus a sigma factor, enabling specific promoter recognition and transcription initiation in prokaryotes.  </w:t>
      </w:r>
    </w:p>
    <w:p w14:paraId="663AA75F" w14:textId="77777777" w:rsidR="00D5369A" w:rsidRDefault="00D5369A" w:rsidP="00D5369A"/>
    <w:p w14:paraId="7333C29F" w14:textId="4788150D" w:rsidR="00D5369A" w:rsidRDefault="00D5369A" w:rsidP="00D5369A">
      <w:r>
        <w:t xml:space="preserve">Promoter  </w:t>
      </w:r>
    </w:p>
    <w:p w14:paraId="23BE492C" w14:textId="77777777" w:rsidR="00D5369A" w:rsidRDefault="00D5369A" w:rsidP="00D5369A">
      <w:r>
        <w:t xml:space="preserve">Promoters are DNA sequences (e.g., -10/-35 boxes in bacteria, TATA box in eukaryotes) where RNA polymerase binds to initiate transcription, determining start site and efficiency.  </w:t>
      </w:r>
    </w:p>
    <w:p w14:paraId="5609D6C1" w14:textId="77777777" w:rsidR="00D5369A" w:rsidRDefault="00D5369A" w:rsidP="00D5369A"/>
    <w:p w14:paraId="528085AD" w14:textId="6EFE7527" w:rsidR="00D5369A" w:rsidRDefault="00D5369A" w:rsidP="00D5369A">
      <w:r>
        <w:t xml:space="preserve">Transcription start site (TSS)  </w:t>
      </w:r>
    </w:p>
    <w:p w14:paraId="27951657" w14:textId="77777777" w:rsidR="00D5369A" w:rsidRDefault="00D5369A" w:rsidP="00D5369A">
      <w:r>
        <w:t xml:space="preserve">The TSS is the first DNA nucleotide transcribed into RNA, typically a purine (+1 position), with upstream/downstream positions numbered relative to it.  </w:t>
      </w:r>
    </w:p>
    <w:p w14:paraId="1D86CEF1" w14:textId="77777777" w:rsidR="00D5369A" w:rsidRDefault="00D5369A" w:rsidP="00D5369A"/>
    <w:p w14:paraId="57BDA407" w14:textId="092BAEE7" w:rsidR="00D5369A" w:rsidRDefault="00D5369A" w:rsidP="00D5369A">
      <w:r>
        <w:t xml:space="preserve">Transcription initiation complex  </w:t>
      </w:r>
    </w:p>
    <w:p w14:paraId="214A8E64" w14:textId="77777777" w:rsidR="00D5369A" w:rsidRDefault="00D5369A" w:rsidP="00D5369A">
      <w:r>
        <w:t xml:space="preserve">This complex assembles at promoters, containing RNA polymerase and transcription factors (TBP, TFIIs in eukaryotes), melting DNA to form the transcription bubble for RNA synthesis.  </w:t>
      </w:r>
    </w:p>
    <w:p w14:paraId="444550BE" w14:textId="77777777" w:rsidR="00D5369A" w:rsidRDefault="00D5369A" w:rsidP="00D5369A"/>
    <w:p w14:paraId="32376EA1" w14:textId="45256A19" w:rsidR="00D5369A" w:rsidRDefault="00D5369A" w:rsidP="00D5369A">
      <w:r>
        <w:t xml:space="preserve">Transcriptional factor (TF)  </w:t>
      </w:r>
    </w:p>
    <w:p w14:paraId="139BD5A8" w14:textId="77777777" w:rsidR="00D5369A" w:rsidRDefault="00D5369A" w:rsidP="00D5369A">
      <w:r>
        <w:t xml:space="preserve">TFs are proteins (e.g., TFIID, Sp1) that bind regulatory sequences to modulate RNA polymerase recruitment, with activators enhancing and repressors inhibiting transcription.  </w:t>
      </w:r>
    </w:p>
    <w:p w14:paraId="5C60463A" w14:textId="77777777" w:rsidR="00D5369A" w:rsidRDefault="00D5369A" w:rsidP="00D5369A"/>
    <w:p w14:paraId="747301BF" w14:textId="65DFA79D" w:rsidR="00D5369A" w:rsidRDefault="00D5369A" w:rsidP="00D5369A">
      <w:r>
        <w:t xml:space="preserve">Transcription bubble  </w:t>
      </w:r>
    </w:p>
    <w:p w14:paraId="7B17050D" w14:textId="77777777" w:rsidR="00D5369A" w:rsidRDefault="00D5369A" w:rsidP="00D5369A">
      <w:r>
        <w:t xml:space="preserve">The ~17bp DNA region unwound during transcription contains the RNA-DNA hybrid (8-9bp) and allows RNA polymerase to read the template strand while synthesizing RNA.  </w:t>
      </w:r>
    </w:p>
    <w:p w14:paraId="3D29CFEA" w14:textId="77777777" w:rsidR="00D5369A" w:rsidRDefault="00D5369A" w:rsidP="00D5369A"/>
    <w:p w14:paraId="081A1828" w14:textId="125F187B" w:rsidR="00D5369A" w:rsidRDefault="00D5369A" w:rsidP="00D5369A">
      <w:r>
        <w:t xml:space="preserve">RNA splicing  </w:t>
      </w:r>
    </w:p>
    <w:p w14:paraId="6C1D6955" w14:textId="77777777" w:rsidR="00D5369A" w:rsidRDefault="00D5369A" w:rsidP="00D5369A">
      <w:r>
        <w:t xml:space="preserve">Splicing removes introns and joins exons from pre-mRNA via two transesterification reactions, performed by the spliceosome on consensus GU-AG sequences at intron boundaries.  </w:t>
      </w:r>
    </w:p>
    <w:p w14:paraId="3F5EC190" w14:textId="77777777" w:rsidR="00D5369A" w:rsidRDefault="00D5369A" w:rsidP="00D5369A"/>
    <w:p w14:paraId="31348981" w14:textId="1E09A5FB" w:rsidR="00D5369A" w:rsidRDefault="00D5369A" w:rsidP="00D5369A">
      <w:r>
        <w:t xml:space="preserve">Small nuclear RNA protein particles (snRNP)  </w:t>
      </w:r>
    </w:p>
    <w:p w14:paraId="478BEBAF" w14:textId="77777777" w:rsidR="00D5369A" w:rsidRDefault="00D5369A" w:rsidP="00D5369A">
      <w:r>
        <w:t xml:space="preserve">snRNPs (U1, U2, U4/U6, U5) are spliceosome components where snRNAs recognize splice sites through base pairing, guiding precise intron excision and exon ligation.  </w:t>
      </w:r>
    </w:p>
    <w:p w14:paraId="5DDD7FE6" w14:textId="77777777" w:rsidR="00D5369A" w:rsidRDefault="00D5369A" w:rsidP="00D5369A"/>
    <w:p w14:paraId="158086E7" w14:textId="4884CA75" w:rsidR="00D5369A" w:rsidRDefault="00D5369A" w:rsidP="00D5369A">
      <w:r>
        <w:t xml:space="preserve">Lariat RNA  </w:t>
      </w:r>
    </w:p>
    <w:p w14:paraId="7EC4186B" w14:textId="77777777" w:rsidR="00D5369A" w:rsidRDefault="00D5369A" w:rsidP="00D5369A">
      <w:r>
        <w:t xml:space="preserve">The lariat is the excised intron's branched structure with a 2'-5' phosphodiester bond at the branch point adenosine, formed during splicing's first step before degradation.  </w:t>
      </w:r>
    </w:p>
    <w:p w14:paraId="43E9AC2B" w14:textId="77777777" w:rsidR="00D5369A" w:rsidRDefault="00D5369A" w:rsidP="00D5369A"/>
    <w:p w14:paraId="767ECBA7" w14:textId="25E94318" w:rsidR="00D5369A" w:rsidRDefault="00D5369A" w:rsidP="00D5369A">
      <w:r>
        <w:t xml:space="preserve">Spliceosome  </w:t>
      </w:r>
    </w:p>
    <w:p w14:paraId="7957C44B" w14:textId="77777777" w:rsidR="00D5369A" w:rsidRDefault="00D5369A" w:rsidP="00D5369A">
      <w:r>
        <w:t xml:space="preserve">This dynamic ribonucleoprotein complex (major: U2-type; minor: U12-type) catalyzes splicing through snRNP-mediated rearrangements that position reactive groups for transesterification.  </w:t>
      </w:r>
    </w:p>
    <w:p w14:paraId="37127066" w14:textId="77777777" w:rsidR="00D5369A" w:rsidRDefault="00D5369A" w:rsidP="00D5369A"/>
    <w:p w14:paraId="596EDC55" w14:textId="53D03C3B" w:rsidR="00D5369A" w:rsidRDefault="00D5369A" w:rsidP="00D5369A">
      <w:r>
        <w:t xml:space="preserve">Alternative splicing  </w:t>
      </w:r>
    </w:p>
    <w:p w14:paraId="0D079C92" w14:textId="77777777" w:rsidR="00D5369A" w:rsidRDefault="00D5369A" w:rsidP="00D5369A">
      <w:r>
        <w:t xml:space="preserve">Alternative splicing generates multiple mRNA isoforms from one gene by differentially including exons, expanding proteome diversity (e.g., tropomyosin produces 7 variants).  </w:t>
      </w:r>
    </w:p>
    <w:p w14:paraId="780E51E5" w14:textId="77777777" w:rsidR="00D5369A" w:rsidRDefault="00D5369A" w:rsidP="00D5369A"/>
    <w:p w14:paraId="5868BB9F" w14:textId="7A1237AA" w:rsidR="00D5369A" w:rsidRDefault="00D5369A" w:rsidP="00D5369A">
      <w:r>
        <w:t xml:space="preserve">RNA editing  </w:t>
      </w:r>
    </w:p>
    <w:p w14:paraId="015EB3A3" w14:textId="44F29F26" w:rsidR="00D5369A" w:rsidRDefault="00D5369A" w:rsidP="00D5369A">
      <w:r>
        <w:t>Post-transcriptional alterations change RNA sequences beyond genomic templates, including A→I deamination (ADARs) or C→U conversion (APOBEC1), creating novel coding potential.</w:t>
      </w:r>
    </w:p>
    <w:p w14:paraId="142F4413" w14:textId="77777777" w:rsidR="00D5369A" w:rsidRDefault="00D5369A" w:rsidP="00D5369A"/>
    <w:p w14:paraId="3904B8F9" w14:textId="77777777" w:rsidR="00D5369A" w:rsidRDefault="00D5369A" w:rsidP="00D5369A"/>
    <w:p w14:paraId="7387D867" w14:textId="77777777" w:rsidR="00D5369A" w:rsidRDefault="00D5369A" w:rsidP="00D5369A"/>
    <w:p w14:paraId="55EE06AE" w14:textId="77777777" w:rsidR="00D5369A" w:rsidRDefault="00D5369A" w:rsidP="00D5369A"/>
    <w:p w14:paraId="6BBA3301" w14:textId="77777777" w:rsidR="00D5369A" w:rsidRDefault="00D5369A" w:rsidP="00D5369A"/>
    <w:p w14:paraId="7A7ADB76" w14:textId="77777777" w:rsidR="00D5369A" w:rsidRDefault="00D5369A" w:rsidP="00D5369A"/>
    <w:p w14:paraId="42A254C2" w14:textId="77777777" w:rsidR="00D5369A" w:rsidRDefault="00D5369A" w:rsidP="00D5369A"/>
    <w:p w14:paraId="09B96F3F" w14:textId="77777777" w:rsidR="00D5369A" w:rsidRDefault="00D5369A" w:rsidP="00D5369A"/>
    <w:p w14:paraId="1514A774" w14:textId="77777777" w:rsidR="00D5369A" w:rsidRDefault="00D5369A" w:rsidP="00D5369A"/>
    <w:p w14:paraId="5261972E" w14:textId="77777777" w:rsidR="00D5369A" w:rsidRDefault="00D5369A" w:rsidP="00D5369A"/>
    <w:p w14:paraId="461D8B0E" w14:textId="77777777" w:rsidR="00D5369A" w:rsidRDefault="00D5369A" w:rsidP="00D5369A"/>
    <w:p w14:paraId="398C4092" w14:textId="77777777" w:rsidR="00D5369A" w:rsidRDefault="00D5369A" w:rsidP="00D5369A"/>
    <w:p w14:paraId="19B7D08D" w14:textId="046CDB5A" w:rsidR="00D5369A" w:rsidRDefault="00D5369A" w:rsidP="00D5369A">
      <w:r>
        <w:lastRenderedPageBreak/>
        <w:t>C</w:t>
      </w:r>
      <w:r>
        <w:rPr>
          <w:rFonts w:hint="eastAsia"/>
        </w:rPr>
        <w:t>hapter 11</w:t>
      </w:r>
    </w:p>
    <w:p w14:paraId="5BA700D2" w14:textId="017459D8" w:rsidR="00354B3B" w:rsidRDefault="00354B3B" w:rsidP="00354B3B">
      <w:r>
        <w:t xml:space="preserve">Translation  </w:t>
      </w:r>
    </w:p>
    <w:p w14:paraId="30D75CEB" w14:textId="77777777" w:rsidR="00354B3B" w:rsidRDefault="00354B3B" w:rsidP="00354B3B">
      <w:r>
        <w:t>Translation is the ribosome-mediated process where mRNA codons are decoded by tRNA anticodons to assemble amino acids into polypeptides, requiring initiation factors, elongation factors, and GTP hydrolysis for accurate protein synthesis.</w:t>
      </w:r>
    </w:p>
    <w:p w14:paraId="51147B09" w14:textId="77777777" w:rsidR="00354B3B" w:rsidRDefault="00354B3B" w:rsidP="00354B3B"/>
    <w:p w14:paraId="19C0F60B" w14:textId="1ABDD3C1" w:rsidR="00354B3B" w:rsidRDefault="00354B3B" w:rsidP="00354B3B">
      <w:r>
        <w:t xml:space="preserve">mRNA  </w:t>
      </w:r>
    </w:p>
    <w:p w14:paraId="1AABBB72" w14:textId="77777777" w:rsidR="00354B3B" w:rsidRDefault="00354B3B" w:rsidP="00354B3B">
      <w:r>
        <w:t>Messenger RNA carries genetic information from DNA to ribosomes, containing protein-coding sequences flanked by 5' UTR and 3' UTR regions, with eukaryotic mRNA having a 5' cap and poly-A tail for stability and translation regulation.</w:t>
      </w:r>
    </w:p>
    <w:p w14:paraId="4942C7C6" w14:textId="77777777" w:rsidR="00354B3B" w:rsidRDefault="00354B3B" w:rsidP="00354B3B"/>
    <w:p w14:paraId="21F6DC16" w14:textId="3BC9F132" w:rsidR="00354B3B" w:rsidRDefault="00354B3B" w:rsidP="00354B3B">
      <w:r>
        <w:t xml:space="preserve">rRNA  </w:t>
      </w:r>
    </w:p>
    <w:p w14:paraId="1665F3B7" w14:textId="77777777" w:rsidR="00354B3B" w:rsidRDefault="00354B3B" w:rsidP="00354B3B">
      <w:r>
        <w:t>Ribosomal RNA forms the structural and catalytic core of ribosomes, with prokaryotic 16S/23S/5S and eukaryotic 18S/5.8S/28S rRNAs facilitating mRNA decoding and peptide bond formation through their conserved secondary structures.</w:t>
      </w:r>
    </w:p>
    <w:p w14:paraId="60435E0A" w14:textId="77777777" w:rsidR="00354B3B" w:rsidRDefault="00354B3B" w:rsidP="00354B3B"/>
    <w:p w14:paraId="137B8612" w14:textId="4C193EC3" w:rsidR="00354B3B" w:rsidRDefault="00354B3B" w:rsidP="00354B3B">
      <w:r>
        <w:t xml:space="preserve">tRNA  </w:t>
      </w:r>
    </w:p>
    <w:p w14:paraId="04D30B41" w14:textId="77777777" w:rsidR="00354B3B" w:rsidRDefault="00354B3B" w:rsidP="00354B3B">
      <w:r>
        <w:t>Transfer RNAs are adaptor molecules with anticodon loops matching mRNA codons and 3' CCA ends for amino acid attachment, undergoing aminoacylation by aminoacyl-tRNA synthetases to deliver correct residues during translation.</w:t>
      </w:r>
    </w:p>
    <w:p w14:paraId="2F635E42" w14:textId="77777777" w:rsidR="00354B3B" w:rsidRDefault="00354B3B" w:rsidP="00354B3B"/>
    <w:p w14:paraId="1223D2CF" w14:textId="5CE6DA8E" w:rsidR="00354B3B" w:rsidRDefault="00354B3B" w:rsidP="00354B3B">
      <w:r>
        <w:t xml:space="preserve">Ribosome  </w:t>
      </w:r>
    </w:p>
    <w:p w14:paraId="035B17F5" w14:textId="77777777" w:rsidR="00354B3B" w:rsidRDefault="00354B3B" w:rsidP="00354B3B">
      <w:r>
        <w:t>This ribonucleoprotein complex consists of large and small subunits that assemble on mRNA, containing A, P, and E sites for tRNA binding while catalyzing peptide bond formation via ribosomal RNA's peptidyl transferase activity.</w:t>
      </w:r>
    </w:p>
    <w:p w14:paraId="58B2D3CA" w14:textId="77777777" w:rsidR="00354B3B" w:rsidRDefault="00354B3B" w:rsidP="00354B3B"/>
    <w:p w14:paraId="5F73D8A7" w14:textId="0DECCAA7" w:rsidR="00354B3B" w:rsidRDefault="00354B3B" w:rsidP="00354B3B">
      <w:r>
        <w:t xml:space="preserve">Post-translational Modification  </w:t>
      </w:r>
    </w:p>
    <w:p w14:paraId="7A4B6A90" w14:textId="77777777" w:rsidR="00354B3B" w:rsidRDefault="00354B3B" w:rsidP="00354B3B">
      <w:r>
        <w:t>PTMs like phosphorylation, glycosylation, and proteolytic cleavage alter protein structure/function after translation, enabling activation, localization, or degradation signals critical for cellular regulation and signaling pathways.</w:t>
      </w:r>
    </w:p>
    <w:p w14:paraId="3A4405BB" w14:textId="77777777" w:rsidR="00354B3B" w:rsidRDefault="00354B3B" w:rsidP="00354B3B"/>
    <w:p w14:paraId="5E9CB4AB" w14:textId="0752CA69" w:rsidR="00354B3B" w:rsidRDefault="00354B3B" w:rsidP="00354B3B">
      <w:r>
        <w:t xml:space="preserve">Anticodons  </w:t>
      </w:r>
    </w:p>
    <w:p w14:paraId="3CCBE6E1" w14:textId="77777777" w:rsidR="00354B3B" w:rsidRDefault="00354B3B" w:rsidP="00354B3B">
      <w:r>
        <w:t>The tRNA's three-nucleotide sequence complementary to mRNA codons ensures correct amino acid incorporation, with wobble base pairing at the third position allowing some tRNAs to recognize multiple codons.</w:t>
      </w:r>
    </w:p>
    <w:p w14:paraId="756508A5" w14:textId="77777777" w:rsidR="00354B3B" w:rsidRDefault="00354B3B" w:rsidP="00354B3B"/>
    <w:p w14:paraId="4009AA03" w14:textId="42718E4C" w:rsidR="00354B3B" w:rsidRDefault="00354B3B" w:rsidP="00354B3B">
      <w:r>
        <w:t xml:space="preserve">Genetic Code  </w:t>
      </w:r>
    </w:p>
    <w:p w14:paraId="4DCC0989" w14:textId="77777777" w:rsidR="00354B3B" w:rsidRDefault="00354B3B" w:rsidP="00354B3B">
      <w:r>
        <w:t>This universal triplet code specifies 20 amino acids and stop signals through 64 possible codons, being degenerate (multiple codons per amino acid) and non-overlapping for precise protein synthesis.</w:t>
      </w:r>
    </w:p>
    <w:p w14:paraId="27969B72" w14:textId="77777777" w:rsidR="00354B3B" w:rsidRDefault="00354B3B" w:rsidP="00354B3B"/>
    <w:p w14:paraId="57D6339D" w14:textId="7C639231" w:rsidR="00354B3B" w:rsidRDefault="00354B3B" w:rsidP="00354B3B">
      <w:r>
        <w:t xml:space="preserve">Codon  </w:t>
      </w:r>
    </w:p>
    <w:p w14:paraId="4F86E7A6" w14:textId="77777777" w:rsidR="00354B3B" w:rsidRDefault="00354B3B" w:rsidP="00354B3B">
      <w:r>
        <w:t xml:space="preserve">mRNA nucleotide triplets (e.g., AUG for methionine) define amino acid incorporation during translation, with initiation codons starting and termination codons (UAA, UAG, UGA) stopping </w:t>
      </w:r>
      <w:r>
        <w:lastRenderedPageBreak/>
        <w:t>polypeptide synthesis.</w:t>
      </w:r>
    </w:p>
    <w:p w14:paraId="0571AE70" w14:textId="77777777" w:rsidR="00354B3B" w:rsidRDefault="00354B3B" w:rsidP="00354B3B"/>
    <w:p w14:paraId="753DBE13" w14:textId="0FB8264A" w:rsidR="00354B3B" w:rsidRDefault="00354B3B" w:rsidP="00354B3B">
      <w:r>
        <w:t xml:space="preserve">Peptidyl Transferase  </w:t>
      </w:r>
    </w:p>
    <w:p w14:paraId="5CB1D25E" w14:textId="77777777" w:rsidR="00354B3B" w:rsidRDefault="00354B3B" w:rsidP="00354B3B">
      <w:r>
        <w:t>This ribosomal RNA (23S/28S rRNA) catalyzes peptide bond formation between the A-site aminoacyl-tRNA and P-site peptidyl-tRNA during translation elongation without protein cofactors.</w:t>
      </w:r>
    </w:p>
    <w:p w14:paraId="2CE0368B" w14:textId="77777777" w:rsidR="00354B3B" w:rsidRDefault="00354B3B" w:rsidP="00354B3B"/>
    <w:p w14:paraId="30993688" w14:textId="1FF477E2" w:rsidR="00354B3B" w:rsidRDefault="00354B3B" w:rsidP="00354B3B">
      <w:r>
        <w:t xml:space="preserve">Aminoacyl (A) Site  </w:t>
      </w:r>
    </w:p>
    <w:p w14:paraId="00CDD68D" w14:textId="77777777" w:rsidR="00354B3B" w:rsidRDefault="00354B3B" w:rsidP="00354B3B">
      <w:r>
        <w:t>The ribosome's A-site binds incoming aminoacyl-tRNAs matching the mRNA codon, positioning them for peptide bond formation with the growing polypeptide chain in the P-site.</w:t>
      </w:r>
    </w:p>
    <w:p w14:paraId="73AC9C36" w14:textId="77777777" w:rsidR="00354B3B" w:rsidRDefault="00354B3B" w:rsidP="00354B3B"/>
    <w:p w14:paraId="3FF1BE47" w14:textId="40297DE5" w:rsidR="00354B3B" w:rsidRDefault="00354B3B" w:rsidP="00354B3B">
      <w:r>
        <w:t xml:space="preserve">Peptidyl (P) Site  </w:t>
      </w:r>
    </w:p>
    <w:p w14:paraId="381D75FF" w14:textId="77777777" w:rsidR="00354B3B" w:rsidRDefault="00354B3B" w:rsidP="00354B3B">
      <w:r>
        <w:t>Holding the tRNA linked to the growing polypeptide chain, the P-site facilitates peptide transfer to the A-site tRNA during elongation before translocation to the E-site.</w:t>
      </w:r>
    </w:p>
    <w:p w14:paraId="5D44870F" w14:textId="77777777" w:rsidR="00354B3B" w:rsidRDefault="00354B3B" w:rsidP="00354B3B"/>
    <w:p w14:paraId="28FE38F8" w14:textId="4099F21A" w:rsidR="00354B3B" w:rsidRDefault="00354B3B" w:rsidP="00354B3B">
      <w:r>
        <w:t xml:space="preserve">Elongation Factor  </w:t>
      </w:r>
    </w:p>
    <w:p w14:paraId="3BDC58DC" w14:textId="77777777" w:rsidR="00354B3B" w:rsidRDefault="00354B3B" w:rsidP="00354B3B">
      <w:r>
        <w:t>EF-Tu (prokaryotes) and eEF1α (eukaryotes) deliver aminoacyl-tRNAs to the A-site using GTP hydrolysis, while EF-G/eEF2 catalyze ribosomal translocation along mRNA during translation elongation.</w:t>
      </w:r>
    </w:p>
    <w:p w14:paraId="0F49D6CD" w14:textId="77777777" w:rsidR="00354B3B" w:rsidRDefault="00354B3B" w:rsidP="00354B3B"/>
    <w:p w14:paraId="1EC23903" w14:textId="5C075C11" w:rsidR="00354B3B" w:rsidRDefault="00354B3B" w:rsidP="00354B3B">
      <w:r>
        <w:t xml:space="preserve">Polyribosome  </w:t>
      </w:r>
    </w:p>
    <w:p w14:paraId="1C11E6F5" w14:textId="77777777" w:rsidR="00354B3B" w:rsidRDefault="00354B3B" w:rsidP="00354B3B">
      <w:r>
        <w:t>Multiple ribosomes simultaneously translating a single mRNA increase protein synthesis efficiency, commonly observed on endoplasmic reticulum-bound mRNAs for secretory/membrane proteins.</w:t>
      </w:r>
    </w:p>
    <w:p w14:paraId="75D607B0" w14:textId="77777777" w:rsidR="00354B3B" w:rsidRDefault="00354B3B" w:rsidP="00354B3B"/>
    <w:p w14:paraId="2EF1DE1B" w14:textId="11CC8378" w:rsidR="00354B3B" w:rsidRDefault="00354B3B" w:rsidP="00354B3B">
      <w:r>
        <w:t xml:space="preserve">Signal Sequences  </w:t>
      </w:r>
    </w:p>
    <w:p w14:paraId="0FE26C55" w14:textId="77777777" w:rsidR="00354B3B" w:rsidRDefault="00354B3B" w:rsidP="00354B3B">
      <w:r>
        <w:t>N-terminal hydrophobic peptides (15-30 residues) direct proteins to ER (secretory pathway) via SRP recognition, being cleaved by signal peptidase after membrane translocation.</w:t>
      </w:r>
    </w:p>
    <w:p w14:paraId="7C62A708" w14:textId="77777777" w:rsidR="00354B3B" w:rsidRDefault="00354B3B" w:rsidP="00354B3B"/>
    <w:p w14:paraId="6FAED9E9" w14:textId="34F7C38B" w:rsidR="00354B3B" w:rsidRDefault="00354B3B" w:rsidP="00354B3B">
      <w:r>
        <w:t xml:space="preserve">Antibiotics  </w:t>
      </w:r>
    </w:p>
    <w:p w14:paraId="21EAB12A" w14:textId="77777777" w:rsidR="00354B3B" w:rsidRDefault="00354B3B" w:rsidP="00354B3B">
      <w:r>
        <w:t>Translation inhibitors like tetracyclines (block A-site), chloramphenicol (inhibits peptidyl transferase), and erythromycin (binds 50S exit tunnel) target prokaryotic ribosomes for antimicrobial effects.</w:t>
      </w:r>
    </w:p>
    <w:p w14:paraId="439B52ED" w14:textId="77777777" w:rsidR="00354B3B" w:rsidRDefault="00354B3B" w:rsidP="00354B3B"/>
    <w:p w14:paraId="38C9308E" w14:textId="711CAEC7" w:rsidR="00354B3B" w:rsidRDefault="00354B3B" w:rsidP="00354B3B">
      <w:r>
        <w:t xml:space="preserve">Toxins  </w:t>
      </w:r>
    </w:p>
    <w:p w14:paraId="195884FD" w14:textId="77777777" w:rsidR="00354B3B" w:rsidRDefault="00354B3B" w:rsidP="00354B3B">
      <w:r>
        <w:t>Ricin inactivates 28S rRNA to halt translation, while diphtheria toxin ADP-ribosylates eEF2, both causing cell death by blocking protein synthesis in eukaryotic cells.</w:t>
      </w:r>
    </w:p>
    <w:p w14:paraId="73F2A9BC" w14:textId="77777777" w:rsidR="00354B3B" w:rsidRDefault="00354B3B" w:rsidP="00354B3B"/>
    <w:p w14:paraId="3F668A9B" w14:textId="22730648" w:rsidR="00354B3B" w:rsidRDefault="00354B3B" w:rsidP="00354B3B">
      <w:r>
        <w:t xml:space="preserve">Lectin  </w:t>
      </w:r>
    </w:p>
    <w:p w14:paraId="5BE03925" w14:textId="77777777" w:rsidR="00354B3B" w:rsidRDefault="00354B3B" w:rsidP="00354B3B">
      <w:r>
        <w:t>Carbohydrate-binding proteins like concanavalin A recognize specific sugar moieties on glycoproteins, mediating cell-cell interactions and serving as research tools for glycobiology studies.</w:t>
      </w:r>
    </w:p>
    <w:p w14:paraId="43FD1C4E" w14:textId="77777777" w:rsidR="00354B3B" w:rsidRDefault="00354B3B" w:rsidP="00354B3B"/>
    <w:p w14:paraId="6033AA56" w14:textId="65B640F2" w:rsidR="00354B3B" w:rsidRDefault="00354B3B" w:rsidP="00354B3B">
      <w:r>
        <w:lastRenderedPageBreak/>
        <w:t xml:space="preserve">Collagen  </w:t>
      </w:r>
    </w:p>
    <w:p w14:paraId="12DAECCA" w14:textId="391A8274" w:rsidR="00D5369A" w:rsidRDefault="00354B3B" w:rsidP="00354B3B">
      <w:r>
        <w:t>The most abundant animal protein forms triple helices with repeating Gly-X-Y sequences (often X=Pro, Y=Hyp), providing tensile strength to connective tissues after post-translational hydroxylation and crosslinking.</w:t>
      </w:r>
    </w:p>
    <w:p w14:paraId="57807271" w14:textId="77777777" w:rsidR="00354B3B" w:rsidRDefault="00354B3B" w:rsidP="00354B3B"/>
    <w:p w14:paraId="777D5D72" w14:textId="77777777" w:rsidR="00354B3B" w:rsidRDefault="00354B3B" w:rsidP="00354B3B"/>
    <w:p w14:paraId="2B394853" w14:textId="77777777" w:rsidR="00354B3B" w:rsidRDefault="00354B3B" w:rsidP="00354B3B"/>
    <w:p w14:paraId="22D6376D" w14:textId="77777777" w:rsidR="00354B3B" w:rsidRDefault="00354B3B" w:rsidP="00354B3B"/>
    <w:p w14:paraId="5141D618" w14:textId="77777777" w:rsidR="00354B3B" w:rsidRDefault="00354B3B" w:rsidP="00354B3B"/>
    <w:p w14:paraId="74D0376F" w14:textId="77777777" w:rsidR="00354B3B" w:rsidRDefault="00354B3B" w:rsidP="00354B3B"/>
    <w:p w14:paraId="53747C4F" w14:textId="77777777" w:rsidR="00354B3B" w:rsidRDefault="00354B3B" w:rsidP="00354B3B"/>
    <w:p w14:paraId="29ECACC5" w14:textId="77777777" w:rsidR="00354B3B" w:rsidRDefault="00354B3B" w:rsidP="00354B3B"/>
    <w:p w14:paraId="38DAEAF6" w14:textId="77777777" w:rsidR="00354B3B" w:rsidRDefault="00354B3B" w:rsidP="00354B3B"/>
    <w:p w14:paraId="33A7924F" w14:textId="77777777" w:rsidR="00354B3B" w:rsidRDefault="00354B3B" w:rsidP="00354B3B"/>
    <w:p w14:paraId="50055845" w14:textId="77777777" w:rsidR="00354B3B" w:rsidRDefault="00354B3B" w:rsidP="00354B3B"/>
    <w:p w14:paraId="53F70628" w14:textId="77777777" w:rsidR="00354B3B" w:rsidRDefault="00354B3B" w:rsidP="00354B3B"/>
    <w:p w14:paraId="04ACED72" w14:textId="77777777" w:rsidR="00354B3B" w:rsidRDefault="00354B3B" w:rsidP="00354B3B"/>
    <w:p w14:paraId="08F44A93" w14:textId="77777777" w:rsidR="00354B3B" w:rsidRDefault="00354B3B" w:rsidP="00354B3B"/>
    <w:p w14:paraId="37CF6A4A" w14:textId="77777777" w:rsidR="00354B3B" w:rsidRDefault="00354B3B" w:rsidP="00354B3B"/>
    <w:p w14:paraId="08270570" w14:textId="77777777" w:rsidR="00354B3B" w:rsidRDefault="00354B3B" w:rsidP="00354B3B"/>
    <w:p w14:paraId="4403E742" w14:textId="77777777" w:rsidR="00354B3B" w:rsidRDefault="00354B3B" w:rsidP="00354B3B"/>
    <w:p w14:paraId="764B923F" w14:textId="77777777" w:rsidR="00354B3B" w:rsidRDefault="00354B3B" w:rsidP="00354B3B"/>
    <w:p w14:paraId="60BB377F" w14:textId="77777777" w:rsidR="00354B3B" w:rsidRDefault="00354B3B" w:rsidP="00354B3B"/>
    <w:p w14:paraId="69805E0B" w14:textId="77777777" w:rsidR="00354B3B" w:rsidRDefault="00354B3B" w:rsidP="00354B3B"/>
    <w:p w14:paraId="57DEC1D9" w14:textId="77777777" w:rsidR="00354B3B" w:rsidRDefault="00354B3B" w:rsidP="00354B3B"/>
    <w:p w14:paraId="27E707EF" w14:textId="77777777" w:rsidR="00354B3B" w:rsidRDefault="00354B3B" w:rsidP="00354B3B"/>
    <w:p w14:paraId="508324BE" w14:textId="77777777" w:rsidR="00354B3B" w:rsidRDefault="00354B3B" w:rsidP="00354B3B"/>
    <w:p w14:paraId="00F631CE" w14:textId="77777777" w:rsidR="00354B3B" w:rsidRDefault="00354B3B" w:rsidP="00354B3B"/>
    <w:p w14:paraId="037158FB" w14:textId="77777777" w:rsidR="00354B3B" w:rsidRDefault="00354B3B" w:rsidP="00354B3B"/>
    <w:p w14:paraId="0003B8E5" w14:textId="77777777" w:rsidR="00354B3B" w:rsidRDefault="00354B3B" w:rsidP="00354B3B"/>
    <w:p w14:paraId="00E98E8A" w14:textId="77777777" w:rsidR="00354B3B" w:rsidRDefault="00354B3B" w:rsidP="00354B3B"/>
    <w:p w14:paraId="7FFF7301" w14:textId="77777777" w:rsidR="00354B3B" w:rsidRDefault="00354B3B" w:rsidP="00354B3B"/>
    <w:p w14:paraId="45C3B3E8" w14:textId="77777777" w:rsidR="00354B3B" w:rsidRDefault="00354B3B" w:rsidP="00354B3B"/>
    <w:p w14:paraId="5CC87A9D" w14:textId="77777777" w:rsidR="00354B3B" w:rsidRDefault="00354B3B" w:rsidP="00354B3B"/>
    <w:p w14:paraId="3EB1D1F6" w14:textId="77777777" w:rsidR="00354B3B" w:rsidRDefault="00354B3B" w:rsidP="00354B3B"/>
    <w:p w14:paraId="4D9FD245" w14:textId="77777777" w:rsidR="00354B3B" w:rsidRDefault="00354B3B" w:rsidP="00354B3B"/>
    <w:p w14:paraId="02F41FF0" w14:textId="77777777" w:rsidR="00354B3B" w:rsidRDefault="00354B3B" w:rsidP="00354B3B"/>
    <w:p w14:paraId="64824EB4" w14:textId="77777777" w:rsidR="00354B3B" w:rsidRDefault="00354B3B" w:rsidP="00354B3B"/>
    <w:p w14:paraId="34E0CA48" w14:textId="77777777" w:rsidR="00354B3B" w:rsidRDefault="00354B3B" w:rsidP="00354B3B"/>
    <w:p w14:paraId="25F4C9CB" w14:textId="77777777" w:rsidR="00354B3B" w:rsidRDefault="00354B3B" w:rsidP="00354B3B"/>
    <w:p w14:paraId="5D8029E9" w14:textId="77777777" w:rsidR="00354B3B" w:rsidRDefault="00354B3B" w:rsidP="00354B3B"/>
    <w:p w14:paraId="350322DA" w14:textId="77777777" w:rsidR="00354B3B" w:rsidRDefault="00354B3B" w:rsidP="00354B3B"/>
    <w:p w14:paraId="0A246B1A" w14:textId="77777777" w:rsidR="00354B3B" w:rsidRDefault="00354B3B" w:rsidP="00354B3B"/>
    <w:p w14:paraId="1336833D" w14:textId="77777777" w:rsidR="00354B3B" w:rsidRDefault="00354B3B" w:rsidP="00354B3B"/>
    <w:p w14:paraId="573B1C74" w14:textId="0073CE34" w:rsidR="00354B3B" w:rsidRDefault="00354B3B" w:rsidP="00354B3B">
      <w:r>
        <w:lastRenderedPageBreak/>
        <w:t>C</w:t>
      </w:r>
      <w:r>
        <w:rPr>
          <w:rFonts w:hint="eastAsia"/>
        </w:rPr>
        <w:t>hapter 12</w:t>
      </w:r>
    </w:p>
    <w:p w14:paraId="0E7A1900" w14:textId="736D5B54" w:rsidR="00354B3B" w:rsidRDefault="00354B3B" w:rsidP="00354B3B">
      <w:r>
        <w:t xml:space="preserve">Lac Operon  </w:t>
      </w:r>
    </w:p>
    <w:p w14:paraId="7D1DBC09" w14:textId="77777777" w:rsidR="00354B3B" w:rsidRDefault="00354B3B" w:rsidP="00354B3B">
      <w:r>
        <w:t>The lac operon is a prokaryotic genetic system regulating lactose metabolism through lac repressor (inhibited by allolactose) and CAP-cAMP activation, demonstrating inducible negative control when glucose is absent and lactose present.</w:t>
      </w:r>
    </w:p>
    <w:p w14:paraId="78C39775" w14:textId="77777777" w:rsidR="00354B3B" w:rsidRDefault="00354B3B" w:rsidP="00354B3B"/>
    <w:p w14:paraId="02965CD1" w14:textId="01281C94" w:rsidR="00354B3B" w:rsidRDefault="00354B3B" w:rsidP="00354B3B">
      <w:r>
        <w:t xml:space="preserve">Trp Operon  </w:t>
      </w:r>
    </w:p>
    <w:p w14:paraId="5D737466" w14:textId="77777777" w:rsidR="00354B3B" w:rsidRDefault="00354B3B" w:rsidP="00354B3B">
      <w:r>
        <w:t>This bacterial operon controls tryptophan biosynthesis via repressor binding (activated by Trp) and attenuation mechanisms, showing repressible negative feedback when tryptophan levels are sufficient.</w:t>
      </w:r>
    </w:p>
    <w:p w14:paraId="314548EC" w14:textId="77777777" w:rsidR="00354B3B" w:rsidRDefault="00354B3B" w:rsidP="00354B3B"/>
    <w:p w14:paraId="4A0B4460" w14:textId="0D26B724" w:rsidR="00354B3B" w:rsidRDefault="00354B3B" w:rsidP="00354B3B">
      <w:r>
        <w:t xml:space="preserve">Attenuation  </w:t>
      </w:r>
    </w:p>
    <w:p w14:paraId="2D4AEB05" w14:textId="77777777" w:rsidR="00354B3B" w:rsidRDefault="00354B3B" w:rsidP="00354B3B">
      <w:r>
        <w:t>A prokaryotic regulatory mechanism where transcription termination occurs in leader sequences when ribosome stalling at tryptophan codons forms terminator hairpins, fine-tuning amino acid biosynthesis operons.</w:t>
      </w:r>
    </w:p>
    <w:p w14:paraId="2E26F7FC" w14:textId="77777777" w:rsidR="00354B3B" w:rsidRDefault="00354B3B" w:rsidP="00354B3B"/>
    <w:p w14:paraId="280437DE" w14:textId="113006FC" w:rsidR="00354B3B" w:rsidRDefault="00354B3B" w:rsidP="00354B3B">
      <w:r>
        <w:t xml:space="preserve">Euchromatin  </w:t>
      </w:r>
    </w:p>
    <w:p w14:paraId="44E017C4" w14:textId="77777777" w:rsidR="00354B3B" w:rsidRDefault="00354B3B" w:rsidP="00354B3B">
      <w:r>
        <w:t>The transcriptionally active chromatin form characterized by loose DNA packaging, histone acetylation, and H3K4 methylation, allowing RNA polymerase access to genes for expression in interphase nuclei.</w:t>
      </w:r>
    </w:p>
    <w:p w14:paraId="63FC850E" w14:textId="77777777" w:rsidR="00354B3B" w:rsidRDefault="00354B3B" w:rsidP="00354B3B"/>
    <w:p w14:paraId="69895588" w14:textId="6A7CC2D4" w:rsidR="00354B3B" w:rsidRDefault="00354B3B" w:rsidP="00354B3B">
      <w:r>
        <w:t xml:space="preserve">Heterochromatin  </w:t>
      </w:r>
    </w:p>
    <w:p w14:paraId="54A32E61" w14:textId="77777777" w:rsidR="00354B3B" w:rsidRDefault="00354B3B" w:rsidP="00354B3B">
      <w:r>
        <w:t>Highly condensed transcriptionally silent chromatin marked by H3K9me3 and HP1 proteins, maintaining chromosome integrity at centromeres/telomeres and permanently inactivating genes in position-effect variegation.</w:t>
      </w:r>
    </w:p>
    <w:p w14:paraId="13370F44" w14:textId="77777777" w:rsidR="00354B3B" w:rsidRDefault="00354B3B" w:rsidP="00354B3B"/>
    <w:p w14:paraId="425156E1" w14:textId="115B4055" w:rsidR="00354B3B" w:rsidRDefault="00354B3B" w:rsidP="00354B3B">
      <w:r>
        <w:t xml:space="preserve">Transcription Factor  </w:t>
      </w:r>
    </w:p>
    <w:p w14:paraId="457ED1E6" w14:textId="77777777" w:rsidR="00354B3B" w:rsidRDefault="00354B3B" w:rsidP="00354B3B">
      <w:r>
        <w:t>Proteins like Sp1 or NF-κB bind specific DNA sequences (enhancers/promoters) to recruit/modulate RNA polymerase, with activators containing TAD domains and repressors possessing inhibitory domains.</w:t>
      </w:r>
    </w:p>
    <w:p w14:paraId="2D474E6E" w14:textId="77777777" w:rsidR="00354B3B" w:rsidRDefault="00354B3B" w:rsidP="00354B3B"/>
    <w:p w14:paraId="23989EB1" w14:textId="7C91FA0D" w:rsidR="00354B3B" w:rsidRDefault="00354B3B" w:rsidP="00354B3B">
      <w:r>
        <w:t xml:space="preserve">Hormone Response Element  </w:t>
      </w:r>
    </w:p>
    <w:p w14:paraId="310C9FC7" w14:textId="77777777" w:rsidR="00354B3B" w:rsidRDefault="00354B3B" w:rsidP="00354B3B">
      <w:r>
        <w:t>DNA sequences (e.g., estrogen/thyroid REs) where nuclear receptor-hormone complexes bind to regulate target genes, mediating steroid/thyroid hormone effects on metabolism and development.</w:t>
      </w:r>
    </w:p>
    <w:p w14:paraId="4C5A66F7" w14:textId="77777777" w:rsidR="00354B3B" w:rsidRDefault="00354B3B" w:rsidP="00354B3B"/>
    <w:p w14:paraId="432CEB1F" w14:textId="3F13285E" w:rsidR="00354B3B" w:rsidRDefault="00354B3B" w:rsidP="00354B3B">
      <w:r>
        <w:t xml:space="preserve">Post-Transcriptional Modification  </w:t>
      </w:r>
    </w:p>
    <w:p w14:paraId="2D44D27D" w14:textId="77777777" w:rsidR="00354B3B" w:rsidRDefault="00354B3B" w:rsidP="00354B3B">
      <w:r>
        <w:t>Eukaryotic pre-mRNA processing includes 5' capping, splicing, and 3' polyadenylation, while tRNA/rRNA maturation involves nucleoside modifications and trimming for functional non-coding RNAs.</w:t>
      </w:r>
    </w:p>
    <w:p w14:paraId="444BD12A" w14:textId="77777777" w:rsidR="00354B3B" w:rsidRDefault="00354B3B" w:rsidP="00354B3B"/>
    <w:p w14:paraId="2BA4043D" w14:textId="7347B644" w:rsidR="00354B3B" w:rsidRDefault="00354B3B" w:rsidP="00354B3B">
      <w:r>
        <w:t xml:space="preserve">Post-Translational Modification  </w:t>
      </w:r>
    </w:p>
    <w:p w14:paraId="4E4352AE" w14:textId="77777777" w:rsidR="00354B3B" w:rsidRDefault="00354B3B" w:rsidP="00354B3B">
      <w:r>
        <w:t xml:space="preserve">Chemical modifications like phosphorylation (kinases), ubiquitination (E3 ligases), and glycosylation alter protein activity/localization, enabling rapid cellular responses without new </w:t>
      </w:r>
      <w:r>
        <w:lastRenderedPageBreak/>
        <w:t>synthesis.</w:t>
      </w:r>
    </w:p>
    <w:p w14:paraId="07C7B1BC" w14:textId="77777777" w:rsidR="00354B3B" w:rsidRDefault="00354B3B" w:rsidP="00354B3B"/>
    <w:p w14:paraId="12FA2894" w14:textId="1E6B79DE" w:rsidR="00354B3B" w:rsidRDefault="00354B3B" w:rsidP="00354B3B">
      <w:r>
        <w:t xml:space="preserve">Promoter and Enhancer  </w:t>
      </w:r>
    </w:p>
    <w:p w14:paraId="21F380D9" w14:textId="77777777" w:rsidR="00354B3B" w:rsidRDefault="00354B3B" w:rsidP="00354B3B">
      <w:r>
        <w:t>Promoters (TATA/Inr) direct transcription initiation near TSS, while distal enhancers (bound by activators/coactivators) loop to promoters via cohesin to amplify gene expression levels tissue-specifically.</w:t>
      </w:r>
    </w:p>
    <w:p w14:paraId="15A2B876" w14:textId="77777777" w:rsidR="00354B3B" w:rsidRDefault="00354B3B" w:rsidP="00354B3B"/>
    <w:p w14:paraId="1E8B401D" w14:textId="5000CE26" w:rsidR="00354B3B" w:rsidRDefault="00354B3B" w:rsidP="00354B3B">
      <w:r>
        <w:t xml:space="preserve">Epigenetics and Imprinting  </w:t>
      </w:r>
    </w:p>
    <w:p w14:paraId="05358F01" w14:textId="5F2769AE" w:rsidR="00354B3B" w:rsidRDefault="00354B3B" w:rsidP="00354B3B">
      <w:r>
        <w:t>Heritable gene expression changes without DNA alteration involve DNA methylation (CpG islands) and histone modifications, with imprinting causing parent-of-origin specific expression (e.g., Igf2/H19).</w:t>
      </w:r>
    </w:p>
    <w:p w14:paraId="68F63EEE" w14:textId="77777777" w:rsidR="00354B3B" w:rsidRDefault="00354B3B" w:rsidP="00354B3B"/>
    <w:p w14:paraId="29ABB845" w14:textId="77777777" w:rsidR="00354B3B" w:rsidRDefault="00354B3B" w:rsidP="00354B3B"/>
    <w:p w14:paraId="2A1421B5" w14:textId="77777777" w:rsidR="00354B3B" w:rsidRDefault="00354B3B" w:rsidP="00354B3B"/>
    <w:p w14:paraId="67A29240" w14:textId="77777777" w:rsidR="00354B3B" w:rsidRDefault="00354B3B" w:rsidP="00354B3B"/>
    <w:p w14:paraId="1B1DFF80" w14:textId="77777777" w:rsidR="00354B3B" w:rsidRDefault="00354B3B" w:rsidP="00354B3B"/>
    <w:p w14:paraId="6666E9AA" w14:textId="77777777" w:rsidR="00354B3B" w:rsidRDefault="00354B3B" w:rsidP="00354B3B"/>
    <w:p w14:paraId="64A3442B" w14:textId="77777777" w:rsidR="00354B3B" w:rsidRDefault="00354B3B" w:rsidP="00354B3B"/>
    <w:p w14:paraId="1ADA5EAF" w14:textId="77777777" w:rsidR="00354B3B" w:rsidRDefault="00354B3B" w:rsidP="00354B3B"/>
    <w:p w14:paraId="305FB2B2" w14:textId="77777777" w:rsidR="00354B3B" w:rsidRDefault="00354B3B" w:rsidP="00354B3B"/>
    <w:p w14:paraId="42E19995" w14:textId="77777777" w:rsidR="00354B3B" w:rsidRDefault="00354B3B" w:rsidP="00354B3B"/>
    <w:p w14:paraId="68500F2B" w14:textId="77777777" w:rsidR="00354B3B" w:rsidRDefault="00354B3B" w:rsidP="00354B3B"/>
    <w:p w14:paraId="041FC4CA" w14:textId="77777777" w:rsidR="00354B3B" w:rsidRDefault="00354B3B" w:rsidP="00354B3B"/>
    <w:p w14:paraId="46F6E8D4" w14:textId="77777777" w:rsidR="00354B3B" w:rsidRDefault="00354B3B" w:rsidP="00354B3B"/>
    <w:p w14:paraId="311B26D4" w14:textId="77777777" w:rsidR="00354B3B" w:rsidRDefault="00354B3B" w:rsidP="00354B3B"/>
    <w:p w14:paraId="0CCB8405" w14:textId="77777777" w:rsidR="00354B3B" w:rsidRDefault="00354B3B" w:rsidP="00354B3B"/>
    <w:p w14:paraId="3617BC3F" w14:textId="77777777" w:rsidR="00354B3B" w:rsidRDefault="00354B3B" w:rsidP="00354B3B"/>
    <w:p w14:paraId="0339346B" w14:textId="77777777" w:rsidR="00354B3B" w:rsidRDefault="00354B3B" w:rsidP="00354B3B"/>
    <w:p w14:paraId="4963F520" w14:textId="77777777" w:rsidR="00354B3B" w:rsidRDefault="00354B3B" w:rsidP="00354B3B"/>
    <w:p w14:paraId="44D51B3D" w14:textId="77777777" w:rsidR="00354B3B" w:rsidRDefault="00354B3B" w:rsidP="00354B3B"/>
    <w:p w14:paraId="3C7219FD" w14:textId="77777777" w:rsidR="00354B3B" w:rsidRDefault="00354B3B" w:rsidP="00354B3B"/>
    <w:p w14:paraId="5F57A6C1" w14:textId="77777777" w:rsidR="00354B3B" w:rsidRDefault="00354B3B" w:rsidP="00354B3B"/>
    <w:p w14:paraId="1C878353" w14:textId="77777777" w:rsidR="00354B3B" w:rsidRDefault="00354B3B" w:rsidP="00354B3B"/>
    <w:p w14:paraId="5FA38C7E" w14:textId="77777777" w:rsidR="00354B3B" w:rsidRDefault="00354B3B" w:rsidP="00354B3B"/>
    <w:p w14:paraId="7717FDD9" w14:textId="77777777" w:rsidR="00354B3B" w:rsidRDefault="00354B3B" w:rsidP="00354B3B"/>
    <w:p w14:paraId="35FFCBEF" w14:textId="77777777" w:rsidR="00354B3B" w:rsidRDefault="00354B3B" w:rsidP="00354B3B"/>
    <w:p w14:paraId="6977A869" w14:textId="77777777" w:rsidR="00354B3B" w:rsidRDefault="00354B3B" w:rsidP="00354B3B"/>
    <w:p w14:paraId="3290887E" w14:textId="77777777" w:rsidR="00354B3B" w:rsidRDefault="00354B3B" w:rsidP="00354B3B"/>
    <w:p w14:paraId="0AF9D397" w14:textId="77777777" w:rsidR="00354B3B" w:rsidRDefault="00354B3B" w:rsidP="00354B3B"/>
    <w:p w14:paraId="328B2F96" w14:textId="77777777" w:rsidR="00354B3B" w:rsidRDefault="00354B3B" w:rsidP="00354B3B"/>
    <w:p w14:paraId="33DB6229" w14:textId="77777777" w:rsidR="00354B3B" w:rsidRDefault="00354B3B" w:rsidP="00354B3B"/>
    <w:p w14:paraId="0DBF4898" w14:textId="77777777" w:rsidR="00354B3B" w:rsidRDefault="00354B3B" w:rsidP="00354B3B"/>
    <w:p w14:paraId="791F1113" w14:textId="77777777" w:rsidR="00354B3B" w:rsidRDefault="00354B3B" w:rsidP="00354B3B"/>
    <w:p w14:paraId="7FC6A4E6" w14:textId="77777777" w:rsidR="00354B3B" w:rsidRDefault="00354B3B" w:rsidP="00354B3B"/>
    <w:p w14:paraId="790024B5" w14:textId="7DB38AEE" w:rsidR="00354B3B" w:rsidRDefault="00354B3B" w:rsidP="00354B3B">
      <w:r>
        <w:lastRenderedPageBreak/>
        <w:t>C</w:t>
      </w:r>
      <w:r>
        <w:rPr>
          <w:rFonts w:hint="eastAsia"/>
        </w:rPr>
        <w:t>hapter 13</w:t>
      </w:r>
    </w:p>
    <w:p w14:paraId="5B36A727" w14:textId="4D809A00" w:rsidR="00354B3B" w:rsidRDefault="00354B3B" w:rsidP="00354B3B">
      <w:r>
        <w:t xml:space="preserve">Allosteric Site  </w:t>
      </w:r>
    </w:p>
    <w:p w14:paraId="5AB77A01" w14:textId="77777777" w:rsidR="00354B3B" w:rsidRDefault="00354B3B" w:rsidP="00354B3B">
      <w:r>
        <w:t>The allosteric site is a regulatory binding pocket distinct from an enzyme's active site where effector molecules induce conformational changes to modulate activity, enabling feedback control of metabolic pathways through positive or negative cooperativity.</w:t>
      </w:r>
    </w:p>
    <w:p w14:paraId="4BD06C5A" w14:textId="77777777" w:rsidR="00354B3B" w:rsidRDefault="00354B3B" w:rsidP="00354B3B"/>
    <w:p w14:paraId="15D9996E" w14:textId="07DB72BD" w:rsidR="00354B3B" w:rsidRDefault="00354B3B" w:rsidP="00354B3B">
      <w:r>
        <w:t xml:space="preserve">Anemia  </w:t>
      </w:r>
    </w:p>
    <w:p w14:paraId="57DFD78B" w14:textId="77777777" w:rsidR="00354B3B" w:rsidRDefault="00354B3B" w:rsidP="00354B3B">
      <w:r>
        <w:t>Anemia describes reduced oxygen-carrying capacity due to low hemoglobin or erythrocyte count, classified as microcytic (iron deficiency), normocytic (hemolytic), or macrocytic (B12/folate deficiency) based on RBC morphology.</w:t>
      </w:r>
    </w:p>
    <w:p w14:paraId="415CCD62" w14:textId="77777777" w:rsidR="00354B3B" w:rsidRDefault="00354B3B" w:rsidP="00354B3B"/>
    <w:p w14:paraId="203FF2EF" w14:textId="4DD20F30" w:rsidR="00354B3B" w:rsidRDefault="00354B3B" w:rsidP="00354B3B">
      <w:r>
        <w:t xml:space="preserve">Apoferritin  </w:t>
      </w:r>
    </w:p>
    <w:p w14:paraId="5057757E" w14:textId="77777777" w:rsidR="00354B3B" w:rsidRDefault="00354B3B" w:rsidP="00354B3B">
      <w:r>
        <w:t>Apoferritin is the hollow protein shell (24 subunits) that stores iron in its mineralized ferrihydrite form as ferritin, binding up to 4500 iron atoms to prevent oxidative damage from free Fe²</w:t>
      </w:r>
      <w:r>
        <w:rPr>
          <w:rFonts w:ascii="Cambria Math" w:hAnsi="Cambria Math" w:cs="Cambria Math"/>
        </w:rPr>
        <w:t>⁺</w:t>
      </w:r>
      <w:r>
        <w:t>.</w:t>
      </w:r>
    </w:p>
    <w:p w14:paraId="4643453B" w14:textId="77777777" w:rsidR="00354B3B" w:rsidRDefault="00354B3B" w:rsidP="00354B3B"/>
    <w:p w14:paraId="1DC3B5D6" w14:textId="494A6F40" w:rsidR="00354B3B" w:rsidRDefault="00354B3B" w:rsidP="00354B3B">
      <w:r>
        <w:t xml:space="preserve">Bilirubin  </w:t>
      </w:r>
    </w:p>
    <w:p w14:paraId="78239E91" w14:textId="77777777" w:rsidR="00354B3B" w:rsidRDefault="00354B3B" w:rsidP="00354B3B">
      <w:r>
        <w:t>This yellow heme catabolite results from heme oxygenase cleavage of porphyrin rings, transported to liver as albumin-bound unconjugated bilirubin before glucuronidation for biliary excretion.</w:t>
      </w:r>
    </w:p>
    <w:p w14:paraId="098719FD" w14:textId="77777777" w:rsidR="00354B3B" w:rsidRDefault="00354B3B" w:rsidP="00354B3B"/>
    <w:p w14:paraId="1EFCB563" w14:textId="19D13BF7" w:rsidR="00354B3B" w:rsidRDefault="00354B3B" w:rsidP="00354B3B">
      <w:r>
        <w:t xml:space="preserve">Biliverdin  </w:t>
      </w:r>
    </w:p>
    <w:p w14:paraId="5FC74C76" w14:textId="77777777" w:rsidR="00354B3B" w:rsidRDefault="00354B3B" w:rsidP="00354B3B">
      <w:r>
        <w:t>The green intermediate in heme degradation produced by heme oxygenase is rapidly reduced to bilirubin by biliverdin reductase, giving bruises their characteristic color transition.</w:t>
      </w:r>
    </w:p>
    <w:p w14:paraId="7BCD3F3A" w14:textId="77777777" w:rsidR="00354B3B" w:rsidRDefault="00354B3B" w:rsidP="00354B3B"/>
    <w:p w14:paraId="0BFF97A6" w14:textId="240A040D" w:rsidR="00354B3B" w:rsidRDefault="00354B3B" w:rsidP="00354B3B">
      <w:r>
        <w:t xml:space="preserve">Congenital Atransferrinemia  </w:t>
      </w:r>
    </w:p>
    <w:p w14:paraId="67696D48" w14:textId="77777777" w:rsidR="00354B3B" w:rsidRDefault="00354B3B" w:rsidP="00354B3B">
      <w:r>
        <w:t>A rare autosomal recessive disorder causing severe iron overload in tissues (hemosiderosis) despite anemia due to impaired transferrin-mediated iron transport to erythroid precursors.</w:t>
      </w:r>
    </w:p>
    <w:p w14:paraId="529242EA" w14:textId="77777777" w:rsidR="00354B3B" w:rsidRDefault="00354B3B" w:rsidP="00354B3B"/>
    <w:p w14:paraId="501DEA17" w14:textId="4CF518FF" w:rsidR="00354B3B" w:rsidRDefault="00354B3B" w:rsidP="00354B3B">
      <w:r>
        <w:t xml:space="preserve">Ferrireductase  </w:t>
      </w:r>
    </w:p>
    <w:p w14:paraId="26AA6174" w14:textId="77777777" w:rsidR="00354B3B" w:rsidRDefault="00354B3B" w:rsidP="00354B3B">
      <w:r>
        <w:t>Membrane-bound (e.g., STEAP3) or soluble (e.g., DCYTB) enzymes reduce dietary Fe³</w:t>
      </w:r>
      <w:r>
        <w:rPr>
          <w:rFonts w:ascii="Cambria Math" w:hAnsi="Cambria Math" w:cs="Cambria Math"/>
        </w:rPr>
        <w:t>⁺</w:t>
      </w:r>
      <w:r>
        <w:t xml:space="preserve"> to absorbable Fe²</w:t>
      </w:r>
      <w:r>
        <w:rPr>
          <w:rFonts w:ascii="Cambria Math" w:hAnsi="Cambria Math" w:cs="Cambria Math"/>
        </w:rPr>
        <w:t>⁺</w:t>
      </w:r>
      <w:r>
        <w:t xml:space="preserve"> at enterocyte brush borders and endosomes during transferrin receptor recycling.</w:t>
      </w:r>
    </w:p>
    <w:p w14:paraId="71696499" w14:textId="77777777" w:rsidR="00354B3B" w:rsidRDefault="00354B3B" w:rsidP="00354B3B"/>
    <w:p w14:paraId="73452A07" w14:textId="56EEF09B" w:rsidR="00354B3B" w:rsidRDefault="00354B3B" w:rsidP="00354B3B">
      <w:r>
        <w:t xml:space="preserve">Ferritin  </w:t>
      </w:r>
    </w:p>
    <w:p w14:paraId="3F6A56B0" w14:textId="77777777" w:rsidR="00354B3B" w:rsidRDefault="00354B3B" w:rsidP="00354B3B">
      <w:r>
        <w:t>The major cellular iron storage protein forms nanocages to sequester iron as Fe³</w:t>
      </w:r>
      <w:r>
        <w:rPr>
          <w:rFonts w:ascii="Cambria Math" w:hAnsi="Cambria Math" w:cs="Cambria Math"/>
        </w:rPr>
        <w:t>⁺</w:t>
      </w:r>
      <w:r>
        <w:t>-oxide cores, with serum ferritin levels reflecting body iron stores (except during inflammation).</w:t>
      </w:r>
    </w:p>
    <w:p w14:paraId="6D8C796C" w14:textId="77777777" w:rsidR="00354B3B" w:rsidRDefault="00354B3B" w:rsidP="00354B3B"/>
    <w:p w14:paraId="411B1C1F" w14:textId="0BADEEF2" w:rsidR="00354B3B" w:rsidRDefault="00354B3B" w:rsidP="00354B3B">
      <w:r>
        <w:t xml:space="preserve">Ferroportin  </w:t>
      </w:r>
    </w:p>
    <w:p w14:paraId="48129CB7" w14:textId="77777777" w:rsidR="00354B3B" w:rsidRDefault="00354B3B" w:rsidP="00354B3B">
      <w:r>
        <w:t>The sole cellular iron exporter (SLC40A1) releases Fe²</w:t>
      </w:r>
      <w:r>
        <w:rPr>
          <w:rFonts w:ascii="Cambria Math" w:hAnsi="Cambria Math" w:cs="Cambria Math"/>
        </w:rPr>
        <w:t>⁺</w:t>
      </w:r>
      <w:r>
        <w:t xml:space="preserve"> from enterocytes, macrophages, and hepatocytes, regulated post-translationally by hepcidin-induced internalization and degradation.</w:t>
      </w:r>
    </w:p>
    <w:p w14:paraId="0D12EEF3" w14:textId="77777777" w:rsidR="00354B3B" w:rsidRDefault="00354B3B" w:rsidP="00354B3B"/>
    <w:p w14:paraId="2A65AB48" w14:textId="663FEDB9" w:rsidR="00354B3B" w:rsidRDefault="00354B3B" w:rsidP="00354B3B">
      <w:r>
        <w:t xml:space="preserve">Ferroxidase  </w:t>
      </w:r>
    </w:p>
    <w:p w14:paraId="1968BC2E" w14:textId="77777777" w:rsidR="00354B3B" w:rsidRDefault="00354B3B" w:rsidP="00354B3B">
      <w:r>
        <w:lastRenderedPageBreak/>
        <w:t>Ceruloplasmin (blood) and hephaestin (gut) oxidize exported Fe²</w:t>
      </w:r>
      <w:r>
        <w:rPr>
          <w:rFonts w:ascii="Cambria Math" w:hAnsi="Cambria Math" w:cs="Cambria Math"/>
        </w:rPr>
        <w:t>⁺</w:t>
      </w:r>
      <w:r>
        <w:t xml:space="preserve"> to Fe³</w:t>
      </w:r>
      <w:r>
        <w:rPr>
          <w:rFonts w:ascii="Cambria Math" w:hAnsi="Cambria Math" w:cs="Cambria Math"/>
        </w:rPr>
        <w:t>⁺</w:t>
      </w:r>
      <w:r>
        <w:t xml:space="preserve"> for transferrin binding, preventing iron precipitation and maintaining circulatory iron solubility.</w:t>
      </w:r>
    </w:p>
    <w:p w14:paraId="6207EE13" w14:textId="77777777" w:rsidR="00354B3B" w:rsidRDefault="00354B3B" w:rsidP="00354B3B"/>
    <w:p w14:paraId="65454609" w14:textId="4F153402" w:rsidR="00354B3B" w:rsidRDefault="00354B3B" w:rsidP="00354B3B">
      <w:r>
        <w:t xml:space="preserve">Glucuronosyltransferase  </w:t>
      </w:r>
    </w:p>
    <w:p w14:paraId="2D9CC021" w14:textId="77777777" w:rsidR="00354B3B" w:rsidRDefault="00354B3B" w:rsidP="00354B3B">
      <w:r>
        <w:t>UGT1A1 conjugates bilirubin with glucuronic acid in hepatocytes making it water-soluble for biliary excretion, with deficiencies causing unconjugated hyperbilirubinemia (Gilbert/Crigler-Najjar syndromes).</w:t>
      </w:r>
    </w:p>
    <w:p w14:paraId="71838B4D" w14:textId="77777777" w:rsidR="00354B3B" w:rsidRDefault="00354B3B" w:rsidP="00354B3B"/>
    <w:p w14:paraId="5E83F697" w14:textId="6FED1372" w:rsidR="00354B3B" w:rsidRDefault="00354B3B" w:rsidP="00354B3B">
      <w:r>
        <w:t xml:space="preserve">Glycosylphosphatidylinositol (GPI)  </w:t>
      </w:r>
    </w:p>
    <w:p w14:paraId="0797F52C" w14:textId="77777777" w:rsidR="00354B3B" w:rsidRDefault="00354B3B" w:rsidP="00354B3B">
      <w:r>
        <w:t>This membrane anchor links proteins like CD59 and alkaline phosphatase to cell surfaces, with defective synthesis causing paroxysmal nocturnal hemoglobinuria due to complement sensitivity.</w:t>
      </w:r>
    </w:p>
    <w:p w14:paraId="6BA54531" w14:textId="77777777" w:rsidR="00354B3B" w:rsidRDefault="00354B3B" w:rsidP="00354B3B"/>
    <w:p w14:paraId="3E5C4916" w14:textId="7F4FE2AE" w:rsidR="00354B3B" w:rsidRDefault="00354B3B" w:rsidP="00354B3B">
      <w:r>
        <w:t xml:space="preserve">Heme  </w:t>
      </w:r>
    </w:p>
    <w:p w14:paraId="756C9433" w14:textId="77777777" w:rsidR="00354B3B" w:rsidRDefault="00354B3B" w:rsidP="00354B3B">
      <w:r>
        <w:t>The iron-containing porphyrin prosthetic group (Fe²</w:t>
      </w:r>
      <w:r>
        <w:rPr>
          <w:rFonts w:ascii="Cambria Math" w:hAnsi="Cambria Math" w:cs="Cambria Math"/>
        </w:rPr>
        <w:t>⁺</w:t>
      </w:r>
      <w:r>
        <w:t>-protoporphyrin IX) binds oxygen in hemoglobin/myoglobin and serves as cofactor for cytochromes and peroxidases.</w:t>
      </w:r>
    </w:p>
    <w:p w14:paraId="617E661B" w14:textId="77777777" w:rsidR="00354B3B" w:rsidRDefault="00354B3B" w:rsidP="00354B3B"/>
    <w:p w14:paraId="49200422" w14:textId="511ADF9E" w:rsidR="00354B3B" w:rsidRDefault="00354B3B" w:rsidP="00354B3B">
      <w:r>
        <w:t xml:space="preserve">Hemochromatosis  </w:t>
      </w:r>
    </w:p>
    <w:p w14:paraId="6C4B5C86" w14:textId="77777777" w:rsidR="00354B3B" w:rsidRDefault="00354B3B" w:rsidP="00354B3B">
      <w:r>
        <w:t>Iron overload disorders (commonly HFE C282Y mutations) cause tissue damage from excessive iron absorption due to hepcidin deficiency, treated by phlebotomy to remove excess iron.</w:t>
      </w:r>
    </w:p>
    <w:p w14:paraId="22296828" w14:textId="77777777" w:rsidR="00354B3B" w:rsidRDefault="00354B3B" w:rsidP="00354B3B"/>
    <w:p w14:paraId="298D9A87" w14:textId="4B90DBC5" w:rsidR="00354B3B" w:rsidRDefault="00354B3B" w:rsidP="00354B3B">
      <w:r>
        <w:t xml:space="preserve">Hemoglobin  </w:t>
      </w:r>
    </w:p>
    <w:p w14:paraId="386DF846" w14:textId="77777777" w:rsidR="00354B3B" w:rsidRDefault="00354B3B" w:rsidP="00354B3B">
      <w:r>
        <w:t>The tetrameric oxygen carrier (2α+2β chains in adults) binds O</w:t>
      </w:r>
      <w:r>
        <w:rPr>
          <w:rFonts w:ascii="Cambria Math" w:hAnsi="Cambria Math" w:cs="Cambria Math"/>
        </w:rPr>
        <w:t>₂</w:t>
      </w:r>
      <w:r>
        <w:t xml:space="preserve"> cooperatively via heme groups, with allosteric regulation by 2,3-BPG, CO</w:t>
      </w:r>
      <w:r>
        <w:rPr>
          <w:rFonts w:ascii="Cambria Math" w:hAnsi="Cambria Math" w:cs="Cambria Math"/>
        </w:rPr>
        <w:t>₂</w:t>
      </w:r>
      <w:r>
        <w:t>, and H</w:t>
      </w:r>
      <w:r>
        <w:rPr>
          <w:rFonts w:ascii="Cambria Math" w:hAnsi="Cambria Math" w:cs="Cambria Math"/>
        </w:rPr>
        <w:t>⁺</w:t>
      </w:r>
      <w:r>
        <w:t xml:space="preserve"> (Bohr effect).</w:t>
      </w:r>
    </w:p>
    <w:p w14:paraId="6DDA56FD" w14:textId="77777777" w:rsidR="00354B3B" w:rsidRDefault="00354B3B" w:rsidP="00354B3B"/>
    <w:p w14:paraId="6C4825A3" w14:textId="6D2B92CA" w:rsidR="00354B3B" w:rsidRDefault="00354B3B" w:rsidP="00354B3B">
      <w:r>
        <w:t xml:space="preserve">Hemojuvelin  </w:t>
      </w:r>
    </w:p>
    <w:p w14:paraId="26D8D67A" w14:textId="77777777" w:rsidR="00354B3B" w:rsidRDefault="00354B3B" w:rsidP="00354B3B">
      <w:r>
        <w:t>A BMP co-receptor (HFE2 gene) regulating hepcidin expression in hepatocytes, with mutations causing juvenile hemochromatosis through inadequate hepcidin production.</w:t>
      </w:r>
    </w:p>
    <w:p w14:paraId="67A8CE53" w14:textId="77777777" w:rsidR="00354B3B" w:rsidRDefault="00354B3B" w:rsidP="00354B3B"/>
    <w:p w14:paraId="52003558" w14:textId="3472722D" w:rsidR="00354B3B" w:rsidRDefault="00354B3B" w:rsidP="00354B3B">
      <w:r>
        <w:t xml:space="preserve">Hemolysis  </w:t>
      </w:r>
    </w:p>
    <w:p w14:paraId="6D0B6016" w14:textId="77777777" w:rsidR="00354B3B" w:rsidRDefault="00354B3B" w:rsidP="00354B3B">
      <w:r>
        <w:t>Premature erythrocyte destruction releases hemoglobin into plasma (haptoglobin-bound) and unconjugated bilirubin, causing anemia and jaundice in conditions like sickle cell disease or G6PD deficiency.</w:t>
      </w:r>
    </w:p>
    <w:p w14:paraId="68721424" w14:textId="77777777" w:rsidR="00354B3B" w:rsidRDefault="00354B3B" w:rsidP="00354B3B"/>
    <w:p w14:paraId="7B7B9559" w14:textId="1282EBBA" w:rsidR="00354B3B" w:rsidRDefault="00354B3B" w:rsidP="00354B3B">
      <w:r>
        <w:t xml:space="preserve">Hepcidin  </w:t>
      </w:r>
    </w:p>
    <w:p w14:paraId="4F1D633A" w14:textId="77777777" w:rsidR="00354B3B" w:rsidRDefault="00354B3B" w:rsidP="00354B3B">
      <w:r>
        <w:t>The liver-derived peptide hormone (HAMP gene) controls systemic iron by binding ferroportin to block iron export, upregulated by iron stores/inflammation and downregulated by erythropoietic demand.</w:t>
      </w:r>
    </w:p>
    <w:p w14:paraId="3574977D" w14:textId="77777777" w:rsidR="00354B3B" w:rsidRDefault="00354B3B" w:rsidP="00354B3B"/>
    <w:p w14:paraId="54E47412" w14:textId="04A25FA1" w:rsidR="00354B3B" w:rsidRDefault="00354B3B" w:rsidP="00354B3B">
      <w:r>
        <w:t xml:space="preserve">Hephaestin  </w:t>
      </w:r>
    </w:p>
    <w:p w14:paraId="5B45B253" w14:textId="77777777" w:rsidR="00354B3B" w:rsidRDefault="00354B3B" w:rsidP="00354B3B">
      <w:r>
        <w:t>The membrane-bound ferroxidase (similar to ceruloplasmin) in enterocytes facilitates dietary iron export by oxidizing Fe²</w:t>
      </w:r>
      <w:r>
        <w:rPr>
          <w:rFonts w:ascii="Cambria Math" w:hAnsi="Cambria Math" w:cs="Cambria Math"/>
        </w:rPr>
        <w:t>⁺</w:t>
      </w:r>
      <w:r>
        <w:t xml:space="preserve"> to Fe³</w:t>
      </w:r>
      <w:r>
        <w:rPr>
          <w:rFonts w:ascii="Cambria Math" w:hAnsi="Cambria Math" w:cs="Cambria Math"/>
        </w:rPr>
        <w:t>⁺</w:t>
      </w:r>
      <w:r>
        <w:t xml:space="preserve"> for transferrin loading during intestinal iron absorption.</w:t>
      </w:r>
    </w:p>
    <w:p w14:paraId="1BD7078D" w14:textId="77777777" w:rsidR="00354B3B" w:rsidRDefault="00354B3B" w:rsidP="00354B3B"/>
    <w:p w14:paraId="23496731" w14:textId="538CB303" w:rsidR="00354B3B" w:rsidRDefault="00354B3B" w:rsidP="00354B3B">
      <w:r>
        <w:lastRenderedPageBreak/>
        <w:t xml:space="preserve">Hyper/Hypobilirubinemia  </w:t>
      </w:r>
    </w:p>
    <w:p w14:paraId="52089AC4" w14:textId="77777777" w:rsidR="00354B3B" w:rsidRDefault="00354B3B" w:rsidP="00354B3B">
      <w:r>
        <w:t>Elevated bilirubin (jaundice) arises from overproduction (hemolysis), impaired conjugation (UGT1A1 defects), or cholestasis, while low levels have unclear clinical significance.</w:t>
      </w:r>
    </w:p>
    <w:p w14:paraId="2F26347C" w14:textId="77777777" w:rsidR="00354B3B" w:rsidRDefault="00354B3B" w:rsidP="00354B3B"/>
    <w:p w14:paraId="67B8465F" w14:textId="72C0D708" w:rsidR="00354B3B" w:rsidRDefault="00354B3B" w:rsidP="00354B3B">
      <w:r>
        <w:t xml:space="preserve">Iron Metabolism  </w:t>
      </w:r>
    </w:p>
    <w:p w14:paraId="237095BC" w14:textId="77777777" w:rsidR="00354B3B" w:rsidRDefault="00354B3B" w:rsidP="00354B3B">
      <w:r>
        <w:t>Tightly regulated processes encompassing absorption (duodenal DMT1/ferroportin), transport (transferrin), storage (ferritin), and recycling (macrophage heme catabolism) maintaining 3-4g body iron.</w:t>
      </w:r>
    </w:p>
    <w:p w14:paraId="312D245D" w14:textId="77777777" w:rsidR="00354B3B" w:rsidRDefault="00354B3B" w:rsidP="00354B3B"/>
    <w:p w14:paraId="2BD8E02C" w14:textId="683DA464" w:rsidR="00354B3B" w:rsidRDefault="00354B3B" w:rsidP="00354B3B">
      <w:r>
        <w:t xml:space="preserve">Iron-Sulfur Clusters  </w:t>
      </w:r>
    </w:p>
    <w:p w14:paraId="3A1CD067" w14:textId="77777777" w:rsidR="00354B3B" w:rsidRDefault="00354B3B" w:rsidP="00354B3B">
      <w:r>
        <w:t>Ancient prosthetic groups ([2Fe-2S], [4Fe-4S]) in mitochondrial complexes (I-III), aconitase, and DNA repair enzymes participate in electron transfer and redox sensing.</w:t>
      </w:r>
    </w:p>
    <w:p w14:paraId="7E73BFC7" w14:textId="77777777" w:rsidR="00354B3B" w:rsidRDefault="00354B3B" w:rsidP="00354B3B"/>
    <w:p w14:paraId="3991369F" w14:textId="4E566F4F" w:rsidR="00354B3B" w:rsidRDefault="00354B3B" w:rsidP="00354B3B">
      <w:r>
        <w:t xml:space="preserve">Jaundice  </w:t>
      </w:r>
    </w:p>
    <w:p w14:paraId="12E938DF" w14:textId="77777777" w:rsidR="00354B3B" w:rsidRDefault="00354B3B" w:rsidP="00354B3B">
      <w:r>
        <w:t>Yellowing of skin/sclera from bilirubin accumulation (&gt;2.5 mg/dL) classified as pre-hepatic (hemolytic), hepatic (hepatocellular), or post-hepatic (obstructive) based on etiology.</w:t>
      </w:r>
    </w:p>
    <w:p w14:paraId="183784F4" w14:textId="77777777" w:rsidR="00354B3B" w:rsidRDefault="00354B3B" w:rsidP="00354B3B"/>
    <w:p w14:paraId="24F43220" w14:textId="3E7728E9" w:rsidR="00354B3B" w:rsidRDefault="00354B3B" w:rsidP="00354B3B">
      <w:r>
        <w:t xml:space="preserve">Porphyrias  </w:t>
      </w:r>
    </w:p>
    <w:p w14:paraId="4733B2EB" w14:textId="77777777" w:rsidR="00354B3B" w:rsidRDefault="00354B3B" w:rsidP="00354B3B">
      <w:r>
        <w:t>Heme synthesis enzyme deficiencies (e.g., ALA dehydratase) cause neurovisceral (acute) or cutaneous (photosensitive) symptoms from accumulated porphyrin precursors, often triggered by drugs.</w:t>
      </w:r>
    </w:p>
    <w:p w14:paraId="2563AB2D" w14:textId="77777777" w:rsidR="00354B3B" w:rsidRDefault="00354B3B" w:rsidP="00354B3B"/>
    <w:p w14:paraId="7BAAB3F6" w14:textId="6ED040E8" w:rsidR="00354B3B" w:rsidRDefault="00354B3B" w:rsidP="00354B3B">
      <w:r>
        <w:t xml:space="preserve">Transferrin  </w:t>
      </w:r>
    </w:p>
    <w:p w14:paraId="69316FC7" w14:textId="5EC6E3AB" w:rsidR="00354B3B" w:rsidRDefault="00354B3B" w:rsidP="00354B3B">
      <w:r>
        <w:t>The serum iron transport protein (2 Fe³</w:t>
      </w:r>
      <w:r>
        <w:rPr>
          <w:rFonts w:ascii="Cambria Math" w:hAnsi="Cambria Math" w:cs="Cambria Math"/>
        </w:rPr>
        <w:t>⁺</w:t>
      </w:r>
      <w:r>
        <w:t xml:space="preserve"> binding sites) delivers iron to cells via receptor-mediated endocytosis, with saturation levels reflecting available iron stores.</w:t>
      </w:r>
    </w:p>
    <w:p w14:paraId="4E61B6B0" w14:textId="77777777" w:rsidR="00354B3B" w:rsidRDefault="00354B3B" w:rsidP="00354B3B"/>
    <w:p w14:paraId="45ADDFAB" w14:textId="77777777" w:rsidR="00354B3B" w:rsidRDefault="00354B3B" w:rsidP="00354B3B"/>
    <w:p w14:paraId="223D3B8F" w14:textId="77777777" w:rsidR="00354B3B" w:rsidRDefault="00354B3B" w:rsidP="00354B3B"/>
    <w:p w14:paraId="25729B99" w14:textId="77777777" w:rsidR="00354B3B" w:rsidRDefault="00354B3B" w:rsidP="00354B3B"/>
    <w:p w14:paraId="6951411E" w14:textId="77777777" w:rsidR="00354B3B" w:rsidRDefault="00354B3B" w:rsidP="00354B3B"/>
    <w:p w14:paraId="35FDA3E5" w14:textId="77777777" w:rsidR="00354B3B" w:rsidRDefault="00354B3B" w:rsidP="00354B3B"/>
    <w:p w14:paraId="3BF236E4" w14:textId="77777777" w:rsidR="00354B3B" w:rsidRDefault="00354B3B" w:rsidP="00354B3B"/>
    <w:p w14:paraId="23EB7FA3" w14:textId="77777777" w:rsidR="00354B3B" w:rsidRDefault="00354B3B" w:rsidP="00354B3B"/>
    <w:p w14:paraId="512C7400" w14:textId="77777777" w:rsidR="00354B3B" w:rsidRDefault="00354B3B" w:rsidP="00354B3B"/>
    <w:p w14:paraId="709EB284" w14:textId="77777777" w:rsidR="00354B3B" w:rsidRDefault="00354B3B" w:rsidP="00354B3B"/>
    <w:p w14:paraId="3661C948" w14:textId="77777777" w:rsidR="00354B3B" w:rsidRDefault="00354B3B" w:rsidP="00354B3B"/>
    <w:p w14:paraId="4E07C8C0" w14:textId="77777777" w:rsidR="00354B3B" w:rsidRDefault="00354B3B" w:rsidP="00354B3B"/>
    <w:p w14:paraId="634C8A42" w14:textId="77777777" w:rsidR="00354B3B" w:rsidRDefault="00354B3B" w:rsidP="00354B3B"/>
    <w:p w14:paraId="415D47C3" w14:textId="77777777" w:rsidR="00354B3B" w:rsidRDefault="00354B3B" w:rsidP="00354B3B"/>
    <w:p w14:paraId="608110DB" w14:textId="77777777" w:rsidR="00354B3B" w:rsidRDefault="00354B3B" w:rsidP="00354B3B"/>
    <w:p w14:paraId="42DE4B56" w14:textId="77777777" w:rsidR="00354B3B" w:rsidRDefault="00354B3B" w:rsidP="00354B3B"/>
    <w:p w14:paraId="56E6F43E" w14:textId="77777777" w:rsidR="00354B3B" w:rsidRDefault="00354B3B" w:rsidP="00354B3B"/>
    <w:p w14:paraId="05508574" w14:textId="77777777" w:rsidR="00354B3B" w:rsidRDefault="00354B3B" w:rsidP="00354B3B"/>
    <w:p w14:paraId="43A56393" w14:textId="77777777" w:rsidR="00354B3B" w:rsidRDefault="00354B3B" w:rsidP="00354B3B"/>
    <w:p w14:paraId="7947D1BE" w14:textId="2C87E6E8" w:rsidR="00354B3B" w:rsidRDefault="00354B3B" w:rsidP="00354B3B">
      <w:r>
        <w:lastRenderedPageBreak/>
        <w:t>C</w:t>
      </w:r>
      <w:r>
        <w:rPr>
          <w:rFonts w:hint="eastAsia"/>
        </w:rPr>
        <w:t>hapter 14</w:t>
      </w:r>
    </w:p>
    <w:p w14:paraId="2FE9AC9E" w14:textId="105CFCF0" w:rsidR="00354B3B" w:rsidRDefault="00354B3B" w:rsidP="00354B3B">
      <w:r>
        <w:t xml:space="preserve">Chemical Signals  </w:t>
      </w:r>
    </w:p>
    <w:p w14:paraId="328FE677" w14:textId="77777777" w:rsidR="00354B3B" w:rsidRDefault="00354B3B" w:rsidP="00354B3B">
      <w:r>
        <w:t>Chemical signals are molecules like hormones, neurotransmitters, and cytokines that transmit information between cells through specific receptor interactions, coordinating physiological responses locally or systemically via autocrine, paracrine, or endocrine mechanisms.</w:t>
      </w:r>
    </w:p>
    <w:p w14:paraId="55893E7E" w14:textId="77777777" w:rsidR="00354B3B" w:rsidRDefault="00354B3B" w:rsidP="00354B3B"/>
    <w:p w14:paraId="0D2F4AC2" w14:textId="3B28E662" w:rsidR="00354B3B" w:rsidRDefault="00354B3B" w:rsidP="00354B3B">
      <w:r>
        <w:t xml:space="preserve">Receptor  </w:t>
      </w:r>
    </w:p>
    <w:p w14:paraId="6A53A5ED" w14:textId="77777777" w:rsidR="00354B3B" w:rsidRDefault="00354B3B" w:rsidP="00354B3B">
      <w:r>
        <w:t>Receptors are proteins that bind signaling molecules with high specificity, initiating cellular responses through conformational changes, classified by location (cell surface/nuclear) and signaling mechanisms (GCPRs, TKRs, etc.).</w:t>
      </w:r>
    </w:p>
    <w:p w14:paraId="261170CE" w14:textId="77777777" w:rsidR="00354B3B" w:rsidRDefault="00354B3B" w:rsidP="00354B3B"/>
    <w:p w14:paraId="06216468" w14:textId="48AA03DF" w:rsidR="00354B3B" w:rsidRDefault="00354B3B" w:rsidP="00354B3B">
      <w:r>
        <w:t xml:space="preserve">Nuclear Receptors  </w:t>
      </w:r>
    </w:p>
    <w:p w14:paraId="4A15ADE4" w14:textId="77777777" w:rsidR="00354B3B" w:rsidRDefault="00354B3B" w:rsidP="00354B3B">
      <w:r>
        <w:t>These ligand-activated transcription factors (e.g., estrogen/thyroid receptors) bind lipophilic hormones in the nucleus/cytoplasm, dimerize, and regulate gene expression by binding hormone response elements (HREs) in DNA.</w:t>
      </w:r>
    </w:p>
    <w:p w14:paraId="3CBCE1F0" w14:textId="77777777" w:rsidR="00354B3B" w:rsidRDefault="00354B3B" w:rsidP="00354B3B"/>
    <w:p w14:paraId="3534936C" w14:textId="26603C09" w:rsidR="00354B3B" w:rsidRDefault="00354B3B" w:rsidP="00354B3B">
      <w:r>
        <w:t xml:space="preserve">Cytosolic Receptors  </w:t>
      </w:r>
    </w:p>
    <w:p w14:paraId="3D086AE7" w14:textId="77777777" w:rsidR="00354B3B" w:rsidRDefault="00354B3B" w:rsidP="00354B3B">
      <w:r>
        <w:t>A subset of nuclear receptors (e.g., glucocorticoid receptor) remain inactive in the cytoplasm bound to HSPs until ligand binding triggers nuclear translocation for DNA interaction.</w:t>
      </w:r>
    </w:p>
    <w:p w14:paraId="06FA0380" w14:textId="77777777" w:rsidR="00354B3B" w:rsidRDefault="00354B3B" w:rsidP="00354B3B"/>
    <w:p w14:paraId="40650856" w14:textId="794B2D82" w:rsidR="00354B3B" w:rsidRDefault="00354B3B" w:rsidP="00354B3B">
      <w:r>
        <w:t xml:space="preserve">Cell Surface Receptors  </w:t>
      </w:r>
    </w:p>
    <w:p w14:paraId="7EFDA5FA" w14:textId="77777777" w:rsidR="00354B3B" w:rsidRDefault="00354B3B" w:rsidP="00354B3B">
      <w:r>
        <w:t>Membrane-bound receptors (GPCRs, TKRs, ion channels) transduce extracellular signals into intracellular responses through second messengers or direct enzymatic activity without ligand internalization.</w:t>
      </w:r>
    </w:p>
    <w:p w14:paraId="63D566BF" w14:textId="77777777" w:rsidR="00354B3B" w:rsidRDefault="00354B3B" w:rsidP="00354B3B"/>
    <w:p w14:paraId="0CD3A20E" w14:textId="18096A86" w:rsidR="00354B3B" w:rsidRDefault="00354B3B" w:rsidP="00354B3B">
      <w:r>
        <w:t xml:space="preserve">Second Messenger  </w:t>
      </w:r>
    </w:p>
    <w:p w14:paraId="2DFC9F72" w14:textId="77777777" w:rsidR="00354B3B" w:rsidRDefault="00354B3B" w:rsidP="00354B3B">
      <w:r>
        <w:t>Small intracellular signaling molecules (cAMP, IP3, Ca²</w:t>
      </w:r>
      <w:r>
        <w:rPr>
          <w:rFonts w:ascii="Cambria Math" w:hAnsi="Cambria Math" w:cs="Cambria Math"/>
        </w:rPr>
        <w:t>⁺</w:t>
      </w:r>
      <w:r>
        <w:t>) amplify receptor signals by activating downstream effectors like kinases, with concentrations rapidly modulated by synthesis/degradation enzymes.</w:t>
      </w:r>
    </w:p>
    <w:p w14:paraId="4F7DA045" w14:textId="77777777" w:rsidR="00354B3B" w:rsidRDefault="00354B3B" w:rsidP="00354B3B"/>
    <w:p w14:paraId="217A5853" w14:textId="3CC78CE7" w:rsidR="00354B3B" w:rsidRDefault="00354B3B" w:rsidP="00354B3B">
      <w:r>
        <w:t xml:space="preserve">G-Protein-Coupled Receptors (GPCRs)  </w:t>
      </w:r>
    </w:p>
    <w:p w14:paraId="6D9B3926" w14:textId="77777777" w:rsidR="00354B3B" w:rsidRDefault="00354B3B" w:rsidP="00354B3B">
      <w:r>
        <w:t>The largest receptor family (7 transmembrane domains) activates heterotrimeric G-proteins upon ligand binding, regulating effectors (adenylyl cyclase, PLC) to control diverse physiological processes.</w:t>
      </w:r>
    </w:p>
    <w:p w14:paraId="76EC4E34" w14:textId="77777777" w:rsidR="00354B3B" w:rsidRDefault="00354B3B" w:rsidP="00354B3B"/>
    <w:p w14:paraId="62811434" w14:textId="03B6C6B3" w:rsidR="00354B3B" w:rsidRDefault="00354B3B" w:rsidP="00354B3B">
      <w:r>
        <w:t xml:space="preserve">Heterotrimeric GTP-Binding Proteins (G-Proteins)  </w:t>
      </w:r>
    </w:p>
    <w:p w14:paraId="0CF0FDB7" w14:textId="77777777" w:rsidR="00354B3B" w:rsidRDefault="00354B3B" w:rsidP="00354B3B">
      <w:r>
        <w:t>These membrane-associated switches (αβγ subunits) exchange GDP for GTP when activated by GPCRs, dissociating into α-GTP and βγ to regulate ion channels or enzymes until GTP hydrolysis terminates signaling.</w:t>
      </w:r>
    </w:p>
    <w:p w14:paraId="1441FB66" w14:textId="77777777" w:rsidR="00354B3B" w:rsidRDefault="00354B3B" w:rsidP="00354B3B"/>
    <w:p w14:paraId="42562815" w14:textId="52C3D631" w:rsidR="00354B3B" w:rsidRDefault="00354B3B" w:rsidP="00354B3B">
      <w:r>
        <w:t xml:space="preserve">Signal Transduction  </w:t>
      </w:r>
    </w:p>
    <w:p w14:paraId="44717A4A" w14:textId="506D3289" w:rsidR="00FB5ACB" w:rsidRDefault="00354B3B" w:rsidP="00354B3B">
      <w:r>
        <w:t>The process converting extracellular signals into intracellular responses through receptor activation, second messengers, and protein cascades, enabling precise amplification and regulation of cellular activities.</w:t>
      </w:r>
    </w:p>
    <w:p w14:paraId="1D3FEC02" w14:textId="2B543A52" w:rsidR="00354B3B" w:rsidRDefault="00354B3B" w:rsidP="00354B3B">
      <w:r>
        <w:lastRenderedPageBreak/>
        <w:t xml:space="preserve">Adenylate Cyclase  </w:t>
      </w:r>
    </w:p>
    <w:p w14:paraId="384DBDA0" w14:textId="77777777" w:rsidR="00354B3B" w:rsidRDefault="00354B3B" w:rsidP="00354B3B">
      <w:r>
        <w:t>This membrane-bound enzyme synthesizes cAMP from ATP upon Gαs protein activation, with cAMP activating PKA to phosphorylate target proteins, while Gαi inhibits it to downregulate the pathway.</w:t>
      </w:r>
    </w:p>
    <w:p w14:paraId="1970861C" w14:textId="77777777" w:rsidR="00354B3B" w:rsidRDefault="00354B3B" w:rsidP="00354B3B"/>
    <w:p w14:paraId="0CD591A1" w14:textId="26BD0690" w:rsidR="00354B3B" w:rsidRDefault="00354B3B" w:rsidP="00354B3B">
      <w:r>
        <w:t xml:space="preserve">cAMP-Dependent Protein Kinase (PKA)  </w:t>
      </w:r>
    </w:p>
    <w:p w14:paraId="78407C77" w14:textId="77777777" w:rsidR="00354B3B" w:rsidRDefault="00354B3B" w:rsidP="00354B3B">
      <w:r>
        <w:t>A serine/threonine kinase activated by cAMP that phosphorylates metabolic enzymes (e.g., glycogen phosphorylase) and transcription factors (CREB), integrating hormonal signals into cellular responses.</w:t>
      </w:r>
    </w:p>
    <w:p w14:paraId="5CF3DD29" w14:textId="77777777" w:rsidR="00354B3B" w:rsidRDefault="00354B3B" w:rsidP="00354B3B"/>
    <w:p w14:paraId="1278585F" w14:textId="7F961153" w:rsidR="00354B3B" w:rsidRDefault="00354B3B" w:rsidP="00354B3B">
      <w:r>
        <w:t xml:space="preserve">Tyrosine Kinase Receptors (TKRs)  </w:t>
      </w:r>
    </w:p>
    <w:p w14:paraId="2DE2EC43" w14:textId="77777777" w:rsidR="00354B3B" w:rsidRDefault="00354B3B" w:rsidP="00354B3B">
      <w:r>
        <w:t>Cell surface receptors (e.g., insulin receptor) autophosphorylate tyrosines upon ligand binding, recruiting SH2-domain proteins (Grb2, PI3K) to initiate MAPK or Akt signaling cascades.</w:t>
      </w:r>
    </w:p>
    <w:p w14:paraId="758E7F35" w14:textId="77777777" w:rsidR="00354B3B" w:rsidRDefault="00354B3B" w:rsidP="00354B3B"/>
    <w:p w14:paraId="76B30F48" w14:textId="62A8A32A" w:rsidR="00354B3B" w:rsidRDefault="00354B3B" w:rsidP="00354B3B">
      <w:r>
        <w:t xml:space="preserve">Phosphatidylinositol 4,5-Bisphosphate (PIP2)  </w:t>
      </w:r>
    </w:p>
    <w:p w14:paraId="4E5E4719" w14:textId="77777777" w:rsidR="00354B3B" w:rsidRDefault="00354B3B" w:rsidP="00354B3B">
      <w:r>
        <w:t>This membrane phospholipid is cleaved by PLC into IP3 and DAG, serving as precursor for both second messengers in GPCR/TKR-triggered calcium and PKC activation pathways.</w:t>
      </w:r>
    </w:p>
    <w:p w14:paraId="11DA735C" w14:textId="77777777" w:rsidR="00354B3B" w:rsidRDefault="00354B3B" w:rsidP="00354B3B"/>
    <w:p w14:paraId="04884BC5" w14:textId="5C7E5A09" w:rsidR="00354B3B" w:rsidRDefault="00354B3B" w:rsidP="00354B3B">
      <w:r>
        <w:t xml:space="preserve">Inositol 1,4,5-Trisphosphate (IP3)  </w:t>
      </w:r>
    </w:p>
    <w:p w14:paraId="7178FCC2" w14:textId="7BCF72A5" w:rsidR="00354B3B" w:rsidRDefault="00354B3B" w:rsidP="00354B3B">
      <w:r>
        <w:t>A water-soluble second messenger released by PLC-mediated PIP2 hydrolysis that binds ER IP3 receptors, triggering calcium release into the cytosol to regulate enzymes, channels, and exocytosis.</w:t>
      </w:r>
    </w:p>
    <w:p w14:paraId="7AC12461" w14:textId="77777777" w:rsidR="00354B3B" w:rsidRDefault="00354B3B" w:rsidP="00354B3B"/>
    <w:p w14:paraId="5FA52A1C" w14:textId="77777777" w:rsidR="00354B3B" w:rsidRDefault="00354B3B" w:rsidP="00354B3B"/>
    <w:p w14:paraId="587FA633" w14:textId="77777777" w:rsidR="00354B3B" w:rsidRDefault="00354B3B" w:rsidP="00354B3B"/>
    <w:p w14:paraId="0F80E9E7" w14:textId="77777777" w:rsidR="00354B3B" w:rsidRDefault="00354B3B" w:rsidP="00354B3B"/>
    <w:p w14:paraId="30C4EFE8" w14:textId="77777777" w:rsidR="00354B3B" w:rsidRDefault="00354B3B" w:rsidP="00354B3B"/>
    <w:p w14:paraId="0C96E76E" w14:textId="77777777" w:rsidR="00354B3B" w:rsidRDefault="00354B3B" w:rsidP="00354B3B"/>
    <w:p w14:paraId="6D1433BA" w14:textId="77777777" w:rsidR="00354B3B" w:rsidRDefault="00354B3B" w:rsidP="00354B3B"/>
    <w:p w14:paraId="2644643B" w14:textId="77777777" w:rsidR="00354B3B" w:rsidRDefault="00354B3B" w:rsidP="00354B3B"/>
    <w:p w14:paraId="4EFEC906" w14:textId="77777777" w:rsidR="00354B3B" w:rsidRDefault="00354B3B" w:rsidP="00354B3B"/>
    <w:p w14:paraId="134A67FB" w14:textId="77777777" w:rsidR="00354B3B" w:rsidRDefault="00354B3B" w:rsidP="00354B3B"/>
    <w:p w14:paraId="60923643" w14:textId="77777777" w:rsidR="00354B3B" w:rsidRDefault="00354B3B" w:rsidP="00354B3B"/>
    <w:p w14:paraId="6B959A74" w14:textId="77777777" w:rsidR="00354B3B" w:rsidRDefault="00354B3B" w:rsidP="00354B3B"/>
    <w:p w14:paraId="44345B0D" w14:textId="77777777" w:rsidR="00354B3B" w:rsidRDefault="00354B3B" w:rsidP="00354B3B"/>
    <w:p w14:paraId="3D1D3D94" w14:textId="77777777" w:rsidR="00354B3B" w:rsidRDefault="00354B3B" w:rsidP="00354B3B"/>
    <w:p w14:paraId="3C47BA1D" w14:textId="77777777" w:rsidR="00354B3B" w:rsidRDefault="00354B3B" w:rsidP="00354B3B"/>
    <w:p w14:paraId="0C834763" w14:textId="77777777" w:rsidR="00354B3B" w:rsidRDefault="00354B3B" w:rsidP="00354B3B"/>
    <w:p w14:paraId="4211E34D" w14:textId="77777777" w:rsidR="00354B3B" w:rsidRDefault="00354B3B" w:rsidP="00354B3B"/>
    <w:p w14:paraId="023F9C0B" w14:textId="77777777" w:rsidR="00354B3B" w:rsidRDefault="00354B3B" w:rsidP="00354B3B"/>
    <w:p w14:paraId="2C7DFD98" w14:textId="77777777" w:rsidR="00354B3B" w:rsidRDefault="00354B3B" w:rsidP="00354B3B"/>
    <w:p w14:paraId="4EF99F68" w14:textId="77777777" w:rsidR="00354B3B" w:rsidRDefault="00354B3B" w:rsidP="00354B3B"/>
    <w:p w14:paraId="589F7452" w14:textId="77777777" w:rsidR="008413AC" w:rsidRPr="008413AC" w:rsidRDefault="008413AC" w:rsidP="00354B3B">
      <w:pPr>
        <w:rPr>
          <w:rFonts w:hint="eastAsia"/>
        </w:rPr>
      </w:pPr>
    </w:p>
    <w:p w14:paraId="2B18B8C5" w14:textId="77777777" w:rsidR="00FB5ACB" w:rsidRDefault="00FB5ACB" w:rsidP="00354B3B"/>
    <w:p w14:paraId="3C90BB7F" w14:textId="4CD36342" w:rsidR="00FB5ACB" w:rsidRDefault="00354B3B" w:rsidP="00FB5ACB">
      <w:r>
        <w:lastRenderedPageBreak/>
        <w:t>C</w:t>
      </w:r>
      <w:r>
        <w:rPr>
          <w:rFonts w:hint="eastAsia"/>
        </w:rPr>
        <w:t>hapter 15</w:t>
      </w:r>
    </w:p>
    <w:p w14:paraId="1C43CAFD" w14:textId="712952F3" w:rsidR="00FB5ACB" w:rsidRDefault="00FB5ACB" w:rsidP="00FB5ACB">
      <w:r w:rsidRPr="00FB5ACB">
        <w:t>Vitamin: Organic compounds essential for normal metabolism that must be obtained from the diet in small amounts.</w:t>
      </w:r>
    </w:p>
    <w:p w14:paraId="669E563C" w14:textId="77777777" w:rsidR="00FB5ACB" w:rsidRPr="00FB5ACB" w:rsidRDefault="00FB5ACB" w:rsidP="00FB5ACB"/>
    <w:p w14:paraId="752AD37C" w14:textId="23398829" w:rsidR="00FB5ACB" w:rsidRPr="00FB5ACB" w:rsidRDefault="00FB5ACB" w:rsidP="00FB5ACB">
      <w:r w:rsidRPr="00FB5ACB">
        <w:t>Fat-soluble vitamins: Vitamins A, D, E, and K stored in body fat and absorbed with dietary fat.</w:t>
      </w:r>
    </w:p>
    <w:p w14:paraId="2DB584C7" w14:textId="66ECBDC8" w:rsidR="00FB5ACB" w:rsidRDefault="00FB5ACB" w:rsidP="00FB5ACB">
      <w:r w:rsidRPr="00FB5ACB">
        <w:t>Water-soluble vitamins: B-complex and vitamin C, not stored in the body and must be replenished regularly.</w:t>
      </w:r>
    </w:p>
    <w:p w14:paraId="52355B3B" w14:textId="77777777" w:rsidR="00FB5ACB" w:rsidRPr="00FB5ACB" w:rsidRDefault="00FB5ACB" w:rsidP="00FB5ACB"/>
    <w:p w14:paraId="2CE89A01" w14:textId="0E68D62A" w:rsidR="00FB5ACB" w:rsidRPr="00FB5ACB" w:rsidRDefault="00FB5ACB" w:rsidP="00FB5ACB">
      <w:r w:rsidRPr="00FB5ACB">
        <w:t>Vitamin A: A fat-soluble vitamin important for vision, immunity, and epithelial health.</w:t>
      </w:r>
    </w:p>
    <w:p w14:paraId="3E37B10A" w14:textId="6BEA165D" w:rsidR="00FB5ACB" w:rsidRDefault="00FB5ACB" w:rsidP="00FB5ACB">
      <w:r w:rsidRPr="00FB5ACB">
        <w:t>11-cis-retinaldehyde: A form of vitamin A that binds opsin to form rhodopsin, enabling night vision.</w:t>
      </w:r>
    </w:p>
    <w:p w14:paraId="00044716" w14:textId="77777777" w:rsidR="00FB5ACB" w:rsidRPr="00FB5ACB" w:rsidRDefault="00FB5ACB" w:rsidP="00FB5ACB"/>
    <w:p w14:paraId="152C1611" w14:textId="7C29D555" w:rsidR="00FB5ACB" w:rsidRDefault="00FB5ACB" w:rsidP="00FB5ACB">
      <w:r w:rsidRPr="00FB5ACB">
        <w:t>Night blindness: Vision impairment in low light due to vitamin A deficiency.</w:t>
      </w:r>
    </w:p>
    <w:p w14:paraId="7672198A" w14:textId="77777777" w:rsidR="00FB5ACB" w:rsidRPr="00FB5ACB" w:rsidRDefault="00FB5ACB" w:rsidP="00FB5ACB"/>
    <w:p w14:paraId="48AB83ED" w14:textId="0073F926" w:rsidR="00FB5ACB" w:rsidRDefault="00FB5ACB" w:rsidP="00FB5ACB">
      <w:r w:rsidRPr="00FB5ACB">
        <w:t>Vitamin D: A fat-soluble vitamin that regulates calcium absorption and bone health.</w:t>
      </w:r>
    </w:p>
    <w:p w14:paraId="55325A15" w14:textId="77777777" w:rsidR="00FB5ACB" w:rsidRPr="00FB5ACB" w:rsidRDefault="00FB5ACB" w:rsidP="00FB5ACB"/>
    <w:p w14:paraId="15BAA3CF" w14:textId="4750C3CA" w:rsidR="00FB5ACB" w:rsidRDefault="00FB5ACB" w:rsidP="00FB5ACB">
      <w:r w:rsidRPr="00FB5ACB">
        <w:t>Rickets: A bone-softening disease in children caused by vitamin D deficiency.</w:t>
      </w:r>
    </w:p>
    <w:p w14:paraId="307D97EA" w14:textId="77777777" w:rsidR="00FB5ACB" w:rsidRPr="00FB5ACB" w:rsidRDefault="00FB5ACB" w:rsidP="00FB5ACB"/>
    <w:p w14:paraId="70EB727B" w14:textId="39C7F6B8" w:rsidR="00FB5ACB" w:rsidRDefault="00FB5ACB" w:rsidP="00FB5ACB">
      <w:r w:rsidRPr="00FB5ACB">
        <w:t>Vitamin E or tocopherol: An antioxidant fat-soluble vitamin protecting cell membranes from oxidative damage.</w:t>
      </w:r>
    </w:p>
    <w:p w14:paraId="0A489FF3" w14:textId="77777777" w:rsidR="00FB5ACB" w:rsidRPr="00FB5ACB" w:rsidRDefault="00FB5ACB" w:rsidP="00FB5ACB"/>
    <w:p w14:paraId="256542B8" w14:textId="1B8AE034" w:rsidR="00FB5ACB" w:rsidRPr="00FB5ACB" w:rsidRDefault="00FB5ACB" w:rsidP="00FB5ACB">
      <w:r w:rsidRPr="00FB5ACB">
        <w:t>Vitamin K: A fat-soluble vitamin needed for synthesis of blood clotting proteins.</w:t>
      </w:r>
    </w:p>
    <w:p w14:paraId="53DA079A" w14:textId="4C0FF731" w:rsidR="00FB5ACB" w:rsidRDefault="00FB5ACB" w:rsidP="00FB5ACB">
      <w:r w:rsidRPr="00FB5ACB">
        <w:t>Thiamine or vitamin B</w:t>
      </w:r>
      <w:r w:rsidRPr="00FB5ACB">
        <w:rPr>
          <w:rFonts w:ascii="Cambria Math" w:hAnsi="Cambria Math" w:cs="Cambria Math"/>
        </w:rPr>
        <w:t>₁</w:t>
      </w:r>
      <w:r w:rsidRPr="00FB5ACB">
        <w:t>: A water-soluble vitamin forming TPP, essential for carbohydrate metabolism.</w:t>
      </w:r>
    </w:p>
    <w:p w14:paraId="19636A85" w14:textId="77777777" w:rsidR="00FB5ACB" w:rsidRPr="00FB5ACB" w:rsidRDefault="00FB5ACB" w:rsidP="00FB5ACB"/>
    <w:p w14:paraId="523F2E83" w14:textId="3E1523EC" w:rsidR="00FB5ACB" w:rsidRDefault="00FB5ACB" w:rsidP="00FB5ACB">
      <w:r w:rsidRPr="00FB5ACB">
        <w:t>Thiamine pyrophosphate (TPP): The active coenzyme form of thiamine involved in energy metabolism.</w:t>
      </w:r>
    </w:p>
    <w:p w14:paraId="38221595" w14:textId="77777777" w:rsidR="00FB5ACB" w:rsidRPr="00FB5ACB" w:rsidRDefault="00FB5ACB" w:rsidP="00FB5ACB"/>
    <w:p w14:paraId="51BA6645" w14:textId="5F0AD834" w:rsidR="00FB5ACB" w:rsidRDefault="00FB5ACB" w:rsidP="00FB5ACB">
      <w:r w:rsidRPr="00FB5ACB">
        <w:t>Beriberi: A disease caused by thiamine deficiency affecting nerves and the cardiovascular system.</w:t>
      </w:r>
    </w:p>
    <w:p w14:paraId="3B99D1C8" w14:textId="77777777" w:rsidR="00FB5ACB" w:rsidRPr="00FB5ACB" w:rsidRDefault="00FB5ACB" w:rsidP="00FB5ACB"/>
    <w:p w14:paraId="4A29F080" w14:textId="35FDA760" w:rsidR="00FB5ACB" w:rsidRDefault="00FB5ACB" w:rsidP="00FB5ACB">
      <w:r w:rsidRPr="00FB5ACB">
        <w:t>Riboflavin or vitamin B</w:t>
      </w:r>
      <w:r w:rsidRPr="00FB5ACB">
        <w:rPr>
          <w:rFonts w:ascii="Cambria Math" w:hAnsi="Cambria Math" w:cs="Cambria Math"/>
        </w:rPr>
        <w:t>₂</w:t>
      </w:r>
      <w:r w:rsidRPr="00FB5ACB">
        <w:t>: A B-vitamin involved in energy metabolism as FMN and FAD coenzymes.</w:t>
      </w:r>
    </w:p>
    <w:p w14:paraId="16A8B4BE" w14:textId="77777777" w:rsidR="00FB5ACB" w:rsidRPr="00FB5ACB" w:rsidRDefault="00FB5ACB" w:rsidP="00FB5ACB"/>
    <w:p w14:paraId="776EFA42" w14:textId="402DBECD" w:rsidR="00FB5ACB" w:rsidRPr="00FB5ACB" w:rsidRDefault="00FB5ACB" w:rsidP="00FB5ACB">
      <w:r w:rsidRPr="00FB5ACB">
        <w:t>Flavin mononucleotide (FMN): A riboflavin-derived coenzyme in redox reactions.</w:t>
      </w:r>
    </w:p>
    <w:p w14:paraId="11BA626E" w14:textId="01233ED2" w:rsidR="00FB5ACB" w:rsidRPr="00FB5ACB" w:rsidRDefault="00FB5ACB" w:rsidP="00FB5ACB">
      <w:r w:rsidRPr="00FB5ACB">
        <w:t>Flavin adenine dinucleotide (FAD): A riboflavin-based coenzyme in cellular respiration and redox reactions.</w:t>
      </w:r>
    </w:p>
    <w:p w14:paraId="6C152E5C" w14:textId="35B1CD71" w:rsidR="00FB5ACB" w:rsidRPr="00FB5ACB" w:rsidRDefault="00FB5ACB" w:rsidP="00FB5ACB">
      <w:r w:rsidRPr="00FB5ACB">
        <w:t>Niacin: A B-vitamin that helps form NAD</w:t>
      </w:r>
      <w:r w:rsidRPr="00FB5ACB">
        <w:rPr>
          <w:rFonts w:ascii="Cambria Math" w:hAnsi="Cambria Math" w:cs="Cambria Math"/>
        </w:rPr>
        <w:t>⁺</w:t>
      </w:r>
      <w:r w:rsidRPr="00FB5ACB">
        <w:t>/NADP</w:t>
      </w:r>
      <w:r w:rsidRPr="00FB5ACB">
        <w:rPr>
          <w:rFonts w:ascii="Cambria Math" w:hAnsi="Cambria Math" w:cs="Cambria Math"/>
        </w:rPr>
        <w:t>⁺</w:t>
      </w:r>
      <w:r w:rsidRPr="00FB5ACB">
        <w:t xml:space="preserve"> for metabolic processes.</w:t>
      </w:r>
    </w:p>
    <w:p w14:paraId="3C225358" w14:textId="45A713DD" w:rsidR="00FB5ACB" w:rsidRPr="00FB5ACB" w:rsidRDefault="00FB5ACB" w:rsidP="00FB5ACB">
      <w:r w:rsidRPr="00FB5ACB">
        <w:t>Nicotinamide: A form of niacin used to synthesize coenzymes for redox reactions.</w:t>
      </w:r>
    </w:p>
    <w:p w14:paraId="491ACA6F" w14:textId="69282F2F" w:rsidR="00FB5ACB" w:rsidRPr="00FB5ACB" w:rsidRDefault="00FB5ACB" w:rsidP="00FB5ACB">
      <w:r w:rsidRPr="00FB5ACB">
        <w:t>NAD</w:t>
      </w:r>
      <w:r w:rsidRPr="00FB5ACB">
        <w:rPr>
          <w:rFonts w:ascii="Cambria Math" w:hAnsi="Cambria Math" w:cs="Cambria Math"/>
        </w:rPr>
        <w:t>⁺</w:t>
      </w:r>
      <w:r w:rsidRPr="00FB5ACB">
        <w:t>: A coenzyme derived from niacin that transfers electrons in metabolic pathways.</w:t>
      </w:r>
    </w:p>
    <w:p w14:paraId="3B66BFE2" w14:textId="1825472C" w:rsidR="00FB5ACB" w:rsidRPr="00FB5ACB" w:rsidRDefault="00FB5ACB" w:rsidP="00FB5ACB">
      <w:r w:rsidRPr="00FB5ACB">
        <w:t>NADP</w:t>
      </w:r>
      <w:r w:rsidRPr="00FB5ACB">
        <w:rPr>
          <w:rFonts w:ascii="Cambria Math" w:hAnsi="Cambria Math" w:cs="Cambria Math"/>
        </w:rPr>
        <w:t>⁺</w:t>
      </w:r>
      <w:r w:rsidRPr="00FB5ACB">
        <w:t>: A phosphorylated form of NAD</w:t>
      </w:r>
      <w:r w:rsidRPr="00FB5ACB">
        <w:rPr>
          <w:rFonts w:ascii="Cambria Math" w:hAnsi="Cambria Math" w:cs="Cambria Math"/>
        </w:rPr>
        <w:t>⁺</w:t>
      </w:r>
      <w:r w:rsidRPr="00FB5ACB">
        <w:t xml:space="preserve"> used in biosynthetic and antioxidant reactions.</w:t>
      </w:r>
    </w:p>
    <w:p w14:paraId="694D495E" w14:textId="6E824F33" w:rsidR="00FB5ACB" w:rsidRPr="00FB5ACB" w:rsidRDefault="00FB5ACB" w:rsidP="00FB5ACB">
      <w:r w:rsidRPr="00FB5ACB">
        <w:t>Pyridoxine or vitamin B</w:t>
      </w:r>
      <w:r w:rsidRPr="00FB5ACB">
        <w:rPr>
          <w:rFonts w:ascii="Cambria Math" w:hAnsi="Cambria Math" w:cs="Cambria Math"/>
        </w:rPr>
        <w:t>₆</w:t>
      </w:r>
      <w:r w:rsidRPr="00FB5ACB">
        <w:t>: A B-vitamin important for amino acid metabolism and neurotransmitter synthesis.</w:t>
      </w:r>
    </w:p>
    <w:p w14:paraId="2B642D68" w14:textId="311E3274" w:rsidR="00FB5ACB" w:rsidRDefault="00FB5ACB" w:rsidP="00FB5ACB">
      <w:r w:rsidRPr="00FB5ACB">
        <w:t>Pyridoxal 5’-phosphate: The active form of vitamin B</w:t>
      </w:r>
      <w:r w:rsidRPr="00FB5ACB">
        <w:rPr>
          <w:rFonts w:ascii="Cambria Math" w:hAnsi="Cambria Math" w:cs="Cambria Math"/>
        </w:rPr>
        <w:t>₆</w:t>
      </w:r>
      <w:r w:rsidRPr="00FB5ACB">
        <w:t xml:space="preserve"> that acts as a coenzyme in </w:t>
      </w:r>
      <w:r w:rsidRPr="00FB5ACB">
        <w:lastRenderedPageBreak/>
        <w:t>transamination.</w:t>
      </w:r>
    </w:p>
    <w:p w14:paraId="261539EE" w14:textId="77777777" w:rsidR="00FB5ACB" w:rsidRPr="00FB5ACB" w:rsidRDefault="00FB5ACB" w:rsidP="00FB5ACB"/>
    <w:p w14:paraId="42D9BB37" w14:textId="1823D139" w:rsidR="00FB5ACB" w:rsidRDefault="00FB5ACB" w:rsidP="00FB5ACB">
      <w:r w:rsidRPr="00FB5ACB">
        <w:t>Pantothenic acid: A B-vitamin component of coenzyme A, involved in fatty acid metabolism.</w:t>
      </w:r>
    </w:p>
    <w:p w14:paraId="1A956B7D" w14:textId="77777777" w:rsidR="00FB5ACB" w:rsidRPr="00FB5ACB" w:rsidRDefault="00FB5ACB" w:rsidP="00FB5ACB"/>
    <w:p w14:paraId="545976ED" w14:textId="358A5D23" w:rsidR="00FB5ACB" w:rsidRDefault="00FB5ACB" w:rsidP="00FB5ACB">
      <w:r w:rsidRPr="00FB5ACB">
        <w:t>Coenzyme A: A carrier of acyl groups in metabolic pathways, formed from pantothenic acid.</w:t>
      </w:r>
    </w:p>
    <w:p w14:paraId="10464E12" w14:textId="77777777" w:rsidR="00FB5ACB" w:rsidRPr="00FB5ACB" w:rsidRDefault="00FB5ACB" w:rsidP="00FB5ACB"/>
    <w:p w14:paraId="7AA9EF52" w14:textId="4156AF28" w:rsidR="00FB5ACB" w:rsidRDefault="00FB5ACB" w:rsidP="00FB5ACB">
      <w:r w:rsidRPr="00FB5ACB">
        <w:t>Biotin: A B-vitamin that serves as a coenzyme in carboxylation reactions.</w:t>
      </w:r>
    </w:p>
    <w:p w14:paraId="0B1DDE52" w14:textId="77777777" w:rsidR="00FB5ACB" w:rsidRPr="00FB5ACB" w:rsidRDefault="00FB5ACB" w:rsidP="00FB5ACB"/>
    <w:p w14:paraId="498294BF" w14:textId="00BBD7E9" w:rsidR="00FB5ACB" w:rsidRDefault="00FB5ACB" w:rsidP="00FB5ACB">
      <w:r w:rsidRPr="00FB5ACB">
        <w:t>Vitamin B</w:t>
      </w:r>
      <w:r w:rsidRPr="00FB5ACB">
        <w:rPr>
          <w:rFonts w:ascii="Cambria Math" w:hAnsi="Cambria Math" w:cs="Cambria Math"/>
        </w:rPr>
        <w:t>₁₂</w:t>
      </w:r>
      <w:r w:rsidRPr="00FB5ACB">
        <w:t xml:space="preserve"> or cobalamin: A B-vitamin involved in DNA synthesis and nervous system function.</w:t>
      </w:r>
    </w:p>
    <w:p w14:paraId="6943E719" w14:textId="77777777" w:rsidR="00FB5ACB" w:rsidRPr="00FB5ACB" w:rsidRDefault="00FB5ACB" w:rsidP="00FB5ACB"/>
    <w:p w14:paraId="2A7F5BE9" w14:textId="65D03CDD" w:rsidR="00FB5ACB" w:rsidRDefault="00FB5ACB" w:rsidP="00FB5ACB">
      <w:r w:rsidRPr="00FB5ACB">
        <w:t>Megaloblastic anemia: A condition of large, immature red blood cells caused by B</w:t>
      </w:r>
      <w:r w:rsidRPr="00FB5ACB">
        <w:rPr>
          <w:rFonts w:ascii="Cambria Math" w:hAnsi="Cambria Math" w:cs="Cambria Math"/>
        </w:rPr>
        <w:t>₁₂</w:t>
      </w:r>
      <w:r w:rsidRPr="00FB5ACB">
        <w:t xml:space="preserve"> or folate deficiency.</w:t>
      </w:r>
    </w:p>
    <w:p w14:paraId="40C12685" w14:textId="77777777" w:rsidR="00FB5ACB" w:rsidRPr="00FB5ACB" w:rsidRDefault="00FB5ACB" w:rsidP="00FB5ACB"/>
    <w:p w14:paraId="58639463" w14:textId="6FDBFEF0" w:rsidR="00FB5ACB" w:rsidRDefault="00FB5ACB" w:rsidP="00FB5ACB">
      <w:r w:rsidRPr="00FB5ACB">
        <w:t>Folic acid: A B-vitamin needed for DNA synthesis and red blood cell formation.</w:t>
      </w:r>
    </w:p>
    <w:p w14:paraId="1C6C24B5" w14:textId="77777777" w:rsidR="00FB5ACB" w:rsidRPr="00FB5ACB" w:rsidRDefault="00FB5ACB" w:rsidP="00FB5ACB"/>
    <w:p w14:paraId="67487043" w14:textId="78FF5D12" w:rsidR="00FB5ACB" w:rsidRPr="00FB5ACB" w:rsidRDefault="00FB5ACB" w:rsidP="00FB5ACB">
      <w:r w:rsidRPr="00FB5ACB">
        <w:t>Tetrahydrofolate: The active form of folic acid used in one-carbon transfer reactions in cells.</w:t>
      </w:r>
    </w:p>
    <w:p w14:paraId="0063F9FC" w14:textId="77A27405" w:rsidR="00FB5ACB" w:rsidRDefault="00FB5ACB" w:rsidP="00FB5ACB">
      <w:r w:rsidRPr="00FB5ACB">
        <w:t>Ascorbic acid or vitamin C: A water-soluble antioxidant needed for collagen synthesis and immunity.</w:t>
      </w:r>
    </w:p>
    <w:p w14:paraId="1D73ADC1" w14:textId="77777777" w:rsidR="00FB5ACB" w:rsidRPr="00FB5ACB" w:rsidRDefault="00FB5ACB" w:rsidP="00FB5ACB"/>
    <w:p w14:paraId="1679D88B" w14:textId="77777777" w:rsidR="00FB5ACB" w:rsidRPr="00FB5ACB" w:rsidRDefault="00FB5ACB" w:rsidP="00FB5ACB">
      <w:r w:rsidRPr="00FB5ACB">
        <w:t>Scurvy: A disease caused by vitamin C deficiency, leading to bleeding, fatigue, and poor wound healing.</w:t>
      </w:r>
    </w:p>
    <w:p w14:paraId="3086CCA6" w14:textId="77777777" w:rsidR="00354B3B" w:rsidRPr="00FB5ACB" w:rsidRDefault="00354B3B" w:rsidP="00FB5ACB"/>
    <w:sectPr w:rsidR="00354B3B" w:rsidRPr="00FB5A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85"/>
    <w:rsid w:val="00000075"/>
    <w:rsid w:val="000021D6"/>
    <w:rsid w:val="00010783"/>
    <w:rsid w:val="00022FA6"/>
    <w:rsid w:val="00047210"/>
    <w:rsid w:val="00064363"/>
    <w:rsid w:val="00073C77"/>
    <w:rsid w:val="00076B2D"/>
    <w:rsid w:val="00077B59"/>
    <w:rsid w:val="00085693"/>
    <w:rsid w:val="00095523"/>
    <w:rsid w:val="00095E67"/>
    <w:rsid w:val="000B0E1F"/>
    <w:rsid w:val="000B472A"/>
    <w:rsid w:val="000E644F"/>
    <w:rsid w:val="00132C1D"/>
    <w:rsid w:val="00132C2D"/>
    <w:rsid w:val="00157F6E"/>
    <w:rsid w:val="00160B28"/>
    <w:rsid w:val="00194AE1"/>
    <w:rsid w:val="00196C31"/>
    <w:rsid w:val="001F161A"/>
    <w:rsid w:val="002237AF"/>
    <w:rsid w:val="00225685"/>
    <w:rsid w:val="00256368"/>
    <w:rsid w:val="0026323A"/>
    <w:rsid w:val="00267E23"/>
    <w:rsid w:val="002779E8"/>
    <w:rsid w:val="002A4BA0"/>
    <w:rsid w:val="002E018F"/>
    <w:rsid w:val="002E1BB4"/>
    <w:rsid w:val="002E3DFF"/>
    <w:rsid w:val="00301757"/>
    <w:rsid w:val="0030261C"/>
    <w:rsid w:val="00315B52"/>
    <w:rsid w:val="00354B3B"/>
    <w:rsid w:val="0036274B"/>
    <w:rsid w:val="00363DA8"/>
    <w:rsid w:val="00377ECE"/>
    <w:rsid w:val="003E2BDA"/>
    <w:rsid w:val="00420EC7"/>
    <w:rsid w:val="004358C6"/>
    <w:rsid w:val="00443114"/>
    <w:rsid w:val="00444AB6"/>
    <w:rsid w:val="004517AD"/>
    <w:rsid w:val="0045262F"/>
    <w:rsid w:val="0045529A"/>
    <w:rsid w:val="004571B0"/>
    <w:rsid w:val="004717F1"/>
    <w:rsid w:val="00493F02"/>
    <w:rsid w:val="00497AD4"/>
    <w:rsid w:val="004C6CAD"/>
    <w:rsid w:val="004F5ADB"/>
    <w:rsid w:val="00506F6E"/>
    <w:rsid w:val="00512A65"/>
    <w:rsid w:val="0051574A"/>
    <w:rsid w:val="005801F8"/>
    <w:rsid w:val="005935DE"/>
    <w:rsid w:val="005C5551"/>
    <w:rsid w:val="005C7A96"/>
    <w:rsid w:val="005D1527"/>
    <w:rsid w:val="005D1909"/>
    <w:rsid w:val="005F28CA"/>
    <w:rsid w:val="006620B4"/>
    <w:rsid w:val="007161F9"/>
    <w:rsid w:val="00741580"/>
    <w:rsid w:val="00756E99"/>
    <w:rsid w:val="0077460A"/>
    <w:rsid w:val="007A0E85"/>
    <w:rsid w:val="007B2023"/>
    <w:rsid w:val="007B3A31"/>
    <w:rsid w:val="007B6A93"/>
    <w:rsid w:val="007F5840"/>
    <w:rsid w:val="008074F1"/>
    <w:rsid w:val="008413AC"/>
    <w:rsid w:val="008627F5"/>
    <w:rsid w:val="00895C8C"/>
    <w:rsid w:val="008E664C"/>
    <w:rsid w:val="00907745"/>
    <w:rsid w:val="009105EF"/>
    <w:rsid w:val="009471C7"/>
    <w:rsid w:val="00962704"/>
    <w:rsid w:val="009A372E"/>
    <w:rsid w:val="009D0AEB"/>
    <w:rsid w:val="009F4BCF"/>
    <w:rsid w:val="00A00130"/>
    <w:rsid w:val="00A01BD0"/>
    <w:rsid w:val="00A35A31"/>
    <w:rsid w:val="00A54492"/>
    <w:rsid w:val="00A62333"/>
    <w:rsid w:val="00A81DB7"/>
    <w:rsid w:val="00A84C6D"/>
    <w:rsid w:val="00A8691E"/>
    <w:rsid w:val="00AA237F"/>
    <w:rsid w:val="00AA7E3D"/>
    <w:rsid w:val="00AE24AC"/>
    <w:rsid w:val="00B3621E"/>
    <w:rsid w:val="00B500F6"/>
    <w:rsid w:val="00B720B4"/>
    <w:rsid w:val="00B74664"/>
    <w:rsid w:val="00BB0AB7"/>
    <w:rsid w:val="00BB5038"/>
    <w:rsid w:val="00BF7231"/>
    <w:rsid w:val="00C1297E"/>
    <w:rsid w:val="00C9530E"/>
    <w:rsid w:val="00CB72C2"/>
    <w:rsid w:val="00CC497B"/>
    <w:rsid w:val="00D014C1"/>
    <w:rsid w:val="00D50BAB"/>
    <w:rsid w:val="00D52032"/>
    <w:rsid w:val="00D52409"/>
    <w:rsid w:val="00D5369A"/>
    <w:rsid w:val="00D668A9"/>
    <w:rsid w:val="00D814E9"/>
    <w:rsid w:val="00D821D6"/>
    <w:rsid w:val="00DD79D2"/>
    <w:rsid w:val="00DF0C01"/>
    <w:rsid w:val="00E10B55"/>
    <w:rsid w:val="00E13784"/>
    <w:rsid w:val="00E40D27"/>
    <w:rsid w:val="00E552EA"/>
    <w:rsid w:val="00E622FB"/>
    <w:rsid w:val="00E663A0"/>
    <w:rsid w:val="00E86D6E"/>
    <w:rsid w:val="00E93DDF"/>
    <w:rsid w:val="00EB2E86"/>
    <w:rsid w:val="00EB6923"/>
    <w:rsid w:val="00EC60EF"/>
    <w:rsid w:val="00EE761E"/>
    <w:rsid w:val="00F01293"/>
    <w:rsid w:val="00F32FF4"/>
    <w:rsid w:val="00F34117"/>
    <w:rsid w:val="00F37A08"/>
    <w:rsid w:val="00FA3311"/>
    <w:rsid w:val="00FB5ACB"/>
    <w:rsid w:val="00FC216F"/>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00E4"/>
  <w15:chartTrackingRefBased/>
  <w15:docId w15:val="{DB68B357-AF1F-F646-A61B-82B773BC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56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56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56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56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56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2568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56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6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56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6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56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56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5685"/>
    <w:rPr>
      <w:rFonts w:cstheme="majorBidi"/>
      <w:color w:val="0F4761" w:themeColor="accent1" w:themeShade="BF"/>
      <w:sz w:val="28"/>
      <w:szCs w:val="28"/>
    </w:rPr>
  </w:style>
  <w:style w:type="character" w:customStyle="1" w:styleId="50">
    <w:name w:val="标题 5 字符"/>
    <w:basedOn w:val="a0"/>
    <w:link w:val="5"/>
    <w:uiPriority w:val="9"/>
    <w:semiHidden/>
    <w:rsid w:val="00225685"/>
    <w:rPr>
      <w:rFonts w:cstheme="majorBidi"/>
      <w:color w:val="0F4761" w:themeColor="accent1" w:themeShade="BF"/>
      <w:sz w:val="24"/>
    </w:rPr>
  </w:style>
  <w:style w:type="character" w:customStyle="1" w:styleId="60">
    <w:name w:val="标题 6 字符"/>
    <w:basedOn w:val="a0"/>
    <w:link w:val="6"/>
    <w:uiPriority w:val="9"/>
    <w:semiHidden/>
    <w:rsid w:val="00225685"/>
    <w:rPr>
      <w:rFonts w:cstheme="majorBidi"/>
      <w:b/>
      <w:bCs/>
      <w:color w:val="0F4761" w:themeColor="accent1" w:themeShade="BF"/>
    </w:rPr>
  </w:style>
  <w:style w:type="character" w:customStyle="1" w:styleId="70">
    <w:name w:val="标题 7 字符"/>
    <w:basedOn w:val="a0"/>
    <w:link w:val="7"/>
    <w:uiPriority w:val="9"/>
    <w:semiHidden/>
    <w:rsid w:val="00225685"/>
    <w:rPr>
      <w:rFonts w:cstheme="majorBidi"/>
      <w:b/>
      <w:bCs/>
      <w:color w:val="595959" w:themeColor="text1" w:themeTint="A6"/>
    </w:rPr>
  </w:style>
  <w:style w:type="character" w:customStyle="1" w:styleId="80">
    <w:name w:val="标题 8 字符"/>
    <w:basedOn w:val="a0"/>
    <w:link w:val="8"/>
    <w:uiPriority w:val="9"/>
    <w:semiHidden/>
    <w:rsid w:val="00225685"/>
    <w:rPr>
      <w:rFonts w:cstheme="majorBidi"/>
      <w:color w:val="595959" w:themeColor="text1" w:themeTint="A6"/>
    </w:rPr>
  </w:style>
  <w:style w:type="character" w:customStyle="1" w:styleId="90">
    <w:name w:val="标题 9 字符"/>
    <w:basedOn w:val="a0"/>
    <w:link w:val="9"/>
    <w:uiPriority w:val="9"/>
    <w:semiHidden/>
    <w:rsid w:val="00225685"/>
    <w:rPr>
      <w:rFonts w:eastAsiaTheme="majorEastAsia" w:cstheme="majorBidi"/>
      <w:color w:val="595959" w:themeColor="text1" w:themeTint="A6"/>
    </w:rPr>
  </w:style>
  <w:style w:type="paragraph" w:styleId="a3">
    <w:name w:val="Title"/>
    <w:basedOn w:val="a"/>
    <w:next w:val="a"/>
    <w:link w:val="a4"/>
    <w:uiPriority w:val="10"/>
    <w:qFormat/>
    <w:rsid w:val="002256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6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6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6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685"/>
    <w:pPr>
      <w:spacing w:before="160" w:after="160"/>
      <w:jc w:val="center"/>
    </w:pPr>
    <w:rPr>
      <w:i/>
      <w:iCs/>
      <w:color w:val="404040" w:themeColor="text1" w:themeTint="BF"/>
    </w:rPr>
  </w:style>
  <w:style w:type="character" w:customStyle="1" w:styleId="a8">
    <w:name w:val="引用 字符"/>
    <w:basedOn w:val="a0"/>
    <w:link w:val="a7"/>
    <w:uiPriority w:val="29"/>
    <w:rsid w:val="00225685"/>
    <w:rPr>
      <w:i/>
      <w:iCs/>
      <w:color w:val="404040" w:themeColor="text1" w:themeTint="BF"/>
    </w:rPr>
  </w:style>
  <w:style w:type="paragraph" w:styleId="a9">
    <w:name w:val="List Paragraph"/>
    <w:basedOn w:val="a"/>
    <w:uiPriority w:val="34"/>
    <w:qFormat/>
    <w:rsid w:val="00225685"/>
    <w:pPr>
      <w:ind w:left="720"/>
      <w:contextualSpacing/>
    </w:pPr>
  </w:style>
  <w:style w:type="character" w:styleId="aa">
    <w:name w:val="Intense Emphasis"/>
    <w:basedOn w:val="a0"/>
    <w:uiPriority w:val="21"/>
    <w:qFormat/>
    <w:rsid w:val="00225685"/>
    <w:rPr>
      <w:i/>
      <w:iCs/>
      <w:color w:val="0F4761" w:themeColor="accent1" w:themeShade="BF"/>
    </w:rPr>
  </w:style>
  <w:style w:type="paragraph" w:styleId="ab">
    <w:name w:val="Intense Quote"/>
    <w:basedOn w:val="a"/>
    <w:next w:val="a"/>
    <w:link w:val="ac"/>
    <w:uiPriority w:val="30"/>
    <w:qFormat/>
    <w:rsid w:val="00225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5685"/>
    <w:rPr>
      <w:i/>
      <w:iCs/>
      <w:color w:val="0F4761" w:themeColor="accent1" w:themeShade="BF"/>
    </w:rPr>
  </w:style>
  <w:style w:type="character" w:styleId="ad">
    <w:name w:val="Intense Reference"/>
    <w:basedOn w:val="a0"/>
    <w:uiPriority w:val="32"/>
    <w:qFormat/>
    <w:rsid w:val="00225685"/>
    <w:rPr>
      <w:b/>
      <w:bCs/>
      <w:smallCaps/>
      <w:color w:val="0F4761" w:themeColor="accent1" w:themeShade="BF"/>
      <w:spacing w:val="5"/>
    </w:rPr>
  </w:style>
  <w:style w:type="paragraph" w:customStyle="1" w:styleId="ds-markdown-paragraph">
    <w:name w:val="ds-markdown-paragraph"/>
    <w:basedOn w:val="a"/>
    <w:rsid w:val="00225685"/>
    <w:pPr>
      <w:widowControl/>
      <w:spacing w:before="100" w:beforeAutospacing="1" w:after="100" w:afterAutospacing="1"/>
      <w:jc w:val="left"/>
    </w:pPr>
    <w:rPr>
      <w:rFonts w:ascii="宋体" w:eastAsia="宋体" w:hAnsi="宋体" w:cs="宋体"/>
      <w:kern w:val="0"/>
      <w:sz w:val="24"/>
      <w14:ligatures w14:val="none"/>
    </w:rPr>
  </w:style>
  <w:style w:type="paragraph" w:customStyle="1" w:styleId="p1">
    <w:name w:val="p1"/>
    <w:basedOn w:val="a"/>
    <w:rsid w:val="00FB5ACB"/>
    <w:pPr>
      <w:widowControl/>
      <w:spacing w:before="100" w:beforeAutospacing="1" w:after="100" w:afterAutospacing="1"/>
      <w:jc w:val="left"/>
    </w:pPr>
    <w:rPr>
      <w:rFonts w:ascii="宋体" w:eastAsia="宋体" w:hAnsi="宋体" w:cs="宋体"/>
      <w:kern w:val="0"/>
      <w:sz w:val="24"/>
      <w14:ligatures w14:val="none"/>
    </w:rPr>
  </w:style>
  <w:style w:type="character" w:customStyle="1" w:styleId="s1">
    <w:name w:val="s1"/>
    <w:basedOn w:val="a0"/>
    <w:rsid w:val="00FB5ACB"/>
  </w:style>
  <w:style w:type="paragraph" w:customStyle="1" w:styleId="p2">
    <w:name w:val="p2"/>
    <w:basedOn w:val="a"/>
    <w:rsid w:val="00FB5ACB"/>
    <w:pPr>
      <w:widowControl/>
      <w:spacing w:before="100" w:beforeAutospacing="1" w:after="100" w:afterAutospacing="1"/>
      <w:jc w:val="left"/>
    </w:pPr>
    <w:rPr>
      <w:rFonts w:ascii="宋体" w:eastAsia="宋体" w:hAnsi="宋体" w:cs="宋体"/>
      <w:kern w:val="0"/>
      <w:sz w:val="24"/>
      <w14:ligatures w14:val="none"/>
    </w:rPr>
  </w:style>
  <w:style w:type="character" w:customStyle="1" w:styleId="s2">
    <w:name w:val="s2"/>
    <w:basedOn w:val="a0"/>
    <w:rsid w:val="00FB5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1260">
      <w:bodyDiv w:val="1"/>
      <w:marLeft w:val="0"/>
      <w:marRight w:val="0"/>
      <w:marTop w:val="0"/>
      <w:marBottom w:val="0"/>
      <w:divBdr>
        <w:top w:val="none" w:sz="0" w:space="0" w:color="auto"/>
        <w:left w:val="none" w:sz="0" w:space="0" w:color="auto"/>
        <w:bottom w:val="none" w:sz="0" w:space="0" w:color="auto"/>
        <w:right w:val="none" w:sz="0" w:space="0" w:color="auto"/>
      </w:divBdr>
    </w:div>
    <w:div w:id="61945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36</Pages>
  <Words>8708</Words>
  <Characters>49638</Characters>
  <Application>Microsoft Office Word</Application>
  <DocSecurity>0</DocSecurity>
  <Lines>413</Lines>
  <Paragraphs>116</Paragraphs>
  <ScaleCrop>false</ScaleCrop>
  <Company/>
  <LinksUpToDate>false</LinksUpToDate>
  <CharactersWithSpaces>58230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3</cp:revision>
  <dcterms:created xsi:type="dcterms:W3CDTF">2025-06-08T05:13:00Z</dcterms:created>
  <dcterms:modified xsi:type="dcterms:W3CDTF">2025-06-08T06:00:00Z</dcterms:modified>
</cp:coreProperties>
</file>