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2BCB" w14:textId="77777777" w:rsidR="00000000" w:rsidRDefault="00000000">
      <w:pPr>
        <w:pStyle w:val="3"/>
        <w:rPr>
          <w14:ligatures w14:val="none"/>
        </w:rPr>
      </w:pPr>
      <w:r>
        <w:rPr>
          <w:rStyle w:val="a3"/>
          <w:b/>
          <w:bCs/>
        </w:rPr>
        <w:t>一、肿瘤基础概念</w:t>
      </w:r>
    </w:p>
    <w:p w14:paraId="7EE4F2BE" w14:textId="77777777" w:rsidR="00000000" w:rsidRDefault="00000000">
      <w:pPr>
        <w:pStyle w:val="4"/>
      </w:pPr>
      <w:r>
        <w:t xml:space="preserve">1. </w:t>
      </w:r>
      <w:r>
        <w:rPr>
          <w:rStyle w:val="a3"/>
          <w:b/>
          <w:bCs/>
        </w:rPr>
        <w:t>肿瘤的形态</w:t>
      </w:r>
    </w:p>
    <w:p w14:paraId="304167B9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3"/>
        </w:rPr>
        <w:t>大体形态</w:t>
      </w:r>
      <w:r>
        <w:t xml:space="preserve">： </w:t>
      </w:r>
    </w:p>
    <w:p w14:paraId="5834F20E" w14:textId="77777777" w:rsidR="00000000" w:rsidRDefault="00000000">
      <w:pPr>
        <w:widowControl/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形状：息肉状、乳头状、结节状、分叶状、溃疡状、浸润性等。 </w:t>
      </w:r>
    </w:p>
    <w:p w14:paraId="0236F8BA" w14:textId="77777777" w:rsidR="00000000" w:rsidRDefault="00000000">
      <w:pPr>
        <w:widowControl/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颜色：灰白（常见）、黄色（脂质）、黑色（黑色素）、多彩（坏死/出血）。 </w:t>
      </w:r>
    </w:p>
    <w:p w14:paraId="11F0B1CB" w14:textId="77777777" w:rsidR="00000000" w:rsidRDefault="00000000">
      <w:pPr>
        <w:widowControl/>
        <w:numPr>
          <w:ilvl w:val="1"/>
          <w:numId w:val="1"/>
        </w:numPr>
        <w:spacing w:before="100" w:beforeAutospacing="1" w:after="100" w:afterAutospacing="1" w:line="240" w:lineRule="auto"/>
      </w:pPr>
      <w:r>
        <w:t>质地：硬（纤维多）、软（细胞多/坏死）。</w:t>
      </w:r>
    </w:p>
    <w:p w14:paraId="59E17165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3"/>
        </w:rPr>
        <w:t>组织学结构</w:t>
      </w:r>
      <w:r>
        <w:t xml:space="preserve">： </w:t>
      </w:r>
    </w:p>
    <w:p w14:paraId="38C80676" w14:textId="77777777" w:rsidR="00000000" w:rsidRDefault="00000000">
      <w:pPr>
        <w:widowControl/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a3"/>
        </w:rPr>
        <w:t>实质</w:t>
      </w:r>
      <w:r>
        <w:t xml:space="preserve">：肿瘤细胞，决定生物学特性。 </w:t>
      </w:r>
    </w:p>
    <w:p w14:paraId="6CAC9D61" w14:textId="77777777" w:rsidR="00000000" w:rsidRDefault="00000000">
      <w:pPr>
        <w:widowControl/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a3"/>
        </w:rPr>
        <w:t>间质</w:t>
      </w:r>
      <w:r>
        <w:t>：结缔组织、血管（支持营养）。</w:t>
      </w:r>
    </w:p>
    <w:p w14:paraId="351E7B24" w14:textId="77777777" w:rsidR="00000000" w:rsidRDefault="00000000">
      <w:pPr>
        <w:pStyle w:val="4"/>
      </w:pPr>
      <w:r>
        <w:t xml:space="preserve">2. </w:t>
      </w:r>
      <w:r>
        <w:rPr>
          <w:rStyle w:val="a3"/>
          <w:b/>
          <w:bCs/>
        </w:rPr>
        <w:t>肿瘤的分化与异型性</w:t>
      </w:r>
    </w:p>
    <w:p w14:paraId="6D66D2F1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3"/>
        </w:rPr>
        <w:t>分化</w:t>
      </w:r>
      <w:r>
        <w:t xml:space="preserve">：肿瘤细胞与正常组织的相似程度。 </w:t>
      </w:r>
    </w:p>
    <w:p w14:paraId="1CB7509A" w14:textId="77777777" w:rsidR="00000000" w:rsidRDefault="00000000">
      <w:pPr>
        <w:widowControl/>
        <w:numPr>
          <w:ilvl w:val="1"/>
          <w:numId w:val="2"/>
        </w:numPr>
        <w:spacing w:before="100" w:beforeAutospacing="1" w:after="100" w:afterAutospacing="1" w:line="240" w:lineRule="auto"/>
      </w:pPr>
      <w:r>
        <w:t>高分化（接近正常）、中分化、低分化（差异大）。</w:t>
      </w:r>
    </w:p>
    <w:p w14:paraId="3F9BF0BF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3"/>
        </w:rPr>
        <w:t>异型性</w:t>
      </w:r>
      <w:r>
        <w:t xml:space="preserve">： </w:t>
      </w:r>
    </w:p>
    <w:p w14:paraId="5C6FB031" w14:textId="77777777" w:rsidR="00000000" w:rsidRDefault="00000000">
      <w:pPr>
        <w:widowControl/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a3"/>
        </w:rPr>
        <w:t>细胞异型性</w:t>
      </w:r>
      <w:r>
        <w:t xml:space="preserve">：大小不一、核浆比↑、核分裂象增多、病理性核分裂。 </w:t>
      </w:r>
    </w:p>
    <w:p w14:paraId="43C73BB7" w14:textId="77777777" w:rsidR="00000000" w:rsidRDefault="00000000">
      <w:pPr>
        <w:widowControl/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a3"/>
        </w:rPr>
        <w:t>结构异型性</w:t>
      </w:r>
      <w:r>
        <w:t>：排列紊乱（如腺癌腺体结构破坏）。</w:t>
      </w:r>
    </w:p>
    <w:p w14:paraId="4D4AB53E" w14:textId="77777777" w:rsidR="00000000" w:rsidRDefault="00000000">
      <w:pPr>
        <w:pStyle w:val="4"/>
      </w:pPr>
      <w:r>
        <w:t xml:space="preserve">3. </w:t>
      </w:r>
      <w:r>
        <w:rPr>
          <w:rStyle w:val="a3"/>
          <w:b/>
          <w:bCs/>
        </w:rPr>
        <w:t>良性肿瘤 vs 恶性肿瘤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040"/>
        <w:gridCol w:w="2799"/>
      </w:tblGrid>
      <w:tr w:rsidR="00000000" w14:paraId="45E57D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7FC97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rStyle w:val="a3"/>
              </w:rPr>
              <w:t>特征</w:t>
            </w:r>
          </w:p>
        </w:tc>
        <w:tc>
          <w:tcPr>
            <w:tcW w:w="0" w:type="auto"/>
            <w:vAlign w:val="center"/>
            <w:hideMark/>
          </w:tcPr>
          <w:p w14:paraId="21420A5E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rStyle w:val="a3"/>
              </w:rPr>
              <w:t>良性肿瘤</w:t>
            </w:r>
          </w:p>
        </w:tc>
        <w:tc>
          <w:tcPr>
            <w:tcW w:w="0" w:type="auto"/>
            <w:vAlign w:val="center"/>
            <w:hideMark/>
          </w:tcPr>
          <w:p w14:paraId="7D9485FF" w14:textId="77777777" w:rsidR="00000000" w:rsidRDefault="00000000">
            <w:pPr>
              <w:jc w:val="center"/>
              <w:rPr>
                <w:b/>
                <w:bCs/>
              </w:rPr>
            </w:pPr>
            <w:r>
              <w:rPr>
                <w:rStyle w:val="a3"/>
              </w:rPr>
              <w:t>恶性肿瘤</w:t>
            </w:r>
          </w:p>
        </w:tc>
      </w:tr>
      <w:tr w:rsidR="00000000" w14:paraId="72291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C704" w14:textId="77777777" w:rsidR="00000000" w:rsidRDefault="00000000">
            <w:r>
              <w:rPr>
                <w:rStyle w:val="a3"/>
              </w:rPr>
              <w:t>分化程度</w:t>
            </w:r>
          </w:p>
        </w:tc>
        <w:tc>
          <w:tcPr>
            <w:tcW w:w="0" w:type="auto"/>
            <w:vAlign w:val="center"/>
            <w:hideMark/>
          </w:tcPr>
          <w:p w14:paraId="7BF69D18" w14:textId="77777777" w:rsidR="00000000" w:rsidRDefault="00000000">
            <w:r>
              <w:t>高分化</w:t>
            </w:r>
          </w:p>
        </w:tc>
        <w:tc>
          <w:tcPr>
            <w:tcW w:w="0" w:type="auto"/>
            <w:vAlign w:val="center"/>
            <w:hideMark/>
          </w:tcPr>
          <w:p w14:paraId="3EF5AE36" w14:textId="77777777" w:rsidR="00000000" w:rsidRDefault="00000000">
            <w:r>
              <w:t>低分化/未分化</w:t>
            </w:r>
          </w:p>
        </w:tc>
      </w:tr>
      <w:tr w:rsidR="00000000" w14:paraId="6C37E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A11D" w14:textId="77777777" w:rsidR="00000000" w:rsidRDefault="00000000">
            <w:r>
              <w:rPr>
                <w:rStyle w:val="a3"/>
              </w:rPr>
              <w:t>生长速度</w:t>
            </w:r>
          </w:p>
        </w:tc>
        <w:tc>
          <w:tcPr>
            <w:tcW w:w="0" w:type="auto"/>
            <w:vAlign w:val="center"/>
            <w:hideMark/>
          </w:tcPr>
          <w:p w14:paraId="0827905C" w14:textId="77777777" w:rsidR="00000000" w:rsidRDefault="00000000">
            <w:r>
              <w:t>缓慢</w:t>
            </w:r>
          </w:p>
        </w:tc>
        <w:tc>
          <w:tcPr>
            <w:tcW w:w="0" w:type="auto"/>
            <w:vAlign w:val="center"/>
            <w:hideMark/>
          </w:tcPr>
          <w:p w14:paraId="70D9BD16" w14:textId="77777777" w:rsidR="00000000" w:rsidRDefault="00000000">
            <w:r>
              <w:t>迅速</w:t>
            </w:r>
          </w:p>
        </w:tc>
      </w:tr>
      <w:tr w:rsidR="00000000" w14:paraId="39152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F49B" w14:textId="77777777" w:rsidR="00000000" w:rsidRDefault="00000000">
            <w:r>
              <w:rPr>
                <w:rStyle w:val="a3"/>
              </w:rPr>
              <w:t>生长方式</w:t>
            </w:r>
          </w:p>
        </w:tc>
        <w:tc>
          <w:tcPr>
            <w:tcW w:w="0" w:type="auto"/>
            <w:vAlign w:val="center"/>
            <w:hideMark/>
          </w:tcPr>
          <w:p w14:paraId="2430B142" w14:textId="77777777" w:rsidR="00000000" w:rsidRDefault="00000000">
            <w:r>
              <w:t>膨胀性生长，有包膜</w:t>
            </w:r>
          </w:p>
        </w:tc>
        <w:tc>
          <w:tcPr>
            <w:tcW w:w="0" w:type="auto"/>
            <w:vAlign w:val="center"/>
            <w:hideMark/>
          </w:tcPr>
          <w:p w14:paraId="7B0CE75F" w14:textId="77777777" w:rsidR="00000000" w:rsidRDefault="00000000">
            <w:r>
              <w:t>浸润性/破坏性生长，无包膜</w:t>
            </w:r>
          </w:p>
        </w:tc>
      </w:tr>
      <w:tr w:rsidR="00000000" w14:paraId="05C92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B1C2" w14:textId="77777777" w:rsidR="00000000" w:rsidRDefault="00000000">
            <w:r>
              <w:rPr>
                <w:rStyle w:val="a3"/>
              </w:rPr>
              <w:t>转移</w:t>
            </w:r>
          </w:p>
        </w:tc>
        <w:tc>
          <w:tcPr>
            <w:tcW w:w="0" w:type="auto"/>
            <w:vAlign w:val="center"/>
            <w:hideMark/>
          </w:tcPr>
          <w:p w14:paraId="0C2769A6" w14:textId="77777777" w:rsidR="00000000" w:rsidRDefault="00000000">
            <w:r>
              <w:t>无</w:t>
            </w:r>
          </w:p>
        </w:tc>
        <w:tc>
          <w:tcPr>
            <w:tcW w:w="0" w:type="auto"/>
            <w:vAlign w:val="center"/>
            <w:hideMark/>
          </w:tcPr>
          <w:p w14:paraId="5F0CB6AE" w14:textId="77777777" w:rsidR="00000000" w:rsidRDefault="00000000">
            <w:r>
              <w:t>可有（淋巴/血行/种植）</w:t>
            </w:r>
          </w:p>
        </w:tc>
      </w:tr>
      <w:tr w:rsidR="00000000" w14:paraId="28969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B4F8" w14:textId="77777777" w:rsidR="00000000" w:rsidRDefault="00000000">
            <w:r>
              <w:rPr>
                <w:rStyle w:val="a3"/>
              </w:rPr>
              <w:t>复发</w:t>
            </w:r>
          </w:p>
        </w:tc>
        <w:tc>
          <w:tcPr>
            <w:tcW w:w="0" w:type="auto"/>
            <w:vAlign w:val="center"/>
            <w:hideMark/>
          </w:tcPr>
          <w:p w14:paraId="724851D4" w14:textId="77777777" w:rsidR="00000000" w:rsidRDefault="00000000">
            <w:r>
              <w:t>罕见</w:t>
            </w:r>
          </w:p>
        </w:tc>
        <w:tc>
          <w:tcPr>
            <w:tcW w:w="0" w:type="auto"/>
            <w:vAlign w:val="center"/>
            <w:hideMark/>
          </w:tcPr>
          <w:p w14:paraId="5B7813A5" w14:textId="77777777" w:rsidR="00000000" w:rsidRDefault="00000000">
            <w:r>
              <w:t>常见</w:t>
            </w:r>
          </w:p>
        </w:tc>
      </w:tr>
      <w:tr w:rsidR="00000000" w14:paraId="4E39C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6F53" w14:textId="77777777" w:rsidR="00000000" w:rsidRDefault="00000000">
            <w:r>
              <w:rPr>
                <w:rStyle w:val="a3"/>
              </w:rPr>
              <w:t>核分裂象</w:t>
            </w:r>
          </w:p>
        </w:tc>
        <w:tc>
          <w:tcPr>
            <w:tcW w:w="0" w:type="auto"/>
            <w:vAlign w:val="center"/>
            <w:hideMark/>
          </w:tcPr>
          <w:p w14:paraId="37908DDB" w14:textId="77777777" w:rsidR="00000000" w:rsidRDefault="00000000">
            <w:r>
              <w:t>少，无病理性核分裂</w:t>
            </w:r>
          </w:p>
        </w:tc>
        <w:tc>
          <w:tcPr>
            <w:tcW w:w="0" w:type="auto"/>
            <w:vAlign w:val="center"/>
            <w:hideMark/>
          </w:tcPr>
          <w:p w14:paraId="3F9EE812" w14:textId="77777777" w:rsidR="00000000" w:rsidRDefault="00000000">
            <w:r>
              <w:t>多，可见病理性核分裂</w:t>
            </w:r>
          </w:p>
        </w:tc>
      </w:tr>
    </w:tbl>
    <w:p w14:paraId="19C9739B" w14:textId="77777777" w:rsidR="00000000" w:rsidRDefault="00DB7DA4">
      <w:r>
        <w:rPr>
          <w:noProof/>
        </w:rPr>
        <w:pict w14:anchorId="33C4B3C8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6064BB87" w14:textId="77777777" w:rsidR="00000000" w:rsidRDefault="00000000">
      <w:pPr>
        <w:pStyle w:val="3"/>
      </w:pPr>
      <w:r>
        <w:rPr>
          <w:rStyle w:val="a3"/>
          <w:b/>
          <w:bCs/>
        </w:rPr>
        <w:t>二、癌前病变与早期癌</w:t>
      </w:r>
    </w:p>
    <w:p w14:paraId="137B090E" w14:textId="77777777" w:rsidR="00000000" w:rsidRDefault="00000000">
      <w:pPr>
        <w:pStyle w:val="4"/>
      </w:pPr>
      <w:r>
        <w:t xml:space="preserve">1. </w:t>
      </w:r>
      <w:r>
        <w:rPr>
          <w:rStyle w:val="a3"/>
          <w:b/>
          <w:bCs/>
        </w:rPr>
        <w:t>癌前疾病（或病变）</w:t>
      </w:r>
    </w:p>
    <w:p w14:paraId="72171DD9" w14:textId="77777777"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3"/>
        </w:rPr>
        <w:t>定义</w:t>
      </w:r>
      <w:r>
        <w:t xml:space="preserve">：可能发展为癌的病变。 </w:t>
      </w:r>
    </w:p>
    <w:p w14:paraId="7BE0FDC6" w14:textId="77777777"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3"/>
        </w:rPr>
        <w:lastRenderedPageBreak/>
        <w:t>常见类型</w:t>
      </w:r>
      <w:r>
        <w:t xml:space="preserve">： </w:t>
      </w:r>
    </w:p>
    <w:p w14:paraId="01747D02" w14:textId="77777777" w:rsidR="00000000" w:rsidRDefault="00000000">
      <w:pPr>
        <w:widowControl/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a3"/>
        </w:rPr>
        <w:t>黏膜白斑</w:t>
      </w:r>
      <w:r>
        <w:t>（口腔/外阴）、</w:t>
      </w:r>
      <w:r>
        <w:rPr>
          <w:rStyle w:val="a3"/>
        </w:rPr>
        <w:t>慢性萎缩性胃炎</w:t>
      </w:r>
      <w:r>
        <w:t xml:space="preserve">（→胃癌）、 </w:t>
      </w:r>
    </w:p>
    <w:p w14:paraId="6CEC74BD" w14:textId="77777777" w:rsidR="00000000" w:rsidRDefault="00000000">
      <w:pPr>
        <w:widowControl/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a3"/>
        </w:rPr>
        <w:t>结直肠腺瘤性息肉</w:t>
      </w:r>
      <w:r>
        <w:t>、</w:t>
      </w:r>
      <w:r>
        <w:rPr>
          <w:rStyle w:val="a3"/>
        </w:rPr>
        <w:t>宫颈上皮内瘤变（CIN）</w:t>
      </w:r>
      <w:r>
        <w:t xml:space="preserve">、 </w:t>
      </w:r>
    </w:p>
    <w:p w14:paraId="46476DA6" w14:textId="77777777" w:rsidR="00000000" w:rsidRDefault="00000000">
      <w:pPr>
        <w:widowControl/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a3"/>
        </w:rPr>
        <w:t>肝硬化</w:t>
      </w:r>
      <w:r>
        <w:t>（→肝细胞癌）、</w:t>
      </w:r>
      <w:r>
        <w:rPr>
          <w:rStyle w:val="a3"/>
        </w:rPr>
        <w:t>溃疡性结肠炎</w:t>
      </w:r>
      <w:r>
        <w:t>（→结肠癌）。</w:t>
      </w:r>
    </w:p>
    <w:p w14:paraId="3D464967" w14:textId="77777777" w:rsidR="00000000" w:rsidRDefault="00000000">
      <w:pPr>
        <w:pStyle w:val="4"/>
      </w:pPr>
      <w:r>
        <w:t xml:space="preserve">2. </w:t>
      </w:r>
      <w:r>
        <w:rPr>
          <w:rStyle w:val="a3"/>
          <w:b/>
          <w:bCs/>
        </w:rPr>
        <w:t>原位癌</w:t>
      </w:r>
    </w:p>
    <w:p w14:paraId="4C7AD4ED" w14:textId="77777777"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3"/>
        </w:rPr>
        <w:t>定义</w:t>
      </w:r>
      <w:r>
        <w:t>：异型细胞累及上皮全层，但未突破基底膜（</w:t>
      </w:r>
      <w:r>
        <w:rPr>
          <w:rStyle w:val="a3"/>
        </w:rPr>
        <w:t>无浸润</w:t>
      </w:r>
      <w:r>
        <w:t xml:space="preserve">）。 </w:t>
      </w:r>
    </w:p>
    <w:p w14:paraId="1F476024" w14:textId="77777777"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3"/>
        </w:rPr>
        <w:t>特点</w:t>
      </w:r>
      <w:r>
        <w:t>：属早期癌（Tis期），治愈率近100%（如宫颈原位癌、乳腺导管原位癌）。</w:t>
      </w:r>
    </w:p>
    <w:p w14:paraId="104008F7" w14:textId="77777777" w:rsidR="00000000" w:rsidRDefault="00DB7DA4">
      <w:pPr>
        <w:spacing w:after="0"/>
      </w:pPr>
      <w:r>
        <w:rPr>
          <w:noProof/>
        </w:rPr>
        <w:pict w14:anchorId="3DC28235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03A4B4F0" w14:textId="77777777" w:rsidR="00000000" w:rsidRDefault="00000000">
      <w:pPr>
        <w:pStyle w:val="3"/>
      </w:pPr>
      <w:r>
        <w:rPr>
          <w:rStyle w:val="a3"/>
          <w:b/>
          <w:bCs/>
        </w:rPr>
        <w:t>三、各系统疾病病理</w:t>
      </w:r>
    </w:p>
    <w:p w14:paraId="60BE206B" w14:textId="77777777" w:rsidR="00000000" w:rsidRDefault="00000000">
      <w:pPr>
        <w:pStyle w:val="4"/>
      </w:pPr>
      <w:r>
        <w:t xml:space="preserve">1. </w:t>
      </w:r>
      <w:r>
        <w:rPr>
          <w:rStyle w:val="a3"/>
          <w:b/>
          <w:bCs/>
        </w:rPr>
        <w:t>动脉瘤</w:t>
      </w:r>
    </w:p>
    <w:p w14:paraId="78EEA2C7" w14:textId="77777777"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3"/>
        </w:rPr>
        <w:t>定义</w:t>
      </w:r>
      <w:r>
        <w:t xml:space="preserve">：血管壁局部异常扩张（真性动脉瘤：壁完整；假性动脉瘤：壁破裂后纤维包裹）。 </w:t>
      </w:r>
    </w:p>
    <w:p w14:paraId="75E79A6F" w14:textId="77777777"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3"/>
        </w:rPr>
        <w:t>好发部位</w:t>
      </w:r>
      <w:r>
        <w:t xml:space="preserve">：主动脉（粥样硬化）、脑动脉（Berry动脉瘤）。 </w:t>
      </w:r>
    </w:p>
    <w:p w14:paraId="511C94FA" w14:textId="77777777"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3"/>
        </w:rPr>
        <w:t>危险</w:t>
      </w:r>
      <w:r>
        <w:t>：破裂→大出血（如腹主动脉瘤破裂→猝死）。</w:t>
      </w:r>
    </w:p>
    <w:p w14:paraId="508C1003" w14:textId="77777777" w:rsidR="00000000" w:rsidRDefault="00000000">
      <w:pPr>
        <w:pStyle w:val="4"/>
      </w:pPr>
      <w:r>
        <w:t xml:space="preserve">2. </w:t>
      </w:r>
      <w:r>
        <w:rPr>
          <w:rStyle w:val="a3"/>
          <w:b/>
          <w:bCs/>
        </w:rPr>
        <w:t>免疫性心肌炎</w:t>
      </w:r>
    </w:p>
    <w:p w14:paraId="284F3116" w14:textId="77777777"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3"/>
        </w:rPr>
        <w:t>病因</w:t>
      </w:r>
      <w:r>
        <w:t xml:space="preserve">：自身免疫（如风湿热、系统性红斑狼疮）、病毒感染后免疫反应。 </w:t>
      </w:r>
    </w:p>
    <w:p w14:paraId="011AE559" w14:textId="77777777"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3"/>
        </w:rPr>
        <w:t>病理</w:t>
      </w:r>
      <w:r>
        <w:t>：心肌间质淋巴细胞浸润，心肌细胞坏死。</w:t>
      </w:r>
    </w:p>
    <w:p w14:paraId="7FDD3E53" w14:textId="77777777" w:rsidR="00000000" w:rsidRDefault="00000000">
      <w:pPr>
        <w:pStyle w:val="4"/>
      </w:pPr>
      <w:r>
        <w:t xml:space="preserve">3. </w:t>
      </w:r>
      <w:r>
        <w:rPr>
          <w:rStyle w:val="a3"/>
          <w:b/>
          <w:bCs/>
        </w:rPr>
        <w:t>肺硅沉着病（矽肺）</w:t>
      </w:r>
    </w:p>
    <w:p w14:paraId="65AD02CB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3"/>
        </w:rPr>
        <w:t>机制</w:t>
      </w:r>
      <w:r>
        <w:t>：SiO</w:t>
      </w:r>
      <w:r>
        <w:rPr>
          <w:rFonts w:ascii="Cambria Math" w:hAnsi="Cambria Math" w:cs="Cambria Math"/>
        </w:rPr>
        <w:t>₂</w:t>
      </w:r>
      <w:r>
        <w:t xml:space="preserve">被巨噬细胞吞噬→释放炎症因子→纤维化。 </w:t>
      </w:r>
    </w:p>
    <w:p w14:paraId="395108BA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3"/>
        </w:rPr>
        <w:t>病理特征</w:t>
      </w:r>
      <w:r>
        <w:t xml:space="preserve">： </w:t>
      </w:r>
    </w:p>
    <w:p w14:paraId="74C89F62" w14:textId="77777777" w:rsidR="00000000" w:rsidRDefault="00000000">
      <w:pPr>
        <w:widowControl/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a3"/>
        </w:rPr>
        <w:t>硅结节</w:t>
      </w:r>
      <w:r>
        <w:t xml:space="preserve">：同心圆状胶原纤维，伴玻璃样变。 </w:t>
      </w:r>
    </w:p>
    <w:p w14:paraId="4F976E4F" w14:textId="77777777" w:rsidR="00000000" w:rsidRDefault="00000000">
      <w:pPr>
        <w:widowControl/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a3"/>
        </w:rPr>
        <w:t>分期</w:t>
      </w:r>
      <w:r>
        <w:t>：Ⅰ期（肺门淋巴结结节）、Ⅱ期（肺野结节）、Ⅲ期（融合成大块纤维化）。</w:t>
      </w:r>
    </w:p>
    <w:p w14:paraId="7F6FA257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3"/>
        </w:rPr>
        <w:t>并发症</w:t>
      </w:r>
      <w:r>
        <w:t>：肺结核、肺心病、肺癌。</w:t>
      </w:r>
    </w:p>
    <w:p w14:paraId="78B3D50B" w14:textId="77777777" w:rsidR="00000000" w:rsidRDefault="00000000">
      <w:pPr>
        <w:pStyle w:val="4"/>
      </w:pPr>
      <w:r>
        <w:t xml:space="preserve">4. </w:t>
      </w:r>
      <w:r>
        <w:rPr>
          <w:rStyle w:val="a3"/>
          <w:b/>
          <w:bCs/>
        </w:rPr>
        <w:t>消化系统常见肿瘤</w:t>
      </w:r>
    </w:p>
    <w:p w14:paraId="2601075A" w14:textId="77777777" w:rsidR="0000000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3"/>
        </w:rPr>
        <w:t>食管癌</w:t>
      </w:r>
      <w:r>
        <w:t xml:space="preserve">：鳞癌（多见）、腺癌（Barrett食管相关）。 </w:t>
      </w:r>
    </w:p>
    <w:p w14:paraId="1083C105" w14:textId="77777777" w:rsidR="0000000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3"/>
        </w:rPr>
        <w:t>胃癌</w:t>
      </w:r>
      <w:r>
        <w:t xml:space="preserve">：腺癌（肠型/弥漫型），好发于胃窦。 </w:t>
      </w:r>
    </w:p>
    <w:p w14:paraId="29908E92" w14:textId="77777777" w:rsidR="0000000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3"/>
        </w:rPr>
        <w:t>结直肠癌</w:t>
      </w:r>
      <w:r>
        <w:t xml:space="preserve">：腺癌（息肉恶变），左侧多为浸润型，右侧多为隆起型。 </w:t>
      </w:r>
    </w:p>
    <w:p w14:paraId="29BA41E5" w14:textId="77777777" w:rsidR="0000000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3"/>
        </w:rPr>
        <w:t>肝癌</w:t>
      </w:r>
      <w:r>
        <w:t>：肝细胞癌（HBV/HCV相关）、胆管细胞癌。</w:t>
      </w:r>
    </w:p>
    <w:p w14:paraId="697EB346" w14:textId="77777777" w:rsidR="00000000" w:rsidRDefault="00000000">
      <w:pPr>
        <w:pStyle w:val="4"/>
      </w:pPr>
      <w:r>
        <w:t xml:space="preserve">5. </w:t>
      </w:r>
      <w:r>
        <w:rPr>
          <w:rStyle w:val="a3"/>
          <w:b/>
          <w:bCs/>
        </w:rPr>
        <w:t>子宫内膜异位症</w:t>
      </w:r>
    </w:p>
    <w:p w14:paraId="3CB07067" w14:textId="77777777" w:rsidR="0000000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3"/>
        </w:rPr>
        <w:t>定义</w:t>
      </w:r>
      <w:r>
        <w:t xml:space="preserve">：子宫内膜组织出现在子宫外（卵巢、盆腔等）。 </w:t>
      </w:r>
    </w:p>
    <w:p w14:paraId="57D4EF71" w14:textId="77777777" w:rsidR="0000000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3"/>
        </w:rPr>
        <w:lastRenderedPageBreak/>
        <w:t>病理</w:t>
      </w:r>
      <w:r>
        <w:t xml:space="preserve">：异位内膜受激素影响→周期性出血→巧克力囊肿（卵巢）。 </w:t>
      </w:r>
    </w:p>
    <w:p w14:paraId="1EF29B98" w14:textId="77777777" w:rsidR="0000000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3"/>
        </w:rPr>
        <w:t>症状</w:t>
      </w:r>
      <w:r>
        <w:t>：痛经、不孕。</w:t>
      </w:r>
    </w:p>
    <w:p w14:paraId="5C47CC04" w14:textId="77777777" w:rsidR="00000000" w:rsidRDefault="00000000">
      <w:pPr>
        <w:pStyle w:val="4"/>
      </w:pPr>
      <w:r>
        <w:t xml:space="preserve">6. </w:t>
      </w:r>
      <w:r>
        <w:rPr>
          <w:rStyle w:val="a3"/>
          <w:b/>
          <w:bCs/>
        </w:rPr>
        <w:t>子宫肿瘤</w:t>
      </w:r>
    </w:p>
    <w:p w14:paraId="496A9F54" w14:textId="77777777" w:rsidR="0000000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3"/>
        </w:rPr>
        <w:t>良性</w:t>
      </w:r>
      <w:r>
        <w:t xml:space="preserve">：子宫平滑肌瘤（界限清，编织状排列）。 </w:t>
      </w:r>
    </w:p>
    <w:p w14:paraId="1A6F263F" w14:textId="77777777" w:rsidR="0000000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3"/>
        </w:rPr>
        <w:t>恶性</w:t>
      </w:r>
      <w:r>
        <w:t xml:space="preserve">： </w:t>
      </w:r>
    </w:p>
    <w:p w14:paraId="351AF25D" w14:textId="77777777" w:rsidR="00000000" w:rsidRDefault="00000000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a3"/>
        </w:rPr>
        <w:t>子宫内膜癌</w:t>
      </w:r>
      <w:r>
        <w:t xml:space="preserve">：腺癌（与雌激素过度刺激相关）。 </w:t>
      </w:r>
    </w:p>
    <w:p w14:paraId="65D0AB74" w14:textId="77777777" w:rsidR="00000000" w:rsidRDefault="00000000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a3"/>
        </w:rPr>
        <w:t>宫颈癌</w:t>
      </w:r>
      <w:r>
        <w:t>：鳞癌（HPV感染为主），经CIN→浸润癌进展。</w:t>
      </w:r>
    </w:p>
    <w:p w14:paraId="114E80E6" w14:textId="77777777" w:rsidR="00000000" w:rsidRDefault="00000000">
      <w:pPr>
        <w:pStyle w:val="4"/>
      </w:pPr>
      <w:r>
        <w:t xml:space="preserve">7. </w:t>
      </w:r>
      <w:r>
        <w:rPr>
          <w:rStyle w:val="a3"/>
          <w:b/>
          <w:bCs/>
        </w:rPr>
        <w:t>中枢神经系统感染性疾病</w:t>
      </w:r>
    </w:p>
    <w:p w14:paraId="0BB39F6C" w14:textId="77777777" w:rsidR="0000000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3"/>
        </w:rPr>
        <w:t>细菌性</w:t>
      </w:r>
      <w:r>
        <w:t xml:space="preserve">： </w:t>
      </w:r>
    </w:p>
    <w:p w14:paraId="04F797A1" w14:textId="77777777" w:rsidR="00000000" w:rsidRDefault="00000000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a3"/>
        </w:rPr>
        <w:t>化脓性脑膜炎</w:t>
      </w:r>
      <w:r>
        <w:t xml:space="preserve">（脑膜充血，中性粒细胞浸润，如脑膜炎球菌）。 </w:t>
      </w:r>
    </w:p>
    <w:p w14:paraId="2980A11B" w14:textId="77777777" w:rsidR="00000000" w:rsidRDefault="00000000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a3"/>
        </w:rPr>
        <w:t>结核性脑膜炎</w:t>
      </w:r>
      <w:r>
        <w:t>：基底脑膜胶冻样渗出，粟粒状结节。</w:t>
      </w:r>
    </w:p>
    <w:p w14:paraId="46B14354" w14:textId="77777777" w:rsidR="0000000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3"/>
        </w:rPr>
        <w:t>病毒性</w:t>
      </w:r>
      <w:r>
        <w:t xml:space="preserve">： </w:t>
      </w:r>
    </w:p>
    <w:p w14:paraId="1970C20A" w14:textId="77777777" w:rsidR="00000000" w:rsidRDefault="00000000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a3"/>
        </w:rPr>
        <w:t>乙脑</w:t>
      </w:r>
      <w:r>
        <w:t xml:space="preserve">（神经元变性、噬神经现象、胶质结节）。 </w:t>
      </w:r>
    </w:p>
    <w:p w14:paraId="15D0A8EA" w14:textId="77777777" w:rsidR="00000000" w:rsidRDefault="00000000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a3"/>
        </w:rPr>
        <w:t>狂犬病</w:t>
      </w:r>
      <w:r>
        <w:t>：Negri小体（海马神经元内嗜酸性包涵体）。</w:t>
      </w:r>
    </w:p>
    <w:p w14:paraId="00ECE417" w14:textId="77777777" w:rsidR="00000000" w:rsidRDefault="00000000">
      <w:pPr>
        <w:pStyle w:val="4"/>
      </w:pPr>
      <w:r>
        <w:t xml:space="preserve">8. </w:t>
      </w:r>
      <w:r>
        <w:rPr>
          <w:rStyle w:val="a3"/>
          <w:b/>
          <w:bCs/>
        </w:rPr>
        <w:t>阿米巴虫病</w:t>
      </w:r>
    </w:p>
    <w:p w14:paraId="1AF6F9FC" w14:textId="77777777" w:rsidR="0000000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a3"/>
        </w:rPr>
        <w:t>病原体</w:t>
      </w:r>
      <w:r>
        <w:t xml:space="preserve">：溶组织内阿米巴（滋养体侵袭肠壁）。 </w:t>
      </w:r>
    </w:p>
    <w:p w14:paraId="0FE0F1CC" w14:textId="77777777" w:rsidR="0000000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a3"/>
        </w:rPr>
        <w:t>病变</w:t>
      </w:r>
      <w:r>
        <w:t xml:space="preserve">： </w:t>
      </w:r>
    </w:p>
    <w:p w14:paraId="43A8D565" w14:textId="77777777" w:rsidR="00000000" w:rsidRDefault="00000000">
      <w:pPr>
        <w:widowControl/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a3"/>
        </w:rPr>
        <w:t>肠阿米巴</w:t>
      </w:r>
      <w:r>
        <w:t xml:space="preserve">：盲肠/升结肠“烧瓶状溃疡”，坏死物+阿米巴滋养体。 </w:t>
      </w:r>
    </w:p>
    <w:p w14:paraId="3F0F6151" w14:textId="77777777" w:rsidR="00000000" w:rsidRDefault="00000000">
      <w:pPr>
        <w:widowControl/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a3"/>
        </w:rPr>
        <w:t>肝阿米巴脓肿</w:t>
      </w:r>
      <w:r>
        <w:t>：右叶多见，棕褐色脓液（果酱样）。</w:t>
      </w:r>
    </w:p>
    <w:p w14:paraId="4C152596" w14:textId="77777777" w:rsidR="00000000" w:rsidRDefault="00DB7DA4">
      <w:pPr>
        <w:spacing w:after="0"/>
      </w:pPr>
      <w:r>
        <w:rPr>
          <w:noProof/>
        </w:rPr>
        <w:pict w14:anchorId="1E07B4AB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3C70A12D" w14:textId="77777777" w:rsidR="00CE1950" w:rsidRDefault="00DB7DA4" w:rsidP="00CE1950">
      <w:pPr>
        <w:widowControl/>
        <w:rPr>
          <w:kern w:val="0"/>
          <w:sz w:val="24"/>
          <w14:ligatures w14:val="none"/>
        </w:rPr>
      </w:pPr>
      <w:r>
        <w:rPr>
          <w:noProof/>
        </w:rPr>
        <w:pict w14:anchorId="72E7165D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7E4103E" w14:textId="77777777" w:rsidR="00CE1950" w:rsidRDefault="00CE1950" w:rsidP="00CE1950">
      <w:pPr>
        <w:pStyle w:val="3"/>
      </w:pPr>
      <w:r>
        <w:rPr>
          <w:rStyle w:val="a3"/>
          <w:b/>
          <w:bCs/>
        </w:rPr>
        <w:t>I. Basic Concepts of Tumors</w:t>
      </w:r>
    </w:p>
    <w:p w14:paraId="134FECA6" w14:textId="77777777" w:rsidR="00CE1950" w:rsidRDefault="00CE1950" w:rsidP="00CE1950">
      <w:pPr>
        <w:pStyle w:val="4"/>
      </w:pPr>
      <w:r>
        <w:t xml:space="preserve">1. </w:t>
      </w:r>
      <w:r>
        <w:rPr>
          <w:rStyle w:val="a3"/>
          <w:b/>
          <w:bCs/>
        </w:rPr>
        <w:t>Morphology of Tumors</w:t>
      </w:r>
    </w:p>
    <w:p w14:paraId="7C3652C6" w14:textId="77777777" w:rsidR="00CE1950" w:rsidRDefault="00CE1950" w:rsidP="00CE1950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3"/>
        </w:rPr>
        <w:t>Gross morphology</w:t>
      </w:r>
      <w:r>
        <w:t xml:space="preserve">: </w:t>
      </w:r>
    </w:p>
    <w:p w14:paraId="4B127828" w14:textId="77777777" w:rsidR="00CE1950" w:rsidRDefault="00CE1950" w:rsidP="00CE1950">
      <w:pPr>
        <w:widowControl/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Shape: Polypoid, papillary, nodular, ulcerated, infiltrative. </w:t>
      </w:r>
    </w:p>
    <w:p w14:paraId="1E986489" w14:textId="77777777" w:rsidR="00CE1950" w:rsidRDefault="00CE1950" w:rsidP="00CE1950">
      <w:pPr>
        <w:widowControl/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Color: Gray-white (common), yellow (fat), black (melanin), variegated (necrosis/hemorrhage). </w:t>
      </w:r>
    </w:p>
    <w:p w14:paraId="5755929E" w14:textId="77777777" w:rsidR="00CE1950" w:rsidRDefault="00CE1950" w:rsidP="00CE1950">
      <w:pPr>
        <w:widowControl/>
        <w:numPr>
          <w:ilvl w:val="1"/>
          <w:numId w:val="14"/>
        </w:numPr>
        <w:spacing w:before="100" w:beforeAutospacing="1" w:after="100" w:afterAutospacing="1" w:line="240" w:lineRule="auto"/>
      </w:pPr>
      <w:r>
        <w:t>Consistency: Firm (fibrous), soft (cellular/necrotic).</w:t>
      </w:r>
    </w:p>
    <w:p w14:paraId="08E68FBE" w14:textId="77777777" w:rsidR="00CE1950" w:rsidRDefault="00CE1950" w:rsidP="00CE1950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3"/>
        </w:rPr>
        <w:t>Histology</w:t>
      </w:r>
      <w:r>
        <w:t xml:space="preserve">: </w:t>
      </w:r>
    </w:p>
    <w:p w14:paraId="1025256C" w14:textId="77777777" w:rsidR="00CE1950" w:rsidRDefault="00CE1950" w:rsidP="00CE1950">
      <w:pPr>
        <w:widowControl/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a3"/>
        </w:rPr>
        <w:t>Parenchyma</w:t>
      </w:r>
      <w:r>
        <w:t xml:space="preserve">: Neoplastic cells (determines behavior). </w:t>
      </w:r>
    </w:p>
    <w:p w14:paraId="7C1958F4" w14:textId="77777777" w:rsidR="00CE1950" w:rsidRDefault="00CE1950" w:rsidP="00CE1950">
      <w:pPr>
        <w:widowControl/>
        <w:numPr>
          <w:ilvl w:val="1"/>
          <w:numId w:val="14"/>
        </w:numPr>
        <w:spacing w:before="100" w:beforeAutospacing="1" w:after="100" w:afterAutospacing="1" w:line="240" w:lineRule="auto"/>
      </w:pPr>
      <w:r>
        <w:rPr>
          <w:rStyle w:val="a3"/>
        </w:rPr>
        <w:t>Stroma</w:t>
      </w:r>
      <w:r>
        <w:t>: Connective tissue, blood vessels (support).</w:t>
      </w:r>
    </w:p>
    <w:p w14:paraId="737675BC" w14:textId="77777777" w:rsidR="00CE1950" w:rsidRDefault="00CE1950" w:rsidP="00CE1950">
      <w:pPr>
        <w:pStyle w:val="4"/>
      </w:pPr>
      <w:r>
        <w:t xml:space="preserve">2. </w:t>
      </w:r>
      <w:r>
        <w:rPr>
          <w:rStyle w:val="a3"/>
          <w:b/>
          <w:bCs/>
        </w:rPr>
        <w:t>Tumor Differentiation &amp; Atypia</w:t>
      </w:r>
    </w:p>
    <w:p w14:paraId="228F991F" w14:textId="77777777" w:rsidR="00CE1950" w:rsidRDefault="00CE1950" w:rsidP="00CE1950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3"/>
        </w:rPr>
        <w:lastRenderedPageBreak/>
        <w:t>Differentiation</w:t>
      </w:r>
      <w:r>
        <w:t xml:space="preserve">: Resemblance to normal tissue. </w:t>
      </w:r>
    </w:p>
    <w:p w14:paraId="79F1FC6C" w14:textId="77777777" w:rsidR="00CE1950" w:rsidRDefault="00CE1950" w:rsidP="00CE1950">
      <w:pPr>
        <w:widowControl/>
        <w:numPr>
          <w:ilvl w:val="1"/>
          <w:numId w:val="15"/>
        </w:numPr>
        <w:spacing w:before="100" w:beforeAutospacing="1" w:after="100" w:afterAutospacing="1" w:line="240" w:lineRule="auto"/>
      </w:pPr>
      <w:r>
        <w:t>Well-differentiated (close to normal) → Poorly differentiated (anaplastic).</w:t>
      </w:r>
    </w:p>
    <w:p w14:paraId="536DA3FC" w14:textId="77777777" w:rsidR="00CE1950" w:rsidRDefault="00CE1950" w:rsidP="00CE1950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3"/>
        </w:rPr>
        <w:t>Atypia</w:t>
      </w:r>
      <w:r>
        <w:t xml:space="preserve">: </w:t>
      </w:r>
    </w:p>
    <w:p w14:paraId="3038D1D7" w14:textId="77777777" w:rsidR="00CE1950" w:rsidRDefault="00CE1950" w:rsidP="00CE1950">
      <w:pPr>
        <w:widowControl/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a3"/>
        </w:rPr>
        <w:t>Cellular atypia</w:t>
      </w:r>
      <w:r>
        <w:t xml:space="preserve">: Pleomorphism, ↑nuclear:cytoplasmic ratio, mitotic figures. </w:t>
      </w:r>
    </w:p>
    <w:p w14:paraId="0ED6F009" w14:textId="77777777" w:rsidR="00CE1950" w:rsidRDefault="00CE1950" w:rsidP="00CE1950">
      <w:pPr>
        <w:widowControl/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a3"/>
        </w:rPr>
        <w:t>Architectural atypia</w:t>
      </w:r>
      <w:r>
        <w:t>: Disorganized growth (e.g., glandular disruption in adenocarcinoma).</w:t>
      </w:r>
    </w:p>
    <w:p w14:paraId="66C35552" w14:textId="77777777" w:rsidR="00CE1950" w:rsidRDefault="00CE1950" w:rsidP="00CE1950">
      <w:pPr>
        <w:pStyle w:val="4"/>
      </w:pPr>
      <w:r>
        <w:t xml:space="preserve">3. </w:t>
      </w:r>
      <w:r>
        <w:rPr>
          <w:rStyle w:val="a3"/>
          <w:b/>
          <w:bCs/>
        </w:rPr>
        <w:t>Benign vs. Malignant Tumors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284"/>
        <w:gridCol w:w="3010"/>
      </w:tblGrid>
      <w:tr w:rsidR="00CE1950" w14:paraId="70A09088" w14:textId="77777777" w:rsidTr="00CE1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D12A3" w14:textId="77777777" w:rsidR="00CE1950" w:rsidRDefault="00CE1950" w:rsidP="004D2AFA">
            <w:pPr>
              <w:jc w:val="center"/>
              <w:rPr>
                <w:b/>
                <w:bCs/>
              </w:rPr>
            </w:pPr>
            <w:r>
              <w:rPr>
                <w:rStyle w:val="a3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B0EDFB" w14:textId="77777777" w:rsidR="00CE1950" w:rsidRDefault="00CE1950" w:rsidP="004D2AFA">
            <w:pPr>
              <w:jc w:val="center"/>
              <w:rPr>
                <w:b/>
                <w:bCs/>
              </w:rPr>
            </w:pPr>
            <w:r>
              <w:rPr>
                <w:rStyle w:val="a3"/>
              </w:rPr>
              <w:t>Benign</w:t>
            </w:r>
          </w:p>
        </w:tc>
        <w:tc>
          <w:tcPr>
            <w:tcW w:w="0" w:type="auto"/>
            <w:vAlign w:val="center"/>
            <w:hideMark/>
          </w:tcPr>
          <w:p w14:paraId="1EA665EA" w14:textId="77777777" w:rsidR="00CE1950" w:rsidRDefault="00CE1950" w:rsidP="004D2AFA">
            <w:pPr>
              <w:jc w:val="center"/>
              <w:rPr>
                <w:b/>
                <w:bCs/>
              </w:rPr>
            </w:pPr>
            <w:r>
              <w:rPr>
                <w:rStyle w:val="a3"/>
              </w:rPr>
              <w:t>Malignant</w:t>
            </w:r>
          </w:p>
        </w:tc>
      </w:tr>
      <w:tr w:rsidR="00CE1950" w14:paraId="0C07B353" w14:textId="77777777" w:rsidTr="00CE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5A488" w14:textId="77777777" w:rsidR="00CE1950" w:rsidRDefault="00CE1950" w:rsidP="004D2AFA">
            <w:r>
              <w:rPr>
                <w:rStyle w:val="a3"/>
              </w:rPr>
              <w:t>Differentiation</w:t>
            </w:r>
          </w:p>
        </w:tc>
        <w:tc>
          <w:tcPr>
            <w:tcW w:w="0" w:type="auto"/>
            <w:vAlign w:val="center"/>
            <w:hideMark/>
          </w:tcPr>
          <w:p w14:paraId="5115E5DF" w14:textId="77777777" w:rsidR="00CE1950" w:rsidRDefault="00CE1950" w:rsidP="004D2AFA">
            <w:r>
              <w:t>Well-differentiated</w:t>
            </w:r>
          </w:p>
        </w:tc>
        <w:tc>
          <w:tcPr>
            <w:tcW w:w="0" w:type="auto"/>
            <w:vAlign w:val="center"/>
            <w:hideMark/>
          </w:tcPr>
          <w:p w14:paraId="50208E80" w14:textId="77777777" w:rsidR="00CE1950" w:rsidRDefault="00CE1950" w:rsidP="004D2AFA">
            <w:r>
              <w:t>Poorly differentiated</w:t>
            </w:r>
          </w:p>
        </w:tc>
      </w:tr>
      <w:tr w:rsidR="00CE1950" w14:paraId="618D240B" w14:textId="77777777" w:rsidTr="00CE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1D12" w14:textId="77777777" w:rsidR="00CE1950" w:rsidRDefault="00CE1950" w:rsidP="004D2AFA">
            <w:r>
              <w:rPr>
                <w:rStyle w:val="a3"/>
              </w:rPr>
              <w:t>Growth Rate</w:t>
            </w:r>
          </w:p>
        </w:tc>
        <w:tc>
          <w:tcPr>
            <w:tcW w:w="0" w:type="auto"/>
            <w:vAlign w:val="center"/>
            <w:hideMark/>
          </w:tcPr>
          <w:p w14:paraId="5AA2EB91" w14:textId="77777777" w:rsidR="00CE1950" w:rsidRDefault="00CE1950" w:rsidP="004D2AFA">
            <w:r>
              <w:t>Slow</w:t>
            </w:r>
          </w:p>
        </w:tc>
        <w:tc>
          <w:tcPr>
            <w:tcW w:w="0" w:type="auto"/>
            <w:vAlign w:val="center"/>
            <w:hideMark/>
          </w:tcPr>
          <w:p w14:paraId="37340413" w14:textId="77777777" w:rsidR="00CE1950" w:rsidRDefault="00CE1950" w:rsidP="004D2AFA">
            <w:r>
              <w:t>Rapid</w:t>
            </w:r>
          </w:p>
        </w:tc>
      </w:tr>
      <w:tr w:rsidR="00CE1950" w14:paraId="274BF867" w14:textId="77777777" w:rsidTr="00CE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9D59" w14:textId="77777777" w:rsidR="00CE1950" w:rsidRDefault="00CE1950" w:rsidP="004D2AFA">
            <w:r>
              <w:rPr>
                <w:rStyle w:val="a3"/>
              </w:rPr>
              <w:t>Growth Pattern</w:t>
            </w:r>
          </w:p>
        </w:tc>
        <w:tc>
          <w:tcPr>
            <w:tcW w:w="0" w:type="auto"/>
            <w:vAlign w:val="center"/>
            <w:hideMark/>
          </w:tcPr>
          <w:p w14:paraId="3F1D59FD" w14:textId="77777777" w:rsidR="00CE1950" w:rsidRDefault="00CE1950" w:rsidP="004D2AFA">
            <w:r>
              <w:t>Expansile, encapsulated</w:t>
            </w:r>
          </w:p>
        </w:tc>
        <w:tc>
          <w:tcPr>
            <w:tcW w:w="0" w:type="auto"/>
            <w:vAlign w:val="center"/>
            <w:hideMark/>
          </w:tcPr>
          <w:p w14:paraId="64122616" w14:textId="77777777" w:rsidR="00CE1950" w:rsidRDefault="00CE1950" w:rsidP="004D2AFA">
            <w:r>
              <w:t>Invasive, no capsule</w:t>
            </w:r>
          </w:p>
        </w:tc>
      </w:tr>
      <w:tr w:rsidR="00CE1950" w14:paraId="35E4641A" w14:textId="77777777" w:rsidTr="00CE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5C2A" w14:textId="77777777" w:rsidR="00CE1950" w:rsidRDefault="00CE1950" w:rsidP="004D2AFA">
            <w:r>
              <w:rPr>
                <w:rStyle w:val="a3"/>
              </w:rPr>
              <w:t>Metastasis</w:t>
            </w:r>
          </w:p>
        </w:tc>
        <w:tc>
          <w:tcPr>
            <w:tcW w:w="0" w:type="auto"/>
            <w:vAlign w:val="center"/>
            <w:hideMark/>
          </w:tcPr>
          <w:p w14:paraId="1F2D7B72" w14:textId="77777777" w:rsidR="00CE1950" w:rsidRDefault="00CE1950" w:rsidP="004D2AFA">
            <w:r>
              <w:t>Absent</w:t>
            </w:r>
          </w:p>
        </w:tc>
        <w:tc>
          <w:tcPr>
            <w:tcW w:w="0" w:type="auto"/>
            <w:vAlign w:val="center"/>
            <w:hideMark/>
          </w:tcPr>
          <w:p w14:paraId="2EE58321" w14:textId="77777777" w:rsidR="00CE1950" w:rsidRDefault="00CE1950" w:rsidP="004D2AFA">
            <w:r>
              <w:t>Present (lymph/blood/seeding)</w:t>
            </w:r>
          </w:p>
        </w:tc>
      </w:tr>
      <w:tr w:rsidR="00CE1950" w14:paraId="18BA9720" w14:textId="77777777" w:rsidTr="00CE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0E7E" w14:textId="77777777" w:rsidR="00CE1950" w:rsidRDefault="00CE1950" w:rsidP="004D2AFA">
            <w:r>
              <w:rPr>
                <w:rStyle w:val="a3"/>
              </w:rPr>
              <w:t>Recurrence</w:t>
            </w:r>
          </w:p>
        </w:tc>
        <w:tc>
          <w:tcPr>
            <w:tcW w:w="0" w:type="auto"/>
            <w:vAlign w:val="center"/>
            <w:hideMark/>
          </w:tcPr>
          <w:p w14:paraId="75F5B177" w14:textId="77777777" w:rsidR="00CE1950" w:rsidRDefault="00CE1950" w:rsidP="004D2AFA">
            <w:r>
              <w:t>Rare</w:t>
            </w:r>
          </w:p>
        </w:tc>
        <w:tc>
          <w:tcPr>
            <w:tcW w:w="0" w:type="auto"/>
            <w:vAlign w:val="center"/>
            <w:hideMark/>
          </w:tcPr>
          <w:p w14:paraId="6DA61D2F" w14:textId="77777777" w:rsidR="00CE1950" w:rsidRDefault="00CE1950" w:rsidP="004D2AFA">
            <w:r>
              <w:t>Common</w:t>
            </w:r>
          </w:p>
        </w:tc>
      </w:tr>
      <w:tr w:rsidR="00CE1950" w14:paraId="35DC35E3" w14:textId="77777777" w:rsidTr="00CE1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74A0" w14:textId="77777777" w:rsidR="00CE1950" w:rsidRDefault="00CE1950" w:rsidP="004D2AFA">
            <w:r>
              <w:rPr>
                <w:rStyle w:val="a3"/>
              </w:rPr>
              <w:t>Mitoses</w:t>
            </w:r>
          </w:p>
        </w:tc>
        <w:tc>
          <w:tcPr>
            <w:tcW w:w="0" w:type="auto"/>
            <w:vAlign w:val="center"/>
            <w:hideMark/>
          </w:tcPr>
          <w:p w14:paraId="623AFB56" w14:textId="77777777" w:rsidR="00CE1950" w:rsidRDefault="00CE1950" w:rsidP="004D2AFA">
            <w:r>
              <w:t>Few, normal</w:t>
            </w:r>
          </w:p>
        </w:tc>
        <w:tc>
          <w:tcPr>
            <w:tcW w:w="0" w:type="auto"/>
            <w:vAlign w:val="center"/>
            <w:hideMark/>
          </w:tcPr>
          <w:p w14:paraId="0BC8EA96" w14:textId="77777777" w:rsidR="00CE1950" w:rsidRDefault="00CE1950" w:rsidP="004D2AFA">
            <w:r>
              <w:t>Frequent, atypical</w:t>
            </w:r>
          </w:p>
        </w:tc>
      </w:tr>
    </w:tbl>
    <w:p w14:paraId="5C0C248C" w14:textId="77777777" w:rsidR="00CE1950" w:rsidRDefault="00DB7DA4" w:rsidP="00CE1950">
      <w:r>
        <w:rPr>
          <w:noProof/>
        </w:rPr>
        <w:pict w14:anchorId="2F2C9FC8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58E2FBF4" w14:textId="77777777" w:rsidR="00CE1950" w:rsidRDefault="00CE1950" w:rsidP="00CE1950">
      <w:pPr>
        <w:pStyle w:val="3"/>
      </w:pPr>
      <w:r>
        <w:rPr>
          <w:rStyle w:val="a3"/>
          <w:b/>
          <w:bCs/>
        </w:rPr>
        <w:t>II. Precancerous Lesions &amp; Early Cancer</w:t>
      </w:r>
    </w:p>
    <w:p w14:paraId="16E8AB77" w14:textId="77777777" w:rsidR="00CE1950" w:rsidRDefault="00CE1950" w:rsidP="00CE1950">
      <w:pPr>
        <w:pStyle w:val="4"/>
      </w:pPr>
      <w:r>
        <w:t xml:space="preserve">1. </w:t>
      </w:r>
      <w:r>
        <w:rPr>
          <w:rStyle w:val="a3"/>
          <w:b/>
          <w:bCs/>
        </w:rPr>
        <w:t>Precancerous Conditions</w:t>
      </w:r>
    </w:p>
    <w:p w14:paraId="7706B650" w14:textId="77777777" w:rsidR="00CE1950" w:rsidRDefault="00CE1950" w:rsidP="00CE1950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3"/>
        </w:rPr>
        <w:t>Definition</w:t>
      </w:r>
      <w:r>
        <w:t xml:space="preserve">: Lesions with ↑cancer risk. </w:t>
      </w:r>
    </w:p>
    <w:p w14:paraId="578D2335" w14:textId="77777777" w:rsidR="00CE1950" w:rsidRDefault="00CE1950" w:rsidP="00CE1950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3"/>
        </w:rPr>
        <w:t>Examples</w:t>
      </w:r>
      <w:r>
        <w:t xml:space="preserve">: </w:t>
      </w:r>
    </w:p>
    <w:p w14:paraId="5C8C83BD" w14:textId="77777777" w:rsidR="00CE1950" w:rsidRDefault="00CE1950" w:rsidP="00CE1950">
      <w:pPr>
        <w:widowControl/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a3"/>
        </w:rPr>
        <w:t>Leukoplakia</w:t>
      </w:r>
      <w:r>
        <w:t xml:space="preserve"> (oral/vulvar), </w:t>
      </w:r>
      <w:r>
        <w:rPr>
          <w:rStyle w:val="a3"/>
        </w:rPr>
        <w:t>Chronic atrophic gastritis</w:t>
      </w:r>
      <w:r>
        <w:t xml:space="preserve"> (→gastric cancer), </w:t>
      </w:r>
    </w:p>
    <w:p w14:paraId="15A6E18C" w14:textId="77777777" w:rsidR="00CE1950" w:rsidRDefault="00CE1950" w:rsidP="00CE1950">
      <w:pPr>
        <w:widowControl/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a3"/>
        </w:rPr>
        <w:t>Adenomatous polyps</w:t>
      </w:r>
      <w:r>
        <w:t xml:space="preserve"> (colon), </w:t>
      </w:r>
      <w:r>
        <w:rPr>
          <w:rStyle w:val="a3"/>
        </w:rPr>
        <w:t>Cervical intraepithelial neoplasia (CIN)</w:t>
      </w:r>
      <w:r>
        <w:t xml:space="preserve">, </w:t>
      </w:r>
    </w:p>
    <w:p w14:paraId="3E278350" w14:textId="77777777" w:rsidR="00CE1950" w:rsidRDefault="00CE1950" w:rsidP="00CE1950">
      <w:pPr>
        <w:widowControl/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a3"/>
        </w:rPr>
        <w:t>Cirrhosis</w:t>
      </w:r>
      <w:r>
        <w:t xml:space="preserve"> (→HCC), </w:t>
      </w:r>
      <w:r>
        <w:rPr>
          <w:rStyle w:val="a3"/>
        </w:rPr>
        <w:t>Ulcerative colitis</w:t>
      </w:r>
      <w:r>
        <w:t xml:space="preserve"> (→colorectal cancer).</w:t>
      </w:r>
    </w:p>
    <w:p w14:paraId="0CE56A88" w14:textId="77777777" w:rsidR="00CE1950" w:rsidRDefault="00CE1950" w:rsidP="00CE1950">
      <w:pPr>
        <w:pStyle w:val="4"/>
      </w:pPr>
      <w:r>
        <w:t xml:space="preserve">2. </w:t>
      </w:r>
      <w:r>
        <w:rPr>
          <w:rStyle w:val="a3"/>
          <w:b/>
          <w:bCs/>
        </w:rPr>
        <w:t xml:space="preserve">Carcinoma </w:t>
      </w:r>
      <w:r>
        <w:rPr>
          <w:rStyle w:val="a4"/>
        </w:rPr>
        <w:t>In Situ</w:t>
      </w:r>
      <w:r>
        <w:rPr>
          <w:rStyle w:val="a3"/>
          <w:b/>
          <w:bCs/>
        </w:rPr>
        <w:t xml:space="preserve"> (CIS)</w:t>
      </w:r>
    </w:p>
    <w:p w14:paraId="5834AE69" w14:textId="77777777" w:rsidR="00CE1950" w:rsidRDefault="00CE1950" w:rsidP="00CE1950">
      <w:pPr>
        <w:widowControl/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3"/>
        </w:rPr>
        <w:t>Definition</w:t>
      </w:r>
      <w:r>
        <w:t xml:space="preserve">: Full-thickness epithelial atypia </w:t>
      </w:r>
      <w:r>
        <w:rPr>
          <w:rStyle w:val="a3"/>
        </w:rPr>
        <w:t>without basement membrane invasion</w:t>
      </w:r>
      <w:r>
        <w:t xml:space="preserve">. </w:t>
      </w:r>
    </w:p>
    <w:p w14:paraId="7813C529" w14:textId="77777777" w:rsidR="00CE1950" w:rsidRDefault="00CE1950" w:rsidP="00CE1950">
      <w:pPr>
        <w:widowControl/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3"/>
        </w:rPr>
        <w:t>Key point</w:t>
      </w:r>
      <w:r>
        <w:t>: 100% curable if excised (e.g., cervical CIS, ductal CIS in breast).</w:t>
      </w:r>
    </w:p>
    <w:p w14:paraId="297FBFFD" w14:textId="77777777" w:rsidR="00CE1950" w:rsidRDefault="00DB7DA4" w:rsidP="00CE1950">
      <w:pPr>
        <w:spacing w:after="0"/>
      </w:pPr>
      <w:r>
        <w:rPr>
          <w:noProof/>
        </w:rPr>
        <w:pict w14:anchorId="6DDF01FE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24F51DC2" w14:textId="77777777" w:rsidR="00CE1950" w:rsidRDefault="00CE1950" w:rsidP="00CE1950">
      <w:pPr>
        <w:pStyle w:val="3"/>
      </w:pPr>
      <w:r>
        <w:rPr>
          <w:rStyle w:val="a3"/>
          <w:b/>
          <w:bCs/>
        </w:rPr>
        <w:t>III. Systemic Pathology</w:t>
      </w:r>
    </w:p>
    <w:p w14:paraId="6A8374F0" w14:textId="77777777" w:rsidR="00CE1950" w:rsidRDefault="00CE1950" w:rsidP="00CE1950">
      <w:pPr>
        <w:pStyle w:val="4"/>
      </w:pPr>
      <w:r>
        <w:lastRenderedPageBreak/>
        <w:t xml:space="preserve">1. </w:t>
      </w:r>
      <w:r>
        <w:rPr>
          <w:rStyle w:val="a3"/>
          <w:b/>
          <w:bCs/>
        </w:rPr>
        <w:t>Aneurysm</w:t>
      </w:r>
    </w:p>
    <w:p w14:paraId="502A16BE" w14:textId="77777777" w:rsidR="00CE1950" w:rsidRDefault="00CE1950" w:rsidP="00CE1950">
      <w:pPr>
        <w:widowControl/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3"/>
        </w:rPr>
        <w:t>Definition</w:t>
      </w:r>
      <w:r>
        <w:t xml:space="preserve">: Focal abnormal dilation of a vessel wall. </w:t>
      </w:r>
    </w:p>
    <w:p w14:paraId="79B76504" w14:textId="77777777" w:rsidR="00CE1950" w:rsidRDefault="00CE1950" w:rsidP="00CE195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True aneurysm</w:t>
      </w:r>
      <w:r>
        <w:t xml:space="preserve">: All wall layers intact. </w:t>
      </w:r>
    </w:p>
    <w:p w14:paraId="0BAB3D2C" w14:textId="77777777" w:rsidR="00CE1950" w:rsidRDefault="00CE1950" w:rsidP="00CE1950">
      <w:pPr>
        <w:widowControl/>
        <w:numPr>
          <w:ilvl w:val="1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False aneurysm</w:t>
      </w:r>
      <w:r>
        <w:t>: Fibrous encapsulation post-rupture.</w:t>
      </w:r>
    </w:p>
    <w:p w14:paraId="4356780F" w14:textId="77777777" w:rsidR="00CE1950" w:rsidRDefault="00CE1950" w:rsidP="00CE1950">
      <w:pPr>
        <w:widowControl/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3"/>
        </w:rPr>
        <w:t>Sites</w:t>
      </w:r>
      <w:r>
        <w:t xml:space="preserve">: Aorta (atherosclerosis), cerebral arteries (berry aneurysm). </w:t>
      </w:r>
    </w:p>
    <w:p w14:paraId="67489E54" w14:textId="77777777" w:rsidR="00CE1950" w:rsidRDefault="00CE1950" w:rsidP="00CE1950">
      <w:pPr>
        <w:widowControl/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3"/>
        </w:rPr>
        <w:t>Risk</w:t>
      </w:r>
      <w:r>
        <w:t>: Rupture → fatal hemorrhage (e.g., AAA rupture).</w:t>
      </w:r>
    </w:p>
    <w:p w14:paraId="67EEF646" w14:textId="77777777" w:rsidR="00CE1950" w:rsidRDefault="00CE1950" w:rsidP="00CE1950">
      <w:pPr>
        <w:pStyle w:val="4"/>
      </w:pPr>
      <w:r>
        <w:t xml:space="preserve">2. </w:t>
      </w:r>
      <w:r>
        <w:rPr>
          <w:rStyle w:val="a3"/>
          <w:b/>
          <w:bCs/>
        </w:rPr>
        <w:t>Immune Myocarditis</w:t>
      </w:r>
    </w:p>
    <w:p w14:paraId="556ABBA3" w14:textId="77777777" w:rsidR="00CE1950" w:rsidRDefault="00CE1950" w:rsidP="00CE1950">
      <w:pPr>
        <w:widowControl/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a3"/>
        </w:rPr>
        <w:t>Causes</w:t>
      </w:r>
      <w:r>
        <w:t xml:space="preserve">: Autoimmunity (e.g., rheumatic fever, SLE), post-viral immune response. </w:t>
      </w:r>
    </w:p>
    <w:p w14:paraId="7AAD3EBE" w14:textId="77777777" w:rsidR="00CE1950" w:rsidRDefault="00CE1950" w:rsidP="00CE1950">
      <w:pPr>
        <w:widowControl/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a3"/>
        </w:rPr>
        <w:t>Pathology</w:t>
      </w:r>
      <w:r>
        <w:t>: Lymphocytic infiltrate in myocardium, myocyte necrosis.</w:t>
      </w:r>
    </w:p>
    <w:p w14:paraId="634CF9C1" w14:textId="77777777" w:rsidR="00CE1950" w:rsidRDefault="00CE1950" w:rsidP="00CE1950">
      <w:pPr>
        <w:pStyle w:val="4"/>
      </w:pPr>
      <w:r>
        <w:t xml:space="preserve">3. </w:t>
      </w:r>
      <w:r>
        <w:rPr>
          <w:rStyle w:val="a3"/>
          <w:b/>
          <w:bCs/>
        </w:rPr>
        <w:t>Silicosis</w:t>
      </w:r>
    </w:p>
    <w:p w14:paraId="1B164F2F" w14:textId="77777777" w:rsidR="00CE1950" w:rsidRDefault="00CE1950" w:rsidP="00CE1950">
      <w:pPr>
        <w:widowControl/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3"/>
        </w:rPr>
        <w:t>Pathogenesis</w:t>
      </w:r>
      <w:r>
        <w:t>: SiO</w:t>
      </w:r>
      <w:r>
        <w:rPr>
          <w:rFonts w:ascii="Cambria Math" w:hAnsi="Cambria Math" w:cs="Cambria Math"/>
        </w:rPr>
        <w:t>₂</w:t>
      </w:r>
      <w:r>
        <w:t xml:space="preserve"> → macrophage activation → fibrosis. </w:t>
      </w:r>
    </w:p>
    <w:p w14:paraId="41E89165" w14:textId="77777777" w:rsidR="00CE1950" w:rsidRDefault="00CE1950" w:rsidP="00CE1950">
      <w:pPr>
        <w:widowControl/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3"/>
        </w:rPr>
        <w:t>Hallmarks</w:t>
      </w:r>
      <w:r>
        <w:t xml:space="preserve">: </w:t>
      </w:r>
    </w:p>
    <w:p w14:paraId="121EA8EF" w14:textId="77777777" w:rsidR="00CE1950" w:rsidRDefault="00CE1950" w:rsidP="00CE1950">
      <w:pPr>
        <w:widowControl/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Style w:val="a3"/>
        </w:rPr>
        <w:t>Silicotic nodules</w:t>
      </w:r>
      <w:r>
        <w:t xml:space="preserve">: Concentric collagen with hyalinization. </w:t>
      </w:r>
    </w:p>
    <w:p w14:paraId="3D43991D" w14:textId="77777777" w:rsidR="00CE1950" w:rsidRDefault="00CE1950" w:rsidP="00CE1950">
      <w:pPr>
        <w:widowControl/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Style w:val="a3"/>
        </w:rPr>
        <w:t>Stages</w:t>
      </w:r>
      <w:r>
        <w:t>: I (hilar nodes) → II (lung parenchyma) → III (progressive massive fibrosis).</w:t>
      </w:r>
    </w:p>
    <w:p w14:paraId="6555C187" w14:textId="77777777" w:rsidR="00CE1950" w:rsidRDefault="00CE1950" w:rsidP="00CE1950">
      <w:pPr>
        <w:widowControl/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3"/>
        </w:rPr>
        <w:t>Complications</w:t>
      </w:r>
      <w:r>
        <w:t>: TB, cor pulmonale, lung cancer.</w:t>
      </w:r>
    </w:p>
    <w:p w14:paraId="25EE49A3" w14:textId="77777777" w:rsidR="00CE1950" w:rsidRDefault="00CE1950" w:rsidP="00CE1950">
      <w:pPr>
        <w:pStyle w:val="4"/>
      </w:pPr>
      <w:r>
        <w:t xml:space="preserve">4. </w:t>
      </w:r>
      <w:r>
        <w:rPr>
          <w:rStyle w:val="a3"/>
          <w:b/>
          <w:bCs/>
        </w:rPr>
        <w:t>GI Tract Tumors</w:t>
      </w:r>
    </w:p>
    <w:p w14:paraId="418BB3C7" w14:textId="77777777" w:rsidR="00CE1950" w:rsidRDefault="00CE1950" w:rsidP="00CE1950">
      <w:pPr>
        <w:widowControl/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a3"/>
        </w:rPr>
        <w:t>Esophageal</w:t>
      </w:r>
      <w:r>
        <w:t xml:space="preserve">: Squamous cell carcinoma (SCC) &gt; adenocarcinoma (Barrett’s esophagus). </w:t>
      </w:r>
    </w:p>
    <w:p w14:paraId="277CB0A9" w14:textId="77777777" w:rsidR="00CE1950" w:rsidRDefault="00CE1950" w:rsidP="00CE1950">
      <w:pPr>
        <w:widowControl/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a3"/>
        </w:rPr>
        <w:t>Gastric</w:t>
      </w:r>
      <w:r>
        <w:t xml:space="preserve">: Adenocarcinoma (intestinal/diffuse types), </w:t>
      </w:r>
      <w:r>
        <w:rPr>
          <w:rStyle w:val="a4"/>
        </w:rPr>
        <w:t>Helicobacter pylori</w:t>
      </w:r>
      <w:r>
        <w:t xml:space="preserve">-linked. </w:t>
      </w:r>
    </w:p>
    <w:p w14:paraId="7592154A" w14:textId="77777777" w:rsidR="00CE1950" w:rsidRDefault="00CE1950" w:rsidP="00CE1950">
      <w:pPr>
        <w:widowControl/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a3"/>
        </w:rPr>
        <w:t>Colorectal</w:t>
      </w:r>
      <w:r>
        <w:t xml:space="preserve">: Adenocarcinoma (polyp → carcinoma sequence), left-sided = annular; right-sided = fungating. </w:t>
      </w:r>
    </w:p>
    <w:p w14:paraId="0047A62E" w14:textId="77777777" w:rsidR="00CE1950" w:rsidRDefault="00CE1950" w:rsidP="00CE1950">
      <w:pPr>
        <w:widowControl/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a3"/>
        </w:rPr>
        <w:t>Liver</w:t>
      </w:r>
      <w:r>
        <w:t>: Hepatocellular carcinoma (HCC; HBV/HCV), cholangiocarcinoma.</w:t>
      </w:r>
    </w:p>
    <w:p w14:paraId="57BEF492" w14:textId="77777777" w:rsidR="00CE1950" w:rsidRDefault="00CE1950" w:rsidP="00CE1950">
      <w:pPr>
        <w:pStyle w:val="4"/>
      </w:pPr>
      <w:r>
        <w:t xml:space="preserve">5. </w:t>
      </w:r>
      <w:r>
        <w:rPr>
          <w:rStyle w:val="a3"/>
          <w:b/>
          <w:bCs/>
        </w:rPr>
        <w:t>Endometriosis</w:t>
      </w:r>
    </w:p>
    <w:p w14:paraId="53B97848" w14:textId="77777777" w:rsidR="00CE1950" w:rsidRDefault="00CE1950" w:rsidP="00CE1950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a3"/>
        </w:rPr>
        <w:t>Definition</w:t>
      </w:r>
      <w:r>
        <w:t xml:space="preserve">: Ectopic endometrial tissue (ovaries, pelvis). </w:t>
      </w:r>
    </w:p>
    <w:p w14:paraId="0D4831F5" w14:textId="77777777" w:rsidR="00CE1950" w:rsidRDefault="00CE1950" w:rsidP="00CE1950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a3"/>
        </w:rPr>
        <w:t>Pathology</w:t>
      </w:r>
      <w:r>
        <w:t xml:space="preserve">: "Chocolate cysts" (ovarian endometriomas; old hemorrhage). </w:t>
      </w:r>
    </w:p>
    <w:p w14:paraId="25B148A4" w14:textId="77777777" w:rsidR="00CE1950" w:rsidRDefault="00CE1950" w:rsidP="00CE1950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a3"/>
        </w:rPr>
        <w:t>Symptoms</w:t>
      </w:r>
      <w:r>
        <w:t>: Dysmenorrhea, infertility.</w:t>
      </w:r>
    </w:p>
    <w:p w14:paraId="1D3C7DBE" w14:textId="77777777" w:rsidR="00CE1950" w:rsidRDefault="00CE1950" w:rsidP="00CE1950">
      <w:pPr>
        <w:pStyle w:val="4"/>
      </w:pPr>
      <w:r>
        <w:t xml:space="preserve">6. </w:t>
      </w:r>
      <w:r>
        <w:rPr>
          <w:rStyle w:val="a3"/>
          <w:b/>
          <w:bCs/>
        </w:rPr>
        <w:t>Uterine Tumors</w:t>
      </w:r>
    </w:p>
    <w:p w14:paraId="34B0A469" w14:textId="77777777" w:rsidR="00CE1950" w:rsidRDefault="00CE1950" w:rsidP="00CE1950">
      <w:pPr>
        <w:widowControl/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a3"/>
        </w:rPr>
        <w:t>Benign</w:t>
      </w:r>
      <w:r>
        <w:t xml:space="preserve">: Leiomyoma ("fibroid"; whorled pattern, firm). </w:t>
      </w:r>
    </w:p>
    <w:p w14:paraId="77A0276F" w14:textId="77777777" w:rsidR="00CE1950" w:rsidRDefault="00CE1950" w:rsidP="00CE1950">
      <w:pPr>
        <w:widowControl/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a3"/>
        </w:rPr>
        <w:t>Malignant</w:t>
      </w:r>
      <w:r>
        <w:t xml:space="preserve">: </w:t>
      </w:r>
    </w:p>
    <w:p w14:paraId="5615BE9D" w14:textId="77777777" w:rsidR="00CE1950" w:rsidRDefault="00CE1950" w:rsidP="00CE1950">
      <w:pPr>
        <w:widowControl/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a3"/>
        </w:rPr>
        <w:t>Endometrial carcinoma</w:t>
      </w:r>
      <w:r>
        <w:t xml:space="preserve">: Adenocarcinoma (estrogen-dependent). </w:t>
      </w:r>
    </w:p>
    <w:p w14:paraId="1B3E7F74" w14:textId="77777777" w:rsidR="00CE1950" w:rsidRDefault="00CE1950" w:rsidP="00CE1950">
      <w:pPr>
        <w:widowControl/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a3"/>
        </w:rPr>
        <w:t>Cervical carcinoma</w:t>
      </w:r>
      <w:r>
        <w:t>: SCC (HPV-related; progression: CIN → invasive cancer).</w:t>
      </w:r>
    </w:p>
    <w:p w14:paraId="47AC46A1" w14:textId="77777777" w:rsidR="00CE1950" w:rsidRDefault="00CE1950" w:rsidP="00CE1950">
      <w:pPr>
        <w:pStyle w:val="4"/>
      </w:pPr>
      <w:r>
        <w:t xml:space="preserve">7. </w:t>
      </w:r>
      <w:r>
        <w:rPr>
          <w:rStyle w:val="a3"/>
          <w:b/>
          <w:bCs/>
        </w:rPr>
        <w:t>CNS Infections</w:t>
      </w:r>
    </w:p>
    <w:p w14:paraId="371E5EE3" w14:textId="77777777" w:rsidR="00CE1950" w:rsidRDefault="00CE1950" w:rsidP="00CE1950">
      <w:pPr>
        <w:widowControl/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3"/>
        </w:rPr>
        <w:lastRenderedPageBreak/>
        <w:t>Bacterial</w:t>
      </w:r>
      <w:r>
        <w:t xml:space="preserve">: </w:t>
      </w:r>
    </w:p>
    <w:p w14:paraId="232B007C" w14:textId="77777777" w:rsidR="00CE1950" w:rsidRDefault="00CE1950" w:rsidP="00CE1950">
      <w:pPr>
        <w:widowControl/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a4"/>
        </w:rPr>
        <w:t>Acute pyogenic meningitis</w:t>
      </w:r>
      <w:r>
        <w:t xml:space="preserve"> (neutrophils in CSF; e.g., </w:t>
      </w:r>
      <w:r>
        <w:rPr>
          <w:rStyle w:val="a4"/>
        </w:rPr>
        <w:t>Neisseria meningitidis</w:t>
      </w:r>
      <w:r>
        <w:t xml:space="preserve">). </w:t>
      </w:r>
    </w:p>
    <w:p w14:paraId="43BE5C9A" w14:textId="77777777" w:rsidR="00CE1950" w:rsidRDefault="00CE1950" w:rsidP="00CE1950">
      <w:pPr>
        <w:widowControl/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a4"/>
        </w:rPr>
        <w:t>Tuberculous meningitis</w:t>
      </w:r>
      <w:r>
        <w:t>: Basal exudate, tubercles.</w:t>
      </w:r>
    </w:p>
    <w:p w14:paraId="78F36BB0" w14:textId="77777777" w:rsidR="00CE1950" w:rsidRDefault="00CE1950" w:rsidP="00CE1950">
      <w:pPr>
        <w:widowControl/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3"/>
        </w:rPr>
        <w:t>Viral</w:t>
      </w:r>
      <w:r>
        <w:t xml:space="preserve">: </w:t>
      </w:r>
    </w:p>
    <w:p w14:paraId="2D7746C9" w14:textId="77777777" w:rsidR="00CE1950" w:rsidRDefault="00CE1950" w:rsidP="00CE1950">
      <w:pPr>
        <w:widowControl/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a4"/>
        </w:rPr>
        <w:t>Japanese encephalitis</w:t>
      </w:r>
      <w:r>
        <w:t xml:space="preserve"> (neuronophagia, glial nodules). </w:t>
      </w:r>
    </w:p>
    <w:p w14:paraId="53E34CA2" w14:textId="77777777" w:rsidR="00CE1950" w:rsidRDefault="00CE1950" w:rsidP="00CE1950">
      <w:pPr>
        <w:widowControl/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a4"/>
        </w:rPr>
        <w:t>Rabies</w:t>
      </w:r>
      <w:r>
        <w:t>: Negri bodies (hippocampal eosinophilic inclusions).</w:t>
      </w:r>
    </w:p>
    <w:p w14:paraId="51FFC4DB" w14:textId="77777777" w:rsidR="00CE1950" w:rsidRDefault="00CE1950" w:rsidP="00CE1950">
      <w:pPr>
        <w:pStyle w:val="4"/>
      </w:pPr>
      <w:r>
        <w:t xml:space="preserve">8. </w:t>
      </w:r>
      <w:r>
        <w:rPr>
          <w:rStyle w:val="a3"/>
          <w:b/>
          <w:bCs/>
        </w:rPr>
        <w:t>Amoebiasis</w:t>
      </w:r>
    </w:p>
    <w:p w14:paraId="5C2FF5E0" w14:textId="77777777" w:rsidR="00CE1950" w:rsidRDefault="00CE1950" w:rsidP="00CE1950">
      <w:pPr>
        <w:widowControl/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a3"/>
        </w:rPr>
        <w:t>Pathogen</w:t>
      </w:r>
      <w:r>
        <w:t xml:space="preserve">: </w:t>
      </w:r>
      <w:r>
        <w:rPr>
          <w:rStyle w:val="a4"/>
        </w:rPr>
        <w:t>Entamoeba histolytica</w:t>
      </w:r>
      <w:r>
        <w:t xml:space="preserve"> (trophozoites invade colon). </w:t>
      </w:r>
    </w:p>
    <w:p w14:paraId="36F876EE" w14:textId="77777777" w:rsidR="00CE1950" w:rsidRDefault="00CE1950" w:rsidP="00CE1950">
      <w:pPr>
        <w:widowControl/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a3"/>
        </w:rPr>
        <w:t>Lesions</w:t>
      </w:r>
      <w:r>
        <w:t xml:space="preserve">: </w:t>
      </w:r>
    </w:p>
    <w:p w14:paraId="74F75928" w14:textId="77777777" w:rsidR="00CE1950" w:rsidRDefault="00CE1950" w:rsidP="00CE1950">
      <w:pPr>
        <w:widowControl/>
        <w:numPr>
          <w:ilvl w:val="1"/>
          <w:numId w:val="25"/>
        </w:numPr>
        <w:spacing w:before="100" w:beforeAutospacing="1" w:after="100" w:afterAutospacing="1" w:line="240" w:lineRule="auto"/>
      </w:pPr>
      <w:r>
        <w:rPr>
          <w:rStyle w:val="a3"/>
        </w:rPr>
        <w:t>Intestinal</w:t>
      </w:r>
      <w:r>
        <w:t xml:space="preserve">: Cecal/ascending colon "flask-shaped ulcers," necrotic debris + trophozoites. </w:t>
      </w:r>
    </w:p>
    <w:p w14:paraId="5024456C" w14:textId="77777777" w:rsidR="00CE1950" w:rsidRDefault="00CE1950" w:rsidP="00CE1950">
      <w:pPr>
        <w:widowControl/>
        <w:numPr>
          <w:ilvl w:val="1"/>
          <w:numId w:val="25"/>
        </w:numPr>
        <w:spacing w:before="100" w:beforeAutospacing="1" w:after="100" w:afterAutospacing="1" w:line="240" w:lineRule="auto"/>
      </w:pPr>
      <w:r>
        <w:rPr>
          <w:rStyle w:val="a3"/>
        </w:rPr>
        <w:t>Hepatic abscess</w:t>
      </w:r>
      <w:r>
        <w:t>: Right lobe, "anchovy paste" pus.</w:t>
      </w:r>
    </w:p>
    <w:p w14:paraId="1A881DAC" w14:textId="77777777" w:rsidR="00CE1950" w:rsidRDefault="00DB7DA4" w:rsidP="00CE1950">
      <w:pPr>
        <w:spacing w:after="0"/>
      </w:pPr>
      <w:r>
        <w:rPr>
          <w:noProof/>
        </w:rPr>
        <w:pict w14:anchorId="353771A5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D320A5E" w14:textId="5DBBC07F" w:rsidR="00DB7DA4" w:rsidRDefault="00DB7DA4" w:rsidP="00CE1950">
      <w:pPr>
        <w:widowControl/>
        <w:spacing w:before="100" w:beforeAutospacing="1" w:after="100" w:afterAutospacing="1" w:line="240" w:lineRule="auto"/>
        <w:ind w:left="720"/>
        <w:rPr>
          <w:rFonts w:hint="eastAsia"/>
        </w:rPr>
      </w:pPr>
    </w:p>
    <w:sectPr w:rsidR="00DB7DA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D7D"/>
    <w:multiLevelType w:val="multilevel"/>
    <w:tmpl w:val="AD0C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6847"/>
    <w:multiLevelType w:val="multilevel"/>
    <w:tmpl w:val="88F4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97AD0"/>
    <w:multiLevelType w:val="multilevel"/>
    <w:tmpl w:val="A186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80BE8"/>
    <w:multiLevelType w:val="multilevel"/>
    <w:tmpl w:val="C994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9542B"/>
    <w:multiLevelType w:val="multilevel"/>
    <w:tmpl w:val="74E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16F13"/>
    <w:multiLevelType w:val="multilevel"/>
    <w:tmpl w:val="0F32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A32C1"/>
    <w:multiLevelType w:val="multilevel"/>
    <w:tmpl w:val="A1D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B0DD3"/>
    <w:multiLevelType w:val="multilevel"/>
    <w:tmpl w:val="2C28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02953"/>
    <w:multiLevelType w:val="multilevel"/>
    <w:tmpl w:val="3B3E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C6177"/>
    <w:multiLevelType w:val="multilevel"/>
    <w:tmpl w:val="AE2E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A63FB"/>
    <w:multiLevelType w:val="multilevel"/>
    <w:tmpl w:val="B95E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662F5"/>
    <w:multiLevelType w:val="multilevel"/>
    <w:tmpl w:val="3C58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95593"/>
    <w:multiLevelType w:val="multilevel"/>
    <w:tmpl w:val="4BD4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44C97"/>
    <w:multiLevelType w:val="multilevel"/>
    <w:tmpl w:val="1510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F3B13"/>
    <w:multiLevelType w:val="multilevel"/>
    <w:tmpl w:val="F566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731C1"/>
    <w:multiLevelType w:val="multilevel"/>
    <w:tmpl w:val="E086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444CF"/>
    <w:multiLevelType w:val="multilevel"/>
    <w:tmpl w:val="06E6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23D7C"/>
    <w:multiLevelType w:val="multilevel"/>
    <w:tmpl w:val="1DB4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811C9"/>
    <w:multiLevelType w:val="multilevel"/>
    <w:tmpl w:val="03FA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C2B2E"/>
    <w:multiLevelType w:val="multilevel"/>
    <w:tmpl w:val="5896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915B6"/>
    <w:multiLevelType w:val="multilevel"/>
    <w:tmpl w:val="149C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709B6"/>
    <w:multiLevelType w:val="multilevel"/>
    <w:tmpl w:val="77F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06B7E"/>
    <w:multiLevelType w:val="multilevel"/>
    <w:tmpl w:val="0FF8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805A52"/>
    <w:multiLevelType w:val="multilevel"/>
    <w:tmpl w:val="A60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97FEF"/>
    <w:multiLevelType w:val="multilevel"/>
    <w:tmpl w:val="A5DE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592011">
    <w:abstractNumId w:val="5"/>
  </w:num>
  <w:num w:numId="2" w16cid:durableId="1372653880">
    <w:abstractNumId w:val="10"/>
  </w:num>
  <w:num w:numId="3" w16cid:durableId="1603106034">
    <w:abstractNumId w:val="0"/>
  </w:num>
  <w:num w:numId="4" w16cid:durableId="1312827871">
    <w:abstractNumId w:val="8"/>
  </w:num>
  <w:num w:numId="5" w16cid:durableId="391853698">
    <w:abstractNumId w:val="1"/>
  </w:num>
  <w:num w:numId="6" w16cid:durableId="1046684788">
    <w:abstractNumId w:val="18"/>
  </w:num>
  <w:num w:numId="7" w16cid:durableId="1329361413">
    <w:abstractNumId w:val="6"/>
  </w:num>
  <w:num w:numId="8" w16cid:durableId="1807316436">
    <w:abstractNumId w:val="20"/>
  </w:num>
  <w:num w:numId="9" w16cid:durableId="1843813602">
    <w:abstractNumId w:val="3"/>
  </w:num>
  <w:num w:numId="10" w16cid:durableId="2086222251">
    <w:abstractNumId w:val="2"/>
  </w:num>
  <w:num w:numId="11" w16cid:durableId="622463185">
    <w:abstractNumId w:val="7"/>
  </w:num>
  <w:num w:numId="12" w16cid:durableId="442959699">
    <w:abstractNumId w:val="19"/>
  </w:num>
  <w:num w:numId="13" w16cid:durableId="1315530698">
    <w:abstractNumId w:val="9"/>
  </w:num>
  <w:num w:numId="14" w16cid:durableId="804005216">
    <w:abstractNumId w:val="11"/>
  </w:num>
  <w:num w:numId="15" w16cid:durableId="1568952106">
    <w:abstractNumId w:val="4"/>
  </w:num>
  <w:num w:numId="16" w16cid:durableId="380400383">
    <w:abstractNumId w:val="15"/>
  </w:num>
  <w:num w:numId="17" w16cid:durableId="1566332923">
    <w:abstractNumId w:val="24"/>
  </w:num>
  <w:num w:numId="18" w16cid:durableId="1518423806">
    <w:abstractNumId w:val="22"/>
  </w:num>
  <w:num w:numId="19" w16cid:durableId="1779983135">
    <w:abstractNumId w:val="12"/>
  </w:num>
  <w:num w:numId="20" w16cid:durableId="466630402">
    <w:abstractNumId w:val="21"/>
  </w:num>
  <w:num w:numId="21" w16cid:durableId="702169964">
    <w:abstractNumId w:val="23"/>
  </w:num>
  <w:num w:numId="22" w16cid:durableId="200561094">
    <w:abstractNumId w:val="13"/>
  </w:num>
  <w:num w:numId="23" w16cid:durableId="535895287">
    <w:abstractNumId w:val="17"/>
  </w:num>
  <w:num w:numId="24" w16cid:durableId="914776572">
    <w:abstractNumId w:val="14"/>
  </w:num>
  <w:num w:numId="25" w16cid:durableId="5243672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F94"/>
    <w:rsid w:val="009C3F94"/>
    <w:rsid w:val="00CE1950"/>
    <w:rsid w:val="00DB7DA4"/>
    <w:rsid w:val="00FA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00F9F"/>
  <w15:docId w15:val="{B6A75DD9-9DA6-F742-8C61-AEC000937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 w:line="240" w:lineRule="auto"/>
      <w:outlineLvl w:val="3"/>
    </w:pPr>
    <w:rPr>
      <w:rFonts w:ascii="宋体" w:eastAsia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Pr>
      <w:rFonts w:ascii="宋体" w:eastAsia="宋体" w:hAnsi="宋体" w:cs="宋体"/>
      <w:b/>
      <w:bCs/>
      <w:kern w:val="0"/>
      <w:sz w:val="24"/>
    </w:rPr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Emphasis"/>
    <w:basedOn w:val="a0"/>
    <w:uiPriority w:val="20"/>
    <w:qFormat/>
    <w:rsid w:val="00CE19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749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Tom Wu (Student)</cp:lastModifiedBy>
  <cp:revision>2</cp:revision>
  <dcterms:created xsi:type="dcterms:W3CDTF">2025-06-16T12:33:00Z</dcterms:created>
  <dcterms:modified xsi:type="dcterms:W3CDTF">2025-06-16T12:37:00Z</dcterms:modified>
</cp:coreProperties>
</file>