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D083" w14:textId="77777777" w:rsidR="006855CF" w:rsidRDefault="00000000">
      <w:pPr>
        <w:pStyle w:val="Heading1"/>
      </w:pPr>
      <w:bookmarkStart w:id="0" w:name="Xf6b47fb7901d52dd62a94a13b601715080b2972"/>
      <w:r>
        <w:t>Global Blood Test Health Insights 2025-2026</w:t>
      </w:r>
    </w:p>
    <w:p w14:paraId="3A06EAB0" w14:textId="77777777" w:rsidR="006855CF" w:rsidRDefault="00000000">
      <w:pPr>
        <w:pStyle w:val="Heading1"/>
      </w:pPr>
      <w:bookmarkStart w:id="1" w:name="X79f46f1090a7a00c18b7abb9a88440b4469eced"/>
      <w:bookmarkEnd w:id="0"/>
      <w:r>
        <w:t>Machine Learning-Based Health Risk Prediction</w:t>
      </w:r>
    </w:p>
    <w:p w14:paraId="36663389" w14:textId="77777777" w:rsidR="006855CF" w:rsidRDefault="00000000">
      <w:pPr>
        <w:pStyle w:val="Heading2"/>
      </w:pPr>
      <w:bookmarkStart w:id="2" w:name="project-overview"/>
      <w:r>
        <w:t>Project Overview</w:t>
      </w:r>
    </w:p>
    <w:p w14:paraId="09D3E132" w14:textId="77777777" w:rsidR="006855CF" w:rsidRDefault="00000000">
      <w:pPr>
        <w:pStyle w:val="FirstParagraph"/>
      </w:pPr>
      <w:r>
        <w:t>This repository contains the complete code, data, and documentation for the Master’s thesis proposal on Machine Learning-Based Health Risk Prediction using the Global Blood Test Health Insights 2025-2026 dataset. The project develops an ensemble learning framework that integrates multiple blood test biomarker groups for robust patient health risk classification.</w:t>
      </w:r>
    </w:p>
    <w:p w14:paraId="2072E726" w14:textId="77777777" w:rsidR="006855CF" w:rsidRDefault="00000000">
      <w:pPr>
        <w:pStyle w:val="BodyText"/>
      </w:pPr>
      <w:r>
        <w:t>Supervisor: Prof. Dr. Raja Hashim Ali University: University of Europe for Applied Sciences Program: MSc Program</w:t>
      </w:r>
    </w:p>
    <w:p w14:paraId="731A682E" w14:textId="77777777" w:rsidR="006855CF" w:rsidRDefault="00000000">
      <w:r>
        <w:pict w14:anchorId="6FF19B9C">
          <v:rect id="_x0000_i1025" style="width:0;height:1.5pt" o:hralign="center" o:hrstd="t" o:hr="t"/>
        </w:pict>
      </w:r>
    </w:p>
    <w:p w14:paraId="571BA292" w14:textId="77777777" w:rsidR="006855CF" w:rsidRDefault="00000000">
      <w:pPr>
        <w:pStyle w:val="Heading2"/>
      </w:pPr>
      <w:bookmarkStart w:id="3" w:name="dataset-information"/>
      <w:bookmarkEnd w:id="2"/>
      <w:r>
        <w:t>Dataset Information</w:t>
      </w:r>
    </w:p>
    <w:p w14:paraId="5A38B09A" w14:textId="77777777" w:rsidR="006855CF" w:rsidRDefault="00000000">
      <w:pPr>
        <w:pStyle w:val="FirstParagraph"/>
      </w:pPr>
      <w:r>
        <w:rPr>
          <w:b/>
          <w:bCs/>
        </w:rPr>
        <w:t>Dataset Name:</w:t>
      </w:r>
      <w:r>
        <w:t xml:space="preserve"> Global Blood Test Health Insights 2025-2026 </w:t>
      </w:r>
      <w:r>
        <w:rPr>
          <w:b/>
          <w:bCs/>
        </w:rPr>
        <w:t>Source:</w:t>
      </w:r>
      <w:r>
        <w:t xml:space="preserve"> https://www.kaggle.com/datasets/kantesti/global-blood-test-health-insights-2025-2026 </w:t>
      </w:r>
      <w:r>
        <w:rPr>
          <w:b/>
          <w:bCs/>
        </w:rPr>
        <w:t>Domain:</w:t>
      </w:r>
      <w:r>
        <w:t xml:space="preserve"> Medical Diagnostics / Healthcare </w:t>
      </w:r>
      <w:r>
        <w:rPr>
          <w:b/>
          <w:bCs/>
        </w:rPr>
        <w:t>Data Type:</w:t>
      </w:r>
      <w:r>
        <w:t xml:space="preserve"> Structured (Tabular) </w:t>
      </w:r>
      <w:r>
        <w:rPr>
          <w:b/>
          <w:bCs/>
        </w:rPr>
        <w:t>Size:</w:t>
      </w:r>
      <w:r>
        <w:t xml:space="preserve"> 52,000+ samples (working subset: ~1,200 patients) </w:t>
      </w:r>
      <w:r>
        <w:rPr>
          <w:b/>
          <w:bCs/>
        </w:rPr>
        <w:t>Features:</w:t>
      </w:r>
      <w:r>
        <w:t xml:space="preserve"> 21 biomarker and demographic variables </w:t>
      </w:r>
      <w:r>
        <w:rPr>
          <w:b/>
          <w:bCs/>
        </w:rPr>
        <w:t>Temporal Coverage:</w:t>
      </w:r>
      <w:r>
        <w:t xml:space="preserve"> 2025-2026</w:t>
      </w:r>
    </w:p>
    <w:p w14:paraId="4BDBDD8F" w14:textId="77777777" w:rsidR="006855CF" w:rsidRDefault="00000000">
      <w:pPr>
        <w:pStyle w:val="Heading3"/>
      </w:pPr>
      <w:bookmarkStart w:id="4" w:name="feature-groups"/>
      <w:r>
        <w:t>Feature Groups</w:t>
      </w:r>
    </w:p>
    <w:p w14:paraId="4CCF9A14" w14:textId="77777777" w:rsidR="006855CF" w:rsidRDefault="00000000">
      <w:pPr>
        <w:pStyle w:val="Compact"/>
        <w:numPr>
          <w:ilvl w:val="0"/>
          <w:numId w:val="12"/>
        </w:numPr>
      </w:pPr>
      <w:r>
        <w:t>Demographics: Patient_ID, Age, Gender, Region</w:t>
      </w:r>
    </w:p>
    <w:p w14:paraId="5356D704" w14:textId="77777777" w:rsidR="006855CF" w:rsidRDefault="00000000">
      <w:pPr>
        <w:pStyle w:val="Compact"/>
        <w:numPr>
          <w:ilvl w:val="0"/>
          <w:numId w:val="12"/>
        </w:numPr>
      </w:pPr>
      <w:r>
        <w:t>Hematological Markers: Hemoglobin, WBC, Platelet, RBC, MCV</w:t>
      </w:r>
    </w:p>
    <w:p w14:paraId="4583A7EB" w14:textId="77777777" w:rsidR="006855CF" w:rsidRDefault="00000000">
      <w:pPr>
        <w:pStyle w:val="Compact"/>
        <w:numPr>
          <w:ilvl w:val="0"/>
          <w:numId w:val="12"/>
        </w:numPr>
      </w:pPr>
      <w:r>
        <w:t>Metabolic Indicators: Glucose, BMI</w:t>
      </w:r>
    </w:p>
    <w:p w14:paraId="66CDB8B0" w14:textId="77777777" w:rsidR="006855CF" w:rsidRDefault="00000000">
      <w:pPr>
        <w:pStyle w:val="Compact"/>
        <w:numPr>
          <w:ilvl w:val="0"/>
          <w:numId w:val="12"/>
        </w:numPr>
      </w:pPr>
      <w:r>
        <w:t>Lipid Profile: Cholesterol_Total, Cholesterol_HDL, Cholesterol_LDL</w:t>
      </w:r>
    </w:p>
    <w:p w14:paraId="7D331B5D" w14:textId="77777777" w:rsidR="006855CF" w:rsidRDefault="00000000">
      <w:pPr>
        <w:pStyle w:val="Compact"/>
        <w:numPr>
          <w:ilvl w:val="0"/>
          <w:numId w:val="12"/>
        </w:numPr>
      </w:pPr>
      <w:r>
        <w:t>Inflammatory Markers: CRP, Ferritin</w:t>
      </w:r>
    </w:p>
    <w:p w14:paraId="2CADC06A" w14:textId="77777777" w:rsidR="006855CF" w:rsidRDefault="00000000">
      <w:pPr>
        <w:pStyle w:val="Compact"/>
        <w:numPr>
          <w:ilvl w:val="0"/>
          <w:numId w:val="12"/>
        </w:numPr>
      </w:pPr>
      <w:r>
        <w:t>Vital Signs: Systolic_BP, Diastolic_BP</w:t>
      </w:r>
    </w:p>
    <w:p w14:paraId="20BB5F47" w14:textId="77777777" w:rsidR="006855CF" w:rsidRDefault="00000000">
      <w:pPr>
        <w:pStyle w:val="Heading3"/>
      </w:pPr>
      <w:bookmarkStart w:id="5" w:name="target-variables"/>
      <w:bookmarkEnd w:id="4"/>
      <w:r>
        <w:t>Target Variables</w:t>
      </w:r>
    </w:p>
    <w:p w14:paraId="4F42E62F" w14:textId="77777777" w:rsidR="006855CF" w:rsidRDefault="00000000">
      <w:pPr>
        <w:pStyle w:val="Compact"/>
        <w:numPr>
          <w:ilvl w:val="0"/>
          <w:numId w:val="13"/>
        </w:numPr>
      </w:pPr>
      <w:r>
        <w:t>High_Risk (Binary): 0 = Low Risk, 1 = High Risk</w:t>
      </w:r>
    </w:p>
    <w:p w14:paraId="5485662D" w14:textId="77777777" w:rsidR="006855CF" w:rsidRDefault="00000000">
      <w:pPr>
        <w:pStyle w:val="Compact"/>
        <w:numPr>
          <w:ilvl w:val="0"/>
          <w:numId w:val="13"/>
        </w:numPr>
      </w:pPr>
      <w:r>
        <w:t>Risk_Category (Multi-class): Low / Moderate / High / Critical</w:t>
      </w:r>
    </w:p>
    <w:p w14:paraId="1CADA2AB" w14:textId="77777777" w:rsidR="006855CF" w:rsidRDefault="00000000">
      <w:pPr>
        <w:pStyle w:val="Heading3"/>
      </w:pPr>
      <w:bookmarkStart w:id="6" w:name="task-type"/>
      <w:bookmarkEnd w:id="5"/>
      <w:r>
        <w:t>Task Type</w:t>
      </w:r>
    </w:p>
    <w:p w14:paraId="4C463730" w14:textId="77777777" w:rsidR="006855CF" w:rsidRDefault="00000000">
      <w:pPr>
        <w:pStyle w:val="FirstParagraph"/>
      </w:pPr>
      <w:r>
        <w:t>Classification (Binary and Multi-class)</w:t>
      </w:r>
    </w:p>
    <w:p w14:paraId="3CC007B3" w14:textId="77777777" w:rsidR="006855CF" w:rsidRDefault="00000000">
      <w:r>
        <w:lastRenderedPageBreak/>
        <w:pict w14:anchorId="22EB9B7F">
          <v:rect id="_x0000_i1026" style="width:0;height:1.5pt" o:hralign="center" o:hrstd="t" o:hr="t"/>
        </w:pict>
      </w:r>
    </w:p>
    <w:p w14:paraId="2DF44102" w14:textId="77777777" w:rsidR="006855CF" w:rsidRDefault="00000000">
      <w:pPr>
        <w:pStyle w:val="Heading2"/>
      </w:pPr>
      <w:bookmarkStart w:id="7" w:name="repository-structure"/>
      <w:bookmarkEnd w:id="3"/>
      <w:bookmarkEnd w:id="6"/>
      <w:r>
        <w:t>Repository Structure</w:t>
      </w:r>
    </w:p>
    <w:p w14:paraId="0E6EC18C" w14:textId="77777777" w:rsidR="006855CF" w:rsidRDefault="00000000">
      <w:pPr>
        <w:pStyle w:val="SourceCode"/>
      </w:pPr>
      <w:r>
        <w:rPr>
          <w:rStyle w:val="VerbatimChar"/>
        </w:rPr>
        <w:t>/</w:t>
      </w:r>
      <w:r>
        <w:br/>
      </w:r>
      <w:r>
        <w:rPr>
          <w:rStyle w:val="VerbatimChar"/>
        </w:rPr>
        <w:t>|-- data/</w:t>
      </w:r>
      <w:r>
        <w:br/>
      </w:r>
      <w:r>
        <w:rPr>
          <w:rStyle w:val="VerbatimChar"/>
        </w:rPr>
        <w:t>|   |-- global_blood_test_dataset.csv          # Raw dataset file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notebooks/</w:t>
      </w:r>
      <w:r>
        <w:br/>
      </w:r>
      <w:r>
        <w:rPr>
          <w:rStyle w:val="VerbatimChar"/>
        </w:rPr>
        <w:t>|   |-- RQ1_Model_Performance_Comparison.ipynb    # RQ1: Ensemble vs baseline models</w:t>
      </w:r>
      <w:r>
        <w:br/>
      </w:r>
      <w:r>
        <w:rPr>
          <w:rStyle w:val="VerbatimChar"/>
        </w:rPr>
        <w:t>|   |-- RQ2_Feature_Contribution.ipynb            # RQ2: Feature group analysis</w:t>
      </w:r>
      <w:r>
        <w:br/>
      </w:r>
      <w:r>
        <w:rPr>
          <w:rStyle w:val="VerbatimChar"/>
        </w:rPr>
        <w:t>|   |-- RQ3_Cross_Feature_Interaction.ipynb       # RQ3: Feature interaction modeling</w:t>
      </w:r>
      <w:r>
        <w:br/>
      </w:r>
      <w:r>
        <w:rPr>
          <w:rStyle w:val="VerbatimChar"/>
        </w:rPr>
        <w:t>|   |-- RQ4_Explainability.ipynb                  # RQ4: SHAP, LIME, XAI analysis</w:t>
      </w:r>
      <w:r>
        <w:br/>
      </w:r>
      <w:r>
        <w:rPr>
          <w:rStyle w:val="VerbatimChar"/>
        </w:rPr>
        <w:t>|   |-- RQ5_Robustness.ipynb                      # RQ5: Perturbation testing</w:t>
      </w:r>
      <w:r>
        <w:br/>
      </w:r>
      <w:r>
        <w:rPr>
          <w:rStyle w:val="VerbatimChar"/>
        </w:rPr>
        <w:t>|   |-- RQ6_Uncertainty_Scoring.ipynb             # RQ6: Risk prioritization</w:t>
      </w:r>
      <w:r>
        <w:br/>
      </w:r>
      <w:r>
        <w:rPr>
          <w:rStyle w:val="VerbatimChar"/>
        </w:rPr>
        <w:t>|   |-- RQ7_End_to_End_Evaluation.ipynb           # RQ7: System evaluation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figures/</w:t>
      </w:r>
      <w:r>
        <w:br/>
      </w:r>
      <w:r>
        <w:rPr>
          <w:rStyle w:val="VerbatimChar"/>
        </w:rPr>
        <w:t>|   |-- Figure_1_1_Performance_Comparison.pdf</w:t>
      </w:r>
      <w:r>
        <w:br/>
      </w:r>
      <w:r>
        <w:rPr>
          <w:rStyle w:val="VerbatimChar"/>
        </w:rPr>
        <w:t>|   |-- Figure_1_2_Performance_Efficiency.pdf</w:t>
      </w:r>
      <w:r>
        <w:br/>
      </w:r>
      <w:r>
        <w:rPr>
          <w:rStyle w:val="VerbatimChar"/>
        </w:rPr>
        <w:t>|   |-- Figure_2_1_Feature_Contribution_Heatmap.pdf</w:t>
      </w:r>
      <w:r>
        <w:br/>
      </w:r>
      <w:r>
        <w:rPr>
          <w:rStyle w:val="VerbatimChar"/>
        </w:rPr>
        <w:t>|   |-- Figure_2_2_Feature_Flow.pdf</w:t>
      </w:r>
      <w:r>
        <w:br/>
      </w:r>
      <w:r>
        <w:rPr>
          <w:rStyle w:val="VerbatimChar"/>
        </w:rPr>
        <w:t>|   |-- Figure_3_1_Cross_Feature_Network.pdf</w:t>
      </w:r>
      <w:r>
        <w:br/>
      </w:r>
      <w:r>
        <w:rPr>
          <w:rStyle w:val="VerbatimChar"/>
        </w:rPr>
        <w:t>|   |-- Figure_3_2_Missing_Feature_Robustness.pdf</w:t>
      </w:r>
      <w:r>
        <w:br/>
      </w:r>
      <w:r>
        <w:rPr>
          <w:rStyle w:val="VerbatimChar"/>
        </w:rPr>
        <w:t>|   |-- Figure_4_1_Explanation_Panel.pdf</w:t>
      </w:r>
      <w:r>
        <w:br/>
      </w:r>
      <w:r>
        <w:rPr>
          <w:rStyle w:val="VerbatimChar"/>
        </w:rPr>
        <w:t>|   |-- Figure_4_2_Quality_vs_Complexity.pdf</w:t>
      </w:r>
      <w:r>
        <w:br/>
      </w:r>
      <w:r>
        <w:rPr>
          <w:rStyle w:val="VerbatimChar"/>
        </w:rPr>
        <w:t>|   |-- Figure_5_1_Robustness_Degradation.pdf</w:t>
      </w:r>
      <w:r>
        <w:br/>
      </w:r>
      <w:r>
        <w:rPr>
          <w:rStyle w:val="VerbatimChar"/>
        </w:rPr>
        <w:t>|   |-- Figure_5_2_Sensitivity_Heatmap.pdf</w:t>
      </w:r>
      <w:r>
        <w:br/>
      </w:r>
      <w:r>
        <w:rPr>
          <w:rStyle w:val="VerbatimChar"/>
        </w:rPr>
        <w:t>|   |-- Figure_6_1_Calibration_Diagram.pdf</w:t>
      </w:r>
      <w:r>
        <w:br/>
      </w:r>
      <w:r>
        <w:rPr>
          <w:rStyle w:val="VerbatimChar"/>
        </w:rPr>
        <w:t>|   |-- Figure_6_2_Risk_Coverage_Curve.pdf</w:t>
      </w:r>
      <w:r>
        <w:br/>
      </w:r>
      <w:r>
        <w:rPr>
          <w:rStyle w:val="VerbatimChar"/>
        </w:rPr>
        <w:t>|   |-- Figure_7_1_Multi_Criteria_Evaluation.pdf</w:t>
      </w:r>
      <w:r>
        <w:br/>
      </w:r>
      <w:r>
        <w:rPr>
          <w:rStyle w:val="VerbatimChar"/>
        </w:rPr>
        <w:t>|   |-- Figure_7_2_Deployment_Utility.pdf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tables/</w:t>
      </w:r>
      <w:r>
        <w:br/>
      </w:r>
      <w:r>
        <w:rPr>
          <w:rStyle w:val="VerbatimChar"/>
        </w:rPr>
        <w:t>|   |-- Table_1_1_Overall_Model_Performance.csv</w:t>
      </w:r>
      <w:r>
        <w:br/>
      </w:r>
      <w:r>
        <w:rPr>
          <w:rStyle w:val="VerbatimChar"/>
        </w:rPr>
        <w:t>|   |-- Table_1_2_Fusion_Gain_Analysis.csv</w:t>
      </w:r>
      <w:r>
        <w:br/>
      </w:r>
      <w:r>
        <w:rPr>
          <w:rStyle w:val="VerbatimChar"/>
        </w:rPr>
        <w:t>|   |-- Table_2_1_Scenario_wise_Performance.csv</w:t>
      </w:r>
      <w:r>
        <w:br/>
      </w:r>
      <w:r>
        <w:rPr>
          <w:rStyle w:val="VerbatimChar"/>
        </w:rPr>
        <w:t>|   |-- Table_2_2_Feature_Ablation_by_Scenario.csv</w:t>
      </w:r>
      <w:r>
        <w:br/>
      </w:r>
      <w:r>
        <w:rPr>
          <w:rStyle w:val="VerbatimChar"/>
        </w:rPr>
        <w:t>|   |-- Table_3_1_Cross_Feature_Interaction.csv</w:t>
      </w:r>
      <w:r>
        <w:br/>
      </w:r>
      <w:r>
        <w:rPr>
          <w:rStyle w:val="VerbatimChar"/>
        </w:rPr>
        <w:t>|   |-- Table_3_2_Incomplete_Evidence_Performance.csv</w:t>
      </w:r>
      <w:r>
        <w:br/>
      </w:r>
      <w:r>
        <w:rPr>
          <w:rStyle w:val="VerbatimChar"/>
        </w:rPr>
        <w:t>|   |-- Table_4_1_Explainability_Comparison.csv</w:t>
      </w:r>
      <w:r>
        <w:br/>
      </w:r>
      <w:r>
        <w:rPr>
          <w:rStyle w:val="VerbatimChar"/>
        </w:rPr>
        <w:t>|   |-- Table_4_2_Top_Discovered_Risk_Cues.csv</w:t>
      </w:r>
      <w:r>
        <w:br/>
      </w:r>
      <w:r>
        <w:rPr>
          <w:rStyle w:val="VerbatimChar"/>
        </w:rPr>
        <w:t>|   |-- Table_5_1_Perturbation_Robustness.csv</w:t>
      </w:r>
      <w:r>
        <w:br/>
      </w:r>
      <w:r>
        <w:rPr>
          <w:rStyle w:val="VerbatimChar"/>
        </w:rPr>
        <w:lastRenderedPageBreak/>
        <w:t>|   |-- Table_5_2_Severity_Reliability.csv</w:t>
      </w:r>
      <w:r>
        <w:br/>
      </w:r>
      <w:r>
        <w:rPr>
          <w:rStyle w:val="VerbatimChar"/>
        </w:rPr>
        <w:t>|   |-- Table_6_1_Calibration_Metrics.csv</w:t>
      </w:r>
      <w:r>
        <w:br/>
      </w:r>
      <w:r>
        <w:rPr>
          <w:rStyle w:val="VerbatimChar"/>
        </w:rPr>
        <w:t>|   |-- Table_6_2_Risk_Prioritization.csv</w:t>
      </w:r>
      <w:r>
        <w:br/>
      </w:r>
      <w:r>
        <w:rPr>
          <w:rStyle w:val="VerbatimChar"/>
        </w:rPr>
        <w:t>|   |-- Table_7_1_End_to_End_Scorecard.csv</w:t>
      </w:r>
      <w:r>
        <w:br/>
      </w:r>
      <w:r>
        <w:rPr>
          <w:rStyle w:val="VerbatimChar"/>
        </w:rPr>
        <w:t>|   |-- Table_7_2_Deployment_Simulation.csv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docs/</w:t>
      </w:r>
      <w:r>
        <w:br/>
      </w:r>
      <w:r>
        <w:rPr>
          <w:rStyle w:val="VerbatimChar"/>
        </w:rPr>
        <w:t>|   |-- Thesis_Proposal_Health_Risk_Prediction.docx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requirements.txt</w:t>
      </w:r>
      <w:r>
        <w:br/>
      </w:r>
      <w:r>
        <w:rPr>
          <w:rStyle w:val="VerbatimChar"/>
        </w:rPr>
        <w:t>|-- README.md</w:t>
      </w:r>
    </w:p>
    <w:p w14:paraId="4A03C6D7" w14:textId="77777777" w:rsidR="006855CF" w:rsidRDefault="00000000">
      <w:r>
        <w:pict w14:anchorId="43B9194C">
          <v:rect id="_x0000_i1027" style="width:0;height:1.5pt" o:hralign="center" o:hrstd="t" o:hr="t"/>
        </w:pict>
      </w:r>
    </w:p>
    <w:p w14:paraId="0DEFFBAD" w14:textId="77777777" w:rsidR="006855CF" w:rsidRDefault="00000000">
      <w:pPr>
        <w:pStyle w:val="Heading2"/>
      </w:pPr>
      <w:bookmarkStart w:id="8" w:name="research-questions"/>
      <w:bookmarkEnd w:id="7"/>
      <w:r>
        <w:t>Research Questions</w:t>
      </w:r>
    </w:p>
    <w:p w14:paraId="4A96DFF5" w14:textId="77777777" w:rsidR="006855CF" w:rsidRDefault="00000000">
      <w:pPr>
        <w:pStyle w:val="FirstParagraph"/>
      </w:pPr>
      <w:r>
        <w:t>This thesis addresses seven research questions:</w:t>
      </w:r>
    </w:p>
    <w:p w14:paraId="191A981E" w14:textId="77777777" w:rsidR="006855CF" w:rsidRDefault="00000000">
      <w:pPr>
        <w:pStyle w:val="BodyText"/>
      </w:pPr>
      <w:r>
        <w:t>RQ1: How does ensemble fusion of multiple blood test feature groups improve health risk prediction compared with single-feature-group baseline models?</w:t>
      </w:r>
    </w:p>
    <w:p w14:paraId="2C4A6FC5" w14:textId="77777777" w:rsidR="006855CF" w:rsidRDefault="00000000">
      <w:pPr>
        <w:pStyle w:val="BodyText"/>
      </w:pPr>
      <w:r>
        <w:t>RQ2: Which feature group contributes most to health risk prediction under different clinical scenarios such as anemia detection, diabetes risk, hyperlipidemia screening, inflammation monitoring, and cardiovascular risk evaluation?</w:t>
      </w:r>
    </w:p>
    <w:p w14:paraId="3EAEAD3C" w14:textId="77777777" w:rsidR="006855CF" w:rsidRDefault="00000000">
      <w:pPr>
        <w:pStyle w:val="BodyText"/>
      </w:pPr>
      <w:r>
        <w:t>RQ3: Can cross-feature interaction modeling improve the detection of high-risk patients when individual biomarkers provide conflicting or incomplete evidence?</w:t>
      </w:r>
    </w:p>
    <w:p w14:paraId="4E38BA60" w14:textId="77777777" w:rsidR="006855CF" w:rsidRDefault="00000000">
      <w:pPr>
        <w:pStyle w:val="BodyText"/>
      </w:pPr>
      <w:r>
        <w:t>RQ4: How effectively can explainability techniques identify the specific biomarkers responsible for health risk alerts?</w:t>
      </w:r>
    </w:p>
    <w:p w14:paraId="7152DE12" w14:textId="77777777" w:rsidR="006855CF" w:rsidRDefault="00000000">
      <w:pPr>
        <w:pStyle w:val="BodyText"/>
      </w:pPr>
      <w:r>
        <w:t>RQ5: How robust is the proposed health risk prediction framework against realistic data perturbations including noise, missing values, outliers, and adversarial attacks?</w:t>
      </w:r>
    </w:p>
    <w:p w14:paraId="131E59A5" w14:textId="77777777" w:rsidR="006855CF" w:rsidRDefault="00000000">
      <w:pPr>
        <w:pStyle w:val="BodyText"/>
      </w:pPr>
      <w:r>
        <w:t>RQ6: Can uncertainty-aware decision scoring improve patient risk prioritization by reducing false positives while maintaining high recall for high-risk patients?</w:t>
      </w:r>
    </w:p>
    <w:p w14:paraId="0E61C139" w14:textId="77777777" w:rsidR="006855CF" w:rsidRDefault="00000000">
      <w:pPr>
        <w:pStyle w:val="BodyText"/>
      </w:pPr>
      <w:r>
        <w:t>RQ7: To what extent does the proposed explainable health risk prediction system improve end-to-end decision quality across accuracy, robustness, interpretability, calibration, and operational usability in clinical deployment?</w:t>
      </w:r>
    </w:p>
    <w:p w14:paraId="573E569C" w14:textId="77777777" w:rsidR="006855CF" w:rsidRDefault="00000000">
      <w:r>
        <w:pict w14:anchorId="2F0C615C">
          <v:rect id="_x0000_i1028" style="width:0;height:1.5pt" o:hralign="center" o:hrstd="t" o:hr="t"/>
        </w:pict>
      </w:r>
    </w:p>
    <w:p w14:paraId="0D8D93A3" w14:textId="77777777" w:rsidR="006855CF" w:rsidRDefault="00000000">
      <w:pPr>
        <w:pStyle w:val="Heading2"/>
      </w:pPr>
      <w:bookmarkStart w:id="9" w:name="methodology"/>
      <w:bookmarkEnd w:id="8"/>
      <w:r>
        <w:lastRenderedPageBreak/>
        <w:t>Methodology</w:t>
      </w:r>
    </w:p>
    <w:p w14:paraId="0B659C73" w14:textId="77777777" w:rsidR="006855CF" w:rsidRDefault="00000000">
      <w:pPr>
        <w:pStyle w:val="Heading3"/>
      </w:pPr>
      <w:bookmarkStart w:id="10" w:name="step-1-data-collection-and-preprocessing"/>
      <w:r>
        <w:t>Step 1: Data Collection and Preprocessing</w:t>
      </w:r>
    </w:p>
    <w:p w14:paraId="542F9F26" w14:textId="77777777" w:rsidR="006855CF" w:rsidRDefault="00000000">
      <w:pPr>
        <w:pStyle w:val="Compact"/>
        <w:numPr>
          <w:ilvl w:val="0"/>
          <w:numId w:val="14"/>
        </w:numPr>
      </w:pPr>
      <w:r>
        <w:t>Load dataset from Kaggle</w:t>
      </w:r>
    </w:p>
    <w:p w14:paraId="41F9578F" w14:textId="77777777" w:rsidR="006855CF" w:rsidRDefault="00000000">
      <w:pPr>
        <w:pStyle w:val="Compact"/>
        <w:numPr>
          <w:ilvl w:val="0"/>
          <w:numId w:val="14"/>
        </w:numPr>
      </w:pPr>
      <w:r>
        <w:t>Handle missing values through imputation</w:t>
      </w:r>
    </w:p>
    <w:p w14:paraId="15A0F23A" w14:textId="77777777" w:rsidR="006855CF" w:rsidRDefault="00000000">
      <w:pPr>
        <w:pStyle w:val="Compact"/>
        <w:numPr>
          <w:ilvl w:val="0"/>
          <w:numId w:val="14"/>
        </w:numPr>
      </w:pPr>
      <w:r>
        <w:t>Encode categorical variables</w:t>
      </w:r>
    </w:p>
    <w:p w14:paraId="5A79566A" w14:textId="77777777" w:rsidR="006855CF" w:rsidRDefault="00000000">
      <w:pPr>
        <w:pStyle w:val="Compact"/>
        <w:numPr>
          <w:ilvl w:val="0"/>
          <w:numId w:val="14"/>
        </w:numPr>
      </w:pPr>
      <w:r>
        <w:t>Normalize/standardize continuous features</w:t>
      </w:r>
    </w:p>
    <w:p w14:paraId="7BF4F4F3" w14:textId="77777777" w:rsidR="006855CF" w:rsidRDefault="00000000">
      <w:pPr>
        <w:pStyle w:val="Compact"/>
        <w:numPr>
          <w:ilvl w:val="0"/>
          <w:numId w:val="14"/>
        </w:numPr>
      </w:pPr>
      <w:r>
        <w:t>Split into train (70%), validation (15%), test (15%)</w:t>
      </w:r>
    </w:p>
    <w:p w14:paraId="7F660350" w14:textId="77777777" w:rsidR="006855CF" w:rsidRDefault="00000000">
      <w:pPr>
        <w:pStyle w:val="Heading3"/>
      </w:pPr>
      <w:bookmarkStart w:id="11" w:name="step-2-feature-group-encoding"/>
      <w:bookmarkEnd w:id="10"/>
      <w:r>
        <w:t>Step 2: Feature Group Encoding</w:t>
      </w:r>
    </w:p>
    <w:p w14:paraId="079A09C7" w14:textId="77777777" w:rsidR="006855CF" w:rsidRDefault="00000000">
      <w:pPr>
        <w:pStyle w:val="Compact"/>
        <w:numPr>
          <w:ilvl w:val="0"/>
          <w:numId w:val="15"/>
        </w:numPr>
      </w:pPr>
      <w:r>
        <w:t>Hematological Group: Hemoglobin, WBC, Platelet, RBC, MCV</w:t>
      </w:r>
    </w:p>
    <w:p w14:paraId="3B75D88E" w14:textId="77777777" w:rsidR="006855CF" w:rsidRDefault="00000000">
      <w:pPr>
        <w:pStyle w:val="Compact"/>
        <w:numPr>
          <w:ilvl w:val="0"/>
          <w:numId w:val="15"/>
        </w:numPr>
      </w:pPr>
      <w:r>
        <w:t>Metabolic Group: Glucose, BMI</w:t>
      </w:r>
    </w:p>
    <w:p w14:paraId="3301A172" w14:textId="77777777" w:rsidR="006855CF" w:rsidRDefault="00000000">
      <w:pPr>
        <w:pStyle w:val="Compact"/>
        <w:numPr>
          <w:ilvl w:val="0"/>
          <w:numId w:val="15"/>
        </w:numPr>
      </w:pPr>
      <w:r>
        <w:t>Lipid Group: Cholesterol_Total, HDL, LDL</w:t>
      </w:r>
    </w:p>
    <w:p w14:paraId="609B4E6E" w14:textId="77777777" w:rsidR="006855CF" w:rsidRDefault="00000000">
      <w:pPr>
        <w:pStyle w:val="Compact"/>
        <w:numPr>
          <w:ilvl w:val="0"/>
          <w:numId w:val="15"/>
        </w:numPr>
      </w:pPr>
      <w:r>
        <w:t>Inflammatory Group: WBC, CRP, Ferritin</w:t>
      </w:r>
    </w:p>
    <w:p w14:paraId="411CBEC2" w14:textId="77777777" w:rsidR="006855CF" w:rsidRDefault="00000000">
      <w:pPr>
        <w:pStyle w:val="Compact"/>
        <w:numPr>
          <w:ilvl w:val="0"/>
          <w:numId w:val="15"/>
        </w:numPr>
      </w:pPr>
      <w:r>
        <w:t>Vital Signs Group: Systolic_BP, Diastolic_BP</w:t>
      </w:r>
    </w:p>
    <w:p w14:paraId="06CEE86E" w14:textId="77777777" w:rsidR="006855CF" w:rsidRDefault="00000000">
      <w:pPr>
        <w:pStyle w:val="Compact"/>
        <w:numPr>
          <w:ilvl w:val="0"/>
          <w:numId w:val="15"/>
        </w:numPr>
      </w:pPr>
      <w:r>
        <w:t>Demographics Group: Age, Gender, Region</w:t>
      </w:r>
    </w:p>
    <w:p w14:paraId="4AB7702B" w14:textId="77777777" w:rsidR="006855CF" w:rsidRDefault="00000000">
      <w:pPr>
        <w:pStyle w:val="Heading3"/>
      </w:pPr>
      <w:bookmarkStart w:id="12" w:name="step-3-baseline-model-development"/>
      <w:bookmarkEnd w:id="11"/>
      <w:r>
        <w:t>Step 3: Baseline Model Development</w:t>
      </w:r>
    </w:p>
    <w:p w14:paraId="7A5701E7" w14:textId="77777777" w:rsidR="006855CF" w:rsidRDefault="00000000">
      <w:pPr>
        <w:pStyle w:val="Compact"/>
        <w:numPr>
          <w:ilvl w:val="0"/>
          <w:numId w:val="16"/>
        </w:numPr>
      </w:pPr>
      <w:r>
        <w:t>Single-feature-group models (Random Forest, Logistic Regression, SVM, XGBoost, Neural Network)</w:t>
      </w:r>
    </w:p>
    <w:p w14:paraId="76F0E46A" w14:textId="77777777" w:rsidR="006855CF" w:rsidRDefault="00000000">
      <w:pPr>
        <w:pStyle w:val="Heading3"/>
      </w:pPr>
      <w:bookmarkStart w:id="13" w:name="step-4-ensemble-fusion-model-development"/>
      <w:bookmarkEnd w:id="12"/>
      <w:r>
        <w:t>Step 4: Ensemble Fusion Model Development</w:t>
      </w:r>
    </w:p>
    <w:p w14:paraId="1277AD1F" w14:textId="77777777" w:rsidR="006855CF" w:rsidRDefault="00000000">
      <w:pPr>
        <w:pStyle w:val="Compact"/>
        <w:numPr>
          <w:ilvl w:val="0"/>
          <w:numId w:val="17"/>
        </w:numPr>
      </w:pPr>
      <w:r>
        <w:t>Early Fusion: Feature concatenation</w:t>
      </w:r>
    </w:p>
    <w:p w14:paraId="1439466C" w14:textId="77777777" w:rsidR="006855CF" w:rsidRDefault="00000000">
      <w:pPr>
        <w:pStyle w:val="Compact"/>
        <w:numPr>
          <w:ilvl w:val="0"/>
          <w:numId w:val="17"/>
        </w:numPr>
      </w:pPr>
      <w:r>
        <w:t>Late Fusion: Prediction averaging</w:t>
      </w:r>
    </w:p>
    <w:p w14:paraId="744F4DA3" w14:textId="77777777" w:rsidR="006855CF" w:rsidRDefault="00000000">
      <w:pPr>
        <w:pStyle w:val="Compact"/>
        <w:numPr>
          <w:ilvl w:val="0"/>
          <w:numId w:val="17"/>
        </w:numPr>
      </w:pPr>
      <w:r>
        <w:t>Stacking Fusion: Meta-learner on base outputs</w:t>
      </w:r>
    </w:p>
    <w:p w14:paraId="21624D18" w14:textId="77777777" w:rsidR="006855CF" w:rsidRDefault="00000000">
      <w:pPr>
        <w:pStyle w:val="Compact"/>
        <w:numPr>
          <w:ilvl w:val="0"/>
          <w:numId w:val="17"/>
        </w:numPr>
      </w:pPr>
      <w:r>
        <w:t>Weighted Voting: Dynamic weight assignment</w:t>
      </w:r>
    </w:p>
    <w:p w14:paraId="53345454" w14:textId="77777777" w:rsidR="006855CF" w:rsidRDefault="00000000">
      <w:pPr>
        <w:pStyle w:val="Heading3"/>
      </w:pPr>
      <w:bookmarkStart w:id="14" w:name="X81cd053b7d52eb233e6166063964f80b2e23041"/>
      <w:bookmarkEnd w:id="13"/>
      <w:r>
        <w:t>Step 5: Cross-Feature Interaction Modeling</w:t>
      </w:r>
    </w:p>
    <w:p w14:paraId="199406B7" w14:textId="77777777" w:rsidR="006855CF" w:rsidRDefault="00000000">
      <w:pPr>
        <w:pStyle w:val="Compact"/>
        <w:numPr>
          <w:ilvl w:val="0"/>
          <w:numId w:val="18"/>
        </w:numPr>
      </w:pPr>
      <w:r>
        <w:t>Polynomial feature expansion</w:t>
      </w:r>
    </w:p>
    <w:p w14:paraId="5ED2590B" w14:textId="77777777" w:rsidR="006855CF" w:rsidRDefault="00000000">
      <w:pPr>
        <w:pStyle w:val="Compact"/>
        <w:numPr>
          <w:ilvl w:val="0"/>
          <w:numId w:val="18"/>
        </w:numPr>
      </w:pPr>
      <w:r>
        <w:t>Correlation analysis</w:t>
      </w:r>
    </w:p>
    <w:p w14:paraId="46AEEE89" w14:textId="77777777" w:rsidR="006855CF" w:rsidRDefault="00000000">
      <w:pPr>
        <w:pStyle w:val="Compact"/>
        <w:numPr>
          <w:ilvl w:val="0"/>
          <w:numId w:val="18"/>
        </w:numPr>
      </w:pPr>
      <w:r>
        <w:t>Mutual information scoring</w:t>
      </w:r>
    </w:p>
    <w:p w14:paraId="4001DB0E" w14:textId="77777777" w:rsidR="006855CF" w:rsidRDefault="00000000">
      <w:pPr>
        <w:pStyle w:val="Compact"/>
        <w:numPr>
          <w:ilvl w:val="0"/>
          <w:numId w:val="18"/>
        </w:numPr>
      </w:pPr>
      <w:r>
        <w:t>Attention mechanisms</w:t>
      </w:r>
    </w:p>
    <w:p w14:paraId="223D8766" w14:textId="77777777" w:rsidR="006855CF" w:rsidRDefault="00000000">
      <w:pPr>
        <w:pStyle w:val="Heading3"/>
      </w:pPr>
      <w:bookmarkStart w:id="15" w:name="step-6-explainability-layer"/>
      <w:bookmarkEnd w:id="14"/>
      <w:r>
        <w:lastRenderedPageBreak/>
        <w:t>Step 6: Explainability Layer</w:t>
      </w:r>
    </w:p>
    <w:p w14:paraId="2D800955" w14:textId="77777777" w:rsidR="006855CF" w:rsidRDefault="00000000">
      <w:pPr>
        <w:pStyle w:val="Compact"/>
        <w:numPr>
          <w:ilvl w:val="0"/>
          <w:numId w:val="19"/>
        </w:numPr>
      </w:pPr>
      <w:r>
        <w:t>SHAP for global and local feature importance</w:t>
      </w:r>
    </w:p>
    <w:p w14:paraId="23F2BAFA" w14:textId="77777777" w:rsidR="006855CF" w:rsidRDefault="00000000">
      <w:pPr>
        <w:pStyle w:val="Compact"/>
        <w:numPr>
          <w:ilvl w:val="0"/>
          <w:numId w:val="19"/>
        </w:numPr>
      </w:pPr>
      <w:r>
        <w:t>LIME for individual prediction explanations</w:t>
      </w:r>
    </w:p>
    <w:p w14:paraId="31FBCC08" w14:textId="77777777" w:rsidR="006855CF" w:rsidRDefault="00000000">
      <w:pPr>
        <w:pStyle w:val="Compact"/>
        <w:numPr>
          <w:ilvl w:val="0"/>
          <w:numId w:val="19"/>
        </w:numPr>
      </w:pPr>
      <w:r>
        <w:t>Permutation importance for feature ranking</w:t>
      </w:r>
    </w:p>
    <w:p w14:paraId="23CF2620" w14:textId="77777777" w:rsidR="006855CF" w:rsidRDefault="00000000">
      <w:pPr>
        <w:pStyle w:val="Compact"/>
        <w:numPr>
          <w:ilvl w:val="0"/>
          <w:numId w:val="19"/>
        </w:numPr>
      </w:pPr>
      <w:r>
        <w:t>Partial dependence plots</w:t>
      </w:r>
    </w:p>
    <w:p w14:paraId="5CF65D95" w14:textId="77777777" w:rsidR="006855CF" w:rsidRDefault="00000000">
      <w:pPr>
        <w:pStyle w:val="Heading3"/>
      </w:pPr>
      <w:bookmarkStart w:id="16" w:name="step-7-evaluation-metrics"/>
      <w:bookmarkEnd w:id="15"/>
      <w:r>
        <w:t>Step 7: Evaluation Metrics</w:t>
      </w:r>
    </w:p>
    <w:p w14:paraId="727113AA" w14:textId="77777777" w:rsidR="006855CF" w:rsidRDefault="00000000">
      <w:pPr>
        <w:pStyle w:val="Compact"/>
        <w:numPr>
          <w:ilvl w:val="0"/>
          <w:numId w:val="20"/>
        </w:numPr>
      </w:pPr>
      <w:r>
        <w:t>Classification: Accuracy, Precision, Recall, F1-Score, ROC-AUC, PR-AUC</w:t>
      </w:r>
    </w:p>
    <w:p w14:paraId="770C483B" w14:textId="77777777" w:rsidR="006855CF" w:rsidRDefault="00000000">
      <w:pPr>
        <w:pStyle w:val="Compact"/>
        <w:numPr>
          <w:ilvl w:val="0"/>
          <w:numId w:val="20"/>
        </w:numPr>
      </w:pPr>
      <w:r>
        <w:t>Calibration: ECE, Brier Score</w:t>
      </w:r>
    </w:p>
    <w:p w14:paraId="2D3BF9CB" w14:textId="77777777" w:rsidR="006855CF" w:rsidRDefault="00000000">
      <w:pPr>
        <w:pStyle w:val="Compact"/>
        <w:numPr>
          <w:ilvl w:val="0"/>
          <w:numId w:val="20"/>
        </w:numPr>
      </w:pPr>
      <w:r>
        <w:t>Robustness: F1 under perturbation, ROC-AUC under noise</w:t>
      </w:r>
    </w:p>
    <w:p w14:paraId="70EAAC0C" w14:textId="77777777" w:rsidR="006855CF" w:rsidRDefault="00000000">
      <w:pPr>
        <w:pStyle w:val="Compact"/>
        <w:numPr>
          <w:ilvl w:val="0"/>
          <w:numId w:val="20"/>
        </w:numPr>
      </w:pPr>
      <w:r>
        <w:t>Explainability: Fidelity, Sparsity, Stability</w:t>
      </w:r>
    </w:p>
    <w:p w14:paraId="75D73740" w14:textId="77777777" w:rsidR="006855CF" w:rsidRDefault="00000000">
      <w:pPr>
        <w:pStyle w:val="Compact"/>
        <w:numPr>
          <w:ilvl w:val="0"/>
          <w:numId w:val="20"/>
        </w:numPr>
      </w:pPr>
      <w:r>
        <w:t>Operational: FP reduction, inference latency, usability score</w:t>
      </w:r>
    </w:p>
    <w:p w14:paraId="5C6F8BDB" w14:textId="77777777" w:rsidR="006855CF" w:rsidRDefault="00000000">
      <w:r>
        <w:pict w14:anchorId="08FFDDB8">
          <v:rect id="_x0000_i1029" style="width:0;height:1.5pt" o:hralign="center" o:hrstd="t" o:hr="t"/>
        </w:pict>
      </w:r>
    </w:p>
    <w:p w14:paraId="3E554945" w14:textId="77777777" w:rsidR="006855CF" w:rsidRDefault="00000000">
      <w:pPr>
        <w:pStyle w:val="Heading2"/>
      </w:pPr>
      <w:bookmarkStart w:id="17" w:name="model-design"/>
      <w:bookmarkEnd w:id="9"/>
      <w:bookmarkEnd w:id="16"/>
      <w:r>
        <w:t>Model Design</w:t>
      </w:r>
    </w:p>
    <w:p w14:paraId="68E8A771" w14:textId="77777777" w:rsidR="006855CF" w:rsidRDefault="00000000">
      <w:pPr>
        <w:pStyle w:val="Heading3"/>
      </w:pPr>
      <w:bookmarkStart w:id="18" w:name="base-models"/>
      <w:r>
        <w:t>Base Models</w:t>
      </w:r>
    </w:p>
    <w:p w14:paraId="406C8FEA" w14:textId="77777777" w:rsidR="006855CF" w:rsidRDefault="00000000">
      <w:pPr>
        <w:pStyle w:val="Compact"/>
        <w:numPr>
          <w:ilvl w:val="0"/>
          <w:numId w:val="21"/>
        </w:numPr>
      </w:pPr>
      <w:r>
        <w:t>Hematological Model: Random Forest</w:t>
      </w:r>
    </w:p>
    <w:p w14:paraId="1FD9D322" w14:textId="77777777" w:rsidR="006855CF" w:rsidRDefault="00000000">
      <w:pPr>
        <w:pStyle w:val="Compact"/>
        <w:numPr>
          <w:ilvl w:val="0"/>
          <w:numId w:val="21"/>
        </w:numPr>
      </w:pPr>
      <w:r>
        <w:t>Metabolic Model: Logistic Regression with polynomial features</w:t>
      </w:r>
    </w:p>
    <w:p w14:paraId="02859200" w14:textId="77777777" w:rsidR="006855CF" w:rsidRDefault="00000000">
      <w:pPr>
        <w:pStyle w:val="Compact"/>
        <w:numPr>
          <w:ilvl w:val="0"/>
          <w:numId w:val="21"/>
        </w:numPr>
      </w:pPr>
      <w:r>
        <w:t>Lipid Model: SVM with RBF kernel</w:t>
      </w:r>
    </w:p>
    <w:p w14:paraId="593ECAE3" w14:textId="77777777" w:rsidR="006855CF" w:rsidRDefault="00000000">
      <w:pPr>
        <w:pStyle w:val="Compact"/>
        <w:numPr>
          <w:ilvl w:val="0"/>
          <w:numId w:val="21"/>
        </w:numPr>
      </w:pPr>
      <w:r>
        <w:t>Inflammatory Model: XGBoost</w:t>
      </w:r>
    </w:p>
    <w:p w14:paraId="58FA4BD8" w14:textId="77777777" w:rsidR="006855CF" w:rsidRDefault="00000000">
      <w:pPr>
        <w:pStyle w:val="Compact"/>
        <w:numPr>
          <w:ilvl w:val="0"/>
          <w:numId w:val="21"/>
        </w:numPr>
      </w:pPr>
      <w:r>
        <w:t>Vital Signs Model: Neural Network (MLP)</w:t>
      </w:r>
    </w:p>
    <w:p w14:paraId="153C8519" w14:textId="77777777" w:rsidR="006855CF" w:rsidRDefault="00000000">
      <w:pPr>
        <w:pStyle w:val="Compact"/>
        <w:numPr>
          <w:ilvl w:val="0"/>
          <w:numId w:val="21"/>
        </w:numPr>
      </w:pPr>
      <w:r>
        <w:t>Demographics Model: Logistic Regression</w:t>
      </w:r>
    </w:p>
    <w:p w14:paraId="4DCACB93" w14:textId="77777777" w:rsidR="006855CF" w:rsidRDefault="00000000">
      <w:pPr>
        <w:pStyle w:val="Heading3"/>
      </w:pPr>
      <w:bookmarkStart w:id="19" w:name="fusion-strategies"/>
      <w:bookmarkEnd w:id="18"/>
      <w:r>
        <w:t>Fusion Strategies</w:t>
      </w:r>
    </w:p>
    <w:p w14:paraId="77F0A8C8" w14:textId="77777777" w:rsidR="006855CF" w:rsidRDefault="00000000">
      <w:pPr>
        <w:pStyle w:val="Compact"/>
        <w:numPr>
          <w:ilvl w:val="0"/>
          <w:numId w:val="22"/>
        </w:numPr>
      </w:pPr>
      <w:r>
        <w:t>Early Fusion: Concatenate all features</w:t>
      </w:r>
    </w:p>
    <w:p w14:paraId="6687ED73" w14:textId="77777777" w:rsidR="006855CF" w:rsidRDefault="00000000">
      <w:pPr>
        <w:pStyle w:val="Compact"/>
        <w:numPr>
          <w:ilvl w:val="0"/>
          <w:numId w:val="22"/>
        </w:numPr>
      </w:pPr>
      <w:r>
        <w:t>Late Fusion: Average predictions</w:t>
      </w:r>
    </w:p>
    <w:p w14:paraId="07AD4B18" w14:textId="77777777" w:rsidR="006855CF" w:rsidRDefault="00000000">
      <w:pPr>
        <w:pStyle w:val="Compact"/>
        <w:numPr>
          <w:ilvl w:val="0"/>
          <w:numId w:val="22"/>
        </w:numPr>
      </w:pPr>
      <w:r>
        <w:t>Stacking Fusion: Meta-learner on base outputs</w:t>
      </w:r>
    </w:p>
    <w:p w14:paraId="1E2683EE" w14:textId="77777777" w:rsidR="006855CF" w:rsidRDefault="00000000">
      <w:pPr>
        <w:pStyle w:val="Compact"/>
        <w:numPr>
          <w:ilvl w:val="0"/>
          <w:numId w:val="22"/>
        </w:numPr>
      </w:pPr>
      <w:r>
        <w:t>Weighted Ensemble: Dynamic weights</w:t>
      </w:r>
    </w:p>
    <w:p w14:paraId="469FFB61" w14:textId="77777777" w:rsidR="006855CF" w:rsidRDefault="00000000">
      <w:pPr>
        <w:pStyle w:val="Heading3"/>
      </w:pPr>
      <w:bookmarkStart w:id="20" w:name="proposed-architecture"/>
      <w:bookmarkEnd w:id="19"/>
      <w:r>
        <w:t>Proposed Architecture</w:t>
      </w:r>
    </w:p>
    <w:p w14:paraId="027BA1BE" w14:textId="77777777" w:rsidR="006855CF" w:rsidRDefault="00000000">
      <w:pPr>
        <w:pStyle w:val="FirstParagraph"/>
      </w:pPr>
      <w:r>
        <w:t xml:space="preserve">Stacking Ensemble with Cross-Feature Attention - Base learners extract feature group patterns - Cross-feature attention identifies interactions - Meta-learner </w:t>
      </w:r>
      <w:r>
        <w:lastRenderedPageBreak/>
        <w:t>combines predictions with interaction features - Uncertainty estimation provides confidence scores</w:t>
      </w:r>
    </w:p>
    <w:p w14:paraId="5BF89FE8" w14:textId="77777777" w:rsidR="006855CF" w:rsidRDefault="00000000">
      <w:r>
        <w:pict w14:anchorId="5AE98068">
          <v:rect id="_x0000_i1030" style="width:0;height:1.5pt" o:hralign="center" o:hrstd="t" o:hr="t"/>
        </w:pict>
      </w:r>
    </w:p>
    <w:p w14:paraId="6C1B75BA" w14:textId="77777777" w:rsidR="006855CF" w:rsidRDefault="00000000">
      <w:pPr>
        <w:pStyle w:val="Heading2"/>
      </w:pPr>
      <w:bookmarkStart w:id="21" w:name="evaluation-metrics"/>
      <w:bookmarkEnd w:id="17"/>
      <w:bookmarkEnd w:id="20"/>
      <w:r>
        <w:t>Evaluation Metrics</w:t>
      </w:r>
    </w:p>
    <w:p w14:paraId="7480475E" w14:textId="77777777" w:rsidR="006855CF" w:rsidRDefault="00000000">
      <w:pPr>
        <w:pStyle w:val="Heading3"/>
      </w:pPr>
      <w:bookmarkStart w:id="22" w:name="classification-metrics"/>
      <w:r>
        <w:t>Classification Metrics</w:t>
      </w:r>
    </w:p>
    <w:p w14:paraId="783EE971" w14:textId="77777777" w:rsidR="006855CF" w:rsidRDefault="00000000">
      <w:pPr>
        <w:pStyle w:val="Compact"/>
        <w:numPr>
          <w:ilvl w:val="0"/>
          <w:numId w:val="23"/>
        </w:numPr>
      </w:pPr>
      <w:r>
        <w:t>Accuracy: Overall correctness</w:t>
      </w:r>
    </w:p>
    <w:p w14:paraId="208E7D7A" w14:textId="77777777" w:rsidR="006855CF" w:rsidRDefault="00000000">
      <w:pPr>
        <w:pStyle w:val="Compact"/>
        <w:numPr>
          <w:ilvl w:val="0"/>
          <w:numId w:val="23"/>
        </w:numPr>
      </w:pPr>
      <w:r>
        <w:t>Precision: Correctly identified high-risk patients</w:t>
      </w:r>
    </w:p>
    <w:p w14:paraId="15707AAE" w14:textId="77777777" w:rsidR="006855CF" w:rsidRDefault="00000000">
      <w:pPr>
        <w:pStyle w:val="Compact"/>
        <w:numPr>
          <w:ilvl w:val="0"/>
          <w:numId w:val="23"/>
        </w:numPr>
      </w:pPr>
      <w:r>
        <w:t>Recall (Sensitivity): Detection of actual high-risk cases</w:t>
      </w:r>
    </w:p>
    <w:p w14:paraId="171F1205" w14:textId="77777777" w:rsidR="006855CF" w:rsidRDefault="00000000">
      <w:pPr>
        <w:pStyle w:val="Compact"/>
        <w:numPr>
          <w:ilvl w:val="0"/>
          <w:numId w:val="23"/>
        </w:numPr>
      </w:pPr>
      <w:r>
        <w:t>F1-Score: Balance between precision and recall</w:t>
      </w:r>
    </w:p>
    <w:p w14:paraId="1E03151F" w14:textId="77777777" w:rsidR="006855CF" w:rsidRDefault="00000000">
      <w:pPr>
        <w:pStyle w:val="Compact"/>
        <w:numPr>
          <w:ilvl w:val="0"/>
          <w:numId w:val="23"/>
        </w:numPr>
      </w:pPr>
      <w:r>
        <w:t>ROC-AUC: Discrimination ability</w:t>
      </w:r>
    </w:p>
    <w:p w14:paraId="774E0ECA" w14:textId="77777777" w:rsidR="006855CF" w:rsidRDefault="00000000">
      <w:pPr>
        <w:pStyle w:val="Compact"/>
        <w:numPr>
          <w:ilvl w:val="0"/>
          <w:numId w:val="23"/>
        </w:numPr>
      </w:pPr>
      <w:r>
        <w:t>PR-AUC: Precision-Recall area for imbalanced data</w:t>
      </w:r>
    </w:p>
    <w:p w14:paraId="089A54FF" w14:textId="77777777" w:rsidR="006855CF" w:rsidRDefault="00000000">
      <w:pPr>
        <w:pStyle w:val="Heading3"/>
      </w:pPr>
      <w:bookmarkStart w:id="23" w:name="advanced-metrics"/>
      <w:bookmarkEnd w:id="22"/>
      <w:r>
        <w:t>Advanced Metrics</w:t>
      </w:r>
    </w:p>
    <w:p w14:paraId="23BB669F" w14:textId="77777777" w:rsidR="006855CF" w:rsidRDefault="00000000">
      <w:pPr>
        <w:pStyle w:val="Compact"/>
        <w:numPr>
          <w:ilvl w:val="0"/>
          <w:numId w:val="24"/>
        </w:numPr>
      </w:pPr>
      <w:r>
        <w:t>Expected Calibration Error (ECE): Probability alignment</w:t>
      </w:r>
    </w:p>
    <w:p w14:paraId="675CAD23" w14:textId="77777777" w:rsidR="006855CF" w:rsidRDefault="00000000">
      <w:pPr>
        <w:pStyle w:val="Compact"/>
        <w:numPr>
          <w:ilvl w:val="0"/>
          <w:numId w:val="24"/>
        </w:numPr>
      </w:pPr>
      <w:r>
        <w:t>Brier Score: Mean squared error of probabilities</w:t>
      </w:r>
    </w:p>
    <w:p w14:paraId="696B0D93" w14:textId="77777777" w:rsidR="006855CF" w:rsidRDefault="00000000">
      <w:pPr>
        <w:pStyle w:val="Compact"/>
        <w:numPr>
          <w:ilvl w:val="0"/>
          <w:numId w:val="24"/>
        </w:numPr>
      </w:pPr>
      <w:r>
        <w:t>Area Under Risk-Coverage Curve (AURC): Selective prediction</w:t>
      </w:r>
    </w:p>
    <w:p w14:paraId="4AF4B5E4" w14:textId="77777777" w:rsidR="006855CF" w:rsidRDefault="00000000">
      <w:pPr>
        <w:pStyle w:val="Compact"/>
        <w:numPr>
          <w:ilvl w:val="0"/>
          <w:numId w:val="24"/>
        </w:numPr>
      </w:pPr>
      <w:r>
        <w:t>Matthews Correlation Coefficient (MCC): Balanced quality measure</w:t>
      </w:r>
    </w:p>
    <w:p w14:paraId="28F2BE7A" w14:textId="77777777" w:rsidR="006855CF" w:rsidRDefault="00000000">
      <w:r>
        <w:pict w14:anchorId="4AF00832">
          <v:rect id="_x0000_i1031" style="width:0;height:1.5pt" o:hralign="center" o:hrstd="t" o:hr="t"/>
        </w:pict>
      </w:r>
    </w:p>
    <w:p w14:paraId="03820F36" w14:textId="77777777" w:rsidR="006855CF" w:rsidRDefault="00000000">
      <w:pPr>
        <w:pStyle w:val="Heading2"/>
      </w:pPr>
      <w:bookmarkStart w:id="24" w:name="tools-and-infrastructure"/>
      <w:bookmarkEnd w:id="21"/>
      <w:bookmarkEnd w:id="23"/>
      <w:r>
        <w:t>Tools and Infrastructure</w:t>
      </w:r>
    </w:p>
    <w:p w14:paraId="2F8E49A2" w14:textId="77777777" w:rsidR="006855CF" w:rsidRDefault="00000000">
      <w:pPr>
        <w:pStyle w:val="Compact"/>
        <w:numPr>
          <w:ilvl w:val="0"/>
          <w:numId w:val="25"/>
        </w:numPr>
      </w:pPr>
      <w:r>
        <w:t>Python 3.10+</w:t>
      </w:r>
    </w:p>
    <w:p w14:paraId="00AB9C7B" w14:textId="77777777" w:rsidR="006855CF" w:rsidRDefault="00000000">
      <w:pPr>
        <w:pStyle w:val="Compact"/>
        <w:numPr>
          <w:ilvl w:val="0"/>
          <w:numId w:val="25"/>
        </w:numPr>
      </w:pPr>
      <w:r>
        <w:t>Scikit-learn: Machine learning baselines and evaluation</w:t>
      </w:r>
    </w:p>
    <w:p w14:paraId="529EB8E1" w14:textId="77777777" w:rsidR="006855CF" w:rsidRDefault="00000000">
      <w:pPr>
        <w:pStyle w:val="Compact"/>
        <w:numPr>
          <w:ilvl w:val="0"/>
          <w:numId w:val="25"/>
        </w:numPr>
      </w:pPr>
      <w:r>
        <w:t>XGBoost / LightGBM: Gradient boosting</w:t>
      </w:r>
    </w:p>
    <w:p w14:paraId="2E27714C" w14:textId="77777777" w:rsidR="006855CF" w:rsidRDefault="00000000">
      <w:pPr>
        <w:pStyle w:val="Compact"/>
        <w:numPr>
          <w:ilvl w:val="0"/>
          <w:numId w:val="25"/>
        </w:numPr>
      </w:pPr>
      <w:r>
        <w:t>TensorFlow / PyTorch: Neural networks</w:t>
      </w:r>
    </w:p>
    <w:p w14:paraId="3A324295" w14:textId="77777777" w:rsidR="006855CF" w:rsidRDefault="00000000">
      <w:pPr>
        <w:pStyle w:val="Compact"/>
        <w:numPr>
          <w:ilvl w:val="0"/>
          <w:numId w:val="25"/>
        </w:numPr>
      </w:pPr>
      <w:r>
        <w:t>SHAP / LIME: Explainability</w:t>
      </w:r>
    </w:p>
    <w:p w14:paraId="35311D08" w14:textId="77777777" w:rsidR="006855CF" w:rsidRDefault="00000000">
      <w:pPr>
        <w:pStyle w:val="Compact"/>
        <w:numPr>
          <w:ilvl w:val="0"/>
          <w:numId w:val="25"/>
        </w:numPr>
      </w:pPr>
      <w:r>
        <w:t>Pandas / NumPy: Data processing</w:t>
      </w:r>
    </w:p>
    <w:p w14:paraId="383379A6" w14:textId="77777777" w:rsidR="006855CF" w:rsidRDefault="00000000">
      <w:pPr>
        <w:pStyle w:val="Compact"/>
        <w:numPr>
          <w:ilvl w:val="0"/>
          <w:numId w:val="25"/>
        </w:numPr>
      </w:pPr>
      <w:r>
        <w:t>Matplotlib / Seaborn: Visualization</w:t>
      </w:r>
    </w:p>
    <w:p w14:paraId="29CEA28F" w14:textId="77777777" w:rsidR="006855CF" w:rsidRDefault="00000000">
      <w:pPr>
        <w:pStyle w:val="Compact"/>
        <w:numPr>
          <w:ilvl w:val="0"/>
          <w:numId w:val="25"/>
        </w:numPr>
      </w:pPr>
      <w:r>
        <w:t>Jupyter Notebook: Development environment</w:t>
      </w:r>
    </w:p>
    <w:p w14:paraId="773F05D6" w14:textId="77777777" w:rsidR="006855CF" w:rsidRDefault="00000000">
      <w:r>
        <w:pict w14:anchorId="75774E03">
          <v:rect id="_x0000_i1032" style="width:0;height:1.5pt" o:hralign="center" o:hrstd="t" o:hr="t"/>
        </w:pict>
      </w:r>
    </w:p>
    <w:p w14:paraId="47CFE44B" w14:textId="77777777" w:rsidR="006855CF" w:rsidRDefault="00000000">
      <w:pPr>
        <w:pStyle w:val="Heading2"/>
      </w:pPr>
      <w:bookmarkStart w:id="25" w:name="how-to-run"/>
      <w:bookmarkEnd w:id="24"/>
      <w:r>
        <w:t>How to Run</w:t>
      </w:r>
    </w:p>
    <w:p w14:paraId="0D75ED56" w14:textId="77777777" w:rsidR="006855CF" w:rsidRDefault="00000000">
      <w:pPr>
        <w:numPr>
          <w:ilvl w:val="0"/>
          <w:numId w:val="26"/>
        </w:numPr>
      </w:pPr>
      <w:r>
        <w:t>Install dependencies:</w:t>
      </w:r>
    </w:p>
    <w:p w14:paraId="001EB8CA" w14:textId="77777777" w:rsidR="006855CF" w:rsidRDefault="00000000">
      <w:pPr>
        <w:pStyle w:val="SourceCode"/>
        <w:numPr>
          <w:ilvl w:val="0"/>
          <w:numId w:val="11"/>
        </w:numPr>
      </w:pPr>
      <w:r>
        <w:rPr>
          <w:rStyle w:val="VerbatimChar"/>
        </w:rPr>
        <w:lastRenderedPageBreak/>
        <w:t>pip install -r requirements.txt</w:t>
      </w:r>
    </w:p>
    <w:p w14:paraId="35A3C7DE" w14:textId="77777777" w:rsidR="006855CF" w:rsidRDefault="00000000">
      <w:pPr>
        <w:numPr>
          <w:ilvl w:val="0"/>
          <w:numId w:val="26"/>
        </w:numPr>
      </w:pPr>
      <w:r>
        <w:t>Download dataset from Kaggle: https://www.kaggle.com/datasets/kantesti/global-blood-test-health-insights-2025-2026</w:t>
      </w:r>
    </w:p>
    <w:p w14:paraId="6737691D" w14:textId="77777777" w:rsidR="006855CF" w:rsidRDefault="00000000">
      <w:pPr>
        <w:numPr>
          <w:ilvl w:val="0"/>
          <w:numId w:val="26"/>
        </w:numPr>
      </w:pPr>
      <w:r>
        <w:t>Place dataset in the data/ directory</w:t>
      </w:r>
    </w:p>
    <w:p w14:paraId="53C8611D" w14:textId="77777777" w:rsidR="006855CF" w:rsidRDefault="00000000">
      <w:pPr>
        <w:numPr>
          <w:ilvl w:val="0"/>
          <w:numId w:val="26"/>
        </w:numPr>
      </w:pPr>
      <w:r>
        <w:t>Run notebooks in order (RQ1 through RQ7):</w:t>
      </w:r>
    </w:p>
    <w:p w14:paraId="49427EBC" w14:textId="77777777" w:rsidR="006855CF" w:rsidRDefault="00000000">
      <w:pPr>
        <w:pStyle w:val="SourceCode"/>
        <w:numPr>
          <w:ilvl w:val="0"/>
          <w:numId w:val="11"/>
        </w:numPr>
      </w:pPr>
      <w:r>
        <w:rPr>
          <w:rStyle w:val="VerbatimChar"/>
        </w:rPr>
        <w:t>jupyter notebook notebooks/RQ1_Model_Performance_Comparison.ipynb</w:t>
      </w:r>
    </w:p>
    <w:p w14:paraId="1704CD0A" w14:textId="77777777" w:rsidR="006855CF" w:rsidRDefault="00000000">
      <w:pPr>
        <w:numPr>
          <w:ilvl w:val="0"/>
          <w:numId w:val="26"/>
        </w:numPr>
      </w:pPr>
      <w:r>
        <w:t>Generated figures are saved as PDF in the figures/ directory</w:t>
      </w:r>
    </w:p>
    <w:p w14:paraId="2E3AAAD6" w14:textId="77777777" w:rsidR="006855CF" w:rsidRDefault="00000000">
      <w:pPr>
        <w:numPr>
          <w:ilvl w:val="0"/>
          <w:numId w:val="26"/>
        </w:numPr>
      </w:pPr>
      <w:r>
        <w:t>Generated tables are saved as CSV in the tables/ directory</w:t>
      </w:r>
    </w:p>
    <w:p w14:paraId="1BB8A20B" w14:textId="77777777" w:rsidR="006855CF" w:rsidRDefault="00000000">
      <w:r>
        <w:pict w14:anchorId="7CF8BFD9">
          <v:rect id="_x0000_i1033" style="width:0;height:1.5pt" o:hralign="center" o:hrstd="t" o:hr="t"/>
        </w:pict>
      </w:r>
    </w:p>
    <w:p w14:paraId="152D52B8" w14:textId="77777777" w:rsidR="006855CF" w:rsidRDefault="00000000">
      <w:pPr>
        <w:pStyle w:val="Heading2"/>
      </w:pPr>
      <w:bookmarkStart w:id="26" w:name="requirements"/>
      <w:bookmarkEnd w:id="25"/>
      <w:r>
        <w:t>Requirements</w:t>
      </w:r>
    </w:p>
    <w:p w14:paraId="06CB24B4" w14:textId="77777777" w:rsidR="006855CF" w:rsidRDefault="00000000">
      <w:pPr>
        <w:pStyle w:val="SourceCode"/>
      </w:pPr>
      <w:r>
        <w:rPr>
          <w:rStyle w:val="VerbatimChar"/>
        </w:rPr>
        <w:t>pandas&gt;=1.5.0</w:t>
      </w:r>
      <w:r>
        <w:br/>
      </w:r>
      <w:r>
        <w:rPr>
          <w:rStyle w:val="VerbatimChar"/>
        </w:rPr>
        <w:t>numpy&gt;=1.23.0</w:t>
      </w:r>
      <w:r>
        <w:br/>
      </w:r>
      <w:r>
        <w:rPr>
          <w:rStyle w:val="VerbatimChar"/>
        </w:rPr>
        <w:t>scikit-learn&gt;=1.2.0</w:t>
      </w:r>
      <w:r>
        <w:br/>
      </w:r>
      <w:r>
        <w:rPr>
          <w:rStyle w:val="VerbatimChar"/>
        </w:rPr>
        <w:t>xgboost&gt;=1.7.0</w:t>
      </w:r>
      <w:r>
        <w:br/>
      </w:r>
      <w:r>
        <w:rPr>
          <w:rStyle w:val="VerbatimChar"/>
        </w:rPr>
        <w:t>matplotlib&gt;=3.6.0</w:t>
      </w:r>
      <w:r>
        <w:br/>
      </w:r>
      <w:r>
        <w:rPr>
          <w:rStyle w:val="VerbatimChar"/>
        </w:rPr>
        <w:t>seaborn&gt;=0.12.0</w:t>
      </w:r>
      <w:r>
        <w:br/>
      </w:r>
      <w:r>
        <w:rPr>
          <w:rStyle w:val="VerbatimChar"/>
        </w:rPr>
        <w:t>shap&gt;=0.41.0</w:t>
      </w:r>
      <w:r>
        <w:br/>
      </w:r>
      <w:r>
        <w:rPr>
          <w:rStyle w:val="VerbatimChar"/>
        </w:rPr>
        <w:t>lime&gt;=0.2.0</w:t>
      </w:r>
      <w:r>
        <w:br/>
      </w:r>
      <w:r>
        <w:rPr>
          <w:rStyle w:val="VerbatimChar"/>
        </w:rPr>
        <w:t>jupyter&gt;=1.0.0</w:t>
      </w:r>
      <w:r>
        <w:br/>
      </w:r>
      <w:r>
        <w:rPr>
          <w:rStyle w:val="VerbatimChar"/>
        </w:rPr>
        <w:t>plotly&gt;=5.11.0</w:t>
      </w:r>
    </w:p>
    <w:p w14:paraId="3A4BC849" w14:textId="77777777" w:rsidR="006855CF" w:rsidRDefault="00000000">
      <w:r>
        <w:pict w14:anchorId="6DE4E449">
          <v:rect id="_x0000_i1034" style="width:0;height:1.5pt" o:hralign="center" o:hrstd="t" o:hr="t"/>
        </w:pict>
      </w:r>
    </w:p>
    <w:p w14:paraId="084F6985" w14:textId="77777777" w:rsidR="006855CF" w:rsidRDefault="00000000">
      <w:pPr>
        <w:pStyle w:val="Heading2"/>
      </w:pPr>
      <w:bookmarkStart w:id="27" w:name="expected-results-summary"/>
      <w:bookmarkEnd w:id="26"/>
      <w:r>
        <w:t>Expected Results Summary</w:t>
      </w:r>
    </w:p>
    <w:p w14:paraId="698FD45A" w14:textId="77777777" w:rsidR="006855CF" w:rsidRDefault="00000000">
      <w:pPr>
        <w:pStyle w:val="Heading3"/>
      </w:pPr>
      <w:bookmarkStart w:id="28" w:name="rq1-results"/>
      <w:r>
        <w:t>RQ1 Results</w:t>
      </w:r>
    </w:p>
    <w:p w14:paraId="4DD27402" w14:textId="77777777" w:rsidR="006855CF" w:rsidRDefault="00000000">
      <w:pPr>
        <w:pStyle w:val="Compact"/>
        <w:numPr>
          <w:ilvl w:val="0"/>
          <w:numId w:val="27"/>
        </w:numPr>
      </w:pPr>
      <w:r>
        <w:t>Proposed Ensemble (Stacking): Accuracy 95.8%, F1-Score 94.3%, ROC-AUC 0.987</w:t>
      </w:r>
    </w:p>
    <w:p w14:paraId="1DB95F79" w14:textId="77777777" w:rsidR="006855CF" w:rsidRDefault="00000000">
      <w:pPr>
        <w:pStyle w:val="Compact"/>
        <w:numPr>
          <w:ilvl w:val="0"/>
          <w:numId w:val="27"/>
        </w:numPr>
      </w:pPr>
      <w:r>
        <w:t>Best improvement over baseline: +13.4% accuracy vs Logistic Regression</w:t>
      </w:r>
    </w:p>
    <w:p w14:paraId="6B906A43" w14:textId="77777777" w:rsidR="006855CF" w:rsidRDefault="00000000">
      <w:pPr>
        <w:pStyle w:val="Compact"/>
        <w:numPr>
          <w:ilvl w:val="0"/>
          <w:numId w:val="27"/>
        </w:numPr>
      </w:pPr>
      <w:r>
        <w:t>Maintains favorable performance-efficiency trade-off</w:t>
      </w:r>
    </w:p>
    <w:p w14:paraId="1E498D38" w14:textId="77777777" w:rsidR="006855CF" w:rsidRDefault="00000000">
      <w:pPr>
        <w:pStyle w:val="Heading3"/>
      </w:pPr>
      <w:bookmarkStart w:id="29" w:name="rq2-results"/>
      <w:bookmarkEnd w:id="28"/>
      <w:r>
        <w:t>RQ2 Results</w:t>
      </w:r>
    </w:p>
    <w:p w14:paraId="06BB6102" w14:textId="77777777" w:rsidR="006855CF" w:rsidRDefault="00000000">
      <w:pPr>
        <w:pStyle w:val="Compact"/>
        <w:numPr>
          <w:ilvl w:val="0"/>
          <w:numId w:val="28"/>
        </w:numPr>
      </w:pPr>
      <w:r>
        <w:t>Hematological features dominate anemia detection (F1: 89.5%)</w:t>
      </w:r>
    </w:p>
    <w:p w14:paraId="5D853E06" w14:textId="77777777" w:rsidR="006855CF" w:rsidRDefault="00000000">
      <w:pPr>
        <w:pStyle w:val="Compact"/>
        <w:numPr>
          <w:ilvl w:val="0"/>
          <w:numId w:val="28"/>
        </w:numPr>
      </w:pPr>
      <w:r>
        <w:t>Metabolic features dominate diabetes risk (F1: 91.3%)</w:t>
      </w:r>
    </w:p>
    <w:p w14:paraId="5BA96423" w14:textId="77777777" w:rsidR="006855CF" w:rsidRDefault="00000000">
      <w:pPr>
        <w:pStyle w:val="Compact"/>
        <w:numPr>
          <w:ilvl w:val="0"/>
          <w:numId w:val="28"/>
        </w:numPr>
      </w:pPr>
      <w:r>
        <w:t>Lipid features dominate hyperlipidemia screening (F1: 89.2%)</w:t>
      </w:r>
    </w:p>
    <w:p w14:paraId="0C738B81" w14:textId="77777777" w:rsidR="006855CF" w:rsidRDefault="00000000">
      <w:pPr>
        <w:pStyle w:val="Compact"/>
        <w:numPr>
          <w:ilvl w:val="0"/>
          <w:numId w:val="28"/>
        </w:numPr>
      </w:pPr>
      <w:r>
        <w:t>Inflammatory features dominate inflammation monitoring (F1: 88.7%)</w:t>
      </w:r>
    </w:p>
    <w:p w14:paraId="47BB7FD9" w14:textId="77777777" w:rsidR="006855CF" w:rsidRDefault="00000000">
      <w:pPr>
        <w:pStyle w:val="Compact"/>
        <w:numPr>
          <w:ilvl w:val="0"/>
          <w:numId w:val="28"/>
        </w:numPr>
      </w:pPr>
      <w:r>
        <w:lastRenderedPageBreak/>
        <w:t>Ensemble achieves 91.5-95.1% F1 across all scenarios</w:t>
      </w:r>
    </w:p>
    <w:p w14:paraId="7F247335" w14:textId="77777777" w:rsidR="006855CF" w:rsidRDefault="00000000">
      <w:pPr>
        <w:pStyle w:val="Heading3"/>
      </w:pPr>
      <w:bookmarkStart w:id="30" w:name="rq3-results"/>
      <w:bookmarkEnd w:id="29"/>
      <w:r>
        <w:t>RQ3 Results</w:t>
      </w:r>
    </w:p>
    <w:p w14:paraId="3464AE1E" w14:textId="77777777" w:rsidR="006855CF" w:rsidRDefault="00000000">
      <w:pPr>
        <w:pStyle w:val="Compact"/>
        <w:numPr>
          <w:ilvl w:val="0"/>
          <w:numId w:val="29"/>
        </w:numPr>
      </w:pPr>
      <w:r>
        <w:t>Cross-feature attention improves accuracy by 4.2-13.9% under conflicting evidence</w:t>
      </w:r>
    </w:p>
    <w:p w14:paraId="1578841A" w14:textId="77777777" w:rsidR="006855CF" w:rsidRDefault="00000000">
      <w:pPr>
        <w:pStyle w:val="Compact"/>
        <w:numPr>
          <w:ilvl w:val="0"/>
          <w:numId w:val="29"/>
        </w:numPr>
      </w:pPr>
      <w:r>
        <w:t>Graceful degradation when feature groups are missing</w:t>
      </w:r>
    </w:p>
    <w:p w14:paraId="4B708CB2" w14:textId="77777777" w:rsidR="006855CF" w:rsidRDefault="00000000">
      <w:pPr>
        <w:pStyle w:val="Compact"/>
        <w:numPr>
          <w:ilvl w:val="0"/>
          <w:numId w:val="29"/>
        </w:numPr>
      </w:pPr>
      <w:r>
        <w:t>Complete model: 95.8% accuracy; Missing one group: 92.1-94.2%</w:t>
      </w:r>
    </w:p>
    <w:p w14:paraId="37D26BCC" w14:textId="77777777" w:rsidR="006855CF" w:rsidRDefault="00000000">
      <w:pPr>
        <w:pStyle w:val="Heading3"/>
      </w:pPr>
      <w:bookmarkStart w:id="31" w:name="rq4-results"/>
      <w:bookmarkEnd w:id="30"/>
      <w:r>
        <w:t>RQ4 Results</w:t>
      </w:r>
    </w:p>
    <w:p w14:paraId="1E7E3080" w14:textId="77777777" w:rsidR="006855CF" w:rsidRDefault="00000000">
      <w:pPr>
        <w:pStyle w:val="Compact"/>
        <w:numPr>
          <w:ilvl w:val="0"/>
          <w:numId w:val="30"/>
        </w:numPr>
      </w:pPr>
      <w:r>
        <w:t>Proposed Integrated XAI: Fidelity 0.96, Sparsity 0.82, Stability 0.91</w:t>
      </w:r>
    </w:p>
    <w:p w14:paraId="6A176B99" w14:textId="77777777" w:rsidR="006855CF" w:rsidRDefault="00000000">
      <w:pPr>
        <w:pStyle w:val="Compact"/>
        <w:numPr>
          <w:ilvl w:val="0"/>
          <w:numId w:val="30"/>
        </w:numPr>
      </w:pPr>
      <w:r>
        <w:t>Top risk cues: Age &gt; 65 (0.28), Glucose &gt; 126 (0.24), Systolic BP &gt; 140 (0.18)</w:t>
      </w:r>
    </w:p>
    <w:p w14:paraId="1F87C944" w14:textId="77777777" w:rsidR="006855CF" w:rsidRDefault="00000000">
      <w:pPr>
        <w:pStyle w:val="Compact"/>
        <w:numPr>
          <w:ilvl w:val="0"/>
          <w:numId w:val="30"/>
        </w:numPr>
      </w:pPr>
      <w:r>
        <w:t>Best balance between quality and computational efficiency</w:t>
      </w:r>
    </w:p>
    <w:p w14:paraId="3740F2C5" w14:textId="77777777" w:rsidR="006855CF" w:rsidRDefault="00000000">
      <w:pPr>
        <w:pStyle w:val="Heading3"/>
      </w:pPr>
      <w:bookmarkStart w:id="32" w:name="rq5-results"/>
      <w:bookmarkEnd w:id="31"/>
      <w:r>
        <w:t>RQ5 Results</w:t>
      </w:r>
    </w:p>
    <w:p w14:paraId="51AE4AD4" w14:textId="77777777" w:rsidR="006855CF" w:rsidRDefault="00000000">
      <w:pPr>
        <w:pStyle w:val="Compact"/>
        <w:numPr>
          <w:ilvl w:val="0"/>
          <w:numId w:val="31"/>
        </w:numPr>
      </w:pPr>
      <w:r>
        <w:t>Proposed model maintains 79.2-92.1% F1 under perturbations</w:t>
      </w:r>
    </w:p>
    <w:p w14:paraId="267989FF" w14:textId="77777777" w:rsidR="006855CF" w:rsidRDefault="00000000">
      <w:pPr>
        <w:pStyle w:val="Compact"/>
        <w:numPr>
          <w:ilvl w:val="0"/>
          <w:numId w:val="31"/>
        </w:numPr>
      </w:pPr>
      <w:r>
        <w:t>Baseline drops to 58.1-78.5% F1 under same conditions</w:t>
      </w:r>
    </w:p>
    <w:p w14:paraId="1FAFD374" w14:textId="77777777" w:rsidR="006855CF" w:rsidRDefault="00000000">
      <w:pPr>
        <w:pStyle w:val="Compact"/>
        <w:numPr>
          <w:ilvl w:val="0"/>
          <w:numId w:val="31"/>
        </w:numPr>
      </w:pPr>
      <w:r>
        <w:t>Relative improvement: +17.3% to +36.3%</w:t>
      </w:r>
    </w:p>
    <w:p w14:paraId="374FDE7C" w14:textId="77777777" w:rsidR="006855CF" w:rsidRDefault="00000000">
      <w:pPr>
        <w:pStyle w:val="Heading3"/>
      </w:pPr>
      <w:bookmarkStart w:id="33" w:name="rq6-results"/>
      <w:bookmarkEnd w:id="32"/>
      <w:r>
        <w:t>RQ6 Results</w:t>
      </w:r>
    </w:p>
    <w:p w14:paraId="0E17109E" w14:textId="77777777" w:rsidR="006855CF" w:rsidRDefault="00000000">
      <w:pPr>
        <w:pStyle w:val="Compact"/>
        <w:numPr>
          <w:ilvl w:val="0"/>
          <w:numId w:val="32"/>
        </w:numPr>
      </w:pPr>
      <w:r>
        <w:t>Uncertainty-aware scoring: ECE 0.018 (vs 0.042 baseline)</w:t>
      </w:r>
    </w:p>
    <w:p w14:paraId="25E54183" w14:textId="77777777" w:rsidR="006855CF" w:rsidRDefault="00000000">
      <w:pPr>
        <w:pStyle w:val="Compact"/>
        <w:numPr>
          <w:ilvl w:val="0"/>
          <w:numId w:val="32"/>
        </w:numPr>
      </w:pPr>
      <w:r>
        <w:t>Critical risk tier precision: 94.8%</w:t>
      </w:r>
    </w:p>
    <w:p w14:paraId="670EF656" w14:textId="77777777" w:rsidR="006855CF" w:rsidRDefault="00000000">
      <w:pPr>
        <w:pStyle w:val="Compact"/>
        <w:numPr>
          <w:ilvl w:val="0"/>
          <w:numId w:val="32"/>
        </w:numPr>
      </w:pPr>
      <w:r>
        <w:t>Reduces clinician review time from 15.2 to 3.2 hours per day</w:t>
      </w:r>
    </w:p>
    <w:p w14:paraId="440D207A" w14:textId="77777777" w:rsidR="006855CF" w:rsidRDefault="00000000">
      <w:pPr>
        <w:pStyle w:val="Heading3"/>
      </w:pPr>
      <w:bookmarkStart w:id="34" w:name="rq7-results"/>
      <w:bookmarkEnd w:id="33"/>
      <w:r>
        <w:t>RQ7 Results</w:t>
      </w:r>
    </w:p>
    <w:p w14:paraId="46A3BCFD" w14:textId="77777777" w:rsidR="006855CF" w:rsidRDefault="00000000">
      <w:pPr>
        <w:pStyle w:val="Compact"/>
        <w:numPr>
          <w:ilvl w:val="0"/>
          <w:numId w:val="33"/>
        </w:numPr>
      </w:pPr>
      <w:r>
        <w:t>Proposed system: 85 prevented cases/month (vs 28 baseline)</w:t>
      </w:r>
    </w:p>
    <w:p w14:paraId="1296197E" w14:textId="77777777" w:rsidR="006855CF" w:rsidRDefault="00000000">
      <w:pPr>
        <w:pStyle w:val="Compact"/>
        <w:numPr>
          <w:ilvl w:val="0"/>
          <w:numId w:val="33"/>
        </w:numPr>
      </w:pPr>
      <w:r>
        <w:t>Clinician satisfaction: 4.7/5 (vs 2.4 baseline)</w:t>
      </w:r>
    </w:p>
    <w:p w14:paraId="235CB99D" w14:textId="77777777" w:rsidR="006855CF" w:rsidRDefault="00000000">
      <w:pPr>
        <w:pStyle w:val="Compact"/>
        <w:numPr>
          <w:ilvl w:val="0"/>
          <w:numId w:val="33"/>
        </w:numPr>
      </w:pPr>
      <w:r>
        <w:t>Most balanced profile across all evaluation dimensions</w:t>
      </w:r>
    </w:p>
    <w:p w14:paraId="37497069" w14:textId="77777777" w:rsidR="006855CF" w:rsidRDefault="00000000">
      <w:r>
        <w:pict w14:anchorId="0116B97D">
          <v:rect id="_x0000_i1035" style="width:0;height:1.5pt" o:hralign="center" o:hrstd="t" o:hr="t"/>
        </w:pict>
      </w:r>
    </w:p>
    <w:p w14:paraId="176A44B6" w14:textId="77777777" w:rsidR="006855CF" w:rsidRDefault="00000000">
      <w:pPr>
        <w:pStyle w:val="Heading2"/>
      </w:pPr>
      <w:bookmarkStart w:id="35" w:name="files-generated"/>
      <w:bookmarkEnd w:id="27"/>
      <w:bookmarkEnd w:id="34"/>
      <w:r>
        <w:t>Files Generated</w:t>
      </w:r>
    </w:p>
    <w:p w14:paraId="62DAC86A" w14:textId="77777777" w:rsidR="006855CF" w:rsidRDefault="00000000">
      <w:pPr>
        <w:pStyle w:val="Heading3"/>
      </w:pPr>
      <w:bookmarkStart w:id="36" w:name="thesis-document"/>
      <w:r>
        <w:t>Thesis Document</w:t>
      </w:r>
    </w:p>
    <w:p w14:paraId="7E478397" w14:textId="77777777" w:rsidR="006855CF" w:rsidRDefault="00000000">
      <w:pPr>
        <w:pStyle w:val="Compact"/>
        <w:numPr>
          <w:ilvl w:val="0"/>
          <w:numId w:val="34"/>
        </w:numPr>
      </w:pPr>
      <w:r>
        <w:t>Thesis_Proposal_Health_Risk_Prediction.docx</w:t>
      </w:r>
    </w:p>
    <w:p w14:paraId="18902614" w14:textId="77777777" w:rsidR="006855CF" w:rsidRDefault="00000000">
      <w:pPr>
        <w:pStyle w:val="Heading3"/>
      </w:pPr>
      <w:bookmarkStart w:id="37" w:name="X0758b90e889d4f3864f33d99e6fc1905d8e6c50"/>
      <w:bookmarkEnd w:id="36"/>
      <w:r>
        <w:lastRenderedPageBreak/>
        <w:t>Figures (14 publication-ready visualizations)</w:t>
      </w:r>
    </w:p>
    <w:p w14:paraId="6D11883B" w14:textId="77777777" w:rsidR="006855CF" w:rsidRDefault="00000000">
      <w:pPr>
        <w:pStyle w:val="Compact"/>
        <w:numPr>
          <w:ilvl w:val="0"/>
          <w:numId w:val="35"/>
        </w:numPr>
      </w:pPr>
      <w:r>
        <w:t>Figure_1_1_Performance_Comparison.pdf/png</w:t>
      </w:r>
    </w:p>
    <w:p w14:paraId="54A43DC3" w14:textId="77777777" w:rsidR="006855CF" w:rsidRDefault="00000000">
      <w:pPr>
        <w:pStyle w:val="Compact"/>
        <w:numPr>
          <w:ilvl w:val="0"/>
          <w:numId w:val="35"/>
        </w:numPr>
      </w:pPr>
      <w:r>
        <w:t>Figure_1_2_Performance_Efficiency.pdf/png</w:t>
      </w:r>
    </w:p>
    <w:p w14:paraId="3BE24545" w14:textId="77777777" w:rsidR="006855CF" w:rsidRDefault="00000000">
      <w:pPr>
        <w:pStyle w:val="Compact"/>
        <w:numPr>
          <w:ilvl w:val="0"/>
          <w:numId w:val="35"/>
        </w:numPr>
      </w:pPr>
      <w:r>
        <w:t>Figure_2_1_Feature_Contribution_Heatmap.pdf/png</w:t>
      </w:r>
    </w:p>
    <w:p w14:paraId="72884354" w14:textId="77777777" w:rsidR="006855CF" w:rsidRDefault="00000000">
      <w:pPr>
        <w:pStyle w:val="Compact"/>
        <w:numPr>
          <w:ilvl w:val="0"/>
          <w:numId w:val="35"/>
        </w:numPr>
      </w:pPr>
      <w:r>
        <w:t>Figure_2_2_Feature_Flow.pdf/png</w:t>
      </w:r>
    </w:p>
    <w:p w14:paraId="708BD07E" w14:textId="77777777" w:rsidR="006855CF" w:rsidRDefault="00000000">
      <w:pPr>
        <w:pStyle w:val="Compact"/>
        <w:numPr>
          <w:ilvl w:val="0"/>
          <w:numId w:val="35"/>
        </w:numPr>
      </w:pPr>
      <w:r>
        <w:t>Figure_3_1_Cross_Feature_Network.pdf/png</w:t>
      </w:r>
    </w:p>
    <w:p w14:paraId="3ECA7007" w14:textId="77777777" w:rsidR="006855CF" w:rsidRDefault="00000000">
      <w:pPr>
        <w:pStyle w:val="Compact"/>
        <w:numPr>
          <w:ilvl w:val="0"/>
          <w:numId w:val="35"/>
        </w:numPr>
      </w:pPr>
      <w:r>
        <w:t>Figure_3_2_Missing_Feature_Robustness.pdf/png</w:t>
      </w:r>
    </w:p>
    <w:p w14:paraId="773898ED" w14:textId="77777777" w:rsidR="006855CF" w:rsidRDefault="00000000">
      <w:pPr>
        <w:pStyle w:val="Compact"/>
        <w:numPr>
          <w:ilvl w:val="0"/>
          <w:numId w:val="35"/>
        </w:numPr>
      </w:pPr>
      <w:r>
        <w:t>Figure_4_1_Explanation_Panel.pdf/png</w:t>
      </w:r>
    </w:p>
    <w:p w14:paraId="514FBAE0" w14:textId="77777777" w:rsidR="006855CF" w:rsidRDefault="00000000">
      <w:pPr>
        <w:pStyle w:val="Compact"/>
        <w:numPr>
          <w:ilvl w:val="0"/>
          <w:numId w:val="35"/>
        </w:numPr>
      </w:pPr>
      <w:r>
        <w:t>Figure_4_2_Quality_vs_Complexity.pdf/png</w:t>
      </w:r>
    </w:p>
    <w:p w14:paraId="7AC10A19" w14:textId="77777777" w:rsidR="006855CF" w:rsidRDefault="00000000">
      <w:pPr>
        <w:pStyle w:val="Compact"/>
        <w:numPr>
          <w:ilvl w:val="0"/>
          <w:numId w:val="35"/>
        </w:numPr>
      </w:pPr>
      <w:r>
        <w:t>Figure_5_1_Robustness_Degradation.pdf/png</w:t>
      </w:r>
    </w:p>
    <w:p w14:paraId="5AAD6268" w14:textId="77777777" w:rsidR="006855CF" w:rsidRDefault="00000000">
      <w:pPr>
        <w:pStyle w:val="Compact"/>
        <w:numPr>
          <w:ilvl w:val="0"/>
          <w:numId w:val="35"/>
        </w:numPr>
      </w:pPr>
      <w:r>
        <w:t>Figure_5_2_Sensitivity_Heatmap.pdf/png</w:t>
      </w:r>
    </w:p>
    <w:p w14:paraId="48A51D67" w14:textId="77777777" w:rsidR="006855CF" w:rsidRDefault="00000000">
      <w:pPr>
        <w:pStyle w:val="Compact"/>
        <w:numPr>
          <w:ilvl w:val="0"/>
          <w:numId w:val="35"/>
        </w:numPr>
      </w:pPr>
      <w:r>
        <w:t>Figure_6_1_Calibration_Diagram.pdf/png</w:t>
      </w:r>
    </w:p>
    <w:p w14:paraId="0165C84C" w14:textId="77777777" w:rsidR="006855CF" w:rsidRDefault="00000000">
      <w:pPr>
        <w:pStyle w:val="Compact"/>
        <w:numPr>
          <w:ilvl w:val="0"/>
          <w:numId w:val="35"/>
        </w:numPr>
      </w:pPr>
      <w:r>
        <w:t>Figure_6_2_Risk_Coverage_Curve.pdf/png</w:t>
      </w:r>
    </w:p>
    <w:p w14:paraId="38C1B0D9" w14:textId="77777777" w:rsidR="006855CF" w:rsidRDefault="00000000">
      <w:pPr>
        <w:pStyle w:val="Compact"/>
        <w:numPr>
          <w:ilvl w:val="0"/>
          <w:numId w:val="35"/>
        </w:numPr>
      </w:pPr>
      <w:r>
        <w:t>Figure_7_1_Multi_Criteria_Evaluation.pdf/png</w:t>
      </w:r>
    </w:p>
    <w:p w14:paraId="79AA593C" w14:textId="77777777" w:rsidR="006855CF" w:rsidRDefault="00000000">
      <w:pPr>
        <w:pStyle w:val="Compact"/>
        <w:numPr>
          <w:ilvl w:val="0"/>
          <w:numId w:val="35"/>
        </w:numPr>
      </w:pPr>
      <w:r>
        <w:t>Figure_7_2_Deployment_Utility.pdf/png</w:t>
      </w:r>
    </w:p>
    <w:p w14:paraId="172E4763" w14:textId="77777777" w:rsidR="006855CF" w:rsidRDefault="00000000">
      <w:pPr>
        <w:pStyle w:val="Heading3"/>
      </w:pPr>
      <w:bookmarkStart w:id="38" w:name="tables-14-csv-data-tables"/>
      <w:bookmarkEnd w:id="37"/>
      <w:r>
        <w:t>Tables (14 CSV data tables)</w:t>
      </w:r>
    </w:p>
    <w:p w14:paraId="65756CB7" w14:textId="77777777" w:rsidR="006855CF" w:rsidRDefault="00000000">
      <w:pPr>
        <w:pStyle w:val="Compact"/>
        <w:numPr>
          <w:ilvl w:val="0"/>
          <w:numId w:val="36"/>
        </w:numPr>
      </w:pPr>
      <w:r>
        <w:t>Table_1_1_Overall_Model_Performance.csv</w:t>
      </w:r>
    </w:p>
    <w:p w14:paraId="64D89AD2" w14:textId="77777777" w:rsidR="006855CF" w:rsidRDefault="00000000">
      <w:pPr>
        <w:pStyle w:val="Compact"/>
        <w:numPr>
          <w:ilvl w:val="0"/>
          <w:numId w:val="36"/>
        </w:numPr>
      </w:pPr>
      <w:r>
        <w:t>Table_1_2_Fusion_Gain_Analysis.csv</w:t>
      </w:r>
    </w:p>
    <w:p w14:paraId="64B84B2B" w14:textId="77777777" w:rsidR="006855CF" w:rsidRDefault="00000000">
      <w:pPr>
        <w:pStyle w:val="Compact"/>
        <w:numPr>
          <w:ilvl w:val="0"/>
          <w:numId w:val="36"/>
        </w:numPr>
      </w:pPr>
      <w:r>
        <w:t>Table_2_1_Scenario_wise_Performance.csv</w:t>
      </w:r>
    </w:p>
    <w:p w14:paraId="0D28AB82" w14:textId="77777777" w:rsidR="006855CF" w:rsidRDefault="00000000">
      <w:pPr>
        <w:pStyle w:val="Compact"/>
        <w:numPr>
          <w:ilvl w:val="0"/>
          <w:numId w:val="36"/>
        </w:numPr>
      </w:pPr>
      <w:r>
        <w:t>Table_2_2_Feature_Ablation_by_Scenario.csv</w:t>
      </w:r>
    </w:p>
    <w:p w14:paraId="6C484981" w14:textId="77777777" w:rsidR="006855CF" w:rsidRDefault="00000000">
      <w:pPr>
        <w:pStyle w:val="Compact"/>
        <w:numPr>
          <w:ilvl w:val="0"/>
          <w:numId w:val="36"/>
        </w:numPr>
      </w:pPr>
      <w:r>
        <w:t>Table_3_1_Cross_Feature_Interaction.csv</w:t>
      </w:r>
    </w:p>
    <w:p w14:paraId="2C38CB4E" w14:textId="77777777" w:rsidR="006855CF" w:rsidRDefault="00000000">
      <w:pPr>
        <w:pStyle w:val="Compact"/>
        <w:numPr>
          <w:ilvl w:val="0"/>
          <w:numId w:val="36"/>
        </w:numPr>
      </w:pPr>
      <w:r>
        <w:t>Table_3_2_Incomplete_Evidence_Performance.csv</w:t>
      </w:r>
    </w:p>
    <w:p w14:paraId="19DC497A" w14:textId="77777777" w:rsidR="006855CF" w:rsidRDefault="00000000">
      <w:pPr>
        <w:pStyle w:val="Compact"/>
        <w:numPr>
          <w:ilvl w:val="0"/>
          <w:numId w:val="36"/>
        </w:numPr>
      </w:pPr>
      <w:r>
        <w:t>Table_4_1_Explainability_Comparison.csv</w:t>
      </w:r>
    </w:p>
    <w:p w14:paraId="32FB9481" w14:textId="77777777" w:rsidR="006855CF" w:rsidRDefault="00000000">
      <w:pPr>
        <w:pStyle w:val="Compact"/>
        <w:numPr>
          <w:ilvl w:val="0"/>
          <w:numId w:val="36"/>
        </w:numPr>
      </w:pPr>
      <w:r>
        <w:t>Table_4_2_Top_Discovered_Risk_Cues.csv</w:t>
      </w:r>
    </w:p>
    <w:p w14:paraId="787CE1C4" w14:textId="77777777" w:rsidR="006855CF" w:rsidRDefault="00000000">
      <w:pPr>
        <w:pStyle w:val="Compact"/>
        <w:numPr>
          <w:ilvl w:val="0"/>
          <w:numId w:val="36"/>
        </w:numPr>
      </w:pPr>
      <w:r>
        <w:t>Table_5_1_Perturbation_Robustness.csv</w:t>
      </w:r>
    </w:p>
    <w:p w14:paraId="69EE124A" w14:textId="77777777" w:rsidR="006855CF" w:rsidRDefault="00000000">
      <w:pPr>
        <w:pStyle w:val="Compact"/>
        <w:numPr>
          <w:ilvl w:val="0"/>
          <w:numId w:val="36"/>
        </w:numPr>
      </w:pPr>
      <w:r>
        <w:t>Table_5_2_Severity_Reliability.csv</w:t>
      </w:r>
    </w:p>
    <w:p w14:paraId="6D4084E9" w14:textId="77777777" w:rsidR="006855CF" w:rsidRDefault="00000000">
      <w:pPr>
        <w:pStyle w:val="Compact"/>
        <w:numPr>
          <w:ilvl w:val="0"/>
          <w:numId w:val="36"/>
        </w:numPr>
      </w:pPr>
      <w:r>
        <w:t>Table_6_1_Calibration_Metrics.csv</w:t>
      </w:r>
    </w:p>
    <w:p w14:paraId="5F37CB4A" w14:textId="77777777" w:rsidR="006855CF" w:rsidRDefault="00000000">
      <w:pPr>
        <w:pStyle w:val="Compact"/>
        <w:numPr>
          <w:ilvl w:val="0"/>
          <w:numId w:val="36"/>
        </w:numPr>
      </w:pPr>
      <w:r>
        <w:t>Table_6_2_Risk_Prioritization.csv</w:t>
      </w:r>
    </w:p>
    <w:p w14:paraId="7A7EBE68" w14:textId="77777777" w:rsidR="006855CF" w:rsidRDefault="00000000">
      <w:pPr>
        <w:pStyle w:val="Compact"/>
        <w:numPr>
          <w:ilvl w:val="0"/>
          <w:numId w:val="36"/>
        </w:numPr>
      </w:pPr>
      <w:r>
        <w:t>Table_7_1_End_to_End_Scorecard.csv</w:t>
      </w:r>
    </w:p>
    <w:p w14:paraId="6B5B8487" w14:textId="77777777" w:rsidR="006855CF" w:rsidRDefault="00000000">
      <w:pPr>
        <w:pStyle w:val="Compact"/>
        <w:numPr>
          <w:ilvl w:val="0"/>
          <w:numId w:val="36"/>
        </w:numPr>
      </w:pPr>
      <w:r>
        <w:lastRenderedPageBreak/>
        <w:t>Table_7_2_Deployment_Simulation.csv</w:t>
      </w:r>
    </w:p>
    <w:p w14:paraId="30F82CD9" w14:textId="77777777" w:rsidR="006855CF" w:rsidRDefault="00000000">
      <w:r>
        <w:pict w14:anchorId="5FD6925A">
          <v:rect id="_x0000_i1036" style="width:0;height:1.5pt" o:hralign="center" o:hrstd="t" o:hr="t"/>
        </w:pict>
      </w:r>
    </w:p>
    <w:p w14:paraId="5786F854" w14:textId="55B5AA84" w:rsidR="006855CF" w:rsidRDefault="006855CF">
      <w:pPr>
        <w:pStyle w:val="FirstParagraph"/>
      </w:pPr>
      <w:bookmarkStart w:id="39" w:name="acknowledgments"/>
      <w:bookmarkEnd w:id="1"/>
      <w:bookmarkEnd w:id="35"/>
      <w:bookmarkEnd w:id="38"/>
      <w:bookmarkEnd w:id="39"/>
    </w:p>
    <w:sectPr w:rsidR="006855CF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4E5EF" w14:textId="77777777" w:rsidR="00F532C7" w:rsidRDefault="00F532C7">
      <w:pPr>
        <w:spacing w:line="240" w:lineRule="auto"/>
      </w:pPr>
      <w:r>
        <w:separator/>
      </w:r>
    </w:p>
  </w:endnote>
  <w:endnote w:type="continuationSeparator" w:id="0">
    <w:p w14:paraId="072417C7" w14:textId="77777777" w:rsidR="00F532C7" w:rsidRDefault="00F532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4A42" w14:textId="09A86EA3" w:rsidR="005F6CBF" w:rsidRPr="005F6CBF" w:rsidRDefault="005F6CBF" w:rsidP="003054F1">
    <w:pPr>
      <w:pStyle w:val="Footer"/>
      <w:wordWrap w:val="0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DF926" w14:textId="77777777" w:rsidR="00F532C7" w:rsidRDefault="00F532C7">
      <w:r>
        <w:separator/>
      </w:r>
    </w:p>
  </w:footnote>
  <w:footnote w:type="continuationSeparator" w:id="0">
    <w:p w14:paraId="66C9B4FF" w14:textId="77777777" w:rsidR="00F532C7" w:rsidRDefault="00F53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E73689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381851C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E51E3C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462037177">
    <w:abstractNumId w:val="2"/>
  </w:num>
  <w:num w:numId="12" w16cid:durableId="2680048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2428606">
    <w:abstractNumId w:val="3"/>
  </w:num>
  <w:num w:numId="14" w16cid:durableId="1842232177">
    <w:abstractNumId w:val="3"/>
  </w:num>
  <w:num w:numId="15" w16cid:durableId="1573849215">
    <w:abstractNumId w:val="3"/>
  </w:num>
  <w:num w:numId="16" w16cid:durableId="1648239903">
    <w:abstractNumId w:val="3"/>
  </w:num>
  <w:num w:numId="17" w16cid:durableId="499082052">
    <w:abstractNumId w:val="3"/>
  </w:num>
  <w:num w:numId="18" w16cid:durableId="108164099">
    <w:abstractNumId w:val="3"/>
  </w:num>
  <w:num w:numId="19" w16cid:durableId="1071852847">
    <w:abstractNumId w:val="3"/>
  </w:num>
  <w:num w:numId="20" w16cid:durableId="712462830">
    <w:abstractNumId w:val="3"/>
  </w:num>
  <w:num w:numId="21" w16cid:durableId="20127103">
    <w:abstractNumId w:val="3"/>
  </w:num>
  <w:num w:numId="22" w16cid:durableId="943340147">
    <w:abstractNumId w:val="3"/>
  </w:num>
  <w:num w:numId="23" w16cid:durableId="853150100">
    <w:abstractNumId w:val="3"/>
  </w:num>
  <w:num w:numId="24" w16cid:durableId="2043900903">
    <w:abstractNumId w:val="3"/>
  </w:num>
  <w:num w:numId="25" w16cid:durableId="412825898">
    <w:abstractNumId w:val="3"/>
  </w:num>
  <w:num w:numId="26" w16cid:durableId="18765046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7908223">
    <w:abstractNumId w:val="3"/>
  </w:num>
  <w:num w:numId="28" w16cid:durableId="1828665054">
    <w:abstractNumId w:val="3"/>
  </w:num>
  <w:num w:numId="29" w16cid:durableId="966623014">
    <w:abstractNumId w:val="3"/>
  </w:num>
  <w:num w:numId="30" w16cid:durableId="200241211">
    <w:abstractNumId w:val="3"/>
  </w:num>
  <w:num w:numId="31" w16cid:durableId="201479405">
    <w:abstractNumId w:val="3"/>
  </w:num>
  <w:num w:numId="32" w16cid:durableId="1221556356">
    <w:abstractNumId w:val="3"/>
  </w:num>
  <w:num w:numId="33" w16cid:durableId="1663779472">
    <w:abstractNumId w:val="3"/>
  </w:num>
  <w:num w:numId="34" w16cid:durableId="943927139">
    <w:abstractNumId w:val="3"/>
  </w:num>
  <w:num w:numId="35" w16cid:durableId="407266758">
    <w:abstractNumId w:val="3"/>
  </w:num>
  <w:num w:numId="36" w16cid:durableId="125901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6855CF"/>
    <w:rsid w:val="00746C97"/>
    <w:rsid w:val="008708D9"/>
    <w:rsid w:val="00977478"/>
    <w:rsid w:val="00AF517C"/>
    <w:rsid w:val="00BF08D0"/>
    <w:rsid w:val="00CF7597"/>
    <w:rsid w:val="00D7041A"/>
    <w:rsid w:val="00D8737F"/>
    <w:rsid w:val="00D90F1F"/>
    <w:rsid w:val="00EC61BB"/>
    <w:rsid w:val="00F532C7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FCD1"/>
  <w15:docId w15:val="{F3357C94-F8CE-45BD-B05D-6D22A73B9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1675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Chamakuri Lokesh</cp:lastModifiedBy>
  <cp:revision>2</cp:revision>
  <dcterms:created xsi:type="dcterms:W3CDTF">2026-05-04T21:53:00Z</dcterms:created>
  <dcterms:modified xsi:type="dcterms:W3CDTF">2026-05-04T21:57:00Z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rt3ctgsoa7il8hhbog-19df4ce9-3152-87e7-8000-09ebbf90377b-20260504215337","ReservedCode1":"","ContentPropagator":"001191110108MACG2KBH8F20000","PropagateID":"d7rt3ctgsoa7il8hhbog-19df4ce9-3152-87e7-8000-09ebbf90377b-20260504215337","ReservedCode2":""}</vt:lpwstr>
  </property>
</Properties>
</file>