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5" name="image2.png"/>
            <a:graphic>
              <a:graphicData uri="http://schemas.openxmlformats.org/drawingml/2006/picture">
                <pic:pic>
                  <pic:nvPicPr>
                    <pic:cNvPr descr="A picture containing drawing&#10;&#10;Description automatically generated" id="0" name="image2.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Polish</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957041431"/>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color w:val="000000"/>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uqcuahap5e9w">
            <w:r w:rsidDel="00000000" w:rsidR="00000000" w:rsidRPr="00000000">
              <w:rPr>
                <w:rFonts w:ascii="Arial" w:cs="Arial" w:eastAsia="Arial" w:hAnsi="Arial"/>
                <w:color w:val="000000"/>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utbimeexabfn">
            <w:r w:rsidDel="00000000" w:rsidR="00000000" w:rsidRPr="00000000">
              <w:rPr>
                <w:rFonts w:ascii="Arial" w:cs="Arial" w:eastAsia="Arial" w:hAnsi="Arial"/>
                <w:color w:val="000000"/>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color w:val="000000"/>
            </w:rPr>
          </w:pPr>
          <w:hyperlink w:anchor="_heading=h.bf76zosr4xxn">
            <w:r w:rsidDel="00000000" w:rsidR="00000000" w:rsidRPr="00000000">
              <w:rPr>
                <w:rFonts w:ascii="Arial" w:cs="Arial" w:eastAsia="Arial" w:hAnsi="Arial"/>
                <w:color w:val="000000"/>
                <w:rtl w:val="0"/>
              </w:rPr>
              <w:t xml:space="preserve">1.3 Helpful</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color w:val="000000"/>
            </w:rPr>
          </w:pPr>
          <w:hyperlink w:anchor="_heading=h.lc1t8qds5kcf">
            <w:r w:rsidDel="00000000" w:rsidR="00000000" w:rsidRPr="00000000">
              <w:rPr>
                <w:rFonts w:ascii="Arial" w:cs="Arial" w:eastAsia="Arial" w:hAnsi="Arial"/>
                <w:color w:val="000000"/>
                <w:rtl w:val="0"/>
              </w:rPr>
              <w:t xml:space="preserve">1.4 Using the tone of voice in localisation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color w:val="000000"/>
            </w:rPr>
          </w:pPr>
          <w:hyperlink w:anchor="_heading=h.azis0vvgmc7y">
            <w:r w:rsidDel="00000000" w:rsidR="00000000" w:rsidRPr="00000000">
              <w:rPr>
                <w:rFonts w:ascii="Arial" w:cs="Arial" w:eastAsia="Arial" w:hAnsi="Arial"/>
                <w:b w:val="1"/>
                <w:bCs w:val="1"/>
                <w:color w:val="000000"/>
                <w:rtl w:val="0"/>
              </w:rPr>
              <w:t xml:space="preserve">2. General writing and translation guidelines </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color w:val="000000"/>
            </w:rPr>
          </w:pPr>
          <w:hyperlink w:anchor="_heading=h.2requ7w15jiv">
            <w:r w:rsidDel="00000000" w:rsidR="00000000" w:rsidRPr="00000000">
              <w:rPr>
                <w:rFonts w:ascii="Arial" w:cs="Arial" w:eastAsia="Arial" w:hAnsi="Arial"/>
                <w:color w:val="000000"/>
                <w:rtl w:val="0"/>
              </w:rPr>
              <w:t xml:space="preserve">2.1 URL requirements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color w:val="000000"/>
            </w:rPr>
          </w:pPr>
          <w:hyperlink w:anchor="_heading=h.s0q27wlf2sqi">
            <w:r w:rsidDel="00000000" w:rsidR="00000000" w:rsidRPr="00000000">
              <w:rPr>
                <w:rFonts w:ascii="Arial" w:cs="Arial" w:eastAsia="Arial" w:hAnsi="Arial"/>
                <w:color w:val="000000"/>
                <w:rtl w:val="0"/>
              </w:rPr>
              <w:t xml:space="preserve">2.2 Placeholders, variables and tags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color w:val="000000"/>
            </w:rPr>
          </w:pPr>
          <w:hyperlink w:anchor="_heading=h.fhbxbwqi6b46">
            <w:r w:rsidDel="00000000" w:rsidR="00000000" w:rsidRPr="00000000">
              <w:rPr>
                <w:rFonts w:ascii="Arial" w:cs="Arial" w:eastAsia="Arial" w:hAnsi="Arial"/>
                <w:color w:val="000000"/>
                <w:rtl w:val="0"/>
              </w:rPr>
              <w:t xml:space="preserve">2.3 Inclusive language</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color w:val="000000"/>
            </w:rPr>
          </w:pPr>
          <w:hyperlink w:anchor="_heading=h.2ngnad81u3da">
            <w:r w:rsidDel="00000000" w:rsidR="00000000" w:rsidRPr="00000000">
              <w:rPr>
                <w:rFonts w:ascii="Arial" w:cs="Arial" w:eastAsia="Arial" w:hAnsi="Arial"/>
                <w:b w:val="1"/>
                <w:bCs w:val="1"/>
                <w:color w:val="000000"/>
                <w:rtl w:val="0"/>
              </w:rPr>
              <w:t xml:space="preserve">3. Language-specific translation guidelines </w:t>
              <w:br w:type="textWrapping"/>
              <w:t xml:space="preserve"> </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color w:val="000000"/>
            </w:rPr>
          </w:pPr>
          <w:hyperlink w:anchor="_heading=h.s7k5dpurt5nu">
            <w:r w:rsidDel="00000000" w:rsidR="00000000" w:rsidRPr="00000000">
              <w:rPr>
                <w:color w:val="000000"/>
                <w:rtl w:val="0"/>
              </w:rPr>
              <w:t xml:space="preserve">3.1. Punctuation and spacing </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color w:val="000000"/>
            </w:rPr>
          </w:pPr>
          <w:hyperlink w:anchor="_heading=h.www5bjvbwz0f">
            <w:r w:rsidDel="00000000" w:rsidR="00000000" w:rsidRPr="00000000">
              <w:rPr>
                <w:color w:val="000000"/>
                <w:rtl w:val="0"/>
              </w:rPr>
              <w:t xml:space="preserve">3.1.1. Commas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color w:val="000000"/>
            </w:rPr>
          </w:pPr>
          <w:hyperlink w:anchor="_heading=h.uj2eourjxrm6">
            <w:r w:rsidDel="00000000" w:rsidR="00000000" w:rsidRPr="00000000">
              <w:rPr>
                <w:color w:val="000000"/>
                <w:rtl w:val="0"/>
              </w:rPr>
              <w:t xml:space="preserve">3.1.2. Ellipsis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color w:val="000000"/>
            </w:rPr>
          </w:pPr>
          <w:hyperlink w:anchor="_heading=h.cruxtqczormr">
            <w:r w:rsidDel="00000000" w:rsidR="00000000" w:rsidRPr="00000000">
              <w:rPr>
                <w:rFonts w:ascii="Arial" w:cs="Arial" w:eastAsia="Arial" w:hAnsi="Arial"/>
                <w:color w:val="000000"/>
                <w:rtl w:val="0"/>
              </w:rPr>
              <w:t xml:space="preserve">3.1.5. Hyphens and dashes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color w:val="000000"/>
            </w:rPr>
          </w:pPr>
          <w:hyperlink w:anchor="_heading=h.65up6hmg0yc3">
            <w:r w:rsidDel="00000000" w:rsidR="00000000" w:rsidRPr="00000000">
              <w:rPr>
                <w:color w:val="000000"/>
                <w:rtl w:val="0"/>
              </w:rPr>
              <w:t xml:space="preserve">3.1.6. Full stops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color w:val="000000"/>
            </w:rPr>
          </w:pPr>
          <w:hyperlink w:anchor="_heading=h.exyflyl6u0rt">
            <w:r w:rsidDel="00000000" w:rsidR="00000000" w:rsidRPr="00000000">
              <w:rPr>
                <w:color w:val="000000"/>
                <w:rtl w:val="0"/>
              </w:rPr>
              <w:t xml:space="preserve">3.2. Emphasis and intensifiers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color w:val="000000"/>
            </w:rPr>
          </w:pPr>
          <w:hyperlink w:anchor="_heading=h.u16v9ddmt25o">
            <w:r w:rsidDel="00000000" w:rsidR="00000000" w:rsidRPr="00000000">
              <w:rPr>
                <w:color w:val="000000"/>
                <w:rtl w:val="0"/>
              </w:rPr>
              <w:t xml:space="preserve">3.3. References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color w:val="000000"/>
            </w:rPr>
          </w:pPr>
          <w:hyperlink w:anchor="_heading=h.30n3qwa111yv">
            <w:r w:rsidDel="00000000" w:rsidR="00000000" w:rsidRPr="00000000">
              <w:rPr>
                <w:color w:val="000000"/>
                <w:rtl w:val="0"/>
              </w:rPr>
              <w:t xml:space="preserve">3.4. Capitalisation</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color w:val="000000"/>
            </w:rPr>
          </w:pPr>
          <w:hyperlink w:anchor="_heading=h.w5rrj29nh09u">
            <w:r w:rsidDel="00000000" w:rsidR="00000000" w:rsidRPr="00000000">
              <w:rPr>
                <w:color w:val="000000"/>
                <w:rtl w:val="0"/>
              </w:rPr>
              <w:t xml:space="preserve">3.4.1. Glossary terms / product names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color w:val="000000"/>
            </w:rPr>
          </w:pPr>
          <w:hyperlink w:anchor="_heading=h.vd1731kytbqt">
            <w:r w:rsidDel="00000000" w:rsidR="00000000" w:rsidRPr="00000000">
              <w:rPr>
                <w:color w:val="000000"/>
                <w:rtl w:val="0"/>
              </w:rPr>
              <w:t xml:space="preserve">3.5. The use of Anglicisms  </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color w:val="000000"/>
            </w:rPr>
          </w:pPr>
          <w:hyperlink w:anchor="_heading=h.1kvm7dw3gifh">
            <w:r w:rsidDel="00000000" w:rsidR="00000000" w:rsidRPr="00000000">
              <w:rPr>
                <w:color w:val="000000"/>
                <w:rtl w:val="0"/>
              </w:rPr>
              <w:t xml:space="preserve">3.6. Abbreviations and acronyms </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color w:val="000000"/>
            </w:rPr>
          </w:pPr>
          <w:hyperlink w:anchor="_heading=h.bo8nkwp6k682">
            <w:r w:rsidDel="00000000" w:rsidR="00000000" w:rsidRPr="00000000">
              <w:rPr>
                <w:color w:val="000000"/>
                <w:rtl w:val="0"/>
              </w:rPr>
              <w:t xml:space="preserve">3.7. Addressing our users – Formality and T/V policy</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color w:val="000000"/>
            </w:rPr>
          </w:pPr>
          <w:hyperlink w:anchor="_heading=h.6p1ilctmp8g8">
            <w:r w:rsidDel="00000000" w:rsidR="00000000" w:rsidRPr="00000000">
              <w:rPr>
                <w:color w:val="000000"/>
                <w:rtl w:val="0"/>
              </w:rPr>
              <w:t xml:space="preserve">3.8. CTAs and active voice  </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color w:val="000000"/>
            </w:rPr>
          </w:pPr>
          <w:hyperlink w:anchor="_heading=h.7y49onvsz898">
            <w:r w:rsidDel="00000000" w:rsidR="00000000" w:rsidRPr="00000000">
              <w:rPr>
                <w:color w:val="000000"/>
                <w:rtl w:val="0"/>
              </w:rPr>
              <w:t xml:space="preserve">3.9. Linguistic sequence </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color w:val="000000"/>
            </w:rPr>
          </w:pPr>
          <w:hyperlink w:anchor="_heading=h.12ocd9j35cqn">
            <w:r w:rsidDel="00000000" w:rsidR="00000000" w:rsidRPr="00000000">
              <w:rPr>
                <w:color w:val="000000"/>
                <w:rtl w:val="0"/>
              </w:rPr>
              <w:t xml:space="preserve">3.9.1. Transliteration </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color w:val="000000"/>
            </w:rPr>
          </w:pPr>
          <w:hyperlink w:anchor="_heading=h.p3lpopdlihjx">
            <w:r w:rsidDel="00000000" w:rsidR="00000000" w:rsidRPr="00000000">
              <w:rPr>
                <w:color w:val="000000"/>
                <w:rtl w:val="0"/>
              </w:rPr>
              <w:t xml:space="preserve">3.9.2. Geo-terms </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color w:val="000000"/>
            </w:rPr>
          </w:pPr>
          <w:hyperlink w:anchor="_heading=h.57oa2tldzk33">
            <w:r w:rsidDel="00000000" w:rsidR="00000000" w:rsidRPr="00000000">
              <w:rPr>
                <w:color w:val="000000"/>
                <w:rtl w:val="0"/>
              </w:rPr>
              <w:t xml:space="preserve">3.9.3. Airport names</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color w:val="000000"/>
            </w:rPr>
          </w:pPr>
          <w:hyperlink w:anchor="_heading=h.ecxx6kzbbqb0">
            <w:r w:rsidDel="00000000" w:rsidR="00000000" w:rsidRPr="00000000">
              <w:rPr>
                <w:color w:val="000000"/>
                <w:rtl w:val="0"/>
              </w:rPr>
              <w:t xml:space="preserve">4. Cultural sensitivity</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color w:val="000000"/>
            </w:rPr>
          </w:pPr>
          <w:hyperlink w:anchor="_heading=h.40s238zem6kf">
            <w:r w:rsidDel="00000000" w:rsidR="00000000" w:rsidRPr="00000000">
              <w:rPr>
                <w:color w:val="000000"/>
                <w:rtl w:val="0"/>
              </w:rPr>
              <w:t xml:space="preserve">4.1. Emojis and symbols</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color w:val="000000"/>
            </w:rPr>
          </w:pPr>
          <w:hyperlink w:anchor="_heading=h.ba0qg7z8xja9">
            <w:r w:rsidDel="00000000" w:rsidR="00000000" w:rsidRPr="00000000">
              <w:rPr>
                <w:color w:val="000000"/>
                <w:rtl w:val="0"/>
              </w:rPr>
              <w:t xml:space="preserve">5. Translation guidelines per content type </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color w:val="000000"/>
            </w:rPr>
          </w:pPr>
          <w:hyperlink w:anchor="_heading=h.iatd8yo51vd4">
            <w:r w:rsidDel="00000000" w:rsidR="00000000" w:rsidRPr="00000000">
              <w:rPr>
                <w:color w:val="000000"/>
                <w:rtl w:val="0"/>
              </w:rPr>
              <w:t xml:space="preserve">5.1. User Interface (UI) </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color w:val="000000"/>
            </w:rPr>
          </w:pPr>
          <w:hyperlink w:anchor="_heading=h.crtnpzay0692">
            <w:r w:rsidDel="00000000" w:rsidR="00000000" w:rsidRPr="00000000">
              <w:rPr>
                <w:color w:val="000000"/>
                <w:rtl w:val="0"/>
              </w:rPr>
              <w:t xml:space="preserve">5.2. Marketing </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color w:val="000000"/>
            </w:rPr>
          </w:pPr>
          <w:hyperlink w:anchor="_heading=h.h79tnr2w6554">
            <w:r w:rsidDel="00000000" w:rsidR="00000000" w:rsidRPr="00000000">
              <w:rPr>
                <w:color w:val="000000"/>
                <w:rtl w:val="0"/>
              </w:rPr>
              <w:t xml:space="preserve">5.3. SEO</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color w:val="000000"/>
            </w:rPr>
          </w:pPr>
          <w:hyperlink w:anchor="_heading=h.fjolpbpe7qc5">
            <w:r w:rsidDel="00000000" w:rsidR="00000000" w:rsidRPr="00000000">
              <w:rPr>
                <w:color w:val="000000"/>
                <w:rtl w:val="0"/>
              </w:rPr>
              <w:t xml:space="preserve">5.4. Google Ads</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color w:val="000000"/>
            </w:rPr>
          </w:pPr>
          <w:hyperlink w:anchor="_heading=h.2cdy61w0zq7s">
            <w:r w:rsidDel="00000000" w:rsidR="00000000" w:rsidRPr="00000000">
              <w:rPr>
                <w:color w:val="000000"/>
                <w:rtl w:val="0"/>
              </w:rPr>
              <w:t xml:space="preserve">5.5. App store</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color w:val="000000"/>
            </w:rPr>
          </w:pPr>
          <w:hyperlink w:anchor="_heading=h.1uyjt3qscc81">
            <w:r w:rsidDel="00000000" w:rsidR="00000000" w:rsidRPr="00000000">
              <w:rPr>
                <w:color w:val="000000"/>
                <w:rtl w:val="0"/>
              </w:rPr>
              <w:t xml:space="preserve">5.6. Editorial and blog posts</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color w:val="000000"/>
            </w:rPr>
          </w:pPr>
          <w:hyperlink w:anchor="_heading=h.b0vaunkp2nh0">
            <w:r w:rsidDel="00000000" w:rsidR="00000000" w:rsidRPr="00000000">
              <w:rPr>
                <w:color w:val="000000"/>
                <w:rtl w:val="0"/>
              </w:rPr>
              <w:t xml:space="preserve">5.7. Emails and push notifications</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color w:val="000000"/>
            </w:rPr>
          </w:pPr>
          <w:hyperlink w:anchor="_heading=h.oitlonfxh0qg">
            <w:r w:rsidDel="00000000" w:rsidR="00000000" w:rsidRPr="00000000">
              <w:rPr>
                <w:color w:val="000000"/>
                <w:rtl w:val="0"/>
              </w:rPr>
              <w:t xml:space="preserve">5.8. Legal, Policies, Terms and Conditions </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color w:val="000000"/>
            </w:rPr>
          </w:pPr>
          <w:hyperlink w:anchor="_heading=h.gunlpvn9dr9k">
            <w:r w:rsidDel="00000000" w:rsidR="00000000" w:rsidRPr="00000000">
              <w:rPr>
                <w:color w:val="000000"/>
                <w:rtl w:val="0"/>
              </w:rPr>
              <w:t xml:space="preserve">6. Other Skyscanner-specific guidelines</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color w:val="000000"/>
            </w:rPr>
          </w:pPr>
          <w:hyperlink w:anchor="_heading=h.voyke6r7irl7">
            <w:r w:rsidDel="00000000" w:rsidR="00000000" w:rsidRPr="00000000">
              <w:rPr>
                <w:color w:val="000000"/>
                <w:rtl w:val="0"/>
              </w:rPr>
              <w:t xml:space="preserve">6.1. Use of Skyscanner brand</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color w:val="000000"/>
            </w:rPr>
          </w:pPr>
          <w:hyperlink w:anchor="_heading=h.ghtv2z96hxpa">
            <w:r w:rsidDel="00000000" w:rsidR="00000000" w:rsidRPr="00000000">
              <w:rPr>
                <w:color w:val="000000"/>
                <w:rtl w:val="0"/>
              </w:rPr>
              <w:t xml:space="preserve">6.2. Feature naming</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color w:val="000000"/>
            </w:rPr>
          </w:pPr>
          <w:hyperlink w:anchor="_heading=h.8uayx4rnjz0v">
            <w:r w:rsidDel="00000000" w:rsidR="00000000" w:rsidRPr="00000000">
              <w:rPr>
                <w:color w:val="000000"/>
                <w:rtl w:val="0"/>
              </w:rPr>
              <w:t xml:space="preserve">6.3. The use of “Best”</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color w:val="000000"/>
            </w:rPr>
          </w:pPr>
          <w:hyperlink w:anchor="_heading=h.141l9tl4l29m">
            <w:r w:rsidDel="00000000" w:rsidR="00000000" w:rsidRPr="00000000">
              <w:rPr>
                <w:color w:val="000000"/>
                <w:rtl w:val="0"/>
              </w:rPr>
              <w:t xml:space="preserve">6.4. The use of “Discount”</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color w:val="000000"/>
            </w:rPr>
          </w:pPr>
          <w:hyperlink w:anchor="_heading=h.f8bscbpjqurf">
            <w:r w:rsidDel="00000000" w:rsidR="00000000" w:rsidRPr="00000000">
              <w:rPr>
                <w:color w:val="000000"/>
                <w:rtl w:val="0"/>
              </w:rPr>
              <w:t xml:space="preserve">6.5. Translating sustainability-related content</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color w:val="000000"/>
            </w:rPr>
          </w:pPr>
          <w:hyperlink w:anchor="_heading=h.obccaqx2gx16">
            <w:r w:rsidDel="00000000" w:rsidR="00000000" w:rsidRPr="00000000">
              <w:rPr>
                <w:color w:val="000000"/>
                <w:rtl w:val="0"/>
              </w:rPr>
              <w:t xml:space="preserve">6.6. Accessibility guidelines</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color w:val="000000"/>
            </w:rPr>
          </w:pPr>
          <w:hyperlink w:anchor="_heading=h.aesklwdpmjil">
            <w:r w:rsidDel="00000000" w:rsidR="00000000" w:rsidRPr="00000000">
              <w:rPr>
                <w:color w:val="000000"/>
                <w:rtl w:val="0"/>
              </w:rPr>
              <w:t xml:space="preserve">7. Useful resources and links  </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numPr>
          <w:ilvl w:val="0"/>
          <w:numId w:val="9"/>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4">
      <w:pPr>
        <w:numPr>
          <w:ilvl w:val="0"/>
          <w:numId w:val="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5">
      <w:pPr>
        <w:numPr>
          <w:ilvl w:val="0"/>
          <w:numId w:val="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6">
      <w:pPr>
        <w:numPr>
          <w:ilvl w:val="0"/>
          <w:numId w:val="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8">
      <w:pPr>
        <w:numPr>
          <w:ilvl w:val="0"/>
          <w:numId w:val="1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9">
      <w:pPr>
        <w:numPr>
          <w:ilvl w:val="0"/>
          <w:numId w:val="1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A">
      <w:pPr>
        <w:numPr>
          <w:ilvl w:val="0"/>
          <w:numId w:val="1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5C">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1">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Teraz możesz porównywać loty bez spowalniania komputera dziesiątkami otwartych kart</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Ostrzeżenie</w:t>
            </w:r>
            <w:r w:rsidDel="00000000" w:rsidR="00000000" w:rsidRPr="00000000">
              <w:rPr>
                <w:rFonts w:ascii="Arial" w:cs="Arial" w:eastAsia="Arial" w:hAnsi="Arial"/>
                <w:color w:val="000000"/>
                <w:sz w:val="23"/>
                <w:szCs w:val="23"/>
                <w:rtl w:val="0"/>
              </w:rPr>
              <w:t xml:space="preserve">: nasze narzędzie do porównywania lotów znajduje promocje tak szybko</w:t>
            </w:r>
            <w:r w:rsidDel="00000000" w:rsidR="00000000" w:rsidRPr="00000000">
              <w:rPr>
                <w:rFonts w:ascii="Arial" w:cs="Arial" w:eastAsia="Arial" w:hAnsi="Arial"/>
                <w:sz w:val="23"/>
                <w:szCs w:val="23"/>
                <w:rtl w:val="0"/>
              </w:rPr>
              <w:t xml:space="preserve">, jakby miało napęd rakietowy</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Zapnij pasy podczas szukania oszczędności</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6A">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6B">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6C">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6D">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70">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71">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72">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Znamy limity wagowe dla 137 linii lotniczych, dzięki czemu przejdziesz odprawę bez stresu.</w:t>
            </w: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Chcesz zgłębić temat różnic w ograniczeniach wagi</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 Śledzimy</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KAŻDY</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GRAM. </w:t>
            </w:r>
            <w:r w:rsidDel="00000000" w:rsidR="00000000" w:rsidRPr="00000000">
              <w:rPr>
                <w:rFonts w:ascii="Arial" w:cs="Arial" w:eastAsia="Arial" w:hAnsi="Arial"/>
                <w:sz w:val="23"/>
                <w:szCs w:val="23"/>
                <w:rtl w:val="0"/>
              </w:rPr>
              <w:t xml:space="preserve">w</w:t>
            </w:r>
            <w:r w:rsidDel="00000000" w:rsidR="00000000" w:rsidRPr="00000000">
              <w:rPr>
                <w:rFonts w:ascii="Arial" w:cs="Arial" w:eastAsia="Arial" w:hAnsi="Arial"/>
                <w:color w:val="000000"/>
                <w:sz w:val="23"/>
                <w:szCs w:val="23"/>
                <w:rtl w:val="0"/>
              </w:rPr>
              <w:t xml:space="preserve"> 137 </w:t>
            </w:r>
            <w:r w:rsidDel="00000000" w:rsidR="00000000" w:rsidRPr="00000000">
              <w:rPr>
                <w:rFonts w:ascii="Arial" w:cs="Arial" w:eastAsia="Arial" w:hAnsi="Arial"/>
                <w:sz w:val="23"/>
                <w:szCs w:val="23"/>
                <w:rtl w:val="0"/>
              </w:rPr>
              <w:t xml:space="preserve">liniach</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A">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7E">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F">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0">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Chcesz wiedzieć, w jaki dzień lot będzie najtańszy</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Możesz na nas liczyć.</w:t>
            </w: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Jeśli przytłacza Cię liczba stron i kart, gdy szukasz najtańszego dnia na lot, możesz odetchnąć</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Jesteśmy tu, aby Ci pomóc</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89">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u w:val="single"/>
          <w:rtl w:val="0"/>
        </w:rPr>
        <w:t xml:space="preserve">Focus on what they need to know, not on us.</w:t>
      </w:r>
      <w:r w:rsidDel="00000000" w:rsidR="00000000" w:rsidRPr="00000000">
        <w:rPr>
          <w:rtl w:val="0"/>
        </w:rPr>
      </w:r>
    </w:p>
    <w:p w:rsidR="00000000" w:rsidDel="00000000" w:rsidP="00000000" w:rsidRDefault="00000000" w:rsidRPr="00000000" w14:paraId="0000008A">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8B">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434" w:hRule="atLeast"/>
          <w:tblHeader w:val="0"/>
        </w:trPr>
        <w:tc>
          <w:tcPr>
            <w:shd w:fill="e2efd9" w:val="clear"/>
          </w:tcPr>
          <w:p w:rsidR="00000000" w:rsidDel="00000000" w:rsidP="00000000" w:rsidRDefault="00000000" w:rsidRPr="00000000" w14:paraId="0000008C">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8D">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8E">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Dowiesz się, które z tysięcy </w:t>
            </w:r>
            <w:r w:rsidDel="00000000" w:rsidR="00000000" w:rsidRPr="00000000">
              <w:rPr>
                <w:rFonts w:ascii="Arial" w:cs="Arial" w:eastAsia="Arial" w:hAnsi="Arial"/>
                <w:color w:val="161616"/>
                <w:sz w:val="23"/>
                <w:szCs w:val="23"/>
                <w:highlight w:val="white"/>
                <w:rtl w:val="0"/>
              </w:rPr>
              <w:t xml:space="preserve">lotów są </w:t>
            </w:r>
            <w:r w:rsidDel="00000000" w:rsidR="00000000" w:rsidRPr="00000000">
              <w:rPr>
                <w:rFonts w:ascii="Arial" w:cs="Arial" w:eastAsia="Arial" w:hAnsi="Arial"/>
                <w:color w:val="161616"/>
                <w:sz w:val="23"/>
                <w:szCs w:val="23"/>
                <w:highlight w:val="white"/>
                <w:rtl w:val="0"/>
              </w:rPr>
              <w:t xml:space="preserve">najtańsze</w:t>
            </w:r>
            <w:r w:rsidDel="00000000" w:rsidR="00000000" w:rsidRPr="00000000">
              <w:rPr>
                <w:rtl w:val="0"/>
              </w:rPr>
            </w:r>
          </w:p>
        </w:tc>
        <w:tc>
          <w:tcPr/>
          <w:p w:rsidR="00000000" w:rsidDel="00000000" w:rsidP="00000000" w:rsidRDefault="00000000" w:rsidRPr="00000000" w14:paraId="0000008F">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Przeszukujemy tysiące lotów, aby wskazać Ci najtańsze</w:t>
            </w:r>
            <w:r w:rsidDel="00000000" w:rsidR="00000000" w:rsidRPr="00000000">
              <w:rPr>
                <w:rtl w:val="0"/>
              </w:rPr>
            </w:r>
          </w:p>
        </w:tc>
      </w:tr>
      <w:tr>
        <w:trPr>
          <w:cantSplit w:val="0"/>
          <w:tblHeader w:val="0"/>
        </w:trPr>
        <w:tc>
          <w:tcPr/>
          <w:p w:rsidR="00000000" w:rsidDel="00000000" w:rsidP="00000000" w:rsidRDefault="00000000" w:rsidRPr="00000000" w14:paraId="00000090">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Dostawca potwierdził Twoją rezerwację</w:t>
            </w:r>
          </w:p>
        </w:tc>
        <w:tc>
          <w:tcPr/>
          <w:p w:rsidR="00000000" w:rsidDel="00000000" w:rsidP="00000000" w:rsidRDefault="00000000" w:rsidRPr="00000000" w14:paraId="00000091">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Dostawca przetworzył Twoją płatność i Twoja rezerwacja jest potwierdzona</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94">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95">
      <w:pPr>
        <w:numPr>
          <w:ilvl w:val="0"/>
          <w:numId w:val="19"/>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96">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97">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98">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sdt>
      <w:sdtPr>
        <w:lock w:val="contentLocked"/>
        <w:id w:val="-1364517733"/>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9">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9A">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9B">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Niestety Twój lot został anulowany przez przewoźnika. Rozumiemy, że to frustrujące. Bez obaw – zadbamy, aby zwrócono Ci środki.</w:t>
                </w:r>
                <w:r w:rsidDel="00000000" w:rsidR="00000000" w:rsidRPr="00000000">
                  <w:rPr>
                    <w:rtl w:val="0"/>
                  </w:rPr>
                </w:r>
              </w:p>
            </w:tc>
            <w:tc>
              <w:tcPr/>
              <w:p w:rsidR="00000000" w:rsidDel="00000000" w:rsidP="00000000" w:rsidRDefault="00000000" w:rsidRPr="00000000" w14:paraId="0000009C">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Twój lot został anulowany przez przewoźnika. Zobaczymy, czy uda Ci się otrzymać zwrot pieniędzy.</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Niestety przewoźnik anulował Twoją rezerwację.</w:t>
                </w:r>
              </w:p>
            </w:tc>
            <w:tc>
              <w:tcPr/>
              <w:p w:rsidR="00000000" w:rsidDel="00000000" w:rsidP="00000000" w:rsidRDefault="00000000" w:rsidRPr="00000000" w14:paraId="0000009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Przepraszamy, ale Twoja rezerwacja została anulowana przez przewoźnika.</w:t>
                </w:r>
              </w:p>
            </w:tc>
          </w:tr>
          <w:tr>
            <w:trPr>
              <w:cantSplit w:val="0"/>
              <w:tblHeader w:val="0"/>
            </w:trPr>
            <w:tc>
              <w:tcPr/>
              <w:p w:rsidR="00000000" w:rsidDel="00000000" w:rsidP="00000000" w:rsidRDefault="00000000" w:rsidRPr="00000000" w14:paraId="0000009F">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Coś poszło nie tak i nie możemy wyświetlić dostępnych lotów. Wyszukaj ponownie lub spróbuj później.</w:t>
                </w:r>
              </w:p>
            </w:tc>
            <w:tc>
              <w:tcPr/>
              <w:p w:rsidR="00000000" w:rsidDel="00000000" w:rsidP="00000000" w:rsidRDefault="00000000" w:rsidRPr="00000000" w14:paraId="000000A0">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Coś poszło nie tak i nie możemy wyświetlić dostępnych lotów. Przepraszamy za utrudnienia.</w:t>
                </w:r>
              </w:p>
            </w:tc>
          </w:tr>
        </w:tbl>
      </w:sdtContent>
    </w:sdt>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6" w:lineRule="auto"/>
        <w:ind w:left="720" w:firstLine="0"/>
        <w:rPr>
          <w:rFonts w:ascii="Arial" w:cs="Arial" w:eastAsia="Arial" w:hAnsi="Arial"/>
          <w:sz w:val="23"/>
          <w:szCs w:val="23"/>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6">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7">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8">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Potrzebujesz pomocy? Skontaktuj się z  naszym zespołem obsługi klienta</w:t>
            </w:r>
            <w:r w:rsidDel="00000000" w:rsidR="00000000" w:rsidRPr="00000000">
              <w:rPr>
                <w:rtl w:val="0"/>
              </w:rPr>
            </w:r>
          </w:p>
        </w:tc>
        <w:tc>
          <w:tcPr/>
          <w:p w:rsidR="00000000" w:rsidDel="00000000" w:rsidP="00000000" w:rsidRDefault="00000000" w:rsidRPr="00000000" w14:paraId="000000A9">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Jeśli potrzebujesz pomocy, pamiętaj, aby skontaktować się z naszym zespołem obsługi klienta</w:t>
            </w:r>
            <w:r w:rsidDel="00000000" w:rsidR="00000000" w:rsidRPr="00000000">
              <w:rPr>
                <w:rtl w:val="0"/>
              </w:rPr>
            </w:r>
          </w:p>
        </w:tc>
      </w:tr>
    </w:tbl>
    <w:p w:rsidR="00000000" w:rsidDel="00000000" w:rsidP="00000000" w:rsidRDefault="00000000" w:rsidRPr="00000000" w14:paraId="000000AA">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numPr>
          <w:ilvl w:val="0"/>
          <w:numId w:val="9"/>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B3">
      <w:pPr>
        <w:pStyle w:val="Heading2"/>
        <w:numPr>
          <w:ilvl w:val="1"/>
          <w:numId w:val="4"/>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B4">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B5">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wypoczynekwmiescie</w:t>
            </w:r>
          </w:p>
        </w:tc>
        <w:tc>
          <w:tcPr>
            <w:vMerge w:val="restart"/>
          </w:tcPr>
          <w:p w:rsidR="00000000" w:rsidDel="00000000" w:rsidP="00000000" w:rsidRDefault="00000000" w:rsidRPr="00000000" w14:paraId="000000B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wypoczynek w miescie</w:t>
            </w:r>
          </w:p>
        </w:tc>
      </w:tr>
      <w:tr>
        <w:trPr>
          <w:cantSplit w:val="0"/>
          <w:tblHeader w:val="0"/>
        </w:trPr>
        <w:tc>
          <w:tcPr/>
          <w:p w:rsidR="00000000" w:rsidDel="00000000" w:rsidP="00000000" w:rsidRDefault="00000000" w:rsidRPr="00000000" w14:paraId="000000B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wypoczynek-w-miescie</w:t>
            </w:r>
          </w:p>
        </w:tc>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BD">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BF">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C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wypoczynekwmiescie</w:t>
            </w:r>
          </w:p>
          <w:p w:rsidR="00000000" w:rsidDel="00000000" w:rsidP="00000000" w:rsidRDefault="00000000" w:rsidRPr="00000000" w14:paraId="000000C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wypoczynek-w-miescie</w:t>
            </w:r>
          </w:p>
        </w:tc>
        <w:tc>
          <w:tcPr/>
          <w:p w:rsidR="00000000" w:rsidDel="00000000" w:rsidP="00000000" w:rsidRDefault="00000000" w:rsidRPr="00000000" w14:paraId="000000C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Wypoczynek w miescie</w:t>
            </w:r>
          </w:p>
          <w:p w:rsidR="00000000" w:rsidDel="00000000" w:rsidP="00000000" w:rsidRDefault="00000000" w:rsidRPr="00000000" w14:paraId="000000C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Wypoczynek-w-miescie</w:t>
            </w:r>
          </w:p>
        </w:tc>
      </w:tr>
    </w:tbl>
    <w:p w:rsidR="00000000" w:rsidDel="00000000" w:rsidP="00000000" w:rsidRDefault="00000000" w:rsidRPr="00000000" w14:paraId="000000C6">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C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c, e, l, n, o, s, z</w:t>
            </w:r>
          </w:p>
        </w:tc>
        <w:tc>
          <w:tcPr/>
          <w:p w:rsidR="00000000" w:rsidDel="00000000" w:rsidP="00000000" w:rsidRDefault="00000000" w:rsidRPr="00000000" w14:paraId="000000C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ą, ć, ę, ł, ń, ó, ś, ź, ż</w:t>
            </w:r>
          </w:p>
        </w:tc>
      </w:tr>
    </w:tbl>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D">
      <w:pPr>
        <w:pStyle w:val="Heading2"/>
        <w:numPr>
          <w:ilvl w:val="1"/>
          <w:numId w:val="4"/>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w:t>
      </w:r>
      <w:r w:rsidDel="00000000" w:rsidR="00000000" w:rsidRPr="00000000">
        <w:rPr>
          <w:rFonts w:ascii="Arial" w:cs="Arial" w:eastAsia="Arial" w:hAnsi="Arial"/>
          <w:color w:val="000000"/>
          <w:sz w:val="23"/>
          <w:szCs w:val="23"/>
          <w:rtl w:val="0"/>
        </w:rPr>
        <w:t xml:space="preserve">source, </w:t>
      </w:r>
      <w:r w:rsidDel="00000000" w:rsidR="00000000" w:rsidRPr="00000000">
        <w:rPr>
          <w:rFonts w:ascii="Arial" w:cs="Arial" w:eastAsia="Arial" w:hAnsi="Arial"/>
          <w:color w:val="000000"/>
          <w:sz w:val="23"/>
          <w:szCs w:val="23"/>
          <w:rtl w:val="0"/>
        </w:rPr>
        <w:t xml:space="preserve">adjusting the word order so it makes sense,</w:t>
      </w:r>
      <w:r w:rsidDel="00000000" w:rsidR="00000000" w:rsidRPr="00000000">
        <w:rPr>
          <w:rFonts w:ascii="Arial" w:cs="Arial" w:eastAsia="Arial" w:hAnsi="Arial"/>
          <w:color w:val="000000"/>
          <w:sz w:val="23"/>
          <w:szCs w:val="23"/>
          <w:rtl w:val="0"/>
        </w:rPr>
        <w:t xml:space="preserve"> and </w:t>
      </w:r>
      <w:r w:rsidDel="00000000" w:rsidR="00000000" w:rsidRPr="00000000">
        <w:rPr>
          <w:rFonts w:ascii="Arial" w:cs="Arial" w:eastAsia="Arial" w:hAnsi="Arial"/>
          <w:color w:val="000000"/>
          <w:sz w:val="23"/>
          <w:szCs w:val="23"/>
          <w:rtl w:val="0"/>
        </w:rPr>
        <w:t xml:space="preserve">make sure the sentence is still natural and grammatically correct in </w:t>
      </w:r>
      <w:r w:rsidDel="00000000" w:rsidR="00000000" w:rsidRPr="00000000">
        <w:rPr>
          <w:rFonts w:ascii="Arial" w:cs="Arial" w:eastAsia="Arial" w:hAnsi="Arial"/>
          <w:color w:val="000000"/>
          <w:sz w:val="23"/>
          <w:szCs w:val="23"/>
          <w:rtl w:val="0"/>
        </w:rPr>
        <w:t xml:space="preserve">Polish. </w:t>
      </w:r>
      <w:r w:rsidDel="00000000" w:rsidR="00000000" w:rsidRPr="00000000">
        <w:rPr>
          <w:rFonts w:ascii="Arial" w:cs="Arial" w:eastAsia="Arial" w:hAnsi="Arial"/>
          <w:color w:val="000000"/>
          <w:sz w:val="23"/>
          <w:szCs w:val="23"/>
          <w:rtl w:val="0"/>
        </w:rPr>
        <w:t xml:space="preserve">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approach placeholders, make assumption that they will be used in Nominative:</w:t>
      </w:r>
    </w:p>
    <w:p w:rsidR="00000000" w:rsidDel="00000000" w:rsidP="00000000" w:rsidRDefault="00000000" w:rsidRPr="00000000" w14:paraId="000000D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6">
      <w:pPr>
        <w:spacing w:after="0" w:line="276" w:lineRule="auto"/>
        <w:rPr>
          <w:rFonts w:ascii="Arial" w:cs="Arial" w:eastAsia="Arial" w:hAnsi="Arial"/>
          <w:sz w:val="23"/>
          <w:szCs w:val="23"/>
        </w:rPr>
      </w:pPr>
      <w:sdt>
        <w:sdtPr>
          <w:id w:val="-1688264542"/>
          <w:tag w:val="goog_rdk_1"/>
        </w:sdtPr>
        <w:sdtContent>
          <w:r w:rsidDel="00000000" w:rsidR="00000000" w:rsidRPr="00000000">
            <w:rPr>
              <w:rFonts w:ascii="Arial Unicode MS" w:cs="Arial Unicode MS" w:eastAsia="Arial Unicode MS" w:hAnsi="Arial Unicode MS"/>
              <w:color w:val="ff0000"/>
              <w:sz w:val="23"/>
              <w:szCs w:val="23"/>
              <w:rtl w:val="0"/>
            </w:rPr>
            <w:t xml:space="preserve">✖</w:t>
          </w:r>
        </w:sdtContent>
      </w:sdt>
      <w:r w:rsidDel="00000000" w:rsidR="00000000" w:rsidRPr="00000000">
        <w:rPr>
          <w:rFonts w:ascii="Arial" w:cs="Arial" w:eastAsia="Arial" w:hAnsi="Arial"/>
          <w:sz w:val="23"/>
          <w:szCs w:val="23"/>
          <w:rtl w:val="0"/>
        </w:rPr>
        <w:t xml:space="preserve"> Lotniska w Warszawa</w:t>
      </w:r>
    </w:p>
    <w:p w:rsidR="00000000" w:rsidDel="00000000" w:rsidP="00000000" w:rsidRDefault="00000000" w:rsidRPr="00000000" w14:paraId="000000D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hack the system a bit ;] by using a colon:</w:t>
      </w:r>
    </w:p>
    <w:p w:rsidR="00000000" w:rsidDel="00000000" w:rsidP="00000000" w:rsidRDefault="00000000" w:rsidRPr="00000000" w14:paraId="000000D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A">
      <w:pPr>
        <w:spacing w:after="0" w:line="276" w:lineRule="auto"/>
        <w:rPr>
          <w:rFonts w:ascii="Arial" w:cs="Arial" w:eastAsia="Arial" w:hAnsi="Arial"/>
          <w:sz w:val="23"/>
          <w:szCs w:val="23"/>
        </w:rPr>
      </w:pPr>
      <w:sdt>
        <w:sdtPr>
          <w:id w:val="-600197517"/>
          <w:tag w:val="goog_rdk_2"/>
        </w:sdtPr>
        <w:sdtContent>
          <w:r w:rsidDel="00000000" w:rsidR="00000000" w:rsidRPr="00000000">
            <w:rPr>
              <w:rFonts w:ascii="Arial Unicode MS" w:cs="Arial Unicode MS" w:eastAsia="Arial Unicode MS" w:hAnsi="Arial Unicode MS"/>
              <w:color w:val="6aa84f"/>
              <w:sz w:val="23"/>
              <w:szCs w:val="23"/>
              <w:rtl w:val="0"/>
            </w:rPr>
            <w:t xml:space="preserve">✔</w:t>
          </w:r>
        </w:sdtContent>
      </w:sdt>
      <w:r w:rsidDel="00000000" w:rsidR="00000000" w:rsidRPr="00000000">
        <w:rPr>
          <w:rFonts w:ascii="Arial" w:cs="Arial" w:eastAsia="Arial" w:hAnsi="Arial"/>
          <w:sz w:val="23"/>
          <w:szCs w:val="23"/>
          <w:rtl w:val="0"/>
        </w:rPr>
        <w:t xml:space="preserve"> Lotniska w: Warszawa</w:t>
      </w:r>
    </w:p>
    <w:p w:rsidR="00000000" w:rsidDel="00000000" w:rsidP="00000000" w:rsidRDefault="00000000" w:rsidRPr="00000000" w14:paraId="000000D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placeholders for numbers:</w:t>
      </w:r>
    </w:p>
    <w:p w:rsidR="00000000" w:rsidDel="00000000" w:rsidP="00000000" w:rsidRDefault="00000000" w:rsidRPr="00000000" w14:paraId="000000D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E">
      <w:pPr>
        <w:spacing w:after="0" w:line="276" w:lineRule="auto"/>
        <w:rPr>
          <w:rFonts w:ascii="Arial" w:cs="Arial" w:eastAsia="Arial" w:hAnsi="Arial"/>
          <w:sz w:val="23"/>
          <w:szCs w:val="23"/>
        </w:rPr>
      </w:pPr>
      <w:sdt>
        <w:sdtPr>
          <w:id w:val="548532133"/>
          <w:tag w:val="goog_rdk_3"/>
        </w:sdtPr>
        <w:sdtContent>
          <w:r w:rsidDel="00000000" w:rsidR="00000000" w:rsidRPr="00000000">
            <w:rPr>
              <w:rFonts w:ascii="Arial Unicode MS" w:cs="Arial Unicode MS" w:eastAsia="Arial Unicode MS" w:hAnsi="Arial Unicode MS"/>
              <w:color w:val="ff0000"/>
              <w:sz w:val="23"/>
              <w:szCs w:val="23"/>
              <w:rtl w:val="0"/>
            </w:rPr>
            <w:t xml:space="preserve">✖</w:t>
          </w:r>
        </w:sdtContent>
      </w:sdt>
      <w:r w:rsidDel="00000000" w:rsidR="00000000" w:rsidRPr="00000000">
        <w:rPr>
          <w:rFonts w:ascii="Arial" w:cs="Arial" w:eastAsia="Arial" w:hAnsi="Arial"/>
          <w:sz w:val="23"/>
          <w:szCs w:val="23"/>
          <w:rtl w:val="0"/>
        </w:rPr>
        <w:t xml:space="preserve"> [number] tygodni</w:t>
      </w:r>
    </w:p>
    <w:p w:rsidR="00000000" w:rsidDel="00000000" w:rsidP="00000000" w:rsidRDefault="00000000" w:rsidRPr="00000000" w14:paraId="000000D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it can easily go wrong: 4 tygodni. In such cases use abbreviation</w:t>
      </w:r>
    </w:p>
    <w:p w:rsidR="00000000" w:rsidDel="00000000" w:rsidP="00000000" w:rsidRDefault="00000000" w:rsidRPr="00000000" w14:paraId="000000E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2">
      <w:pPr>
        <w:spacing w:after="0" w:line="276" w:lineRule="auto"/>
        <w:rPr>
          <w:rFonts w:ascii="Arial" w:cs="Arial" w:eastAsia="Arial" w:hAnsi="Arial"/>
          <w:sz w:val="24"/>
          <w:szCs w:val="24"/>
        </w:rPr>
      </w:pPr>
      <w:sdt>
        <w:sdtPr>
          <w:id w:val="1998950851"/>
          <w:tag w:val="goog_rdk_4"/>
        </w:sdtPr>
        <w:sdtContent>
          <w:r w:rsidDel="00000000" w:rsidR="00000000" w:rsidRPr="00000000">
            <w:rPr>
              <w:rFonts w:ascii="Arial Unicode MS" w:cs="Arial Unicode MS" w:eastAsia="Arial Unicode MS" w:hAnsi="Arial Unicode MS"/>
              <w:color w:val="6aa84f"/>
              <w:sz w:val="23"/>
              <w:szCs w:val="23"/>
              <w:rtl w:val="0"/>
            </w:rPr>
            <w:t xml:space="preserve">✔</w:t>
          </w:r>
        </w:sdtContent>
      </w:sdt>
      <w:r w:rsidDel="00000000" w:rsidR="00000000" w:rsidRPr="00000000">
        <w:rPr>
          <w:rFonts w:ascii="Arial" w:cs="Arial" w:eastAsia="Arial" w:hAnsi="Arial"/>
          <w:sz w:val="23"/>
          <w:szCs w:val="23"/>
          <w:rtl w:val="0"/>
        </w:rPr>
        <w:t xml:space="preserve"> [number] tyg.</w:t>
      </w:r>
      <w:r w:rsidDel="00000000" w:rsidR="00000000" w:rsidRPr="00000000">
        <w:rPr>
          <w:rtl w:val="0"/>
        </w:rPr>
      </w:r>
    </w:p>
    <w:p w:rsidR="00000000" w:rsidDel="00000000" w:rsidP="00000000" w:rsidRDefault="00000000" w:rsidRPr="00000000" w14:paraId="000000E3">
      <w:pPr>
        <w:pStyle w:val="Heading2"/>
        <w:numPr>
          <w:ilvl w:val="1"/>
          <w:numId w:val="4"/>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Świetne dla grup</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par lub osób podróżujących w pojedynkę</w:t>
            </w:r>
            <w:r w:rsidDel="00000000" w:rsidR="00000000" w:rsidRPr="00000000">
              <w:rPr>
                <w:rtl w:val="0"/>
              </w:rPr>
            </w:r>
          </w:p>
        </w:tc>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Świetne dla matek z dziećmi</w:t>
            </w:r>
            <w:r w:rsidDel="00000000" w:rsidR="00000000" w:rsidRPr="00000000">
              <w:rPr>
                <w:rtl w:val="0"/>
              </w:rPr>
            </w:r>
          </w:p>
        </w:tc>
      </w:tr>
      <w:tr>
        <w:trPr>
          <w:cantSplit w:val="0"/>
          <w:tblHeader w:val="0"/>
        </w:trPr>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Idealne dla osób, które cenią sobie ciszę podczas pobytu</w:t>
            </w:r>
            <w:r w:rsidDel="00000000" w:rsidR="00000000" w:rsidRPr="00000000">
              <w:rPr>
                <w:rtl w:val="0"/>
              </w:rPr>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Idealne dla osób starszych, które nie lubią hałasu</w:t>
            </w:r>
            <w:r w:rsidDel="00000000" w:rsidR="00000000" w:rsidRPr="00000000">
              <w:rPr>
                <w:rtl w:val="0"/>
              </w:rPr>
            </w:r>
          </w:p>
        </w:tc>
      </w:tr>
      <w:tr>
        <w:trPr>
          <w:cantSplit w:val="0"/>
          <w:tblHeader w:val="0"/>
        </w:trPr>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Niektóre ulice są strome, co może być utrudnieniem dla osób z ograniczoną mobilnością</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Ten obszar jest nieodpowiedni dla niepełnosprawnych</w:t>
            </w:r>
            <w:r w:rsidDel="00000000" w:rsidR="00000000" w:rsidRPr="00000000">
              <w:rPr>
                <w:rFonts w:ascii="Arial" w:cs="Arial" w:eastAsia="Arial" w:hAnsi="Arial"/>
                <w:color w:val="000000"/>
                <w:sz w:val="23"/>
                <w:szCs w:val="23"/>
                <w:rtl w:val="0"/>
              </w:rPr>
              <w:t xml:space="preserve">.</w:t>
            </w:r>
          </w:p>
        </w:tc>
      </w:tr>
      <w:tr>
        <w:trPr>
          <w:cantSplit w:val="0"/>
          <w:tblHeader w:val="0"/>
        </w:trPr>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Lokalne restauracje mają propozycje dostosowane do różnych potrzeb i preferencji żywieniowych</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Lokalne restauracje mają dania dla osób odżywiających się normalnie i na specjalnych dietach</w:t>
            </w:r>
            <w:r w:rsidDel="00000000" w:rsidR="00000000" w:rsidRPr="00000000">
              <w:rPr>
                <w:rtl w:val="0"/>
              </w:rPr>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5">
      <w:pPr>
        <w:pStyle w:val="Heading1"/>
        <w:numPr>
          <w:ilvl w:val="0"/>
          <w:numId w:val="9"/>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0F6">
      <w:pPr>
        <w:pStyle w:val="Heading2"/>
        <w:numPr>
          <w:ilvl w:val="1"/>
          <w:numId w:val="9"/>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0F7">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Please make sure you are familiar with Polish punctuation rules, as they are made for clearer and better comprehension of the text. (When in doubt go to Słownik Języka Polskiego site – you will find answers to most questions plus some useful Q&amp;A).</w:t>
      </w:r>
    </w:p>
    <w:p w:rsidR="00000000" w:rsidDel="00000000" w:rsidP="00000000" w:rsidRDefault="00000000" w:rsidRPr="00000000" w14:paraId="000000F8">
      <w:pPr>
        <w:pStyle w:val="Heading3"/>
        <w:numPr>
          <w:ilvl w:val="2"/>
          <w:numId w:val="9"/>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0F9">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We use the traditional comma.</w:t>
      </w:r>
      <w:r w:rsidDel="00000000" w:rsidR="00000000" w:rsidRPr="00000000">
        <w:rPr>
          <w:rtl w:val="0"/>
        </w:rPr>
      </w:r>
    </w:p>
    <w:p w:rsidR="00000000" w:rsidDel="00000000" w:rsidP="00000000" w:rsidRDefault="00000000" w:rsidRPr="00000000" w14:paraId="000000FA">
      <w:pPr>
        <w:pStyle w:val="Heading3"/>
        <w:numPr>
          <w:ilvl w:val="2"/>
          <w:numId w:val="9"/>
        </w:numPr>
        <w:ind w:left="2160" w:hanging="180"/>
        <w:rPr>
          <w:rFonts w:ascii="Arial" w:cs="Arial" w:eastAsia="Arial" w:hAnsi="Arial"/>
        </w:rPr>
      </w:pPr>
      <w:bookmarkStart w:colFirst="0" w:colLast="0" w:name="_heading=h.uj2eourjxrm6" w:id="13"/>
      <w:bookmarkEnd w:id="13"/>
      <w:r w:rsidDel="00000000" w:rsidR="00000000" w:rsidRPr="00000000">
        <w:rPr>
          <w:rFonts w:ascii="Arial" w:cs="Arial" w:eastAsia="Arial" w:hAnsi="Arial"/>
          <w:rtl w:val="0"/>
        </w:rPr>
        <w:t xml:space="preserve">Ellipsis</w:t>
      </w:r>
    </w:p>
    <w:p w:rsidR="00000000" w:rsidDel="00000000" w:rsidP="00000000" w:rsidRDefault="00000000" w:rsidRPr="00000000" w14:paraId="000000FB">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Use horizontal ellipsis (‘wielokropek’ – Unicode U+2026) available on Windows through </w:t>
      </w:r>
      <w:r w:rsidDel="00000000" w:rsidR="00000000" w:rsidRPr="00000000">
        <w:rPr>
          <w:rFonts w:ascii="Arial" w:cs="Arial" w:eastAsia="Arial" w:hAnsi="Arial"/>
          <w:sz w:val="21"/>
          <w:szCs w:val="21"/>
          <w:rtl w:val="0"/>
        </w:rPr>
        <w:t xml:space="preserve">Alt</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1"/>
          <w:szCs w:val="21"/>
          <w:rtl w:val="0"/>
        </w:rPr>
        <w:t xml:space="preserve">0133, Alt+; on MacOS and Alt+K on Linux.</w:t>
      </w:r>
      <w:r w:rsidDel="00000000" w:rsidR="00000000" w:rsidRPr="00000000">
        <w:rPr>
          <w:rtl w:val="0"/>
        </w:rPr>
      </w:r>
    </w:p>
    <w:p w:rsidR="00000000" w:rsidDel="00000000" w:rsidP="00000000" w:rsidRDefault="00000000" w:rsidRPr="00000000" w14:paraId="000000FC">
      <w:pPr>
        <w:numPr>
          <w:ilvl w:val="2"/>
          <w:numId w:val="9"/>
        </w:numPr>
        <w:spacing w:line="276" w:lineRule="auto"/>
        <w:ind w:left="2160" w:hanging="180"/>
        <w:rPr>
          <w:rFonts w:ascii="Arial" w:cs="Arial" w:eastAsia="Arial" w:hAnsi="Arial"/>
          <w:sz w:val="24"/>
          <w:szCs w:val="24"/>
        </w:rPr>
      </w:pPr>
      <w:bookmarkStart w:colFirst="0" w:colLast="0" w:name="_heading=h.wwatfbkr6j0n" w:id="14"/>
      <w:bookmarkEnd w:id="14"/>
      <w:r w:rsidDel="00000000" w:rsidR="00000000" w:rsidRPr="00000000">
        <w:rPr>
          <w:rFonts w:ascii="Arial" w:cs="Arial" w:eastAsia="Arial" w:hAnsi="Arial"/>
          <w:sz w:val="24"/>
          <w:szCs w:val="24"/>
          <w:rtl w:val="0"/>
        </w:rPr>
        <w:t xml:space="preserve">Exclamation marks</w:t>
      </w:r>
    </w:p>
    <w:p w:rsidR="00000000" w:rsidDel="00000000" w:rsidP="00000000" w:rsidRDefault="00000000" w:rsidRPr="00000000" w14:paraId="000000FD">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Avoid using exclamation marks, as English likes them too much while Polish is more reserved. Try to keep your translation informative and neutral, don’t shout at users.</w:t>
      </w:r>
      <w:r w:rsidDel="00000000" w:rsidR="00000000" w:rsidRPr="00000000">
        <w:rPr>
          <w:rtl w:val="0"/>
        </w:rPr>
      </w:r>
    </w:p>
    <w:p w:rsidR="00000000" w:rsidDel="00000000" w:rsidP="00000000" w:rsidRDefault="00000000" w:rsidRPr="00000000" w14:paraId="000000FE">
      <w:pPr>
        <w:numPr>
          <w:ilvl w:val="2"/>
          <w:numId w:val="9"/>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4"/>
          <w:szCs w:val="24"/>
          <w:rtl w:val="0"/>
        </w:rPr>
        <w:t xml:space="preserve">Quotation marks</w:t>
      </w:r>
    </w:p>
    <w:p w:rsidR="00000000" w:rsidDel="00000000" w:rsidP="00000000" w:rsidRDefault="00000000" w:rsidRPr="00000000" w14:paraId="000000FF">
      <w:pPr>
        <w:spacing w:line="276" w:lineRule="auto"/>
        <w:rPr>
          <w:rFonts w:ascii="Arial" w:cs="Arial" w:eastAsia="Arial" w:hAnsi="Arial"/>
          <w:sz w:val="24"/>
          <w:szCs w:val="24"/>
          <w:highlight w:val="yellow"/>
        </w:rPr>
      </w:pPr>
      <w:r w:rsidDel="00000000" w:rsidR="00000000" w:rsidRPr="00000000">
        <w:rPr>
          <w:rFonts w:ascii="Arial" w:cs="Arial" w:eastAsia="Arial" w:hAnsi="Arial"/>
          <w:sz w:val="23"/>
          <w:szCs w:val="23"/>
          <w:rtl w:val="0"/>
        </w:rPr>
        <w:t xml:space="preserve">Use Polish quotation marks (‘low’ and ‘high’): „text” (alt+0132 and alt+0148).</w:t>
      </w:r>
      <w:r w:rsidDel="00000000" w:rsidR="00000000" w:rsidRPr="00000000">
        <w:rPr>
          <w:rFonts w:ascii="Arial" w:cs="Arial" w:eastAsia="Arial" w:hAnsi="Arial"/>
          <w:sz w:val="23"/>
          <w:szCs w:val="23"/>
          <w:highlight w:val="yellow"/>
          <w:rtl w:val="0"/>
        </w:rPr>
        <w:t xml:space="preserve"> </w:t>
      </w:r>
      <w:r w:rsidDel="00000000" w:rsidR="00000000" w:rsidRPr="00000000">
        <w:rPr>
          <w:rtl w:val="0"/>
        </w:rPr>
      </w:r>
    </w:p>
    <w:p w:rsidR="00000000" w:rsidDel="00000000" w:rsidP="00000000" w:rsidRDefault="00000000" w:rsidRPr="00000000" w14:paraId="00000100">
      <w:pPr>
        <w:pStyle w:val="Heading3"/>
        <w:numPr>
          <w:ilvl w:val="2"/>
          <w:numId w:val="9"/>
        </w:numPr>
        <w:ind w:left="2160" w:hanging="180"/>
        <w:rPr>
          <w:rFonts w:ascii="Arial" w:cs="Arial" w:eastAsia="Arial" w:hAnsi="Arial"/>
        </w:rPr>
      </w:pPr>
      <w:bookmarkStart w:colFirst="0" w:colLast="0" w:name="_heading=h.cruxtqczormr" w:id="15"/>
      <w:bookmarkEnd w:id="15"/>
      <w:r w:rsidDel="00000000" w:rsidR="00000000" w:rsidRPr="00000000">
        <w:rPr>
          <w:rFonts w:ascii="Arial" w:cs="Arial" w:eastAsia="Arial" w:hAnsi="Arial"/>
          <w:rtl w:val="0"/>
        </w:rPr>
        <w:t xml:space="preserve">Hyphens and dashes</w:t>
      </w:r>
    </w:p>
    <w:p w:rsidR="00000000" w:rsidDel="00000000" w:rsidP="00000000" w:rsidRDefault="00000000" w:rsidRPr="00000000" w14:paraId="0000010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 rule is to use n-dashes (alt+0150). Hyphens can be used in certain conditions (eg. COVID-19). Do not use m-dash (—) at all.</w:t>
      </w:r>
    </w:p>
    <w:p w:rsidR="00000000" w:rsidDel="00000000" w:rsidP="00000000" w:rsidRDefault="00000000" w:rsidRPr="00000000" w14:paraId="00000102">
      <w:pPr>
        <w:spacing w:line="276" w:lineRule="auto"/>
        <w:rPr>
          <w:rFonts w:ascii="Arial" w:cs="Arial" w:eastAsia="Arial" w:hAnsi="Arial"/>
          <w:sz w:val="23"/>
          <w:szCs w:val="23"/>
        </w:rPr>
      </w:pPr>
      <w:sdt>
        <w:sdtPr>
          <w:id w:val="-954281022"/>
          <w:tag w:val="goog_rdk_5"/>
        </w:sdtPr>
        <w:sdtContent>
          <w:r w:rsidDel="00000000" w:rsidR="00000000" w:rsidRPr="00000000">
            <w:rPr>
              <w:rFonts w:ascii="Arial Unicode MS" w:cs="Arial Unicode MS" w:eastAsia="Arial Unicode MS" w:hAnsi="Arial Unicode MS"/>
              <w:color w:val="ff0000"/>
              <w:sz w:val="23"/>
              <w:szCs w:val="23"/>
              <w:rtl w:val="0"/>
            </w:rPr>
            <w:t xml:space="preserve">✖</w:t>
          </w:r>
        </w:sdtContent>
      </w:sdt>
      <w:r w:rsidDel="00000000" w:rsidR="00000000" w:rsidRPr="00000000">
        <w:rPr>
          <w:rFonts w:ascii="Arial" w:cs="Arial" w:eastAsia="Arial" w:hAnsi="Arial"/>
          <w:sz w:val="23"/>
          <w:szCs w:val="23"/>
          <w:rtl w:val="0"/>
        </w:rPr>
        <w:t xml:space="preserve"> Od starożytnych piramid po aktywne wulkany — odkrywaj najpopularniejsze miejsca.</w:t>
      </w:r>
    </w:p>
    <w:p w:rsidR="00000000" w:rsidDel="00000000" w:rsidP="00000000" w:rsidRDefault="00000000" w:rsidRPr="00000000" w14:paraId="00000103">
      <w:pPr>
        <w:spacing w:line="276" w:lineRule="auto"/>
        <w:rPr>
          <w:rFonts w:ascii="Arial" w:cs="Arial" w:eastAsia="Arial" w:hAnsi="Arial"/>
          <w:sz w:val="24"/>
          <w:szCs w:val="24"/>
          <w:highlight w:val="yellow"/>
        </w:rPr>
      </w:pPr>
      <w:sdt>
        <w:sdtPr>
          <w:id w:val="-1662715545"/>
          <w:tag w:val="goog_rdk_6"/>
        </w:sdtPr>
        <w:sdtContent>
          <w:r w:rsidDel="00000000" w:rsidR="00000000" w:rsidRPr="00000000">
            <w:rPr>
              <w:rFonts w:ascii="Arial Unicode MS" w:cs="Arial Unicode MS" w:eastAsia="Arial Unicode MS" w:hAnsi="Arial Unicode MS"/>
              <w:color w:val="6aa84f"/>
              <w:sz w:val="23"/>
              <w:szCs w:val="23"/>
              <w:rtl w:val="0"/>
            </w:rPr>
            <w:t xml:space="preserve">✔</w:t>
          </w:r>
        </w:sdtContent>
      </w:sdt>
      <w:r w:rsidDel="00000000" w:rsidR="00000000" w:rsidRPr="00000000">
        <w:rPr>
          <w:rFonts w:ascii="Arial" w:cs="Arial" w:eastAsia="Arial" w:hAnsi="Arial"/>
          <w:sz w:val="23"/>
          <w:szCs w:val="23"/>
          <w:rtl w:val="0"/>
        </w:rPr>
        <w:t xml:space="preserve"> Od starożytnych piramid po aktywne wulkany – odkrywaj najpopularniejsze miejsca.</w:t>
      </w:r>
      <w:r w:rsidDel="00000000" w:rsidR="00000000" w:rsidRPr="00000000">
        <w:rPr>
          <w:rtl w:val="0"/>
        </w:rPr>
      </w:r>
    </w:p>
    <w:p w:rsidR="00000000" w:rsidDel="00000000" w:rsidP="00000000" w:rsidRDefault="00000000" w:rsidRPr="00000000" w14:paraId="00000104">
      <w:pPr>
        <w:pStyle w:val="Heading3"/>
        <w:numPr>
          <w:ilvl w:val="2"/>
          <w:numId w:val="9"/>
        </w:numPr>
        <w:ind w:left="2160" w:hanging="180"/>
        <w:rPr>
          <w:rFonts w:ascii="Arial" w:cs="Arial" w:eastAsia="Arial" w:hAnsi="Arial"/>
        </w:rPr>
      </w:pPr>
      <w:bookmarkStart w:colFirst="0" w:colLast="0" w:name="_heading=h.65up6hmg0yc3" w:id="16"/>
      <w:bookmarkEnd w:id="16"/>
      <w:r w:rsidDel="00000000" w:rsidR="00000000" w:rsidRPr="00000000">
        <w:rPr>
          <w:rFonts w:ascii="Arial" w:cs="Arial" w:eastAsia="Arial" w:hAnsi="Arial"/>
          <w:rtl w:val="0"/>
        </w:rPr>
        <w:t xml:space="preserve">Full stops</w:t>
      </w:r>
    </w:p>
    <w:p w:rsidR="00000000" w:rsidDel="00000000" w:rsidP="00000000" w:rsidRDefault="00000000" w:rsidRPr="00000000" w14:paraId="0000010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use the traditional full stop BUT </w:t>
      </w:r>
      <w:r w:rsidDel="00000000" w:rsidR="00000000" w:rsidRPr="00000000">
        <w:rPr>
          <w:rFonts w:ascii="Arial" w:cs="Arial" w:eastAsia="Arial" w:hAnsi="Arial"/>
          <w:b w:val="1"/>
          <w:bCs w:val="1"/>
          <w:sz w:val="23"/>
          <w:szCs w:val="23"/>
          <w:rtl w:val="0"/>
        </w:rPr>
        <w:t xml:space="preserve">do not use full stop in headings</w:t>
      </w:r>
      <w:r w:rsidDel="00000000" w:rsidR="00000000" w:rsidRPr="00000000">
        <w:rPr>
          <w:rFonts w:ascii="Arial" w:cs="Arial" w:eastAsia="Arial" w:hAnsi="Arial"/>
          <w:sz w:val="23"/>
          <w:szCs w:val="23"/>
          <w:rtl w:val="0"/>
        </w:rPr>
        <w:t xml:space="preserve">. Read client description in Memsource (when available) carefully.</w:t>
      </w:r>
    </w:p>
    <w:p w:rsidR="00000000" w:rsidDel="00000000" w:rsidP="00000000" w:rsidRDefault="00000000" w:rsidRPr="00000000" w14:paraId="00000106">
      <w:pPr>
        <w:spacing w:line="276" w:lineRule="auto"/>
        <w:rPr>
          <w:rFonts w:ascii="Arial" w:cs="Arial" w:eastAsia="Arial" w:hAnsi="Arial"/>
          <w:sz w:val="23"/>
          <w:szCs w:val="23"/>
        </w:rPr>
      </w:pPr>
      <w:sdt>
        <w:sdtPr>
          <w:id w:val="149959644"/>
          <w:tag w:val="goog_rdk_7"/>
        </w:sdtPr>
        <w:sdtContent>
          <w:r w:rsidDel="00000000" w:rsidR="00000000" w:rsidRPr="00000000">
            <w:rPr>
              <w:rFonts w:ascii="Arial Unicode MS" w:cs="Arial Unicode MS" w:eastAsia="Arial Unicode MS" w:hAnsi="Arial Unicode MS"/>
              <w:color w:val="ff0000"/>
              <w:sz w:val="23"/>
              <w:szCs w:val="23"/>
              <w:rtl w:val="0"/>
            </w:rPr>
            <w:t xml:space="preserve">✖</w:t>
          </w:r>
        </w:sdtContent>
      </w:sdt>
      <w:r w:rsidDel="00000000" w:rsidR="00000000" w:rsidRPr="00000000">
        <w:rPr>
          <w:rFonts w:ascii="Arial" w:cs="Arial" w:eastAsia="Arial" w:hAnsi="Arial"/>
          <w:sz w:val="23"/>
          <w:szCs w:val="23"/>
          <w:rtl w:val="0"/>
        </w:rPr>
        <w:t xml:space="preserve"> Tanie loty do miast świata.</w:t>
      </w:r>
    </w:p>
    <w:p w:rsidR="00000000" w:rsidDel="00000000" w:rsidP="00000000" w:rsidRDefault="00000000" w:rsidRPr="00000000" w14:paraId="00000107">
      <w:pPr>
        <w:spacing w:line="276" w:lineRule="auto"/>
        <w:rPr>
          <w:rFonts w:ascii="Arial" w:cs="Arial" w:eastAsia="Arial" w:hAnsi="Arial"/>
          <w:sz w:val="23"/>
          <w:szCs w:val="23"/>
        </w:rPr>
      </w:pPr>
      <w:sdt>
        <w:sdtPr>
          <w:id w:val="1451002781"/>
          <w:tag w:val="goog_rdk_8"/>
        </w:sdtPr>
        <w:sdtContent>
          <w:r w:rsidDel="00000000" w:rsidR="00000000" w:rsidRPr="00000000">
            <w:rPr>
              <w:rFonts w:ascii="Arial Unicode MS" w:cs="Arial Unicode MS" w:eastAsia="Arial Unicode MS" w:hAnsi="Arial Unicode MS"/>
              <w:color w:val="6aa84f"/>
              <w:sz w:val="23"/>
              <w:szCs w:val="23"/>
              <w:rtl w:val="0"/>
            </w:rPr>
            <w:t xml:space="preserve">✔</w:t>
          </w:r>
        </w:sdtContent>
      </w:sdt>
      <w:r w:rsidDel="00000000" w:rsidR="00000000" w:rsidRPr="00000000">
        <w:rPr>
          <w:rFonts w:ascii="Arial" w:cs="Arial" w:eastAsia="Arial" w:hAnsi="Arial"/>
          <w:sz w:val="23"/>
          <w:szCs w:val="23"/>
          <w:rtl w:val="0"/>
        </w:rPr>
        <w:t xml:space="preserve"> Tanie loty do miast świata</w:t>
      </w:r>
    </w:p>
    <w:p w:rsidR="00000000" w:rsidDel="00000000" w:rsidP="00000000" w:rsidRDefault="00000000" w:rsidRPr="00000000" w14:paraId="00000108">
      <w:pPr>
        <w:pStyle w:val="Heading2"/>
        <w:numPr>
          <w:ilvl w:val="1"/>
          <w:numId w:val="9"/>
        </w:numPr>
        <w:ind w:left="1440" w:hanging="360"/>
        <w:rPr>
          <w:rFonts w:ascii="Arial" w:cs="Arial" w:eastAsia="Arial" w:hAnsi="Arial"/>
        </w:rPr>
      </w:pPr>
      <w:bookmarkStart w:colFirst="0" w:colLast="0" w:name="_heading=h.exyflyl6u0rt" w:id="17"/>
      <w:bookmarkEnd w:id="17"/>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09">
      <w:pPr>
        <w:spacing w:line="276" w:lineRule="auto"/>
        <w:rPr>
          <w:rFonts w:ascii="Arial" w:cs="Arial" w:eastAsia="Arial" w:hAnsi="Arial"/>
          <w:sz w:val="23"/>
          <w:szCs w:val="23"/>
          <w:highlight w:val="yellow"/>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r w:rsidDel="00000000" w:rsidR="00000000" w:rsidRPr="00000000">
        <w:rPr>
          <w:rtl w:val="0"/>
        </w:rPr>
      </w:r>
    </w:p>
    <w:p w:rsidR="00000000" w:rsidDel="00000000" w:rsidP="00000000" w:rsidRDefault="00000000" w:rsidRPr="00000000" w14:paraId="0000010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0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0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Zarezerwuj </w:t>
            </w:r>
            <w:r w:rsidDel="00000000" w:rsidR="00000000" w:rsidRPr="00000000">
              <w:rPr>
                <w:rFonts w:ascii="Arial" w:cs="Arial" w:eastAsia="Arial" w:hAnsi="Arial"/>
                <w:i w:val="1"/>
                <w:iCs w:val="1"/>
                <w:sz w:val="23"/>
                <w:szCs w:val="23"/>
                <w:rtl w:val="0"/>
              </w:rPr>
              <w:t xml:space="preserve">dokładnie </w:t>
            </w:r>
            <w:r w:rsidDel="00000000" w:rsidR="00000000" w:rsidRPr="00000000">
              <w:rPr>
                <w:rFonts w:ascii="Arial" w:cs="Arial" w:eastAsia="Arial" w:hAnsi="Arial"/>
                <w:sz w:val="23"/>
                <w:szCs w:val="23"/>
                <w:rtl w:val="0"/>
              </w:rPr>
              <w:t xml:space="preserve">taki samochód, jaki chcesz 🚘</w:t>
            </w:r>
          </w:p>
        </w:tc>
        <w:tc>
          <w:tcPr/>
          <w:p w:rsidR="00000000" w:rsidDel="00000000" w:rsidP="00000000" w:rsidRDefault="00000000" w:rsidRPr="00000000" w14:paraId="0000010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Zarezerwuj DOKŁADNIE</w:t>
            </w:r>
            <w:r w:rsidDel="00000000" w:rsidR="00000000" w:rsidRPr="00000000">
              <w:rPr>
                <w:rFonts w:ascii="Arial" w:cs="Arial" w:eastAsia="Arial" w:hAnsi="Arial"/>
                <w:i w:val="1"/>
                <w:iCs w:val="1"/>
                <w:sz w:val="23"/>
                <w:szCs w:val="23"/>
                <w:rtl w:val="0"/>
              </w:rPr>
              <w:t xml:space="preserve"> </w:t>
            </w:r>
            <w:r w:rsidDel="00000000" w:rsidR="00000000" w:rsidRPr="00000000">
              <w:rPr>
                <w:rFonts w:ascii="Arial" w:cs="Arial" w:eastAsia="Arial" w:hAnsi="Arial"/>
                <w:sz w:val="23"/>
                <w:szCs w:val="23"/>
                <w:rtl w:val="0"/>
              </w:rPr>
              <w:t xml:space="preserve">taki samochód, jaki chcesz 🚘</w:t>
            </w:r>
          </w:p>
        </w:tc>
      </w:tr>
      <w:tr>
        <w:trPr>
          <w:cantSplit w:val="0"/>
          <w:tblHeader w:val="0"/>
        </w:trPr>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1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Zarezerwuj dokładnie</w:t>
            </w:r>
            <w:r w:rsidDel="00000000" w:rsidR="00000000" w:rsidRPr="00000000">
              <w:rPr>
                <w:rFonts w:ascii="Arial" w:cs="Arial" w:eastAsia="Arial" w:hAnsi="Arial"/>
                <w:i w:val="1"/>
                <w:iCs w:val="1"/>
                <w:sz w:val="23"/>
                <w:szCs w:val="23"/>
                <w:rtl w:val="0"/>
              </w:rPr>
              <w:t xml:space="preserve"> </w:t>
            </w:r>
            <w:r w:rsidDel="00000000" w:rsidR="00000000" w:rsidRPr="00000000">
              <w:rPr>
                <w:rFonts w:ascii="Arial" w:cs="Arial" w:eastAsia="Arial" w:hAnsi="Arial"/>
                <w:sz w:val="23"/>
                <w:szCs w:val="23"/>
                <w:rtl w:val="0"/>
              </w:rPr>
              <w:t xml:space="preserve">taki samochód, jaki chcesz!!!!!!! 🚘🚘</w:t>
            </w:r>
          </w:p>
        </w:tc>
      </w:tr>
    </w:tbl>
    <w:p w:rsidR="00000000" w:rsidDel="00000000" w:rsidP="00000000" w:rsidRDefault="00000000" w:rsidRPr="00000000" w14:paraId="00000111">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12">
      <w:pPr>
        <w:pStyle w:val="Heading2"/>
        <w:numPr>
          <w:ilvl w:val="1"/>
          <w:numId w:val="9"/>
        </w:numPr>
        <w:ind w:left="1440" w:hanging="360"/>
        <w:rPr>
          <w:rFonts w:ascii="Arial" w:cs="Arial" w:eastAsia="Arial" w:hAnsi="Arial"/>
        </w:rPr>
      </w:pPr>
      <w:bookmarkStart w:colFirst="0" w:colLast="0" w:name="_heading=h.u16v9ddmt25o" w:id="18"/>
      <w:bookmarkEnd w:id="18"/>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The UI reference should be surrounded by Polish quotation marks.</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1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1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04" w:hRule="atLeast"/>
          <w:tblHeader w:val="0"/>
        </w:trPr>
        <w:tc>
          <w:tcPr>
            <w:vMerge w:val="restart"/>
          </w:tcPr>
          <w:p w:rsidR="00000000" w:rsidDel="00000000" w:rsidP="00000000" w:rsidRDefault="00000000" w:rsidRPr="00000000" w14:paraId="0000011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Kliknij przycisk „Powrót do wyników” poniżej, aby wrócić do wyszukiwania na Skyscannerze i spróbować ponownie.</w:t>
            </w:r>
          </w:p>
        </w:tc>
        <w:tc>
          <w:tcPr>
            <w:vMerge w:val="restart"/>
          </w:tcPr>
          <w:p w:rsidR="00000000" w:rsidDel="00000000" w:rsidP="00000000" w:rsidRDefault="00000000" w:rsidRPr="00000000" w14:paraId="0000011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Kliknij przycisk POWRÓT DO WYNIKÓW poniżej, aby wrócić do wyszukiwania na Skyscannerze i spróbować ponownie.</w:t>
            </w:r>
          </w:p>
        </w:tc>
      </w:tr>
      <w:tr>
        <w:trPr>
          <w:cantSplit w:val="0"/>
          <w:trHeight w:val="304" w:hRule="atLeast"/>
          <w:tblHeader w:val="0"/>
        </w:trPr>
        <w:tc>
          <w:tcPr>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Merge w:val="continue"/>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11C">
      <w:pPr>
        <w:pStyle w:val="Heading2"/>
        <w:numPr>
          <w:ilvl w:val="1"/>
          <w:numId w:val="9"/>
        </w:numPr>
        <w:ind w:left="1440" w:hanging="360"/>
        <w:rPr>
          <w:rFonts w:ascii="Arial" w:cs="Arial" w:eastAsia="Arial" w:hAnsi="Arial"/>
        </w:rPr>
      </w:pPr>
      <w:bookmarkStart w:colFirst="0" w:colLast="0" w:name="_heading=h.30n3qwa111yv" w:id="19"/>
      <w:bookmarkEnd w:id="19"/>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Do not overuse capital letters. English likes them, Polish not so much. Especially in names of legal documents. If the name of the document is not fixed (eg. by EU), it’s safer to put it in lower cases:</w:t>
      </w:r>
    </w:p>
    <w:p w:rsidR="00000000" w:rsidDel="00000000" w:rsidP="00000000" w:rsidRDefault="00000000" w:rsidRPr="00000000" w14:paraId="0000011E">
      <w:pPr>
        <w:spacing w:line="276" w:lineRule="auto"/>
        <w:rPr>
          <w:rFonts w:ascii="Arial" w:cs="Arial" w:eastAsia="Arial" w:hAnsi="Arial"/>
          <w:sz w:val="23"/>
          <w:szCs w:val="23"/>
        </w:rPr>
      </w:pPr>
      <w:sdt>
        <w:sdtPr>
          <w:id w:val="-1715893308"/>
          <w:tag w:val="goog_rdk_9"/>
        </w:sdtPr>
        <w:sdtContent>
          <w:r w:rsidDel="00000000" w:rsidR="00000000" w:rsidRPr="00000000">
            <w:rPr>
              <w:rFonts w:ascii="Arial Unicode MS" w:cs="Arial Unicode MS" w:eastAsia="Arial Unicode MS" w:hAnsi="Arial Unicode MS"/>
              <w:color w:val="ff0000"/>
              <w:sz w:val="23"/>
              <w:szCs w:val="23"/>
              <w:rtl w:val="0"/>
            </w:rPr>
            <w:t xml:space="preserve">✖</w:t>
          </w:r>
        </w:sdtContent>
      </w:sdt>
      <w:r w:rsidDel="00000000" w:rsidR="00000000" w:rsidRPr="00000000">
        <w:rPr>
          <w:rFonts w:ascii="Arial" w:cs="Arial" w:eastAsia="Arial" w:hAnsi="Arial"/>
          <w:sz w:val="23"/>
          <w:szCs w:val="23"/>
          <w:rtl w:val="0"/>
        </w:rPr>
        <w:t xml:space="preserve"> Centrum Pomocy</w:t>
      </w:r>
    </w:p>
    <w:p w:rsidR="00000000" w:rsidDel="00000000" w:rsidP="00000000" w:rsidRDefault="00000000" w:rsidRPr="00000000" w14:paraId="0000011F">
      <w:pPr>
        <w:spacing w:line="276" w:lineRule="auto"/>
        <w:rPr>
          <w:rFonts w:ascii="Arial" w:cs="Arial" w:eastAsia="Arial" w:hAnsi="Arial"/>
          <w:sz w:val="23"/>
          <w:szCs w:val="23"/>
        </w:rPr>
      </w:pPr>
      <w:sdt>
        <w:sdtPr>
          <w:id w:val="555371843"/>
          <w:tag w:val="goog_rdk_10"/>
        </w:sdtPr>
        <w:sdtContent>
          <w:r w:rsidDel="00000000" w:rsidR="00000000" w:rsidRPr="00000000">
            <w:rPr>
              <w:rFonts w:ascii="Arial Unicode MS" w:cs="Arial Unicode MS" w:eastAsia="Arial Unicode MS" w:hAnsi="Arial Unicode MS"/>
              <w:color w:val="6aa84f"/>
              <w:sz w:val="23"/>
              <w:szCs w:val="23"/>
              <w:rtl w:val="0"/>
            </w:rPr>
            <w:t xml:space="preserve">✔</w:t>
          </w:r>
        </w:sdtContent>
      </w:sdt>
      <w:r w:rsidDel="00000000" w:rsidR="00000000" w:rsidRPr="00000000">
        <w:rPr>
          <w:rFonts w:ascii="Arial" w:cs="Arial" w:eastAsia="Arial" w:hAnsi="Arial"/>
          <w:sz w:val="23"/>
          <w:szCs w:val="23"/>
          <w:rtl w:val="0"/>
        </w:rPr>
        <w:t xml:space="preserve"> Centrum pomocy</w:t>
      </w:r>
    </w:p>
    <w:p w:rsidR="00000000" w:rsidDel="00000000" w:rsidP="00000000" w:rsidRDefault="00000000" w:rsidRPr="00000000" w14:paraId="00000120">
      <w:pPr>
        <w:spacing w:line="276" w:lineRule="auto"/>
        <w:rPr>
          <w:rFonts w:ascii="Arial" w:cs="Arial" w:eastAsia="Arial" w:hAnsi="Arial"/>
          <w:sz w:val="23"/>
          <w:szCs w:val="23"/>
        </w:rPr>
      </w:pPr>
      <w:sdt>
        <w:sdtPr>
          <w:id w:val="-1373925218"/>
          <w:tag w:val="goog_rdk_11"/>
        </w:sdtPr>
        <w:sdtContent>
          <w:r w:rsidDel="00000000" w:rsidR="00000000" w:rsidRPr="00000000">
            <w:rPr>
              <w:rFonts w:ascii="Arial Unicode MS" w:cs="Arial Unicode MS" w:eastAsia="Arial Unicode MS" w:hAnsi="Arial Unicode MS"/>
              <w:color w:val="ff0000"/>
              <w:sz w:val="23"/>
              <w:szCs w:val="23"/>
              <w:rtl w:val="0"/>
            </w:rPr>
            <w:t xml:space="preserve">✖</w:t>
          </w:r>
        </w:sdtContent>
      </w:sdt>
      <w:r w:rsidDel="00000000" w:rsidR="00000000" w:rsidRPr="00000000">
        <w:rPr>
          <w:rFonts w:ascii="Arial" w:cs="Arial" w:eastAsia="Arial" w:hAnsi="Arial"/>
          <w:sz w:val="23"/>
          <w:szCs w:val="23"/>
          <w:rtl w:val="0"/>
        </w:rPr>
        <w:t xml:space="preserve"> Polityka Okoliczności Wyjątkowych</w:t>
      </w:r>
    </w:p>
    <w:p w:rsidR="00000000" w:rsidDel="00000000" w:rsidP="00000000" w:rsidRDefault="00000000" w:rsidRPr="00000000" w14:paraId="00000121">
      <w:pPr>
        <w:spacing w:line="276" w:lineRule="auto"/>
        <w:rPr>
          <w:rFonts w:ascii="Arial" w:cs="Arial" w:eastAsia="Arial" w:hAnsi="Arial"/>
          <w:sz w:val="23"/>
          <w:szCs w:val="23"/>
        </w:rPr>
      </w:pPr>
      <w:sdt>
        <w:sdtPr>
          <w:id w:val="1415726747"/>
          <w:tag w:val="goog_rdk_12"/>
        </w:sdtPr>
        <w:sdtContent>
          <w:r w:rsidDel="00000000" w:rsidR="00000000" w:rsidRPr="00000000">
            <w:rPr>
              <w:rFonts w:ascii="Arial Unicode MS" w:cs="Arial Unicode MS" w:eastAsia="Arial Unicode MS" w:hAnsi="Arial Unicode MS"/>
              <w:color w:val="6aa84f"/>
              <w:sz w:val="23"/>
              <w:szCs w:val="23"/>
              <w:rtl w:val="0"/>
            </w:rPr>
            <w:t xml:space="preserve">✔</w:t>
          </w:r>
        </w:sdtContent>
      </w:sdt>
      <w:r w:rsidDel="00000000" w:rsidR="00000000" w:rsidRPr="00000000">
        <w:rPr>
          <w:rFonts w:ascii="Arial" w:cs="Arial" w:eastAsia="Arial" w:hAnsi="Arial"/>
          <w:sz w:val="23"/>
          <w:szCs w:val="23"/>
          <w:rtl w:val="0"/>
        </w:rPr>
        <w:t xml:space="preserve"> Polityka okoliczności wyjątkowych</w:t>
      </w:r>
    </w:p>
    <w:p w:rsidR="00000000" w:rsidDel="00000000" w:rsidP="00000000" w:rsidRDefault="00000000" w:rsidRPr="00000000" w14:paraId="00000122">
      <w:pPr>
        <w:spacing w:line="276" w:lineRule="auto"/>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Use capital letters, when you address the user directly: Tobie, Ciebie, etc.</w:t>
      </w:r>
      <w:r w:rsidDel="00000000" w:rsidR="00000000" w:rsidRPr="00000000">
        <w:rPr>
          <w:rtl w:val="0"/>
        </w:rPr>
      </w:r>
    </w:p>
    <w:p w:rsidR="00000000" w:rsidDel="00000000" w:rsidP="00000000" w:rsidRDefault="00000000" w:rsidRPr="00000000" w14:paraId="00000123">
      <w:pPr>
        <w:pStyle w:val="Heading3"/>
        <w:numPr>
          <w:ilvl w:val="2"/>
          <w:numId w:val="9"/>
        </w:numPr>
        <w:ind w:left="2160" w:hanging="180"/>
        <w:rPr>
          <w:rFonts w:ascii="Arial" w:cs="Arial" w:eastAsia="Arial" w:hAnsi="Arial"/>
        </w:rPr>
      </w:pPr>
      <w:bookmarkStart w:colFirst="0" w:colLast="0" w:name="_heading=h.w5rrj29nh09u" w:id="20"/>
      <w:bookmarkEnd w:id="20"/>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2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2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26">
      <w:pPr>
        <w:pStyle w:val="Heading2"/>
        <w:numPr>
          <w:ilvl w:val="1"/>
          <w:numId w:val="9"/>
        </w:numPr>
        <w:ind w:left="1440" w:hanging="360"/>
        <w:rPr>
          <w:rFonts w:ascii="Arial" w:cs="Arial" w:eastAsia="Arial" w:hAnsi="Arial"/>
        </w:rPr>
      </w:pPr>
      <w:bookmarkStart w:colFirst="0" w:colLast="0" w:name="_heading=h.vd1731kytbqt" w:id="21"/>
      <w:bookmarkEnd w:id="21"/>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2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2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2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2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 if it sounds natural and common.</w:t>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“flight deals super baratos” if this is not normal usage in your market.</w:t>
            </w:r>
          </w:p>
        </w:tc>
      </w:tr>
    </w:tbl>
    <w:p w:rsidR="00000000" w:rsidDel="00000000" w:rsidP="00000000" w:rsidRDefault="00000000" w:rsidRPr="00000000" w14:paraId="0000012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D">
      <w:pPr>
        <w:pStyle w:val="Heading2"/>
        <w:numPr>
          <w:ilvl w:val="1"/>
          <w:numId w:val="9"/>
        </w:numPr>
        <w:ind w:left="1440" w:hanging="360"/>
        <w:rPr>
          <w:rFonts w:ascii="Arial" w:cs="Arial" w:eastAsia="Arial" w:hAnsi="Arial"/>
        </w:rPr>
      </w:pPr>
      <w:bookmarkStart w:colFirst="0" w:colLast="0" w:name="_heading=h.1kvm7dw3gifh" w:id="22"/>
      <w:bookmarkEnd w:id="22"/>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p w:rsidR="00000000" w:rsidDel="00000000" w:rsidP="00000000" w:rsidRDefault="00000000" w:rsidRPr="00000000" w14:paraId="0000012F">
      <w:pPr>
        <w:pStyle w:val="Heading2"/>
        <w:numPr>
          <w:ilvl w:val="1"/>
          <w:numId w:val="9"/>
        </w:numPr>
        <w:ind w:left="1440" w:hanging="360"/>
        <w:rPr>
          <w:rFonts w:ascii="Arial" w:cs="Arial" w:eastAsia="Arial" w:hAnsi="Arial"/>
        </w:rPr>
      </w:pPr>
      <w:bookmarkStart w:colFirst="0" w:colLast="0" w:name="_heading=h.bo8nkwp6k682" w:id="23"/>
      <w:bookmarkEnd w:id="23"/>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3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we want to comply with Skyscanner’s ToV:</w:t>
      </w:r>
    </w:p>
    <w:p w:rsidR="00000000" w:rsidDel="00000000" w:rsidP="00000000" w:rsidRDefault="00000000" w:rsidRPr="00000000" w14:paraId="000001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DO NOT use Pan/Pani to address users as it would make the style too formal and stiff,</w:t>
      </w:r>
    </w:p>
    <w:p w:rsidR="00000000" w:rsidDel="00000000" w:rsidP="00000000" w:rsidRDefault="00000000" w:rsidRPr="00000000" w14:paraId="0000013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DO use capitalized Tobie, Ciebie, Ty, Wy, Wam, Was, etc. instead, since it’s more direct approach</w:t>
      </w:r>
    </w:p>
    <w:p w:rsidR="00000000" w:rsidDel="00000000" w:rsidP="00000000" w:rsidRDefault="00000000" w:rsidRPr="00000000" w14:paraId="0000013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DO use gender-neutral forms:</w:t>
      </w:r>
    </w:p>
    <w:p w:rsidR="00000000" w:rsidDel="00000000" w:rsidP="00000000" w:rsidRDefault="00000000" w:rsidRPr="00000000" w14:paraId="00000135">
      <w:pPr>
        <w:spacing w:line="276" w:lineRule="auto"/>
        <w:rPr>
          <w:rFonts w:ascii="Arial" w:cs="Arial" w:eastAsia="Arial" w:hAnsi="Arial"/>
          <w:sz w:val="23"/>
          <w:szCs w:val="23"/>
        </w:rPr>
      </w:pPr>
      <w:sdt>
        <w:sdtPr>
          <w:id w:val="-1193978042"/>
          <w:tag w:val="goog_rdk_13"/>
        </w:sdtPr>
        <w:sdtContent>
          <w:r w:rsidDel="00000000" w:rsidR="00000000" w:rsidRPr="00000000">
            <w:rPr>
              <w:rFonts w:ascii="Arial Unicode MS" w:cs="Arial Unicode MS" w:eastAsia="Arial Unicode MS" w:hAnsi="Arial Unicode MS"/>
              <w:color w:val="ff0000"/>
              <w:sz w:val="23"/>
              <w:szCs w:val="23"/>
              <w:rtl w:val="0"/>
            </w:rPr>
            <w:t xml:space="preserve">✖</w:t>
          </w:r>
        </w:sdtContent>
      </w:sdt>
      <w:r w:rsidDel="00000000" w:rsidR="00000000" w:rsidRPr="00000000">
        <w:rPr>
          <w:rFonts w:ascii="Arial" w:cs="Arial" w:eastAsia="Arial" w:hAnsi="Arial"/>
          <w:sz w:val="23"/>
          <w:szCs w:val="23"/>
          <w:rtl w:val="0"/>
        </w:rPr>
        <w:t xml:space="preserve"> Czego </w:t>
      </w:r>
      <w:r w:rsidDel="00000000" w:rsidR="00000000" w:rsidRPr="00000000">
        <w:rPr>
          <w:rFonts w:ascii="Arial" w:cs="Arial" w:eastAsia="Arial" w:hAnsi="Arial"/>
          <w:color w:val="ff0000"/>
          <w:sz w:val="23"/>
          <w:szCs w:val="23"/>
          <w:rtl w:val="0"/>
        </w:rPr>
        <w:t xml:space="preserve">szukałeś(-aś)</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36">
      <w:pPr>
        <w:spacing w:line="276" w:lineRule="auto"/>
        <w:rPr>
          <w:rFonts w:ascii="Arial" w:cs="Arial" w:eastAsia="Arial" w:hAnsi="Arial"/>
          <w:sz w:val="23"/>
          <w:szCs w:val="23"/>
        </w:rPr>
      </w:pPr>
      <w:sdt>
        <w:sdtPr>
          <w:id w:val="-7262398"/>
          <w:tag w:val="goog_rdk_14"/>
        </w:sdtPr>
        <w:sdtContent>
          <w:r w:rsidDel="00000000" w:rsidR="00000000" w:rsidRPr="00000000">
            <w:rPr>
              <w:rFonts w:ascii="Arial Unicode MS" w:cs="Arial Unicode MS" w:eastAsia="Arial Unicode MS" w:hAnsi="Arial Unicode MS"/>
              <w:color w:val="6aa84f"/>
              <w:sz w:val="23"/>
              <w:szCs w:val="23"/>
              <w:rtl w:val="0"/>
            </w:rPr>
            <w:t xml:space="preserve">✔</w:t>
          </w:r>
        </w:sdtContent>
      </w:sdt>
      <w:r w:rsidDel="00000000" w:rsidR="00000000" w:rsidRPr="00000000">
        <w:rPr>
          <w:rFonts w:ascii="Arial" w:cs="Arial" w:eastAsia="Arial" w:hAnsi="Arial"/>
          <w:sz w:val="23"/>
          <w:szCs w:val="23"/>
          <w:rtl w:val="0"/>
        </w:rPr>
        <w:t xml:space="preserve"> Czego szukasz?</w:t>
      </w:r>
    </w:p>
    <w:p w:rsidR="00000000" w:rsidDel="00000000" w:rsidP="00000000" w:rsidRDefault="00000000" w:rsidRPr="00000000" w14:paraId="00000137">
      <w:pPr>
        <w:spacing w:line="276" w:lineRule="auto"/>
        <w:rPr>
          <w:rFonts w:ascii="Arial" w:cs="Arial" w:eastAsia="Arial" w:hAnsi="Arial"/>
          <w:sz w:val="23"/>
          <w:szCs w:val="23"/>
        </w:rPr>
      </w:pPr>
      <w:sdt>
        <w:sdtPr>
          <w:id w:val="1514449425"/>
          <w:tag w:val="goog_rdk_15"/>
        </w:sdtPr>
        <w:sdtContent>
          <w:r w:rsidDel="00000000" w:rsidR="00000000" w:rsidRPr="00000000">
            <w:rPr>
              <w:rFonts w:ascii="Arial Unicode MS" w:cs="Arial Unicode MS" w:eastAsia="Arial Unicode MS" w:hAnsi="Arial Unicode MS"/>
              <w:color w:val="ff0000"/>
              <w:sz w:val="23"/>
              <w:szCs w:val="23"/>
              <w:rtl w:val="0"/>
            </w:rPr>
            <w:t xml:space="preserve">✖</w:t>
          </w:r>
        </w:sdtContent>
      </w:sdt>
      <w:r w:rsidDel="00000000" w:rsidR="00000000" w:rsidRPr="00000000">
        <w:rPr>
          <w:rFonts w:ascii="Arial" w:cs="Arial" w:eastAsia="Arial" w:hAnsi="Arial"/>
          <w:sz w:val="23"/>
          <w:szCs w:val="23"/>
          <w:rtl w:val="0"/>
        </w:rPr>
        <w:t xml:space="preserve"> Przenosimy Cię na stronę dostawcy usług, abyś </w:t>
      </w:r>
      <w:r w:rsidDel="00000000" w:rsidR="00000000" w:rsidRPr="00000000">
        <w:rPr>
          <w:rFonts w:ascii="Arial" w:cs="Arial" w:eastAsia="Arial" w:hAnsi="Arial"/>
          <w:color w:val="ff0000"/>
          <w:sz w:val="23"/>
          <w:szCs w:val="23"/>
          <w:rtl w:val="0"/>
        </w:rPr>
        <w:t xml:space="preserve">mógł/mogła</w:t>
      </w:r>
      <w:r w:rsidDel="00000000" w:rsidR="00000000" w:rsidRPr="00000000">
        <w:rPr>
          <w:rFonts w:ascii="Arial" w:cs="Arial" w:eastAsia="Arial" w:hAnsi="Arial"/>
          <w:sz w:val="23"/>
          <w:szCs w:val="23"/>
          <w:rtl w:val="0"/>
        </w:rPr>
        <w:t xml:space="preserve"> zrobić rezerwację</w:t>
      </w:r>
    </w:p>
    <w:p w:rsidR="00000000" w:rsidDel="00000000" w:rsidP="00000000" w:rsidRDefault="00000000" w:rsidRPr="00000000" w14:paraId="00000138">
      <w:pPr>
        <w:spacing w:line="276" w:lineRule="auto"/>
        <w:rPr>
          <w:rFonts w:ascii="Arial" w:cs="Arial" w:eastAsia="Arial" w:hAnsi="Arial"/>
          <w:sz w:val="23"/>
          <w:szCs w:val="23"/>
        </w:rPr>
      </w:pPr>
      <w:sdt>
        <w:sdtPr>
          <w:id w:val="-1512180985"/>
          <w:tag w:val="goog_rdk_16"/>
        </w:sdtPr>
        <w:sdtContent>
          <w:r w:rsidDel="00000000" w:rsidR="00000000" w:rsidRPr="00000000">
            <w:rPr>
              <w:rFonts w:ascii="Arial Unicode MS" w:cs="Arial Unicode MS" w:eastAsia="Arial Unicode MS" w:hAnsi="Arial Unicode MS"/>
              <w:color w:val="6aa84f"/>
              <w:sz w:val="23"/>
              <w:szCs w:val="23"/>
              <w:rtl w:val="0"/>
            </w:rPr>
            <w:t xml:space="preserve">✔</w:t>
          </w:r>
        </w:sdtContent>
      </w:sdt>
      <w:r w:rsidDel="00000000" w:rsidR="00000000" w:rsidRPr="00000000">
        <w:rPr>
          <w:rFonts w:ascii="Arial" w:cs="Arial" w:eastAsia="Arial" w:hAnsi="Arial"/>
          <w:sz w:val="23"/>
          <w:szCs w:val="23"/>
          <w:rtl w:val="0"/>
        </w:rPr>
        <w:t xml:space="preserve"> Przenosimy Cię na stronę dostawcy usług, gdzie możesz zrobić rezerwację</w:t>
      </w:r>
    </w:p>
    <w:p w:rsidR="00000000" w:rsidDel="00000000" w:rsidP="00000000" w:rsidRDefault="00000000" w:rsidRPr="00000000" w14:paraId="0000013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A">
      <w:pPr>
        <w:pStyle w:val="Heading2"/>
        <w:numPr>
          <w:ilvl w:val="1"/>
          <w:numId w:val="9"/>
        </w:numPr>
        <w:ind w:left="1440" w:hanging="360"/>
        <w:rPr>
          <w:rFonts w:ascii="Arial" w:cs="Arial" w:eastAsia="Arial" w:hAnsi="Arial"/>
        </w:rPr>
      </w:pPr>
      <w:bookmarkStart w:colFirst="0" w:colLast="0" w:name="_heading=h.6p1ilctmp8g8" w:id="24"/>
      <w:bookmarkEnd w:id="24"/>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3D">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3E">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3F">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40">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41">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imperative mode in buttons and calls to action.</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4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 niniejszej Polityce wielokrotnie używamy pojęcia „dane osobowe”</w:t>
            </w:r>
          </w:p>
        </w:tc>
        <w:tc>
          <w:tcPr/>
          <w:p w:rsidR="00000000" w:rsidDel="00000000" w:rsidP="00000000" w:rsidRDefault="00000000" w:rsidRPr="00000000" w14:paraId="00000146">
            <w:pP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W niniejszej Polityce wielokrotnie używane jest pojęcie „dane osobowe”</w:t>
            </w:r>
            <w:r w:rsidDel="00000000" w:rsidR="00000000" w:rsidRPr="00000000">
              <w:rPr>
                <w:rtl w:val="0"/>
              </w:rPr>
            </w:r>
          </w:p>
        </w:tc>
      </w:tr>
    </w:tbl>
    <w:p w:rsidR="00000000" w:rsidDel="00000000" w:rsidP="00000000" w:rsidRDefault="00000000" w:rsidRPr="00000000" w14:paraId="0000014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8">
      <w:pPr>
        <w:pStyle w:val="Heading2"/>
        <w:numPr>
          <w:ilvl w:val="1"/>
          <w:numId w:val="9"/>
        </w:numPr>
        <w:ind w:left="1440" w:hanging="360"/>
        <w:rPr>
          <w:rFonts w:ascii="Arial" w:cs="Arial" w:eastAsia="Arial" w:hAnsi="Arial"/>
        </w:rPr>
      </w:pPr>
      <w:bookmarkStart w:colFirst="0" w:colLast="0" w:name="_heading=h.7y49onvsz898" w:id="25"/>
      <w:bookmarkEnd w:id="25"/>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49">
      <w:pPr>
        <w:pStyle w:val="Heading3"/>
        <w:numPr>
          <w:ilvl w:val="2"/>
          <w:numId w:val="9"/>
        </w:numPr>
        <w:ind w:left="2160" w:hanging="180"/>
        <w:rPr>
          <w:rFonts w:ascii="Arial" w:cs="Arial" w:eastAsia="Arial" w:hAnsi="Arial"/>
        </w:rPr>
      </w:pPr>
      <w:bookmarkStart w:colFirst="0" w:colLast="0" w:name="_heading=h.12ocd9j35cqn" w:id="26"/>
      <w:bookmarkEnd w:id="26"/>
      <w:r w:rsidDel="00000000" w:rsidR="00000000" w:rsidRPr="00000000">
        <w:rPr>
          <w:rFonts w:ascii="Arial" w:cs="Arial" w:eastAsia="Arial" w:hAnsi="Arial"/>
          <w:rtl w:val="0"/>
        </w:rPr>
        <w:t xml:space="preserve">Transliteration </w:t>
      </w:r>
    </w:p>
    <w:p w:rsidR="00000000" w:rsidDel="00000000" w:rsidP="00000000" w:rsidRDefault="00000000" w:rsidRPr="00000000" w14:paraId="0000014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4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München</w:t>
            </w:r>
          </w:p>
        </w:tc>
        <w:tc>
          <w:tcPr/>
          <w:p w:rsidR="00000000" w:rsidDel="00000000" w:rsidP="00000000" w:rsidRDefault="00000000" w:rsidRPr="00000000" w14:paraId="0000014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Monachium</w:t>
            </w:r>
          </w:p>
        </w:tc>
      </w:tr>
      <w:tr>
        <w:trPr>
          <w:cantSplit w:val="0"/>
          <w:trHeight w:val="359" w:hRule="atLeast"/>
          <w:tblHeader w:val="0"/>
        </w:trPr>
        <w:tc>
          <w:tcPr/>
          <w:p w:rsidR="00000000" w:rsidDel="00000000" w:rsidP="00000000" w:rsidRDefault="00000000" w:rsidRPr="00000000" w14:paraId="000001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stacja Paris Nord</w:t>
            </w:r>
          </w:p>
        </w:tc>
        <w:tc>
          <w:tcPr/>
          <w:p w:rsidR="00000000" w:rsidDel="00000000" w:rsidP="00000000" w:rsidRDefault="00000000" w:rsidRPr="00000000" w14:paraId="00000150">
            <w:pP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stacja Paryż Nord</w:t>
            </w:r>
            <w:r w:rsidDel="00000000" w:rsidR="00000000" w:rsidRPr="00000000">
              <w:rPr>
                <w:rtl w:val="0"/>
              </w:rPr>
            </w:r>
          </w:p>
        </w:tc>
      </w:tr>
    </w:tbl>
    <w:p w:rsidR="00000000" w:rsidDel="00000000" w:rsidP="00000000" w:rsidRDefault="00000000" w:rsidRPr="00000000" w14:paraId="0000015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3">
      <w:pPr>
        <w:pStyle w:val="Heading3"/>
        <w:numPr>
          <w:ilvl w:val="2"/>
          <w:numId w:val="9"/>
        </w:numPr>
        <w:ind w:left="2160" w:hanging="180"/>
        <w:rPr>
          <w:rFonts w:ascii="Arial" w:cs="Arial" w:eastAsia="Arial" w:hAnsi="Arial"/>
        </w:rPr>
      </w:pPr>
      <w:bookmarkStart w:colFirst="0" w:colLast="0" w:name="_heading=h.p3lpopdlihjx" w:id="27"/>
      <w:bookmarkEnd w:id="27"/>
      <w:r w:rsidDel="00000000" w:rsidR="00000000" w:rsidRPr="00000000">
        <w:rPr>
          <w:rFonts w:ascii="Arial" w:cs="Arial" w:eastAsia="Arial" w:hAnsi="Arial"/>
          <w:rtl w:val="0"/>
        </w:rPr>
        <w:t xml:space="preserve">Geo-terms </w:t>
      </w:r>
    </w:p>
    <w:p w:rsidR="00000000" w:rsidDel="00000000" w:rsidP="00000000" w:rsidRDefault="00000000" w:rsidRPr="00000000" w14:paraId="0000015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5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6">
      <w:pPr>
        <w:pStyle w:val="Heading3"/>
        <w:numPr>
          <w:ilvl w:val="2"/>
          <w:numId w:val="9"/>
        </w:numPr>
        <w:ind w:left="2160" w:hanging="180"/>
        <w:rPr>
          <w:rFonts w:ascii="Arial" w:cs="Arial" w:eastAsia="Arial" w:hAnsi="Arial"/>
        </w:rPr>
      </w:pPr>
      <w:bookmarkStart w:colFirst="0" w:colLast="0" w:name="_heading=h.57oa2tldzk33" w:id="28"/>
      <w:bookmarkEnd w:id="28"/>
      <w:r w:rsidDel="00000000" w:rsidR="00000000" w:rsidRPr="00000000">
        <w:rPr>
          <w:rFonts w:ascii="Arial" w:cs="Arial" w:eastAsia="Arial" w:hAnsi="Arial"/>
          <w:rtl w:val="0"/>
        </w:rPr>
        <w:t xml:space="preserve">Airport names</w:t>
      </w:r>
    </w:p>
    <w:p w:rsidR="00000000" w:rsidDel="00000000" w:rsidP="00000000" w:rsidRDefault="00000000" w:rsidRPr="00000000" w14:paraId="000001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Wylot z lotniska @@airport-name@@</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29"/>
            <w:bookmarkEnd w:id="29"/>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Paryż-Roissy-Charles de Gaulle</w:t>
            </w:r>
            <w:r w:rsidDel="00000000" w:rsidR="00000000" w:rsidRPr="00000000">
              <w:rPr>
                <w:rtl w:val="0"/>
              </w:rPr>
            </w:r>
          </w:p>
        </w:tc>
        <w:tc>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port lotniczy Paryż-Roissy-Charles de Gaulle</w:t>
            </w:r>
            <w:r w:rsidDel="00000000" w:rsidR="00000000" w:rsidRPr="00000000">
              <w:rPr>
                <w:rtl w:val="0"/>
              </w:rPr>
            </w:r>
          </w:p>
        </w:tc>
      </w:tr>
    </w:tbl>
    <w:p w:rsidR="00000000" w:rsidDel="00000000" w:rsidP="00000000" w:rsidRDefault="00000000" w:rsidRPr="00000000" w14:paraId="0000015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0">
      <w:pPr>
        <w:pStyle w:val="Heading1"/>
        <w:numPr>
          <w:ilvl w:val="0"/>
          <w:numId w:val="9"/>
        </w:numPr>
        <w:ind w:left="720" w:hanging="360"/>
        <w:rPr>
          <w:rFonts w:ascii="Arial" w:cs="Arial" w:eastAsia="Arial" w:hAnsi="Arial"/>
        </w:rPr>
      </w:pPr>
      <w:bookmarkStart w:colFirst="0" w:colLast="0" w:name="_heading=h.ecxx6kzbbqb0" w:id="30"/>
      <w:bookmarkEnd w:id="30"/>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6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2">
      <w:pPr>
        <w:pStyle w:val="Heading2"/>
        <w:numPr>
          <w:ilvl w:val="1"/>
          <w:numId w:val="9"/>
        </w:numPr>
        <w:ind w:left="1440" w:hanging="360"/>
        <w:rPr>
          <w:rFonts w:ascii="Arial" w:cs="Arial" w:eastAsia="Arial" w:hAnsi="Arial"/>
        </w:rPr>
      </w:pPr>
      <w:bookmarkStart w:colFirst="0" w:colLast="0" w:name="_heading=h.40s238zem6kf" w:id="31"/>
      <w:bookmarkEnd w:id="31"/>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3">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64">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65">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68">
      <w:pPr>
        <w:pStyle w:val="Heading1"/>
        <w:numPr>
          <w:ilvl w:val="0"/>
          <w:numId w:val="9"/>
        </w:numPr>
        <w:ind w:left="720" w:hanging="360"/>
        <w:rPr>
          <w:rFonts w:ascii="Arial" w:cs="Arial" w:eastAsia="Arial" w:hAnsi="Arial"/>
        </w:rPr>
      </w:pPr>
      <w:bookmarkStart w:colFirst="0" w:colLast="0" w:name="_heading=h.ba0qg7z8xja9" w:id="32"/>
      <w:bookmarkEnd w:id="32"/>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9">
      <w:pPr>
        <w:pStyle w:val="Heading2"/>
        <w:numPr>
          <w:ilvl w:val="1"/>
          <w:numId w:val="9"/>
        </w:numPr>
        <w:spacing w:before="0" w:lineRule="auto"/>
        <w:ind w:left="1440" w:hanging="360"/>
        <w:rPr>
          <w:rFonts w:ascii="Arial" w:cs="Arial" w:eastAsia="Arial" w:hAnsi="Arial"/>
          <w:color w:val="000000"/>
        </w:rPr>
      </w:pPr>
      <w:bookmarkStart w:colFirst="0" w:colLast="0" w:name="_heading=h.iatd8yo51vd4" w:id="33"/>
      <w:bookmarkEnd w:id="33"/>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6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B">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6C">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6D">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w:t>
      </w:r>
    </w:p>
    <w:p w:rsidR="00000000" w:rsidDel="00000000" w:rsidP="00000000" w:rsidRDefault="00000000" w:rsidRPr="00000000" w14:paraId="0000016E">
      <w:pPr>
        <w:pStyle w:val="Heading2"/>
        <w:numPr>
          <w:ilvl w:val="1"/>
          <w:numId w:val="9"/>
        </w:numPr>
        <w:ind w:left="1440" w:hanging="360"/>
        <w:rPr>
          <w:rFonts w:ascii="Arial" w:cs="Arial" w:eastAsia="Arial" w:hAnsi="Arial"/>
        </w:rPr>
      </w:pPr>
      <w:bookmarkStart w:colFirst="0" w:colLast="0" w:name="_heading=h.crtnpzay0692" w:id="34"/>
      <w:bookmarkEnd w:id="34"/>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70">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71">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7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3">
      <w:pPr>
        <w:pStyle w:val="Heading2"/>
        <w:numPr>
          <w:ilvl w:val="1"/>
          <w:numId w:val="9"/>
        </w:numPr>
        <w:ind w:left="1440" w:hanging="360"/>
        <w:rPr>
          <w:rFonts w:ascii="Arial" w:cs="Arial" w:eastAsia="Arial" w:hAnsi="Arial"/>
        </w:rPr>
      </w:pPr>
      <w:bookmarkStart w:colFirst="0" w:colLast="0" w:name="_heading=h.h79tnr2w6554" w:id="35"/>
      <w:bookmarkEnd w:id="35"/>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4">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75">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76">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77">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79">
      <w:pPr>
        <w:pStyle w:val="Heading2"/>
        <w:numPr>
          <w:ilvl w:val="1"/>
          <w:numId w:val="9"/>
        </w:numPr>
        <w:ind w:left="1440" w:hanging="360"/>
        <w:rPr>
          <w:rFonts w:ascii="Arial" w:cs="Arial" w:eastAsia="Arial" w:hAnsi="Arial"/>
        </w:rPr>
      </w:pPr>
      <w:bookmarkStart w:colFirst="0" w:colLast="0" w:name="_heading=h.fjolpbpe7qc5" w:id="36"/>
      <w:bookmarkEnd w:id="36"/>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A">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7B">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17C">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17D">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Porównaj loty do Tokio</w:t>
            </w:r>
            <w:r w:rsidDel="00000000" w:rsidR="00000000" w:rsidRPr="00000000">
              <w:rPr>
                <w:rFonts w:ascii="Arial" w:cs="Arial" w:eastAsia="Arial" w:hAnsi="Arial"/>
                <w:sz w:val="23"/>
                <w:szCs w:val="23"/>
                <w:rtl w:val="0"/>
              </w:rPr>
              <w:t xml:space="preserve">, oszczędzając czas</w:t>
            </w:r>
            <w:r w:rsidDel="00000000" w:rsidR="00000000" w:rsidRPr="00000000">
              <w:rPr>
                <w:rtl w:val="0"/>
              </w:rPr>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Tutaj znajdziesz absolutnie najlepsze loty do Tokio!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8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Znajdź tanie loty do Rzymu</w:t>
            </w:r>
          </w:p>
        </w:tc>
        <w:tc>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Gwarantujemy, że u nas znajdziesz najtańsze loty we wszystkich kierunkach!</w:t>
            </w:r>
            <w:r w:rsidDel="00000000" w:rsidR="00000000" w:rsidRPr="00000000">
              <w:rPr>
                <w:rtl w:val="0"/>
              </w:rPr>
            </w:r>
          </w:p>
        </w:tc>
      </w:tr>
    </w:tbl>
    <w:p w:rsidR="00000000" w:rsidDel="00000000" w:rsidP="00000000" w:rsidRDefault="00000000" w:rsidRPr="00000000" w14:paraId="0000018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6">
      <w:pPr>
        <w:pStyle w:val="Heading2"/>
        <w:numPr>
          <w:ilvl w:val="1"/>
          <w:numId w:val="9"/>
        </w:numPr>
        <w:ind w:left="1440" w:hanging="360"/>
        <w:rPr>
          <w:rFonts w:ascii="Arial" w:cs="Arial" w:eastAsia="Arial" w:hAnsi="Arial"/>
        </w:rPr>
      </w:pPr>
      <w:bookmarkStart w:colFirst="0" w:colLast="0" w:name="_heading=h.2cdy61w0zq7s" w:id="37"/>
      <w:bookmarkEnd w:id="37"/>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7">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188">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189">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Porównuj loty, hotele i oferty wynajmuj </w:t>
            </w:r>
            <w:r w:rsidDel="00000000" w:rsidR="00000000" w:rsidRPr="00000000">
              <w:rPr>
                <w:rFonts w:ascii="Arial" w:cs="Arial" w:eastAsia="Arial" w:hAnsi="Arial"/>
                <w:sz w:val="23"/>
                <w:szCs w:val="23"/>
                <w:rtl w:val="0"/>
              </w:rPr>
              <w:t xml:space="preserve">samochody </w:t>
            </w:r>
            <w:r w:rsidDel="00000000" w:rsidR="00000000" w:rsidRPr="00000000">
              <w:rPr>
                <w:rFonts w:ascii="Arial" w:cs="Arial" w:eastAsia="Arial" w:hAnsi="Arial"/>
                <w:sz w:val="23"/>
                <w:szCs w:val="23"/>
                <w:rtl w:val="0"/>
              </w:rPr>
              <w:t xml:space="preserve">w jednym miejscu.</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Jedyna aplikacja do planowania podróży, jakiej potrzebujesz</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8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Ustaw alerty cenowe, aby otrzymywać powiadomienia o spadkach cen.</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Za każdym razem znajdziesz najlepsze loty do dowolnego miejsca na świecie</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9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2">
      <w:pPr>
        <w:pStyle w:val="Heading2"/>
        <w:numPr>
          <w:ilvl w:val="1"/>
          <w:numId w:val="9"/>
        </w:numPr>
        <w:ind w:left="1440" w:hanging="360"/>
        <w:rPr>
          <w:rFonts w:ascii="Arial" w:cs="Arial" w:eastAsia="Arial" w:hAnsi="Arial"/>
        </w:rPr>
      </w:pPr>
      <w:bookmarkStart w:colFirst="0" w:colLast="0" w:name="_heading=h.1uyjt3qscc81" w:id="38"/>
      <w:bookmarkEnd w:id="38"/>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3">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194">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195">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9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Jeśli zależy Ci na niskiej cenie, szukaj lotów w środku tygodnia i unikaj dni urzędowo wolnych od pracy.</w:t>
            </w:r>
          </w:p>
        </w:tc>
        <w:tc>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Tylko głupcy latają w lecie</w:t>
            </w:r>
            <w:r w:rsidDel="00000000" w:rsidR="00000000" w:rsidRPr="00000000">
              <w:rPr>
                <w:rFonts w:ascii="Arial" w:cs="Arial" w:eastAsia="Arial" w:hAnsi="Arial"/>
                <w:color w:val="000000"/>
                <w:sz w:val="23"/>
                <w:szCs w:val="23"/>
                <w:rtl w:val="0"/>
              </w:rPr>
              <w:t xml:space="preserve"> – </w:t>
            </w:r>
            <w:r w:rsidDel="00000000" w:rsidR="00000000" w:rsidRPr="00000000">
              <w:rPr>
                <w:rFonts w:ascii="Arial" w:cs="Arial" w:eastAsia="Arial" w:hAnsi="Arial"/>
                <w:sz w:val="23"/>
                <w:szCs w:val="23"/>
                <w:rtl w:val="0"/>
              </w:rPr>
              <w:t xml:space="preserve">lataj wiosną albo wcale</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9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B">
      <w:pPr>
        <w:pStyle w:val="Heading2"/>
        <w:numPr>
          <w:ilvl w:val="1"/>
          <w:numId w:val="9"/>
        </w:numPr>
        <w:ind w:left="1440" w:hanging="360"/>
        <w:rPr>
          <w:rFonts w:ascii="Arial" w:cs="Arial" w:eastAsia="Arial" w:hAnsi="Arial"/>
        </w:rPr>
      </w:pPr>
      <w:bookmarkStart w:colFirst="0" w:colLast="0" w:name="_heading=h.b0vaunkp2nh0" w:id="39"/>
      <w:bookmarkEnd w:id="39"/>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C">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19D">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Cena Twojego lotu do Lizbony jest teraz niższa</w:t>
            </w:r>
            <w:r w:rsidDel="00000000" w:rsidR="00000000" w:rsidRPr="00000000">
              <w:rPr>
                <w:rtl w:val="0"/>
              </w:rPr>
            </w:r>
          </w:p>
        </w:tc>
        <w:tc>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Znaleźliśmy niewiarygodnie niską cenę</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A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Ceny lotu z Londynu do Lizbony są niższe. Sprawdź aktualne opłaty i dowiedz się, kiedy zarezerwować lot.</w:t>
            </w:r>
          </w:p>
        </w:tc>
        <w:tc>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Kliknij teraz! Promocja może przepaść na zawsze. To najlepsze loty – taka okazja nigdy się nie powtórzy</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A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A5">
      <w:pPr>
        <w:pStyle w:val="Heading2"/>
        <w:numPr>
          <w:ilvl w:val="1"/>
          <w:numId w:val="9"/>
        </w:numPr>
        <w:ind w:left="1440" w:hanging="360"/>
        <w:rPr>
          <w:rFonts w:ascii="Arial" w:cs="Arial" w:eastAsia="Arial" w:hAnsi="Arial"/>
        </w:rPr>
      </w:pPr>
      <w:bookmarkStart w:colFirst="0" w:colLast="0" w:name="_heading=h.oitlonfxh0qg" w:id="40"/>
      <w:bookmarkEnd w:id="40"/>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1A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7">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1A8">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1A9">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 warunki dotyczą wszystkich wyszukiwań i rezerwacji na naszej platformie.</w:t>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Te warunki zwykle mają zastosowanie do większości wyszukiwań i rezerwacji</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A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Nie gwarantujemy dostępności ani ceny lotów do momentu potwierdzenia rezerwacji.</w:t>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Nie zawsze możemy zagwarantować dostępność lub cenę przed potwierdzeniem rezerwacji</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B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1">
      <w:pPr>
        <w:pStyle w:val="Heading1"/>
        <w:numPr>
          <w:ilvl w:val="0"/>
          <w:numId w:val="9"/>
        </w:numPr>
        <w:ind w:left="720" w:hanging="360"/>
        <w:rPr>
          <w:rFonts w:ascii="Arial" w:cs="Arial" w:eastAsia="Arial" w:hAnsi="Arial"/>
        </w:rPr>
      </w:pPr>
      <w:bookmarkStart w:colFirst="0" w:colLast="0" w:name="_heading=h.gunlpvn9dr9k" w:id="41"/>
      <w:bookmarkEnd w:id="41"/>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1B2">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42"/>
      <w:bookmarkEnd w:id="42"/>
      <w:r w:rsidDel="00000000" w:rsidR="00000000" w:rsidRPr="00000000">
        <w:rPr>
          <w:rtl w:val="0"/>
        </w:rPr>
      </w:r>
    </w:p>
    <w:p w:rsidR="00000000" w:rsidDel="00000000" w:rsidP="00000000" w:rsidRDefault="00000000" w:rsidRPr="00000000" w14:paraId="000001B3">
      <w:pPr>
        <w:pStyle w:val="Heading2"/>
        <w:numPr>
          <w:ilvl w:val="1"/>
          <w:numId w:val="9"/>
        </w:numPr>
        <w:ind w:left="1440" w:hanging="360"/>
        <w:rPr>
          <w:rFonts w:ascii="Arial" w:cs="Arial" w:eastAsia="Arial" w:hAnsi="Arial"/>
        </w:rPr>
      </w:pPr>
      <w:bookmarkStart w:colFirst="0" w:colLast="0" w:name="_heading=h.voyke6r7irl7" w:id="43"/>
      <w:bookmarkEnd w:id="43"/>
      <w:r w:rsidDel="00000000" w:rsidR="00000000" w:rsidRPr="00000000">
        <w:rPr>
          <w:rFonts w:ascii="Arial" w:cs="Arial" w:eastAsia="Arial" w:hAnsi="Arial"/>
          <w:rtl w:val="0"/>
        </w:rPr>
        <w:t xml:space="preserve">Use of Skyscanner brand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4">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 Please inflect the name Skyscanner – Skyscannera, Skyscannerze, etc.</w:t>
      </w:r>
    </w:p>
    <w:p w:rsidR="00000000" w:rsidDel="00000000" w:rsidP="00000000" w:rsidRDefault="00000000" w:rsidRPr="00000000" w14:paraId="000001B5">
      <w:pPr>
        <w:pStyle w:val="Heading2"/>
        <w:numPr>
          <w:ilvl w:val="1"/>
          <w:numId w:val="9"/>
        </w:numPr>
        <w:ind w:left="1440" w:hanging="360"/>
        <w:rPr>
          <w:rFonts w:ascii="Arial" w:cs="Arial" w:eastAsia="Arial" w:hAnsi="Arial"/>
        </w:rPr>
      </w:pPr>
      <w:bookmarkStart w:colFirst="0" w:colLast="0" w:name="_heading=h.ghtv2z96hxpa" w:id="44"/>
      <w:bookmarkEnd w:id="44"/>
      <w:r w:rsidDel="00000000" w:rsidR="00000000" w:rsidRPr="00000000">
        <w:rPr>
          <w:rFonts w:ascii="Arial" w:cs="Arial" w:eastAsia="Arial" w:hAnsi="Arial"/>
          <w:rtl w:val="0"/>
        </w:rPr>
        <w:t xml:space="preserve">Feature naming </w:t>
      </w:r>
    </w:p>
    <w:p w:rsidR="00000000" w:rsidDel="00000000" w:rsidP="00000000" w:rsidRDefault="00000000" w:rsidRPr="00000000" w14:paraId="000001B6">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1B7">
      <w:pPr>
        <w:numPr>
          <w:ilvl w:val="0"/>
          <w:numId w:val="11"/>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Short and easy to scan</w:t>
      </w:r>
    </w:p>
    <w:p w:rsidR="00000000" w:rsidDel="00000000" w:rsidP="00000000" w:rsidRDefault="00000000" w:rsidRPr="00000000" w14:paraId="000001B8">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Clear about what the feature does</w:t>
      </w:r>
    </w:p>
    <w:p w:rsidR="00000000" w:rsidDel="00000000" w:rsidP="00000000" w:rsidRDefault="00000000" w:rsidRPr="00000000" w14:paraId="000001B9">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Natural and familiar in your language</w:t>
      </w:r>
    </w:p>
    <w:p w:rsidR="00000000" w:rsidDel="00000000" w:rsidP="00000000" w:rsidRDefault="00000000" w:rsidRPr="00000000" w14:paraId="000001BA">
      <w:pPr>
        <w:numPr>
          <w:ilvl w:val="0"/>
          <w:numId w:val="11"/>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Consistent with terminology used by other travel providers in your market</w:t>
      </w:r>
    </w:p>
    <w:p w:rsidR="00000000" w:rsidDel="00000000" w:rsidP="00000000" w:rsidRDefault="00000000" w:rsidRPr="00000000" w14:paraId="000001BB">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1BC">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1BD">
      <w:pPr>
        <w:numPr>
          <w:ilvl w:val="0"/>
          <w:numId w:val="10"/>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How similar features are named by local travel providers</w:t>
      </w:r>
    </w:p>
    <w:p w:rsidR="00000000" w:rsidDel="00000000" w:rsidP="00000000" w:rsidRDefault="00000000" w:rsidRPr="00000000" w14:paraId="000001BE">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term is already standard or commonly understood by travellers</w:t>
      </w:r>
    </w:p>
    <w:p w:rsidR="00000000" w:rsidDel="00000000" w:rsidP="00000000" w:rsidRDefault="00000000" w:rsidRPr="00000000" w14:paraId="000001BF">
      <w:pPr>
        <w:numPr>
          <w:ilvl w:val="0"/>
          <w:numId w:val="10"/>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name could be misinterpreted</w:t>
      </w:r>
    </w:p>
    <w:p w:rsidR="00000000" w:rsidDel="00000000" w:rsidP="00000000" w:rsidRDefault="00000000" w:rsidRPr="00000000" w14:paraId="000001C0">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“pakiety wakacyjne”</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1C1">
      <w:pPr>
        <w:pStyle w:val="Heading2"/>
        <w:numPr>
          <w:ilvl w:val="1"/>
          <w:numId w:val="9"/>
        </w:numPr>
        <w:ind w:left="1440" w:hanging="360"/>
        <w:rPr>
          <w:rFonts w:ascii="Arial" w:cs="Arial" w:eastAsia="Arial" w:hAnsi="Arial"/>
        </w:rPr>
      </w:pPr>
      <w:bookmarkStart w:colFirst="0" w:colLast="0" w:name="_heading=h.8uayx4rnjz0v" w:id="45"/>
      <w:bookmarkEnd w:id="45"/>
      <w:r w:rsidDel="00000000" w:rsidR="00000000" w:rsidRPr="00000000">
        <w:rPr>
          <w:rFonts w:ascii="Arial" w:cs="Arial" w:eastAsia="Arial" w:hAnsi="Arial"/>
          <w:rtl w:val="0"/>
        </w:rPr>
        <w:t xml:space="preserve">The use of “Best” </w:t>
      </w:r>
    </w:p>
    <w:p w:rsidR="00000000" w:rsidDel="00000000" w:rsidP="00000000" w:rsidRDefault="00000000" w:rsidRPr="00000000" w14:paraId="000001C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1C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1C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1C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To najlepsza cena, </w:t>
            </w:r>
            <w:r w:rsidDel="00000000" w:rsidR="00000000" w:rsidRPr="00000000">
              <w:rPr>
                <w:rFonts w:ascii="Arial" w:cs="Arial" w:eastAsia="Arial" w:hAnsi="Arial"/>
                <w:sz w:val="23"/>
                <w:szCs w:val="23"/>
                <w:rtl w:val="0"/>
              </w:rPr>
              <w:t xml:space="preserve">jaką znaleźliśmy na naszej platformie w oparciu o </w:t>
            </w:r>
            <w:r w:rsidDel="00000000" w:rsidR="00000000" w:rsidRPr="00000000">
              <w:rPr>
                <w:rFonts w:ascii="Arial" w:cs="Arial" w:eastAsia="Arial" w:hAnsi="Arial"/>
                <w:sz w:val="23"/>
                <w:szCs w:val="23"/>
                <w:rtl w:val="0"/>
              </w:rPr>
              <w:t xml:space="preserve">zgromadzone dane</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1C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To najlepsza cena za lot.</w:t>
            </w:r>
          </w:p>
        </w:tc>
      </w:tr>
    </w:tbl>
    <w:p w:rsidR="00000000" w:rsidDel="00000000" w:rsidP="00000000" w:rsidRDefault="00000000" w:rsidRPr="00000000" w14:paraId="000001CC">
      <w:pPr>
        <w:spacing w:line="276" w:lineRule="auto"/>
        <w:rPr>
          <w:rFonts w:ascii="Arial" w:cs="Arial" w:eastAsia="Arial" w:hAnsi="Arial"/>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1C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Porównaj promocyjne ceny lotów do Paryża i znajdź opcję, która Ci odpowiada.</w:t>
            </w:r>
          </w:p>
        </w:tc>
        <w:tc>
          <w:tcPr/>
          <w:p w:rsidR="00000000" w:rsidDel="00000000" w:rsidP="00000000" w:rsidRDefault="00000000" w:rsidRPr="00000000" w14:paraId="000001D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Znajdź najlepsze loty do Paryża.</w:t>
            </w:r>
          </w:p>
        </w:tc>
      </w:tr>
    </w:tbl>
    <w:p w:rsidR="00000000" w:rsidDel="00000000" w:rsidP="00000000" w:rsidRDefault="00000000" w:rsidRPr="00000000" w14:paraId="000001D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1D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4">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1D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8">
      <w:pPr>
        <w:pStyle w:val="Heading2"/>
        <w:numPr>
          <w:ilvl w:val="1"/>
          <w:numId w:val="9"/>
        </w:numPr>
        <w:ind w:left="1440" w:hanging="360"/>
        <w:rPr>
          <w:rFonts w:ascii="Arial" w:cs="Arial" w:eastAsia="Arial" w:hAnsi="Arial"/>
        </w:rPr>
      </w:pPr>
      <w:bookmarkStart w:colFirst="0" w:colLast="0" w:name="_heading=h.141l9tl4l29m" w:id="46"/>
      <w:bookmarkEnd w:id="46"/>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1D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9">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1D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1DC">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1DE">
      <w:pPr>
        <w:spacing w:line="276" w:lineRule="auto"/>
        <w:rPr>
          <w:rFonts w:ascii="Arial" w:cs="Arial" w:eastAsia="Arial" w:hAnsi="Arial"/>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1E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Nasza funkcja Drops pokazuje, kiedy ceny spadną o co najmniej 20%.</w:t>
            </w:r>
          </w:p>
        </w:tc>
        <w:tc>
          <w:tcPr/>
          <w:p w:rsidR="00000000" w:rsidDel="00000000" w:rsidP="00000000" w:rsidRDefault="00000000" w:rsidRPr="00000000" w14:paraId="000001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Nasza funkcja Drops daje Ci co najmniej 20% zniżki.</w:t>
            </w:r>
            <w:r w:rsidDel="00000000" w:rsidR="00000000" w:rsidRPr="00000000">
              <w:rPr>
                <w:rtl w:val="0"/>
              </w:rPr>
            </w:r>
          </w:p>
        </w:tc>
      </w:tr>
    </w:tbl>
    <w:p w:rsidR="00000000" w:rsidDel="00000000" w:rsidP="00000000" w:rsidRDefault="00000000" w:rsidRPr="00000000" w14:paraId="000001E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5">
      <w:pPr>
        <w:pStyle w:val="Heading2"/>
        <w:numPr>
          <w:ilvl w:val="1"/>
          <w:numId w:val="9"/>
        </w:numPr>
        <w:ind w:left="1440" w:hanging="360"/>
        <w:rPr>
          <w:rFonts w:ascii="Arial" w:cs="Arial" w:eastAsia="Arial" w:hAnsi="Arial"/>
        </w:rPr>
      </w:pPr>
      <w:bookmarkStart w:colFirst="0" w:colLast="0" w:name="_heading=h.f8bscbpjqurf" w:id="47"/>
      <w:bookmarkEnd w:id="47"/>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7">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8">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9">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A">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B">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C">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Ten lot emituje o 20% mniej dwutlenku węgla niż typowe loty na tej trasie</w:t>
            </w:r>
          </w:p>
        </w:tc>
        <w:tc>
          <w:tcPr/>
          <w:p w:rsidR="00000000" w:rsidDel="00000000" w:rsidP="00000000" w:rsidRDefault="00000000" w:rsidRPr="00000000" w14:paraId="000001F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Ten lot jest o 20% bardziej ekologiczny / przyjazny dla środowiska niż typowy lot na tej trasie</w:t>
            </w:r>
          </w:p>
        </w:tc>
      </w:tr>
      <w:tr>
        <w:trPr>
          <w:cantSplit w:val="0"/>
          <w:trHeight w:val="559" w:hRule="atLeast"/>
          <w:tblHeader w:val="0"/>
        </w:trPr>
        <w:tc>
          <w:tcPr>
            <w:vMerge w:val="continue"/>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To jest najbardziej ekologiczny lot</w:t>
            </w:r>
          </w:p>
        </w:tc>
      </w:tr>
      <w:tr>
        <w:trPr>
          <w:cantSplit w:val="0"/>
          <w:trHeight w:val="559" w:hRule="atLeast"/>
          <w:tblHeader w:val="0"/>
        </w:trPr>
        <w:tc>
          <w:tcPr>
            <w:vMerge w:val="continue"/>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F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Ta opcja jest bardziej przyjazna dla środowiska</w:t>
            </w:r>
          </w:p>
        </w:tc>
      </w:tr>
    </w:tbl>
    <w:p w:rsidR="00000000" w:rsidDel="00000000" w:rsidP="00000000" w:rsidRDefault="00000000" w:rsidRPr="00000000" w14:paraId="000001F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9">
      <w:pPr>
        <w:pStyle w:val="Heading2"/>
        <w:numPr>
          <w:ilvl w:val="1"/>
          <w:numId w:val="9"/>
        </w:numPr>
        <w:ind w:left="1440" w:hanging="360"/>
        <w:rPr>
          <w:rFonts w:ascii="Arial" w:cs="Arial" w:eastAsia="Arial" w:hAnsi="Arial"/>
        </w:rPr>
      </w:pPr>
      <w:bookmarkStart w:colFirst="0" w:colLast="0" w:name="_heading=h.obccaqx2gx16" w:id="48"/>
      <w:bookmarkEnd w:id="48"/>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1FA">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0">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FC">
      <w:pPr>
        <w:pStyle w:val="Heading1"/>
        <w:numPr>
          <w:ilvl w:val="0"/>
          <w:numId w:val="9"/>
        </w:numPr>
        <w:ind w:left="720" w:hanging="360"/>
        <w:rPr>
          <w:rFonts w:ascii="Arial" w:cs="Arial" w:eastAsia="Arial" w:hAnsi="Arial"/>
        </w:rPr>
      </w:pPr>
      <w:bookmarkStart w:colFirst="0" w:colLast="0" w:name="_heading=h.aesklwdpmjil" w:id="49"/>
      <w:bookmarkEnd w:id="49"/>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1F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in doubt please consult </w:t>
      </w:r>
      <w:hyperlink r:id="rId11">
        <w:r w:rsidDel="00000000" w:rsidR="00000000" w:rsidRPr="00000000">
          <w:rPr>
            <w:rFonts w:ascii="Arial" w:cs="Arial" w:eastAsia="Arial" w:hAnsi="Arial"/>
            <w:color w:val="1155cc"/>
            <w:sz w:val="23"/>
            <w:szCs w:val="23"/>
            <w:u w:val="single"/>
            <w:rtl w:val="0"/>
          </w:rPr>
          <w:t xml:space="preserve">Słownik Języka Polskiego</w:t>
        </w:r>
      </w:hyperlink>
      <w:r w:rsidDel="00000000" w:rsidR="00000000" w:rsidRPr="00000000">
        <w:rPr>
          <w:rFonts w:ascii="Arial" w:cs="Arial" w:eastAsia="Arial" w:hAnsi="Arial"/>
          <w:sz w:val="23"/>
          <w:szCs w:val="23"/>
          <w:rtl w:val="0"/>
        </w:rPr>
        <w:t xml:space="preserve">.</w:t>
      </w:r>
    </w:p>
    <w:sectPr>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9">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Domylnaczcionkaakapitu" w:default="1">
    <w:name w:val="Default Paragraph Font"/>
    <w:uiPriority w:val="1"/>
    <w:unhideWhenUsed w:val="1"/>
  </w:style>
  <w:style w:type="table" w:styleId="Standardowy" w:default="1">
    <w:name w:val="Normal Table"/>
    <w:uiPriority w:val="99"/>
    <w:semiHidden w:val="1"/>
    <w:unhideWhenUsed w:val="1"/>
    <w:tblPr>
      <w:tblInd w:w="0.0" w:type="dxa"/>
      <w:tblCellMar>
        <w:top w:w="0.0" w:type="dxa"/>
        <w:left w:w="108.0" w:type="dxa"/>
        <w:bottom w:w="0.0" w:type="dxa"/>
        <w:right w:w="108.0" w:type="dxa"/>
      </w:tblCellMar>
    </w:tblPr>
  </w:style>
  <w:style w:type="numbering" w:styleId="Bezlisty"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paragraph" w:styleId="paragraph" w:customStyle="1">
    <w:name w:val="paragraph"/>
    <w:basedOn w:val="Normalny"/>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omylnaczcionkaakapitu"/>
    <w:rsid w:val="00555ED1"/>
  </w:style>
  <w:style w:type="character" w:styleId="eop" w:customStyle="1">
    <w:name w:val="eop"/>
    <w:basedOn w:val="Domylnaczcionkaakapitu"/>
    <w:rsid w:val="00555ED1"/>
  </w:style>
  <w:style w:type="character" w:styleId="pagebreaktextspan" w:customStyle="1">
    <w:name w:val="pagebreaktextspan"/>
    <w:basedOn w:val="Domylnaczcionkaakapitu"/>
    <w:rsid w:val="00555ED1"/>
  </w:style>
  <w:style w:type="paragraph" w:styleId="Akapitzlist">
    <w:name w:val="List Paragraph"/>
    <w:basedOn w:val="Normalny"/>
    <w:uiPriority w:val="34"/>
    <w:qFormat w:val="1"/>
    <w:rsid w:val="00851126"/>
    <w:pPr>
      <w:ind w:left="720"/>
      <w:contextualSpacing w:val="1"/>
    </w:pPr>
  </w:style>
  <w:style w:type="paragraph" w:styleId="NormalnyWeb">
    <w:name w:val="Normal (Web)"/>
    <w:basedOn w:val="Normalny"/>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Pogrubienie">
    <w:name w:val="Strong"/>
    <w:basedOn w:val="Domylnaczcionkaakapitu"/>
    <w:uiPriority w:val="22"/>
    <w:qFormat w:val="1"/>
    <w:rsid w:val="003E3B23"/>
    <w:rPr>
      <w:b w:val="1"/>
      <w:bCs w:val="1"/>
    </w:rPr>
  </w:style>
  <w:style w:type="character" w:styleId="Nagwek3Znak" w:customStyle="1">
    <w:name w:val="Nagłówek 3 Znak"/>
    <w:basedOn w:val="Domylnaczcionkaakapitu"/>
    <w:link w:val="Nagwek3"/>
    <w:uiPriority w:val="9"/>
    <w:rsid w:val="003E3B23"/>
    <w:rPr>
      <w:rFonts w:ascii="Times New Roman" w:cs="Times New Roman" w:eastAsia="Times New Roman" w:hAnsi="Times New Roman"/>
      <w:b w:val="1"/>
      <w:bCs w:val="1"/>
      <w:sz w:val="27"/>
      <w:szCs w:val="27"/>
      <w:lang w:eastAsia="en-GB"/>
    </w:rPr>
  </w:style>
  <w:style w:type="character" w:styleId="Nagwek2Znak" w:customStyle="1">
    <w:name w:val="Nagłówek 2 Znak"/>
    <w:basedOn w:val="Domylnaczcionkaakapitu"/>
    <w:link w:val="Nagwek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omylnaczcionkaakapitu"/>
    <w:rsid w:val="00165583"/>
  </w:style>
  <w:style w:type="character" w:styleId="scxp139886744" w:customStyle="1">
    <w:name w:val="scxp139886744"/>
    <w:basedOn w:val="Domylnaczcionkaakapitu"/>
    <w:rsid w:val="00165583"/>
  </w:style>
  <w:style w:type="character" w:styleId="spellingerror" w:customStyle="1">
    <w:name w:val="spellingerror"/>
    <w:basedOn w:val="Domylnaczcionkaakapitu"/>
    <w:rsid w:val="00165583"/>
  </w:style>
  <w:style w:type="character" w:styleId="Hipercze">
    <w:name w:val="Hyperlink"/>
    <w:basedOn w:val="Domylnaczcionkaakapitu"/>
    <w:uiPriority w:val="99"/>
    <w:unhideWhenUsed w:val="1"/>
    <w:rsid w:val="00165583"/>
    <w:rPr>
      <w:color w:val="0000ff"/>
      <w:u w:val="single"/>
    </w:rPr>
  </w:style>
  <w:style w:type="table" w:styleId="Tabela-Siatka">
    <w:name w:val="Table Grid"/>
    <w:basedOn w:val="Standardowy"/>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agwek4Znak" w:customStyle="1">
    <w:name w:val="Nagłówek 4 Znak"/>
    <w:basedOn w:val="Domylnaczcionkaakapitu"/>
    <w:link w:val="Nagwek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ny"/>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ierozpoznanawzmianka">
    <w:name w:val="Unresolved Mention"/>
    <w:basedOn w:val="Domylnaczcionkaakapitu"/>
    <w:uiPriority w:val="99"/>
    <w:semiHidden w:val="1"/>
    <w:unhideWhenUsed w:val="1"/>
    <w:rsid w:val="007D5737"/>
    <w:rPr>
      <w:color w:val="605e5c"/>
      <w:shd w:color="auto" w:fill="e1dfdd" w:val="clear"/>
    </w:rPr>
  </w:style>
  <w:style w:type="character" w:styleId="TytuZnak" w:customStyle="1">
    <w:name w:val="Tytuł Znak"/>
    <w:basedOn w:val="Domylnaczcionkaakapitu"/>
    <w:link w:val="Tytu"/>
    <w:uiPriority w:val="10"/>
    <w:rsid w:val="0043193F"/>
    <w:rPr>
      <w:rFonts w:asciiTheme="majorHAnsi" w:cstheme="majorBidi" w:eastAsiaTheme="majorEastAsia" w:hAnsiTheme="majorHAnsi"/>
      <w:spacing w:val="-10"/>
      <w:kern w:val="28"/>
      <w:sz w:val="56"/>
      <w:szCs w:val="56"/>
    </w:rPr>
  </w:style>
  <w:style w:type="paragraph" w:styleId="Bezodstpw">
    <w:name w:val="No Spacing"/>
    <w:uiPriority w:val="1"/>
    <w:qFormat w:val="1"/>
    <w:rsid w:val="0043193F"/>
    <w:pPr>
      <w:spacing w:after="0" w:line="240" w:lineRule="auto"/>
    </w:pPr>
  </w:style>
  <w:style w:type="character" w:styleId="Nagwek1Znak" w:customStyle="1">
    <w:name w:val="Nagłówek 1 Znak"/>
    <w:basedOn w:val="Domylnaczcionkaakapitu"/>
    <w:link w:val="Nagwek1"/>
    <w:uiPriority w:val="9"/>
    <w:rsid w:val="00BB084D"/>
    <w:rPr>
      <w:rFonts w:asciiTheme="majorHAnsi" w:cstheme="majorBidi" w:eastAsiaTheme="majorEastAsia" w:hAnsiTheme="majorHAnsi"/>
      <w:color w:val="2f5496" w:themeColor="accent1" w:themeShade="0000BF"/>
      <w:sz w:val="32"/>
      <w:szCs w:val="32"/>
    </w:rPr>
  </w:style>
  <w:style w:type="paragraph" w:styleId="Nagwekspisutreci">
    <w:name w:val="TOC Heading"/>
    <w:basedOn w:val="Nagwek1"/>
    <w:next w:val="Normalny"/>
    <w:uiPriority w:val="39"/>
    <w:unhideWhenUsed w:val="1"/>
    <w:qFormat w:val="1"/>
    <w:rsid w:val="00C81858"/>
    <w:pPr>
      <w:outlineLvl w:val="9"/>
    </w:pPr>
    <w:rPr>
      <w:lang w:eastAsia="en-GB"/>
    </w:rPr>
  </w:style>
  <w:style w:type="paragraph" w:styleId="Spistreci1">
    <w:name w:val="toc 1"/>
    <w:basedOn w:val="Normalny"/>
    <w:next w:val="Normalny"/>
    <w:autoRedefine w:val="1"/>
    <w:uiPriority w:val="39"/>
    <w:unhideWhenUsed w:val="1"/>
    <w:rsid w:val="00C81858"/>
    <w:pPr>
      <w:spacing w:after="100"/>
    </w:pPr>
  </w:style>
  <w:style w:type="paragraph" w:styleId="Spistreci2">
    <w:name w:val="toc 2"/>
    <w:basedOn w:val="Normalny"/>
    <w:next w:val="Normalny"/>
    <w:autoRedefine w:val="1"/>
    <w:uiPriority w:val="39"/>
    <w:unhideWhenUsed w:val="1"/>
    <w:rsid w:val="00C81858"/>
    <w:pPr>
      <w:spacing w:after="100"/>
      <w:ind w:left="220"/>
    </w:pPr>
  </w:style>
  <w:style w:type="paragraph" w:styleId="Spistreci3">
    <w:name w:val="toc 3"/>
    <w:basedOn w:val="Normalny"/>
    <w:next w:val="Normalny"/>
    <w:autoRedefine w:val="1"/>
    <w:uiPriority w:val="39"/>
    <w:unhideWhenUsed w:val="1"/>
    <w:rsid w:val="00C81858"/>
    <w:pPr>
      <w:spacing w:after="100"/>
      <w:ind w:left="440"/>
    </w:pPr>
  </w:style>
  <w:style w:type="table" w:styleId="a" w:customStyle="1">
    <w:basedOn w:val="Standardowy"/>
    <w:pPr>
      <w:spacing w:after="0" w:line="240" w:lineRule="auto"/>
    </w:pPr>
    <w:tblPr>
      <w:tblStyleRowBandSize w:val="1"/>
      <w:tblStyleColBandSize w:val="1"/>
    </w:tblPr>
  </w:style>
  <w:style w:type="table" w:styleId="a0" w:customStyle="1">
    <w:basedOn w:val="Standardowy"/>
    <w:pPr>
      <w:spacing w:after="0" w:line="240" w:lineRule="auto"/>
    </w:pPr>
    <w:tblPr>
      <w:tblStyleRowBandSize w:val="1"/>
      <w:tblStyleColBandSize w:val="1"/>
    </w:tblPr>
  </w:style>
  <w:style w:type="table" w:styleId="a1" w:customStyle="1">
    <w:basedOn w:val="Standardowy"/>
    <w:pPr>
      <w:spacing w:after="0" w:line="240" w:lineRule="auto"/>
    </w:pPr>
    <w:tblPr>
      <w:tblStyleRowBandSize w:val="1"/>
      <w:tblStyleColBandSize w:val="1"/>
    </w:tblPr>
  </w:style>
  <w:style w:type="table" w:styleId="a2" w:customStyle="1">
    <w:basedOn w:val="Standardowy"/>
    <w:pPr>
      <w:spacing w:after="0" w:line="240" w:lineRule="auto"/>
    </w:pPr>
    <w:tblPr>
      <w:tblStyleRowBandSize w:val="1"/>
      <w:tblStyleColBandSize w:val="1"/>
    </w:tblPr>
  </w:style>
  <w:style w:type="table" w:styleId="a3" w:customStyle="1">
    <w:basedOn w:val="Standardowy"/>
    <w:pPr>
      <w:spacing w:after="0" w:line="240" w:lineRule="auto"/>
    </w:pPr>
    <w:tblPr>
      <w:tblStyleRowBandSize w:val="1"/>
      <w:tblStyleColBandSize w:val="1"/>
    </w:tblPr>
  </w:style>
  <w:style w:type="table" w:styleId="a4" w:customStyle="1">
    <w:basedOn w:val="Standardowy"/>
    <w:pPr>
      <w:spacing w:after="0" w:line="240" w:lineRule="auto"/>
    </w:pPr>
    <w:tblPr>
      <w:tblStyleRowBandSize w:val="1"/>
      <w:tblStyleColBandSize w:val="1"/>
    </w:tblPr>
  </w:style>
  <w:style w:type="table" w:styleId="a5" w:customStyle="1">
    <w:basedOn w:val="Standardowy"/>
    <w:pPr>
      <w:spacing w:after="0" w:line="240" w:lineRule="auto"/>
    </w:pPr>
    <w:tblPr>
      <w:tblStyleRowBandSize w:val="1"/>
      <w:tblStyleColBandSize w:val="1"/>
    </w:tblPr>
  </w:style>
  <w:style w:type="table" w:styleId="a6" w:customStyle="1">
    <w:basedOn w:val="Standardowy"/>
    <w:pPr>
      <w:spacing w:after="0" w:line="240" w:lineRule="auto"/>
    </w:pPr>
    <w:tblPr>
      <w:tblStyleRowBandSize w:val="1"/>
      <w:tblStyleColBandSize w:val="1"/>
    </w:tblPr>
  </w:style>
  <w:style w:type="table" w:styleId="a7" w:customStyle="1">
    <w:basedOn w:val="Standardowy"/>
    <w:pPr>
      <w:spacing w:after="0" w:line="240" w:lineRule="auto"/>
    </w:pPr>
    <w:tblPr>
      <w:tblStyleRowBandSize w:val="1"/>
      <w:tblStyleColBandSize w:val="1"/>
    </w:tblPr>
  </w:style>
  <w:style w:type="table" w:styleId="a8" w:customStyle="1">
    <w:basedOn w:val="Standardowy"/>
    <w:pPr>
      <w:spacing w:after="0" w:line="240" w:lineRule="auto"/>
    </w:pPr>
    <w:tblPr>
      <w:tblStyleRowBandSize w:val="1"/>
      <w:tblStyleColBandSize w:val="1"/>
    </w:tblPr>
  </w:style>
  <w:style w:type="table" w:styleId="a9" w:customStyle="1">
    <w:basedOn w:val="Standardowy"/>
    <w:pPr>
      <w:spacing w:after="0" w:line="240" w:lineRule="auto"/>
    </w:pPr>
    <w:tblPr>
      <w:tblStyleRowBandSize w:val="1"/>
      <w:tblStyleColBandSize w:val="1"/>
    </w:tblPr>
  </w:style>
  <w:style w:type="table" w:styleId="aa" w:customStyle="1">
    <w:basedOn w:val="Standardowy"/>
    <w:pPr>
      <w:spacing w:after="0" w:line="240" w:lineRule="auto"/>
    </w:pPr>
    <w:tblPr>
      <w:tblStyleRowBandSize w:val="1"/>
      <w:tblStyleColBandSize w:val="1"/>
    </w:tblPr>
  </w:style>
  <w:style w:type="table" w:styleId="ab" w:customStyle="1">
    <w:basedOn w:val="Standardowy"/>
    <w:pPr>
      <w:spacing w:after="0" w:line="240" w:lineRule="auto"/>
    </w:pPr>
    <w:tblPr>
      <w:tblStyleRowBandSize w:val="1"/>
      <w:tblStyleColBandSize w:val="1"/>
    </w:tblPr>
  </w:style>
  <w:style w:type="table" w:styleId="ac" w:customStyle="1">
    <w:basedOn w:val="Standardowy"/>
    <w:pPr>
      <w:spacing w:after="0" w:line="240" w:lineRule="auto"/>
    </w:pPr>
    <w:tblPr>
      <w:tblStyleRowBandSize w:val="1"/>
      <w:tblStyleColBandSize w:val="1"/>
    </w:tblPr>
  </w:style>
  <w:style w:type="table" w:styleId="ad" w:customStyle="1">
    <w:basedOn w:val="Standardowy"/>
    <w:pPr>
      <w:spacing w:after="0" w:line="240" w:lineRule="auto"/>
    </w:pPr>
    <w:tblPr>
      <w:tblStyleRowBandSize w:val="1"/>
      <w:tblStyleColBandSize w:val="1"/>
    </w:tblPr>
  </w:style>
  <w:style w:type="table" w:styleId="ae" w:customStyle="1">
    <w:basedOn w:val="Standardowy"/>
    <w:pPr>
      <w:spacing w:after="0" w:line="240" w:lineRule="auto"/>
    </w:pPr>
    <w:tblPr>
      <w:tblStyleRowBandSize w:val="1"/>
      <w:tblStyleColBandSize w:val="1"/>
    </w:tblPr>
  </w:style>
  <w:style w:type="table" w:styleId="af" w:customStyle="1">
    <w:basedOn w:val="Standardowy"/>
    <w:pPr>
      <w:spacing w:after="0" w:line="240" w:lineRule="auto"/>
    </w:pPr>
    <w:tblPr>
      <w:tblStyleRowBandSize w:val="1"/>
      <w:tblStyleColBandSize w:val="1"/>
    </w:tblPr>
  </w:style>
  <w:style w:type="table" w:styleId="af0" w:customStyle="1">
    <w:basedOn w:val="Standardowy"/>
    <w:pPr>
      <w:spacing w:after="0" w:line="240" w:lineRule="auto"/>
    </w:pPr>
    <w:tblPr>
      <w:tblStyleRowBandSize w:val="1"/>
      <w:tblStyleColBandSize w:val="1"/>
    </w:tblPr>
  </w:style>
  <w:style w:type="table" w:styleId="af1" w:customStyle="1">
    <w:basedOn w:val="Standardowy"/>
    <w:pPr>
      <w:spacing w:after="0" w:line="240" w:lineRule="auto"/>
    </w:pPr>
    <w:tblPr>
      <w:tblStyleRowBandSize w:val="1"/>
      <w:tblStyleColBandSize w:val="1"/>
    </w:tblPr>
  </w:style>
  <w:style w:type="table" w:styleId="af2" w:customStyle="1">
    <w:basedOn w:val="Standardowy"/>
    <w:pPr>
      <w:spacing w:after="0" w:line="240" w:lineRule="auto"/>
    </w:pPr>
    <w:tblPr>
      <w:tblStyleRowBandSize w:val="1"/>
      <w:tblStyleColBandSize w:val="1"/>
    </w:tblPr>
  </w:style>
  <w:style w:type="table" w:styleId="af3" w:customStyle="1">
    <w:basedOn w:val="Standardowy"/>
    <w:pPr>
      <w:spacing w:after="0" w:line="240" w:lineRule="auto"/>
    </w:pPr>
    <w:tblPr>
      <w:tblStyleRowBandSize w:val="1"/>
      <w:tblStyleColBandSize w:val="1"/>
    </w:tblPr>
  </w:style>
  <w:style w:type="table" w:styleId="af4" w:customStyle="1">
    <w:basedOn w:val="Standardowy"/>
    <w:pPr>
      <w:spacing w:after="0" w:line="240" w:lineRule="auto"/>
    </w:pPr>
    <w:tblPr>
      <w:tblStyleRowBandSize w:val="1"/>
      <w:tblStyleColBandSize w:val="1"/>
    </w:tblPr>
  </w:style>
  <w:style w:type="table" w:styleId="af5" w:customStyle="1">
    <w:basedOn w:val="Standardowy"/>
    <w:pPr>
      <w:spacing w:after="0" w:line="240" w:lineRule="auto"/>
    </w:pPr>
    <w:tblPr>
      <w:tblStyleRowBandSize w:val="1"/>
      <w:tblStyleColBandSize w:val="1"/>
    </w:tblPr>
  </w:style>
  <w:style w:type="table" w:styleId="af6" w:customStyle="1">
    <w:basedOn w:val="Standardowy"/>
    <w:pPr>
      <w:spacing w:after="0" w:line="240" w:lineRule="auto"/>
    </w:pPr>
    <w:tblPr>
      <w:tblStyleRowBandSize w:val="1"/>
      <w:tblStyleColBandSize w:val="1"/>
    </w:tblPr>
  </w:style>
  <w:style w:type="table" w:styleId="af7" w:customStyle="1">
    <w:basedOn w:val="Standardowy"/>
    <w:pPr>
      <w:spacing w:after="0" w:line="240" w:lineRule="auto"/>
    </w:pPr>
    <w:tblPr>
      <w:tblStyleRowBandSize w:val="1"/>
      <w:tblStyleColBandSize w:val="1"/>
    </w:tblPr>
  </w:style>
  <w:style w:type="table" w:styleId="af8" w:customStyle="1">
    <w:basedOn w:val="Standardowy"/>
    <w:pPr>
      <w:spacing w:after="0" w:line="240" w:lineRule="auto"/>
    </w:pPr>
    <w:tblPr>
      <w:tblStyleRowBandSize w:val="1"/>
      <w:tblStyleColBandSize w:val="1"/>
    </w:tblPr>
  </w:style>
  <w:style w:type="table" w:styleId="af9" w:customStyle="1">
    <w:basedOn w:val="Standardowy"/>
    <w:pPr>
      <w:spacing w:after="0" w:line="240" w:lineRule="auto"/>
    </w:pPr>
    <w:tblPr>
      <w:tblStyleRowBandSize w:val="1"/>
      <w:tblStyleColBandSize w:val="1"/>
    </w:tblPr>
  </w:style>
  <w:style w:type="table" w:styleId="afa" w:customStyle="1">
    <w:basedOn w:val="Standardowy"/>
    <w:pPr>
      <w:spacing w:after="0" w:line="240" w:lineRule="auto"/>
    </w:pPr>
    <w:tblPr>
      <w:tblStyleRowBandSize w:val="1"/>
      <w:tblStyleColBandSize w:val="1"/>
    </w:tblPr>
  </w:style>
  <w:style w:type="table" w:styleId="afb" w:customStyle="1">
    <w:basedOn w:val="Standardowy"/>
    <w:pPr>
      <w:spacing w:after="0" w:line="240" w:lineRule="auto"/>
    </w:pPr>
    <w:tblPr>
      <w:tblStyleRowBandSize w:val="1"/>
      <w:tblStyleColBandSize w:val="1"/>
    </w:tblPr>
  </w:style>
  <w:style w:type="table" w:styleId="afc" w:customStyle="1">
    <w:basedOn w:val="Standardowy"/>
    <w:pPr>
      <w:spacing w:after="0" w:line="240" w:lineRule="auto"/>
    </w:pPr>
    <w:tblPr>
      <w:tblStyleRowBandSize w:val="1"/>
      <w:tblStyleColBandSize w:val="1"/>
    </w:tblPr>
  </w:style>
  <w:style w:type="table" w:styleId="afd" w:customStyle="1">
    <w:basedOn w:val="Standardowy"/>
    <w:pPr>
      <w:spacing w:after="0" w:line="240" w:lineRule="auto"/>
    </w:pPr>
    <w:tblPr>
      <w:tblStyleRowBandSize w:val="1"/>
      <w:tblStyleColBandSize w:val="1"/>
    </w:tblPr>
  </w:style>
  <w:style w:type="table" w:styleId="afe" w:customStyle="1">
    <w:basedOn w:val="Standardowy"/>
    <w:pPr>
      <w:spacing w:after="0" w:line="240" w:lineRule="auto"/>
    </w:pPr>
    <w:tblPr>
      <w:tblStyleRowBandSize w:val="1"/>
      <w:tblStyleColBandSize w:val="1"/>
    </w:tblPr>
  </w:style>
  <w:style w:type="table" w:styleId="aff" w:customStyle="1">
    <w:basedOn w:val="Standardowy"/>
    <w:pPr>
      <w:spacing w:after="0" w:line="240" w:lineRule="auto"/>
    </w:pPr>
    <w:tblPr>
      <w:tblStyleRowBandSize w:val="1"/>
      <w:tblStyleColBandSize w:val="1"/>
    </w:tblPr>
  </w:style>
  <w:style w:type="table" w:styleId="aff0" w:customStyle="1">
    <w:basedOn w:val="Standardowy"/>
    <w:pPr>
      <w:spacing w:after="0" w:line="240" w:lineRule="auto"/>
    </w:pPr>
    <w:tblPr>
      <w:tblStyleRowBandSize w:val="1"/>
      <w:tblStyleColBandSize w:val="1"/>
    </w:tblPr>
  </w:style>
  <w:style w:type="table" w:styleId="aff1" w:customStyle="1">
    <w:basedOn w:val="Standardowy"/>
    <w:pPr>
      <w:spacing w:after="0" w:line="240" w:lineRule="auto"/>
    </w:pPr>
    <w:tblPr>
      <w:tblStyleRowBandSize w:val="1"/>
      <w:tblStyleColBandSize w:val="1"/>
    </w:tblPr>
  </w:style>
  <w:style w:type="table" w:styleId="aff2" w:customStyle="1">
    <w:basedOn w:val="Standardowy"/>
    <w:pPr>
      <w:spacing w:after="0" w:line="240" w:lineRule="auto"/>
    </w:pPr>
    <w:tblPr>
      <w:tblStyleRowBandSize w:val="1"/>
      <w:tblStyleColBandSize w:val="1"/>
    </w:tblPr>
  </w:style>
  <w:style w:type="table" w:styleId="aff3" w:customStyle="1">
    <w:basedOn w:val="Standardowy"/>
    <w:pPr>
      <w:spacing w:after="0" w:line="240" w:lineRule="auto"/>
    </w:pPr>
    <w:tblPr>
      <w:tblStyleRowBandSize w:val="1"/>
      <w:tblStyleColBandSize w:val="1"/>
    </w:tblPr>
  </w:style>
  <w:style w:type="table" w:styleId="aff4" w:customStyle="1">
    <w:basedOn w:val="Standardowy"/>
    <w:pPr>
      <w:spacing w:after="0" w:line="240" w:lineRule="auto"/>
    </w:pPr>
    <w:tblPr>
      <w:tblStyleRowBandSize w:val="1"/>
      <w:tblStyleColBandSize w:val="1"/>
    </w:tblPr>
  </w:style>
  <w:style w:type="table" w:styleId="aff5" w:customStyle="1">
    <w:basedOn w:val="Standardowy"/>
    <w:pPr>
      <w:spacing w:after="0" w:line="240" w:lineRule="auto"/>
    </w:pPr>
    <w:tblPr>
      <w:tblStyleRowBandSize w:val="1"/>
      <w:tblStyleColBandSize w:val="1"/>
    </w:tblPr>
  </w:style>
  <w:style w:type="table" w:styleId="aff6" w:customStyle="1">
    <w:basedOn w:val="Standardowy"/>
    <w:pPr>
      <w:spacing w:after="0" w:line="240" w:lineRule="auto"/>
    </w:pPr>
    <w:tblPr>
      <w:tblStyleRowBandSize w:val="1"/>
      <w:tblStyleColBandSize w:val="1"/>
    </w:tblPr>
  </w:style>
  <w:style w:type="table" w:styleId="aff7" w:customStyle="1">
    <w:basedOn w:val="Standardowy"/>
    <w:pPr>
      <w:spacing w:after="0" w:line="240" w:lineRule="auto"/>
    </w:pPr>
    <w:tblPr>
      <w:tblStyleRowBandSize w:val="1"/>
      <w:tblStyleColBandSize w:val="1"/>
    </w:tblPr>
  </w:style>
  <w:style w:type="table" w:styleId="aff8" w:customStyle="1">
    <w:basedOn w:val="Standardowy"/>
    <w:pPr>
      <w:spacing w:after="0" w:line="240" w:lineRule="auto"/>
    </w:pPr>
    <w:tblPr>
      <w:tblStyleRowBandSize w:val="1"/>
      <w:tblStyleColBandSize w:val="1"/>
    </w:tblPr>
  </w:style>
  <w:style w:type="table" w:styleId="aff9" w:customStyle="1">
    <w:basedOn w:val="Standardowy"/>
    <w:pPr>
      <w:spacing w:after="0" w:line="240" w:lineRule="auto"/>
    </w:pPr>
    <w:tblPr>
      <w:tblStyleRowBandSize w:val="1"/>
      <w:tblStyleColBandSize w:val="1"/>
    </w:tblPr>
  </w:style>
  <w:style w:type="table" w:styleId="affa" w:customStyle="1">
    <w:basedOn w:val="Standardowy"/>
    <w:pPr>
      <w:spacing w:after="0" w:line="240" w:lineRule="auto"/>
    </w:pPr>
    <w:tblPr>
      <w:tblStyleRowBandSize w:val="1"/>
      <w:tblStyleColBandSize w:val="1"/>
    </w:tblPr>
  </w:style>
  <w:style w:type="table" w:styleId="affb" w:customStyle="1">
    <w:basedOn w:val="Standardowy"/>
    <w:pPr>
      <w:spacing w:after="0" w:line="240" w:lineRule="auto"/>
    </w:pPr>
    <w:tblPr>
      <w:tblStyleRowBandSize w:val="1"/>
      <w:tblStyleColBandSize w:val="1"/>
    </w:tblPr>
  </w:style>
  <w:style w:type="table" w:styleId="affc" w:customStyle="1">
    <w:basedOn w:val="Standardowy"/>
    <w:pPr>
      <w:spacing w:after="0" w:line="240" w:lineRule="auto"/>
    </w:pPr>
    <w:tblPr>
      <w:tblStyleRowBandSize w:val="1"/>
      <w:tblStyleColBandSize w:val="1"/>
    </w:tblPr>
  </w:style>
  <w:style w:type="table" w:styleId="affd" w:customStyle="1">
    <w:basedOn w:val="Standardowy"/>
    <w:pPr>
      <w:spacing w:after="0" w:line="240" w:lineRule="auto"/>
    </w:pPr>
    <w:tblPr>
      <w:tblStyleRowBandSize w:val="1"/>
      <w:tblStyleColBandSize w:val="1"/>
    </w:tblPr>
  </w:style>
  <w:style w:type="table" w:styleId="affe" w:customStyle="1">
    <w:basedOn w:val="Standardowy"/>
    <w:pPr>
      <w:spacing w:after="0" w:line="240" w:lineRule="auto"/>
    </w:pPr>
    <w:tblPr>
      <w:tblStyleRowBandSize w:val="1"/>
      <w:tblStyleColBandSize w:val="1"/>
    </w:tblPr>
  </w:style>
  <w:style w:type="table" w:styleId="afff" w:customStyle="1">
    <w:basedOn w:val="Standardowy"/>
    <w:pPr>
      <w:spacing w:after="0" w:line="240" w:lineRule="auto"/>
    </w:pPr>
    <w:tblPr>
      <w:tblStyleRowBandSize w:val="1"/>
      <w:tblStyleColBandSize w:val="1"/>
    </w:tblPr>
  </w:style>
  <w:style w:type="table" w:styleId="afff0" w:customStyle="1">
    <w:basedOn w:val="Standardowy"/>
    <w:pPr>
      <w:spacing w:after="0" w:line="240" w:lineRule="auto"/>
    </w:pPr>
    <w:tblPr>
      <w:tblStyleRowBandSize w:val="1"/>
      <w:tblStyleColBandSize w:val="1"/>
    </w:tblPr>
  </w:style>
  <w:style w:type="table" w:styleId="afff1" w:customStyle="1">
    <w:basedOn w:val="Standardowy"/>
    <w:pPr>
      <w:spacing w:after="0" w:line="240" w:lineRule="auto"/>
    </w:pPr>
    <w:tblPr>
      <w:tblStyleRowBandSize w:val="1"/>
      <w:tblStyleColBandSize w:val="1"/>
    </w:tblPr>
  </w:style>
  <w:style w:type="table" w:styleId="afff2" w:customStyle="1">
    <w:basedOn w:val="Standardowy"/>
    <w:pPr>
      <w:spacing w:after="0" w:line="240" w:lineRule="auto"/>
    </w:pPr>
    <w:tblPr>
      <w:tblStyleRowBandSize w:val="1"/>
      <w:tblStyleColBandSize w:val="1"/>
    </w:tblPr>
  </w:style>
  <w:style w:type="table" w:styleId="afff3" w:customStyle="1">
    <w:basedOn w:val="Standardowy"/>
    <w:pPr>
      <w:spacing w:after="0" w:line="240" w:lineRule="auto"/>
    </w:pPr>
    <w:tblPr>
      <w:tblStyleRowBandSize w:val="1"/>
      <w:tblStyleColBandSize w:val="1"/>
    </w:tblPr>
  </w:style>
  <w:style w:type="table" w:styleId="afff4" w:customStyle="1">
    <w:basedOn w:val="Standardowy"/>
    <w:pPr>
      <w:spacing w:after="0" w:line="240" w:lineRule="auto"/>
    </w:pPr>
    <w:tblPr>
      <w:tblStyleRowBandSize w:val="1"/>
      <w:tblStyleColBandSize w:val="1"/>
    </w:tblPr>
  </w:style>
  <w:style w:type="table" w:styleId="afff5" w:customStyle="1">
    <w:basedOn w:val="Standardowy"/>
    <w:pPr>
      <w:spacing w:after="0" w:line="240" w:lineRule="auto"/>
    </w:pPr>
    <w:tblPr>
      <w:tblStyleRowBandSize w:val="1"/>
      <w:tblStyleColBandSize w:val="1"/>
    </w:tblPr>
  </w:style>
  <w:style w:type="table" w:styleId="afff6" w:customStyle="1">
    <w:basedOn w:val="Standardowy"/>
    <w:pPr>
      <w:spacing w:after="0" w:line="240" w:lineRule="auto"/>
    </w:pPr>
    <w:tblPr>
      <w:tblStyleRowBandSize w:val="1"/>
      <w:tblStyleColBandSize w:val="1"/>
    </w:tblPr>
  </w:style>
  <w:style w:type="table" w:styleId="afff7" w:customStyle="1">
    <w:basedOn w:val="Standardowy"/>
    <w:pPr>
      <w:spacing w:after="0" w:line="240" w:lineRule="auto"/>
    </w:pPr>
    <w:tblPr>
      <w:tblStyleRowBandSize w:val="1"/>
      <w:tblStyleColBandSize w:val="1"/>
    </w:tblPr>
  </w:style>
  <w:style w:type="table" w:styleId="afff8" w:customStyle="1">
    <w:basedOn w:val="Standardowy"/>
    <w:pPr>
      <w:spacing w:after="0" w:line="240" w:lineRule="auto"/>
    </w:pPr>
    <w:tblPr>
      <w:tblStyleRowBandSize w:val="1"/>
      <w:tblStyleColBandSize w:val="1"/>
    </w:tblPr>
  </w:style>
  <w:style w:type="table" w:styleId="afff9" w:customStyle="1">
    <w:basedOn w:val="Standardowy"/>
    <w:pPr>
      <w:spacing w:after="0" w:line="240" w:lineRule="auto"/>
    </w:pPr>
    <w:tblPr>
      <w:tblStyleRowBandSize w:val="1"/>
      <w:tblStyleColBandSize w:val="1"/>
    </w:tblPr>
  </w:style>
  <w:style w:type="table" w:styleId="afffa" w:customStyle="1">
    <w:basedOn w:val="Standardowy"/>
    <w:pPr>
      <w:spacing w:after="0" w:line="240" w:lineRule="auto"/>
    </w:pPr>
    <w:tblPr>
      <w:tblStyleRowBandSize w:val="1"/>
      <w:tblStyleColBandSize w:val="1"/>
    </w:tblPr>
  </w:style>
  <w:style w:type="table" w:styleId="afffb" w:customStyle="1">
    <w:basedOn w:val="Standardowy"/>
    <w:pPr>
      <w:spacing w:after="0" w:line="240" w:lineRule="auto"/>
    </w:pPr>
    <w:tblPr>
      <w:tblStyleRowBandSize w:val="1"/>
      <w:tblStyleColBandSize w:val="1"/>
    </w:tblPr>
  </w:style>
  <w:style w:type="table" w:styleId="afffc" w:customStyle="1">
    <w:basedOn w:val="Standardowy"/>
    <w:pPr>
      <w:spacing w:after="0" w:line="240" w:lineRule="auto"/>
    </w:pPr>
    <w:tblPr>
      <w:tblStyleRowBandSize w:val="1"/>
      <w:tblStyleColBandSize w:val="1"/>
    </w:tblPr>
  </w:style>
  <w:style w:type="table" w:styleId="afffd" w:customStyle="1">
    <w:basedOn w:val="Standardowy"/>
    <w:pPr>
      <w:spacing w:after="0" w:line="240" w:lineRule="auto"/>
    </w:pPr>
    <w:tblPr>
      <w:tblStyleRowBandSize w:val="1"/>
      <w:tblStyleColBandSize w:val="1"/>
    </w:tblPr>
  </w:style>
  <w:style w:type="table" w:styleId="afffe" w:customStyle="1">
    <w:basedOn w:val="Standardowy"/>
    <w:pPr>
      <w:spacing w:after="0" w:line="240" w:lineRule="auto"/>
    </w:pPr>
    <w:tblPr>
      <w:tblStyleRowBandSize w:val="1"/>
      <w:tblStyleColBandSize w:val="1"/>
    </w:tblPr>
  </w:style>
  <w:style w:type="table" w:styleId="affff" w:customStyle="1">
    <w:basedOn w:val="Standardowy"/>
    <w:pPr>
      <w:spacing w:after="0" w:line="240" w:lineRule="auto"/>
    </w:pPr>
    <w:tblPr>
      <w:tblStyleRowBandSize w:val="1"/>
      <w:tblStyleColBandSize w:val="1"/>
    </w:tblPr>
  </w:style>
  <w:style w:type="table" w:styleId="affff0" w:customStyle="1">
    <w:basedOn w:val="Standardowy"/>
    <w:pPr>
      <w:spacing w:after="0" w:line="240" w:lineRule="auto"/>
    </w:pPr>
    <w:tblPr>
      <w:tblStyleRowBandSize w:val="1"/>
      <w:tblStyleColBandSize w:val="1"/>
    </w:tblPr>
  </w:style>
  <w:style w:type="table" w:styleId="affff1" w:customStyle="1">
    <w:basedOn w:val="Standardowy"/>
    <w:pPr>
      <w:spacing w:after="0" w:line="240" w:lineRule="auto"/>
    </w:pPr>
    <w:tblPr>
      <w:tblStyleRowBandSize w:val="1"/>
      <w:tblStyleColBandSize w:val="1"/>
    </w:tblPr>
  </w:style>
  <w:style w:type="table" w:styleId="affff2" w:customStyle="1">
    <w:basedOn w:val="Standardowy"/>
    <w:pPr>
      <w:spacing w:after="0" w:line="240" w:lineRule="auto"/>
    </w:pPr>
    <w:tblPr>
      <w:tblStyleRowBandSize w:val="1"/>
      <w:tblStyleColBandSize w:val="1"/>
    </w:tblPr>
  </w:style>
  <w:style w:type="table" w:styleId="affff3" w:customStyle="1">
    <w:basedOn w:val="Standardowy"/>
    <w:pPr>
      <w:spacing w:after="0" w:line="240" w:lineRule="auto"/>
    </w:pPr>
    <w:tblPr>
      <w:tblStyleRowBandSize w:val="1"/>
      <w:tblStyleColBandSize w:val="1"/>
    </w:tblPr>
  </w:style>
  <w:style w:type="table" w:styleId="affff4" w:customStyle="1">
    <w:basedOn w:val="Standardowy"/>
    <w:pPr>
      <w:spacing w:after="0" w:line="240" w:lineRule="auto"/>
    </w:pPr>
    <w:tblPr>
      <w:tblStyleRowBandSize w:val="1"/>
      <w:tblStyleColBandSize w:val="1"/>
    </w:tblPr>
  </w:style>
  <w:style w:type="table" w:styleId="affff5" w:customStyle="1">
    <w:basedOn w:val="Standardowy"/>
    <w:pPr>
      <w:spacing w:after="0" w:line="240" w:lineRule="auto"/>
    </w:pPr>
    <w:tblPr>
      <w:tblStyleRowBandSize w:val="1"/>
      <w:tblStyleColBandSize w:val="1"/>
    </w:tblPr>
  </w:style>
  <w:style w:type="table" w:styleId="affff6" w:customStyle="1">
    <w:basedOn w:val="Standardowy"/>
    <w:pPr>
      <w:spacing w:after="0" w:line="240" w:lineRule="auto"/>
    </w:pPr>
    <w:tblPr>
      <w:tblStyleRowBandSize w:val="1"/>
      <w:tblStyleColBandSize w:val="1"/>
    </w:tblPr>
  </w:style>
  <w:style w:type="table" w:styleId="affff7" w:customStyle="1">
    <w:basedOn w:val="Standardowy"/>
    <w:pPr>
      <w:spacing w:after="0" w:line="240" w:lineRule="auto"/>
    </w:pPr>
    <w:tblPr>
      <w:tblStyleRowBandSize w:val="1"/>
      <w:tblStyleColBandSize w:val="1"/>
    </w:tblPr>
  </w:style>
  <w:style w:type="table" w:styleId="affff8" w:customStyle="1">
    <w:basedOn w:val="Standardowy"/>
    <w:pPr>
      <w:spacing w:after="0" w:line="240" w:lineRule="auto"/>
    </w:pPr>
    <w:tblPr>
      <w:tblStyleRowBandSize w:val="1"/>
      <w:tblStyleColBandSize w:val="1"/>
    </w:tblPr>
  </w:style>
  <w:style w:type="table" w:styleId="affff9" w:customStyle="1">
    <w:basedOn w:val="Standardowy"/>
    <w:pPr>
      <w:spacing w:after="0" w:line="240" w:lineRule="auto"/>
    </w:pPr>
    <w:tblPr>
      <w:tblStyleRowBandSize w:val="1"/>
      <w:tblStyleColBandSize w:val="1"/>
    </w:tblPr>
  </w:style>
  <w:style w:type="table" w:styleId="affffa" w:customStyle="1">
    <w:basedOn w:val="Standardowy"/>
    <w:pPr>
      <w:spacing w:after="0" w:line="240" w:lineRule="auto"/>
    </w:pPr>
    <w:tblPr>
      <w:tblStyleRowBandSize w:val="1"/>
      <w:tblStyleColBandSize w:val="1"/>
    </w:tblPr>
  </w:style>
  <w:style w:type="table" w:styleId="affffb" w:customStyle="1">
    <w:basedOn w:val="Standardowy"/>
    <w:pPr>
      <w:spacing w:after="0" w:line="240" w:lineRule="auto"/>
    </w:pPr>
    <w:tblPr>
      <w:tblStyleRowBandSize w:val="1"/>
      <w:tblStyleColBandSize w:val="1"/>
    </w:tblPr>
  </w:style>
  <w:style w:type="table" w:styleId="affffc" w:customStyle="1">
    <w:basedOn w:val="Standardowy"/>
    <w:pPr>
      <w:spacing w:after="0" w:line="240" w:lineRule="auto"/>
    </w:pPr>
    <w:tblPr>
      <w:tblStyleRowBandSize w:val="1"/>
      <w:tblStyleColBandSize w:val="1"/>
    </w:tblPr>
  </w:style>
  <w:style w:type="table" w:styleId="affffd" w:customStyle="1">
    <w:basedOn w:val="Standardowy"/>
    <w:pPr>
      <w:spacing w:after="0" w:line="240" w:lineRule="auto"/>
    </w:pPr>
    <w:tblPr>
      <w:tblStyleRowBandSize w:val="1"/>
      <w:tblStyleColBandSize w:val="1"/>
    </w:tblPr>
  </w:style>
  <w:style w:type="table" w:styleId="affffe" w:customStyle="1">
    <w:basedOn w:val="Standardowy"/>
    <w:pPr>
      <w:spacing w:after="0" w:line="240" w:lineRule="auto"/>
    </w:pPr>
    <w:tblPr>
      <w:tblStyleRowBandSize w:val="1"/>
      <w:tblStyleColBandSize w:val="1"/>
    </w:tblPr>
  </w:style>
  <w:style w:type="table" w:styleId="afffff" w:customStyle="1">
    <w:basedOn w:val="Standardowy"/>
    <w:pPr>
      <w:spacing w:after="0" w:line="240" w:lineRule="auto"/>
    </w:pPr>
    <w:tblPr>
      <w:tblStyleRowBandSize w:val="1"/>
      <w:tblStyleColBandSize w:val="1"/>
    </w:tblPr>
  </w:style>
  <w:style w:type="table" w:styleId="afffff0" w:customStyle="1">
    <w:basedOn w:val="Standardowy"/>
    <w:pPr>
      <w:spacing w:after="0" w:line="240" w:lineRule="auto"/>
    </w:pPr>
    <w:tblPr>
      <w:tblStyleRowBandSize w:val="1"/>
      <w:tblStyleColBandSize w:val="1"/>
    </w:tblPr>
  </w:style>
  <w:style w:type="table" w:styleId="afffff1" w:customStyle="1">
    <w:basedOn w:val="Standardowy"/>
    <w:pPr>
      <w:spacing w:after="0" w:line="240" w:lineRule="auto"/>
    </w:pPr>
    <w:tblPr>
      <w:tblStyleRowBandSize w:val="1"/>
      <w:tblStyleColBandSize w:val="1"/>
    </w:tblPr>
  </w:style>
  <w:style w:type="table" w:styleId="afffff2" w:customStyle="1">
    <w:basedOn w:val="Standardowy"/>
    <w:pPr>
      <w:spacing w:after="0" w:line="240" w:lineRule="auto"/>
    </w:pPr>
    <w:tblPr>
      <w:tblStyleRowBandSize w:val="1"/>
      <w:tblStyleColBandSize w:val="1"/>
    </w:tblPr>
  </w:style>
  <w:style w:type="table" w:styleId="afffff3" w:customStyle="1">
    <w:basedOn w:val="Standardowy"/>
    <w:pPr>
      <w:spacing w:after="0" w:line="240" w:lineRule="auto"/>
    </w:pPr>
    <w:tblPr>
      <w:tblStyleRowBandSize w:val="1"/>
      <w:tblStyleColBandSize w:val="1"/>
    </w:tblPr>
  </w:style>
  <w:style w:type="table" w:styleId="afffff4" w:customStyle="1">
    <w:basedOn w:val="Standardowy"/>
    <w:pPr>
      <w:spacing w:after="0" w:line="240" w:lineRule="auto"/>
    </w:pPr>
    <w:tblPr>
      <w:tblStyleRowBandSize w:val="1"/>
      <w:tblStyleColBandSize w:val="1"/>
    </w:tblPr>
  </w:style>
  <w:style w:type="table" w:styleId="afffff5" w:customStyle="1">
    <w:basedOn w:val="Standardowy"/>
    <w:pPr>
      <w:spacing w:after="0" w:line="240" w:lineRule="auto"/>
    </w:pPr>
    <w:tblPr>
      <w:tblStyleRowBandSize w:val="1"/>
      <w:tblStyleColBandSize w:val="1"/>
    </w:tblPr>
  </w:style>
  <w:style w:type="table" w:styleId="afffff6" w:customStyle="1">
    <w:basedOn w:val="Standardowy"/>
    <w:pPr>
      <w:spacing w:after="0" w:line="240" w:lineRule="auto"/>
    </w:pPr>
    <w:tblPr>
      <w:tblStyleRowBandSize w:val="1"/>
      <w:tblStyleColBandSize w:val="1"/>
    </w:tblPr>
  </w:style>
  <w:style w:type="table" w:styleId="afffff7" w:customStyle="1">
    <w:basedOn w:val="Standardowy"/>
    <w:pPr>
      <w:spacing w:after="0" w:line="240" w:lineRule="auto"/>
    </w:pPr>
    <w:tblPr>
      <w:tblStyleRowBandSize w:val="1"/>
      <w:tblStyleColBandSize w:val="1"/>
    </w:tblPr>
  </w:style>
  <w:style w:type="table" w:styleId="afffff8" w:customStyle="1">
    <w:basedOn w:val="Standardowy"/>
    <w:pPr>
      <w:spacing w:after="0" w:line="240" w:lineRule="auto"/>
    </w:pPr>
    <w:tblPr>
      <w:tblStyleRowBandSize w:val="1"/>
      <w:tblStyleColBandSize w:val="1"/>
    </w:tblPr>
  </w:style>
  <w:style w:type="table" w:styleId="afffff9" w:customStyle="1">
    <w:basedOn w:val="Standardowy"/>
    <w:pPr>
      <w:spacing w:after="0" w:line="240" w:lineRule="auto"/>
    </w:pPr>
    <w:tblPr>
      <w:tblStyleRowBandSize w:val="1"/>
      <w:tblStyleColBandSize w:val="1"/>
    </w:tblPr>
  </w:style>
  <w:style w:type="table" w:styleId="afffffa" w:customStyle="1">
    <w:basedOn w:val="Standardowy"/>
    <w:pPr>
      <w:spacing w:after="0" w:line="240" w:lineRule="auto"/>
    </w:pPr>
    <w:tblPr>
      <w:tblStyleRowBandSize w:val="1"/>
      <w:tblStyleColBandSize w:val="1"/>
    </w:tblPr>
  </w:style>
  <w:style w:type="table" w:styleId="afffffb" w:customStyle="1">
    <w:basedOn w:val="Standardowy"/>
    <w:pPr>
      <w:spacing w:after="0" w:line="240" w:lineRule="auto"/>
    </w:pPr>
    <w:tblPr>
      <w:tblStyleRowBandSize w:val="1"/>
      <w:tblStyleColBandSize w:val="1"/>
    </w:tblPr>
  </w:style>
  <w:style w:type="table" w:styleId="afffffc" w:customStyle="1">
    <w:basedOn w:val="Standardowy"/>
    <w:pPr>
      <w:spacing w:after="0" w:line="240" w:lineRule="auto"/>
    </w:pPr>
    <w:tblPr>
      <w:tblStyleRowBandSize w:val="1"/>
      <w:tblStyleColBandSize w:val="1"/>
    </w:tblPr>
  </w:style>
  <w:style w:type="table" w:styleId="afffffd" w:customStyle="1">
    <w:basedOn w:val="Standardowy"/>
    <w:pPr>
      <w:spacing w:after="0" w:line="240" w:lineRule="auto"/>
    </w:pPr>
    <w:tblPr>
      <w:tblStyleRowBandSize w:val="1"/>
      <w:tblStyleColBandSize w:val="1"/>
    </w:tblPr>
  </w:style>
  <w:style w:type="table" w:styleId="afffffe" w:customStyle="1">
    <w:basedOn w:val="Standardowy"/>
    <w:pPr>
      <w:spacing w:after="0" w:line="240" w:lineRule="auto"/>
    </w:pPr>
    <w:tblPr>
      <w:tblStyleRowBandSize w:val="1"/>
      <w:tblStyleColBandSize w:val="1"/>
    </w:tblPr>
  </w:style>
  <w:style w:type="table" w:styleId="affffff" w:customStyle="1">
    <w:basedOn w:val="Standardowy"/>
    <w:pPr>
      <w:spacing w:after="0" w:line="240" w:lineRule="auto"/>
    </w:pPr>
    <w:tblPr>
      <w:tblStyleRowBandSize w:val="1"/>
      <w:tblStyleColBandSize w:val="1"/>
    </w:tblPr>
  </w:style>
  <w:style w:type="table" w:styleId="affffff0" w:customStyle="1">
    <w:basedOn w:val="Standardowy"/>
    <w:pPr>
      <w:spacing w:after="0" w:line="240" w:lineRule="auto"/>
    </w:pPr>
    <w:tblPr>
      <w:tblStyleRowBandSize w:val="1"/>
      <w:tblStyleColBandSize w:val="1"/>
    </w:tblPr>
  </w:style>
  <w:style w:type="table" w:styleId="affffff1" w:customStyle="1">
    <w:basedOn w:val="Standardowy"/>
    <w:pPr>
      <w:spacing w:after="0" w:line="240" w:lineRule="auto"/>
    </w:pPr>
    <w:tblPr>
      <w:tblStyleRowBandSize w:val="1"/>
      <w:tblStyleColBandSize w:val="1"/>
    </w:tblPr>
  </w:style>
  <w:style w:type="table" w:styleId="affffff2" w:customStyle="1">
    <w:basedOn w:val="Standardowy"/>
    <w:pPr>
      <w:spacing w:after="0" w:line="240" w:lineRule="auto"/>
    </w:pPr>
    <w:tblPr>
      <w:tblStyleRowBandSize w:val="1"/>
      <w:tblStyleColBandSize w:val="1"/>
    </w:tblPr>
  </w:style>
  <w:style w:type="table" w:styleId="affffff3" w:customStyle="1">
    <w:basedOn w:val="Standardowy"/>
    <w:pPr>
      <w:spacing w:after="0" w:line="240" w:lineRule="auto"/>
    </w:pPr>
    <w:tblPr>
      <w:tblStyleRowBandSize w:val="1"/>
      <w:tblStyleColBandSize w:val="1"/>
    </w:tblPr>
  </w:style>
  <w:style w:type="table" w:styleId="affffff4" w:customStyle="1">
    <w:basedOn w:val="Standardowy"/>
    <w:pPr>
      <w:spacing w:after="0" w:line="240" w:lineRule="auto"/>
    </w:pPr>
    <w:tblPr>
      <w:tblStyleRowBandSize w:val="1"/>
      <w:tblStyleColBandSize w:val="1"/>
    </w:tblPr>
  </w:style>
  <w:style w:type="table" w:styleId="affffff5" w:customStyle="1">
    <w:basedOn w:val="Standardowy"/>
    <w:pPr>
      <w:spacing w:after="0" w:line="240" w:lineRule="auto"/>
    </w:pPr>
    <w:tblPr>
      <w:tblStyleRowBandSize w:val="1"/>
      <w:tblStyleColBandSize w:val="1"/>
    </w:tblPr>
  </w:style>
  <w:style w:type="table" w:styleId="affffff6" w:customStyle="1">
    <w:basedOn w:val="Standardowy"/>
    <w:pPr>
      <w:spacing w:after="0" w:line="240" w:lineRule="auto"/>
    </w:pPr>
    <w:tblPr>
      <w:tblStyleRowBandSize w:val="1"/>
      <w:tblStyleColBandSize w:val="1"/>
    </w:tblPr>
  </w:style>
  <w:style w:type="table" w:styleId="affffff7" w:customStyle="1">
    <w:basedOn w:val="Standardowy"/>
    <w:pPr>
      <w:spacing w:after="0" w:line="240" w:lineRule="auto"/>
    </w:pPr>
    <w:tblPr>
      <w:tblStyleRowBandSize w:val="1"/>
      <w:tblStyleColBandSize w:val="1"/>
    </w:tblPr>
  </w:style>
  <w:style w:type="table" w:styleId="affffff8" w:customStyle="1">
    <w:basedOn w:val="Standardowy"/>
    <w:pPr>
      <w:spacing w:after="0" w:line="240" w:lineRule="auto"/>
    </w:pPr>
    <w:tblPr>
      <w:tblStyleRowBandSize w:val="1"/>
      <w:tblStyleColBandSize w:val="1"/>
    </w:tblPr>
  </w:style>
  <w:style w:type="table" w:styleId="affffff9" w:customStyle="1">
    <w:basedOn w:val="Standardowy"/>
    <w:pPr>
      <w:spacing w:after="0" w:line="240" w:lineRule="auto"/>
    </w:pPr>
    <w:tblPr>
      <w:tblStyleRowBandSize w:val="1"/>
      <w:tblStyleColBandSize w:val="1"/>
    </w:tblPr>
  </w:style>
  <w:style w:type="table" w:styleId="affffffa" w:customStyle="1">
    <w:basedOn w:val="Standardowy"/>
    <w:pPr>
      <w:spacing w:after="0" w:line="240" w:lineRule="auto"/>
    </w:pPr>
    <w:tblPr>
      <w:tblStyleRowBandSize w:val="1"/>
      <w:tblStyleColBandSize w:val="1"/>
    </w:tblPr>
  </w:style>
  <w:style w:type="table" w:styleId="affffffb" w:customStyle="1">
    <w:basedOn w:val="Standardowy"/>
    <w:pPr>
      <w:spacing w:after="0" w:line="240" w:lineRule="auto"/>
    </w:pPr>
    <w:tblPr>
      <w:tblStyleRowBandSize w:val="1"/>
      <w:tblStyleColBandSize w:val="1"/>
    </w:tblPr>
  </w:style>
  <w:style w:type="table" w:styleId="affffffc" w:customStyle="1">
    <w:basedOn w:val="Standardowy"/>
    <w:pPr>
      <w:spacing w:after="0" w:line="240" w:lineRule="auto"/>
    </w:pPr>
    <w:tblPr>
      <w:tblStyleRowBandSize w:val="1"/>
      <w:tblStyleColBandSize w:val="1"/>
    </w:tblPr>
  </w:style>
  <w:style w:type="paragraph" w:styleId="Poprawka">
    <w:name w:val="Revision"/>
    <w:hidden w:val="1"/>
    <w:uiPriority w:val="99"/>
    <w:semiHidden w:val="1"/>
    <w:rsid w:val="004B1DDE"/>
    <w:pPr>
      <w:spacing w:after="0" w:line="240" w:lineRule="auto"/>
    </w:pPr>
  </w:style>
  <w:style w:type="character" w:styleId="Odwoaniedokomentarza">
    <w:name w:val="annotation reference"/>
    <w:basedOn w:val="Domylnaczcionkaakapitu"/>
    <w:uiPriority w:val="99"/>
    <w:semiHidden w:val="1"/>
    <w:unhideWhenUsed w:val="1"/>
    <w:rsid w:val="004B1DDE"/>
    <w:rPr>
      <w:sz w:val="16"/>
      <w:szCs w:val="16"/>
    </w:rPr>
  </w:style>
  <w:style w:type="paragraph" w:styleId="Tekstkomentarza">
    <w:name w:val="annotation text"/>
    <w:basedOn w:val="Normalny"/>
    <w:link w:val="TekstkomentarzaZnak"/>
    <w:uiPriority w:val="99"/>
    <w:semiHidden w:val="1"/>
    <w:unhideWhenUsed w:val="1"/>
    <w:rsid w:val="004B1DDE"/>
    <w:pPr>
      <w:spacing w:line="240" w:lineRule="auto"/>
    </w:pPr>
    <w:rPr>
      <w:sz w:val="20"/>
      <w:szCs w:val="20"/>
    </w:rPr>
  </w:style>
  <w:style w:type="character" w:styleId="TekstkomentarzaZnak" w:customStyle="1">
    <w:name w:val="Tekst komentarza Znak"/>
    <w:basedOn w:val="Domylnaczcionkaakapitu"/>
    <w:link w:val="Tekstkomentarza"/>
    <w:uiPriority w:val="99"/>
    <w:semiHidden w:val="1"/>
    <w:rsid w:val="004B1DDE"/>
    <w:rPr>
      <w:sz w:val="20"/>
      <w:szCs w:val="20"/>
    </w:rPr>
  </w:style>
  <w:style w:type="paragraph" w:styleId="Tematkomentarza">
    <w:name w:val="annotation subject"/>
    <w:basedOn w:val="Tekstkomentarza"/>
    <w:next w:val="Tekstkomentarza"/>
    <w:link w:val="TematkomentarzaZnak"/>
    <w:uiPriority w:val="99"/>
    <w:semiHidden w:val="1"/>
    <w:unhideWhenUsed w:val="1"/>
    <w:rsid w:val="004B1DDE"/>
    <w:rPr>
      <w:b w:val="1"/>
      <w:bCs w:val="1"/>
    </w:rPr>
  </w:style>
  <w:style w:type="character" w:styleId="TematkomentarzaZnak" w:customStyle="1">
    <w:name w:val="Temat komentarza Znak"/>
    <w:basedOn w:val="TekstkomentarzaZnak"/>
    <w:link w:val="Tematkomentarza"/>
    <w:uiPriority w:val="99"/>
    <w:semiHidden w:val="1"/>
    <w:rsid w:val="004B1DDE"/>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jp.pwn.pl/zasady/;713485.html" TargetMode="External"/><Relationship Id="rId10" Type="http://schemas.openxmlformats.org/officeDocument/2006/relationships/hyperlink" Target="https://docs.google.com/document/d/10r2bJcKxcqeMM4uJfIyTsX5G6G22OErwBxNGvMdwCnw/edit?tab=t.0" TargetMode="External"/><Relationship Id="rId12" Type="http://schemas.openxmlformats.org/officeDocument/2006/relationships/footer" Target="footer1.xml"/><Relationship Id="rId9" Type="http://schemas.openxmlformats.org/officeDocument/2006/relationships/hyperlink" Target="http://trip.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q1ow1a2EAoNeXkPgvvsrB8zWJg==">CgMxLjAaHwoBMBIaChgICVIUChJ0YWJsZS50aTZ0a2JzaXl5Znc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