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B9B16" w14:textId="77777777" w:rsidR="00E7288D" w:rsidRDefault="00E7288D" w:rsidP="00E7288D"/>
    <w:p w14:paraId="007D0551" w14:textId="77777777" w:rsidR="00E7288D" w:rsidRDefault="00E7288D" w:rsidP="00E7288D">
      <w:pPr>
        <w:spacing w:after="400"/>
      </w:pPr>
      <w:r w:rsidRPr="009C173C">
        <w:rPr>
          <w:noProof/>
          <w:sz w:val="44"/>
          <w:szCs w:val="44"/>
        </w:rPr>
        <w:drawing>
          <wp:anchor distT="0" distB="0" distL="0" distR="0" simplePos="0" relativeHeight="251665408" behindDoc="0" locked="0" layoutInCell="1" allowOverlap="1" wp14:anchorId="5CC091CC" wp14:editId="62A62742">
            <wp:simplePos x="0" y="0"/>
            <wp:positionH relativeFrom="page">
              <wp:posOffset>6548120</wp:posOffset>
            </wp:positionH>
            <wp:positionV relativeFrom="paragraph">
              <wp:posOffset>-298450</wp:posOffset>
            </wp:positionV>
            <wp:extent cx="772026" cy="990600"/>
            <wp:effectExtent l="0" t="0" r="0" b="0"/>
            <wp:wrapNone/>
            <wp:docPr id="17665319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72026" cy="990600"/>
                    </a:xfrm>
                    <a:prstGeom prst="rect">
                      <a:avLst/>
                    </a:prstGeom>
                  </pic:spPr>
                </pic:pic>
              </a:graphicData>
            </a:graphic>
          </wp:anchor>
        </w:drawing>
      </w:r>
      <w:r w:rsidRPr="009C173C">
        <w:rPr>
          <w:noProof/>
          <w:sz w:val="44"/>
          <w:szCs w:val="44"/>
        </w:rPr>
        <w:drawing>
          <wp:anchor distT="0" distB="0" distL="0" distR="0" simplePos="0" relativeHeight="251664384" behindDoc="0" locked="0" layoutInCell="1" allowOverlap="1" wp14:anchorId="1B3CFB40" wp14:editId="0D7F8BC9">
            <wp:simplePos x="0" y="0"/>
            <wp:positionH relativeFrom="page">
              <wp:posOffset>496570</wp:posOffset>
            </wp:positionH>
            <wp:positionV relativeFrom="paragraph">
              <wp:posOffset>-217170</wp:posOffset>
            </wp:positionV>
            <wp:extent cx="904875" cy="923925"/>
            <wp:effectExtent l="0" t="0" r="0" b="0"/>
            <wp:wrapNone/>
            <wp:docPr id="146293411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904875" cy="923925"/>
                    </a:xfrm>
                    <a:prstGeom prst="rect">
                      <a:avLst/>
                    </a:prstGeom>
                  </pic:spPr>
                </pic:pic>
              </a:graphicData>
            </a:graphic>
          </wp:anchor>
        </w:drawing>
      </w:r>
    </w:p>
    <w:p w14:paraId="5741B610" w14:textId="77777777" w:rsidR="00E7288D" w:rsidRDefault="00E7288D" w:rsidP="00E7288D">
      <w:pPr>
        <w:spacing w:after="200"/>
        <w:jc w:val="center"/>
        <w:rPr>
          <w:b/>
          <w:bCs/>
          <w:sz w:val="30"/>
          <w:szCs w:val="30"/>
        </w:rPr>
      </w:pPr>
    </w:p>
    <w:p w14:paraId="35E8888B" w14:textId="7255BDFB" w:rsidR="006B1B0E" w:rsidRPr="006B1B0E" w:rsidRDefault="006B1B0E" w:rsidP="006B1B0E">
      <w:pPr>
        <w:spacing w:after="400"/>
        <w:jc w:val="center"/>
        <w:rPr>
          <w:b/>
          <w:bCs/>
          <w:sz w:val="30"/>
          <w:szCs w:val="30"/>
        </w:rPr>
      </w:pPr>
      <w:r w:rsidRPr="006B1B0E">
        <w:rPr>
          <w:b/>
          <w:bCs/>
          <w:sz w:val="30"/>
          <w:szCs w:val="30"/>
        </w:rPr>
        <w:t>SMARTFLOW: Intelligent Water Utility Management System</w:t>
      </w:r>
    </w:p>
    <w:p w14:paraId="03AC250C" w14:textId="77777777" w:rsidR="00E7288D" w:rsidRDefault="00E7288D" w:rsidP="00E7288D">
      <w:pPr>
        <w:spacing w:after="400"/>
        <w:jc w:val="center"/>
      </w:pPr>
      <w:r>
        <w:rPr>
          <w:b/>
          <w:bCs/>
          <w:sz w:val="26"/>
          <w:szCs w:val="26"/>
        </w:rPr>
        <w:t>IET ASSIGNMENT REPORT</w:t>
      </w:r>
    </w:p>
    <w:p w14:paraId="7E15FDA5" w14:textId="77777777" w:rsidR="00E7288D" w:rsidRDefault="00E7288D" w:rsidP="00E7288D">
      <w:pPr>
        <w:spacing w:after="80"/>
        <w:jc w:val="center"/>
      </w:pPr>
      <w:r>
        <w:rPr>
          <w:i/>
          <w:iCs/>
          <w:sz w:val="24"/>
          <w:szCs w:val="24"/>
        </w:rPr>
        <w:t>Submitted in the partial fulfilment for the Course of</w:t>
      </w:r>
    </w:p>
    <w:p w14:paraId="2CB09D4D" w14:textId="0FC8CC35" w:rsidR="00E7288D" w:rsidRDefault="006B1B0E" w:rsidP="00E7288D">
      <w:pPr>
        <w:spacing w:after="400"/>
        <w:jc w:val="center"/>
      </w:pPr>
      <w:r>
        <w:rPr>
          <w:b/>
          <w:bCs/>
          <w:sz w:val="26"/>
          <w:szCs w:val="26"/>
        </w:rPr>
        <w:t>CSA0509 – Database Management Systems</w:t>
      </w:r>
    </w:p>
    <w:p w14:paraId="0E8F5E47" w14:textId="77777777" w:rsidR="00E7288D" w:rsidRDefault="00E7288D" w:rsidP="00E7288D">
      <w:pPr>
        <w:spacing w:after="80"/>
        <w:jc w:val="center"/>
      </w:pPr>
      <w:r>
        <w:rPr>
          <w:i/>
          <w:iCs/>
          <w:sz w:val="24"/>
          <w:szCs w:val="24"/>
        </w:rPr>
        <w:t>to the award of the degree of</w:t>
      </w:r>
    </w:p>
    <w:p w14:paraId="2D209253" w14:textId="77777777" w:rsidR="00E7288D" w:rsidRDefault="00E7288D" w:rsidP="00E7288D">
      <w:pPr>
        <w:spacing w:after="40"/>
        <w:jc w:val="center"/>
      </w:pPr>
      <w:r>
        <w:rPr>
          <w:b/>
          <w:bCs/>
          <w:sz w:val="24"/>
          <w:szCs w:val="24"/>
        </w:rPr>
        <w:t>BACHELOR OF TECHNOLOGY</w:t>
      </w:r>
    </w:p>
    <w:p w14:paraId="559A4D66" w14:textId="77777777" w:rsidR="00E7288D" w:rsidRDefault="00E7288D" w:rsidP="00E7288D">
      <w:pPr>
        <w:spacing w:after="40"/>
        <w:jc w:val="center"/>
      </w:pPr>
      <w:r>
        <w:rPr>
          <w:b/>
          <w:bCs/>
          <w:sz w:val="24"/>
          <w:szCs w:val="24"/>
        </w:rPr>
        <w:t>IN</w:t>
      </w:r>
    </w:p>
    <w:p w14:paraId="1B981454" w14:textId="66CF7612" w:rsidR="00E7288D" w:rsidRDefault="006B1B0E" w:rsidP="00E7288D">
      <w:pPr>
        <w:spacing w:after="40"/>
        <w:jc w:val="center"/>
      </w:pPr>
      <w:r>
        <w:rPr>
          <w:b/>
          <w:bCs/>
          <w:sz w:val="24"/>
          <w:szCs w:val="24"/>
        </w:rPr>
        <w:t xml:space="preserve">Computer Science </w:t>
      </w:r>
      <w:proofErr w:type="gramStart"/>
      <w:r>
        <w:rPr>
          <w:b/>
          <w:bCs/>
          <w:sz w:val="24"/>
          <w:szCs w:val="24"/>
        </w:rPr>
        <w:t>And</w:t>
      </w:r>
      <w:proofErr w:type="gramEnd"/>
      <w:r>
        <w:rPr>
          <w:b/>
          <w:bCs/>
          <w:sz w:val="24"/>
          <w:szCs w:val="24"/>
        </w:rPr>
        <w:t xml:space="preserve"> Engineering</w:t>
      </w:r>
    </w:p>
    <w:p w14:paraId="34509EED" w14:textId="77777777" w:rsidR="00E7288D" w:rsidRDefault="00E7288D" w:rsidP="00E7288D">
      <w:pPr>
        <w:spacing w:after="120"/>
        <w:jc w:val="center"/>
        <w:rPr>
          <w:b/>
          <w:bCs/>
          <w:sz w:val="24"/>
          <w:szCs w:val="24"/>
        </w:rPr>
      </w:pPr>
    </w:p>
    <w:p w14:paraId="13EDBDB8" w14:textId="77777777" w:rsidR="00E7288D" w:rsidRDefault="00E7288D" w:rsidP="00E7288D">
      <w:pPr>
        <w:spacing w:after="120"/>
        <w:jc w:val="center"/>
      </w:pPr>
      <w:r>
        <w:rPr>
          <w:b/>
          <w:bCs/>
          <w:sz w:val="24"/>
          <w:szCs w:val="24"/>
        </w:rPr>
        <w:t>Submitted by</w:t>
      </w:r>
    </w:p>
    <w:p w14:paraId="22940A98" w14:textId="7E24BE46" w:rsidR="00E7288D" w:rsidRDefault="006B1B0E" w:rsidP="00E7288D">
      <w:pPr>
        <w:spacing w:after="60"/>
        <w:jc w:val="center"/>
      </w:pPr>
      <w:r>
        <w:rPr>
          <w:b/>
          <w:bCs/>
          <w:sz w:val="24"/>
          <w:szCs w:val="24"/>
        </w:rPr>
        <w:t>Lokesh S (192511037)</w:t>
      </w:r>
    </w:p>
    <w:p w14:paraId="24673F63" w14:textId="77777777" w:rsidR="00E7288D" w:rsidRDefault="00E7288D" w:rsidP="00E7288D">
      <w:pPr>
        <w:spacing w:after="400"/>
      </w:pPr>
    </w:p>
    <w:p w14:paraId="27F78E76" w14:textId="77777777" w:rsidR="00E7288D" w:rsidRDefault="00E7288D" w:rsidP="00E7288D">
      <w:pPr>
        <w:spacing w:after="120"/>
        <w:jc w:val="center"/>
      </w:pPr>
      <w:r>
        <w:rPr>
          <w:b/>
          <w:bCs/>
          <w:sz w:val="24"/>
          <w:szCs w:val="24"/>
        </w:rPr>
        <w:t>Under the Supervision of</w:t>
      </w:r>
    </w:p>
    <w:p w14:paraId="5F210202" w14:textId="39440A74" w:rsidR="00E7288D" w:rsidRDefault="00E7288D" w:rsidP="00E7288D">
      <w:pPr>
        <w:spacing w:after="60"/>
        <w:jc w:val="center"/>
      </w:pPr>
      <w:r>
        <w:rPr>
          <w:b/>
          <w:bCs/>
          <w:sz w:val="24"/>
          <w:szCs w:val="24"/>
        </w:rPr>
        <w:t>Dr.</w:t>
      </w:r>
      <w:r w:rsidR="006B1B0E">
        <w:rPr>
          <w:b/>
          <w:bCs/>
          <w:sz w:val="24"/>
          <w:szCs w:val="24"/>
        </w:rPr>
        <w:t xml:space="preserve"> R. Kesavan</w:t>
      </w:r>
    </w:p>
    <w:p w14:paraId="1056E8F6" w14:textId="77777777" w:rsidR="00E7288D" w:rsidRDefault="00E7288D" w:rsidP="00E7288D">
      <w:pPr>
        <w:spacing w:after="400"/>
        <w:jc w:val="center"/>
        <w:rPr>
          <w:sz w:val="24"/>
          <w:szCs w:val="24"/>
        </w:rPr>
      </w:pPr>
      <w:r>
        <w:rPr>
          <w:noProof/>
        </w:rPr>
        <w:drawing>
          <wp:anchor distT="0" distB="0" distL="0" distR="0" simplePos="0" relativeHeight="251663360" behindDoc="1" locked="0" layoutInCell="1" allowOverlap="1" wp14:anchorId="71226712" wp14:editId="4FD92190">
            <wp:simplePos x="0" y="0"/>
            <wp:positionH relativeFrom="margin">
              <wp:align>right</wp:align>
            </wp:positionH>
            <wp:positionV relativeFrom="paragraph">
              <wp:posOffset>438785</wp:posOffset>
            </wp:positionV>
            <wp:extent cx="5997575" cy="1056640"/>
            <wp:effectExtent l="0" t="0" r="3175" b="0"/>
            <wp:wrapTopAndBottom/>
            <wp:docPr id="108259657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997575" cy="1056640"/>
                    </a:xfrm>
                    <a:prstGeom prst="rect">
                      <a:avLst/>
                    </a:prstGeom>
                  </pic:spPr>
                </pic:pic>
              </a:graphicData>
            </a:graphic>
            <wp14:sizeRelH relativeFrom="margin">
              <wp14:pctWidth>0</wp14:pctWidth>
            </wp14:sizeRelH>
          </wp:anchor>
        </w:drawing>
      </w:r>
      <w:r>
        <w:rPr>
          <w:sz w:val="24"/>
          <w:szCs w:val="24"/>
        </w:rPr>
        <w:t>Professor</w:t>
      </w:r>
    </w:p>
    <w:p w14:paraId="7133DDDC" w14:textId="77777777" w:rsidR="00E7288D" w:rsidRDefault="00E7288D" w:rsidP="00E7288D">
      <w:pPr>
        <w:spacing w:after="400"/>
        <w:jc w:val="center"/>
      </w:pPr>
    </w:p>
    <w:p w14:paraId="6DD33F79" w14:textId="77777777" w:rsidR="00E7288D" w:rsidRDefault="00E7288D" w:rsidP="00E7288D">
      <w:pPr>
        <w:spacing w:after="60"/>
        <w:jc w:val="center"/>
      </w:pPr>
      <w:r>
        <w:rPr>
          <w:b/>
          <w:bCs/>
          <w:sz w:val="30"/>
          <w:szCs w:val="30"/>
        </w:rPr>
        <w:t>SIMATS ENGINEERING</w:t>
      </w:r>
    </w:p>
    <w:p w14:paraId="5C36FD37" w14:textId="77777777" w:rsidR="00E7288D" w:rsidRDefault="00E7288D" w:rsidP="00E7288D">
      <w:pPr>
        <w:spacing w:after="40"/>
        <w:jc w:val="center"/>
      </w:pPr>
      <w:r>
        <w:rPr>
          <w:b/>
          <w:bCs/>
          <w:sz w:val="24"/>
          <w:szCs w:val="24"/>
        </w:rPr>
        <w:t>Saveetha Institute of Medical and Technical Sciences</w:t>
      </w:r>
    </w:p>
    <w:p w14:paraId="449D155A" w14:textId="77777777" w:rsidR="00E7288D" w:rsidRDefault="00E7288D" w:rsidP="00E7288D">
      <w:pPr>
        <w:spacing w:after="400"/>
        <w:jc w:val="center"/>
      </w:pPr>
      <w:r>
        <w:rPr>
          <w:b/>
          <w:bCs/>
          <w:sz w:val="24"/>
          <w:szCs w:val="24"/>
        </w:rPr>
        <w:t>Chennai-602105</w:t>
      </w:r>
    </w:p>
    <w:p w14:paraId="5948E686" w14:textId="77777777" w:rsidR="00E7288D" w:rsidRDefault="00E7288D" w:rsidP="00E7288D">
      <w:pPr>
        <w:spacing w:after="120"/>
        <w:jc w:val="center"/>
      </w:pPr>
      <w:r>
        <w:rPr>
          <w:b/>
          <w:bCs/>
          <w:sz w:val="24"/>
          <w:szCs w:val="24"/>
        </w:rPr>
        <w:t>September 2026</w:t>
      </w:r>
    </w:p>
    <w:p w14:paraId="2736DFD5" w14:textId="4AFBD8C9" w:rsidR="00E7288D" w:rsidRDefault="00E7288D" w:rsidP="006B1B0E">
      <w:pPr>
        <w:spacing w:after="160" w:line="259" w:lineRule="auto"/>
      </w:pPr>
    </w:p>
    <w:p w14:paraId="53A455B4" w14:textId="77777777" w:rsidR="006B1B0E" w:rsidRDefault="006B1B0E" w:rsidP="006B1B0E">
      <w:pPr>
        <w:pStyle w:val="Heading1"/>
        <w:spacing w:line="360" w:lineRule="auto"/>
      </w:pPr>
      <w:r>
        <w:rPr>
          <w:rFonts w:ascii="Times New Roman" w:hAnsi="Times New Roman"/>
          <w:b/>
          <w:color w:val="000000"/>
          <w:sz w:val="32"/>
        </w:rPr>
        <w:lastRenderedPageBreak/>
        <w:t>CHAPTER 1: INTRODUCTION</w:t>
      </w:r>
    </w:p>
    <w:p w14:paraId="6278C550" w14:textId="77777777" w:rsidR="006B1B0E" w:rsidRDefault="006B1B0E" w:rsidP="006B1B0E">
      <w:pPr>
        <w:pStyle w:val="Heading2"/>
        <w:spacing w:line="360" w:lineRule="auto"/>
      </w:pPr>
      <w:r>
        <w:rPr>
          <w:rFonts w:ascii="Times New Roman" w:hAnsi="Times New Roman"/>
          <w:b/>
          <w:color w:val="000000"/>
          <w:sz w:val="28"/>
        </w:rPr>
        <w:t>1.1 Background</w:t>
      </w:r>
    </w:p>
    <w:p w14:paraId="4E366F9E" w14:textId="77777777" w:rsidR="006B1B0E" w:rsidRDefault="006B1B0E" w:rsidP="006B1B0E">
      <w:pPr>
        <w:spacing w:line="360" w:lineRule="auto"/>
        <w:jc w:val="both"/>
      </w:pPr>
      <w:r>
        <w:rPr>
          <w:sz w:val="24"/>
        </w:rPr>
        <w:t xml:space="preserve">Municipal water utilities generate continuous operational information from customer connections, smart meters, billing systems, payment channels, complaint desks, and field operations. A database system must therefore support both transactional workloads and append-heavy telemetry workloads. SMARTFLOW is proposed as a unified platform that places the relational database at the </w:t>
      </w:r>
      <w:proofErr w:type="spellStart"/>
      <w:r>
        <w:rPr>
          <w:sz w:val="24"/>
        </w:rPr>
        <w:t>center</w:t>
      </w:r>
      <w:proofErr w:type="spellEnd"/>
      <w:r>
        <w:rPr>
          <w:sz w:val="24"/>
        </w:rPr>
        <w:t xml:space="preserve"> of these activities.</w:t>
      </w:r>
    </w:p>
    <w:p w14:paraId="1964ED46" w14:textId="77777777" w:rsidR="006B1B0E" w:rsidRDefault="006B1B0E" w:rsidP="006B1B0E">
      <w:pPr>
        <w:pStyle w:val="Heading2"/>
        <w:spacing w:line="360" w:lineRule="auto"/>
      </w:pPr>
      <w:r>
        <w:rPr>
          <w:rFonts w:ascii="Times New Roman" w:hAnsi="Times New Roman"/>
          <w:b/>
          <w:color w:val="000000"/>
          <w:sz w:val="28"/>
        </w:rPr>
        <w:t>1.2 Problem Statement</w:t>
      </w:r>
    </w:p>
    <w:p w14:paraId="4FEF46FC" w14:textId="77777777" w:rsidR="006B1B0E" w:rsidRDefault="006B1B0E" w:rsidP="006B1B0E">
      <w:pPr>
        <w:spacing w:line="360" w:lineRule="auto"/>
        <w:jc w:val="both"/>
      </w:pPr>
      <w:r>
        <w:rPr>
          <w:sz w:val="24"/>
        </w:rPr>
        <w:t>A conventional utility application may store customer details, readings, bills, payments, and complaints without demonstrating how the underlying DBMS handles high-volume data, indexing, concurrency, and transaction safety. The project addresses this gap by designing a system in which major operational actions can be connected directly to DBMS concepts.</w:t>
      </w:r>
    </w:p>
    <w:p w14:paraId="29830000" w14:textId="77777777" w:rsidR="006B1B0E" w:rsidRDefault="006B1B0E" w:rsidP="006B1B0E">
      <w:pPr>
        <w:pStyle w:val="ListBullet"/>
        <w:tabs>
          <w:tab w:val="num" w:pos="360"/>
        </w:tabs>
        <w:spacing w:after="60" w:line="360" w:lineRule="auto"/>
        <w:ind w:left="360" w:hanging="360"/>
      </w:pPr>
      <w:r>
        <w:rPr>
          <w:color w:val="000000"/>
        </w:rPr>
        <w:t>High-volume meter readings require efficient historical range retrieval.</w:t>
      </w:r>
    </w:p>
    <w:p w14:paraId="21A3BA4C" w14:textId="77777777" w:rsidR="006B1B0E" w:rsidRDefault="006B1B0E" w:rsidP="006B1B0E">
      <w:pPr>
        <w:pStyle w:val="ListBullet"/>
        <w:tabs>
          <w:tab w:val="num" w:pos="360"/>
        </w:tabs>
        <w:spacing w:after="60" w:line="360" w:lineRule="auto"/>
        <w:ind w:left="360" w:hanging="360"/>
      </w:pPr>
      <w:r>
        <w:rPr>
          <w:color w:val="000000"/>
        </w:rPr>
        <w:t>Latest-reading lookups should not repeatedly scan the telemetry table.</w:t>
      </w:r>
    </w:p>
    <w:p w14:paraId="212EB53A" w14:textId="77777777" w:rsidR="006B1B0E" w:rsidRDefault="006B1B0E" w:rsidP="006B1B0E">
      <w:pPr>
        <w:pStyle w:val="ListBullet"/>
        <w:tabs>
          <w:tab w:val="num" w:pos="360"/>
        </w:tabs>
        <w:spacing w:after="60" w:line="360" w:lineRule="auto"/>
        <w:ind w:left="360" w:hanging="360"/>
      </w:pPr>
      <w:r>
        <w:rPr>
          <w:color w:val="000000"/>
        </w:rPr>
        <w:t>Concurrent bill generation must not create duplicate invoices.</w:t>
      </w:r>
    </w:p>
    <w:p w14:paraId="17EB2DB7" w14:textId="77777777" w:rsidR="006B1B0E" w:rsidRDefault="006B1B0E" w:rsidP="006B1B0E">
      <w:pPr>
        <w:pStyle w:val="ListBullet"/>
        <w:tabs>
          <w:tab w:val="num" w:pos="360"/>
        </w:tabs>
        <w:spacing w:after="60" w:line="360" w:lineRule="auto"/>
        <w:ind w:left="360" w:hanging="360"/>
      </w:pPr>
      <w:r>
        <w:rPr>
          <w:color w:val="000000"/>
        </w:rPr>
        <w:t>Payment updates must preserve account balances under concurrent access.</w:t>
      </w:r>
    </w:p>
    <w:p w14:paraId="34458F70" w14:textId="77777777" w:rsidR="006B1B0E" w:rsidRDefault="006B1B0E" w:rsidP="006B1B0E">
      <w:pPr>
        <w:pStyle w:val="ListBullet"/>
        <w:tabs>
          <w:tab w:val="num" w:pos="360"/>
        </w:tabs>
        <w:spacing w:after="60" w:line="360" w:lineRule="auto"/>
        <w:ind w:left="360" w:hanging="360"/>
      </w:pPr>
      <w:r>
        <w:rPr>
          <w:color w:val="000000"/>
        </w:rPr>
        <w:t>Leak analysis should compare recent consumption against a historical baseline.</w:t>
      </w:r>
    </w:p>
    <w:p w14:paraId="6B9C79E0" w14:textId="77777777" w:rsidR="006B1B0E" w:rsidRDefault="006B1B0E" w:rsidP="006B1B0E">
      <w:pPr>
        <w:pStyle w:val="ListBullet"/>
        <w:tabs>
          <w:tab w:val="num" w:pos="360"/>
        </w:tabs>
        <w:spacing w:after="60" w:line="360" w:lineRule="auto"/>
        <w:ind w:left="360" w:hanging="360"/>
      </w:pPr>
      <w:r>
        <w:rPr>
          <w:color w:val="000000"/>
        </w:rPr>
        <w:t>Database optimization should be demonstrable through real EXPLAIN plans and measurements.</w:t>
      </w:r>
    </w:p>
    <w:p w14:paraId="6CFC7D6F" w14:textId="77777777" w:rsidR="006B1B0E" w:rsidRDefault="006B1B0E" w:rsidP="006B1B0E">
      <w:pPr>
        <w:pStyle w:val="Heading2"/>
        <w:spacing w:line="360" w:lineRule="auto"/>
      </w:pPr>
      <w:r>
        <w:rPr>
          <w:rFonts w:ascii="Times New Roman" w:hAnsi="Times New Roman"/>
          <w:b/>
          <w:color w:val="000000"/>
          <w:sz w:val="28"/>
        </w:rPr>
        <w:t>1.3 Objectives</w:t>
      </w:r>
    </w:p>
    <w:p w14:paraId="2D64FD4B" w14:textId="77777777" w:rsidR="006B1B0E" w:rsidRDefault="006B1B0E" w:rsidP="006B1B0E">
      <w:pPr>
        <w:pStyle w:val="ListNumber"/>
        <w:tabs>
          <w:tab w:val="num" w:pos="360"/>
        </w:tabs>
        <w:spacing w:after="60" w:line="360" w:lineRule="auto"/>
        <w:ind w:left="360" w:hanging="360"/>
      </w:pPr>
      <w:r>
        <w:rPr>
          <w:color w:val="000000"/>
        </w:rPr>
        <w:t>Design a normalized MySQL database for water utility operations.</w:t>
      </w:r>
    </w:p>
    <w:p w14:paraId="1655E45D" w14:textId="77777777" w:rsidR="006B1B0E" w:rsidRDefault="006B1B0E" w:rsidP="006B1B0E">
      <w:pPr>
        <w:pStyle w:val="ListNumber"/>
        <w:tabs>
          <w:tab w:val="num" w:pos="360"/>
        </w:tabs>
        <w:spacing w:after="60" w:line="360" w:lineRule="auto"/>
        <w:ind w:left="360" w:hanging="360"/>
      </w:pPr>
      <w:r>
        <w:rPr>
          <w:color w:val="000000"/>
        </w:rPr>
        <w:t xml:space="preserve">Demonstrate indexed-sequential telemetry organization using </w:t>
      </w:r>
      <w:proofErr w:type="spellStart"/>
      <w:r>
        <w:rPr>
          <w:color w:val="000000"/>
        </w:rPr>
        <w:t>B+Tree</w:t>
      </w:r>
      <w:proofErr w:type="spellEnd"/>
      <w:r>
        <w:rPr>
          <w:color w:val="000000"/>
        </w:rPr>
        <w:t xml:space="preserve"> indexes.</w:t>
      </w:r>
    </w:p>
    <w:p w14:paraId="78268D83" w14:textId="77777777" w:rsidR="006B1B0E" w:rsidRDefault="006B1B0E" w:rsidP="006B1B0E">
      <w:pPr>
        <w:pStyle w:val="ListNumber"/>
        <w:tabs>
          <w:tab w:val="num" w:pos="360"/>
        </w:tabs>
        <w:spacing w:after="60" w:line="360" w:lineRule="auto"/>
        <w:ind w:left="360" w:hanging="360"/>
      </w:pPr>
      <w:r>
        <w:rPr>
          <w:color w:val="000000"/>
        </w:rPr>
        <w:t>Implement an application-level hash table using modulo hashing and separate chaining.</w:t>
      </w:r>
    </w:p>
    <w:p w14:paraId="7A0FD099" w14:textId="77777777" w:rsidR="006B1B0E" w:rsidRDefault="006B1B0E" w:rsidP="006B1B0E">
      <w:pPr>
        <w:pStyle w:val="ListNumber"/>
        <w:tabs>
          <w:tab w:val="num" w:pos="360"/>
        </w:tabs>
        <w:spacing w:after="60" w:line="360" w:lineRule="auto"/>
        <w:ind w:left="360" w:hanging="360"/>
      </w:pPr>
      <w:r>
        <w:rPr>
          <w:color w:val="000000"/>
        </w:rPr>
        <w:t>Provide transaction-safe billing and payment workflows.</w:t>
      </w:r>
    </w:p>
    <w:p w14:paraId="4BC28115" w14:textId="77777777" w:rsidR="006B1B0E" w:rsidRDefault="006B1B0E" w:rsidP="006B1B0E">
      <w:pPr>
        <w:pStyle w:val="ListNumber"/>
        <w:tabs>
          <w:tab w:val="num" w:pos="360"/>
        </w:tabs>
        <w:spacing w:after="60" w:line="360" w:lineRule="auto"/>
        <w:ind w:left="360" w:hanging="360"/>
      </w:pPr>
      <w:r>
        <w:rPr>
          <w:color w:val="000000"/>
        </w:rPr>
        <w:t>Demonstrate concurrency control using row locking and optimistic versioning.</w:t>
      </w:r>
    </w:p>
    <w:p w14:paraId="7FDED413" w14:textId="77777777" w:rsidR="006B1B0E" w:rsidRDefault="006B1B0E" w:rsidP="006B1B0E">
      <w:pPr>
        <w:pStyle w:val="ListNumber"/>
        <w:tabs>
          <w:tab w:val="num" w:pos="360"/>
        </w:tabs>
        <w:spacing w:after="60" w:line="360" w:lineRule="auto"/>
        <w:ind w:left="360" w:hanging="360"/>
      </w:pPr>
      <w:r>
        <w:rPr>
          <w:color w:val="000000"/>
        </w:rPr>
        <w:t>Provide Query Lab, Transaction Center, Concurrency Lab, and Performance Lab modules.</w:t>
      </w:r>
    </w:p>
    <w:p w14:paraId="227AC7C1" w14:textId="77777777" w:rsidR="006B1B0E" w:rsidRDefault="006B1B0E" w:rsidP="006B1B0E">
      <w:pPr>
        <w:pStyle w:val="ListNumber"/>
        <w:tabs>
          <w:tab w:val="num" w:pos="360"/>
        </w:tabs>
        <w:spacing w:after="60" w:line="360" w:lineRule="auto"/>
        <w:ind w:left="360" w:hanging="360"/>
      </w:pPr>
      <w:r>
        <w:rPr>
          <w:color w:val="000000"/>
        </w:rPr>
        <w:t>Produce a structured academic report and evidence plan for evaluation.</w:t>
      </w:r>
    </w:p>
    <w:p w14:paraId="5B4DEB7D" w14:textId="77777777" w:rsidR="006B1B0E" w:rsidRDefault="006B1B0E" w:rsidP="006B1B0E">
      <w:pPr>
        <w:pStyle w:val="Heading2"/>
        <w:spacing w:line="360" w:lineRule="auto"/>
      </w:pPr>
      <w:r>
        <w:rPr>
          <w:rFonts w:ascii="Times New Roman" w:hAnsi="Times New Roman"/>
          <w:b/>
          <w:color w:val="000000"/>
          <w:sz w:val="28"/>
        </w:rPr>
        <w:lastRenderedPageBreak/>
        <w:t>1.4 Scope</w:t>
      </w:r>
    </w:p>
    <w:p w14:paraId="574FF2F9" w14:textId="77777777" w:rsidR="006B1B0E" w:rsidRDefault="006B1B0E" w:rsidP="006B1B0E">
      <w:pPr>
        <w:spacing w:line="360" w:lineRule="auto"/>
        <w:jc w:val="both"/>
      </w:pPr>
      <w:r>
        <w:rPr>
          <w:sz w:val="24"/>
        </w:rPr>
        <w:t>The proposed scope covers zones, connections, meters, readings, leak intelligence, billing, payments, complaints, audit logs, database labs, reporting, and role-based access. The design includes both operational pages and academic demonstration pages.</w:t>
      </w:r>
    </w:p>
    <w:p w14:paraId="31292F1F" w14:textId="77777777" w:rsidR="006B1B0E" w:rsidRDefault="006B1B0E" w:rsidP="006B1B0E">
      <w:pPr>
        <w:pStyle w:val="Heading2"/>
        <w:spacing w:line="360" w:lineRule="auto"/>
      </w:pPr>
      <w:r>
        <w:rPr>
          <w:rFonts w:ascii="Times New Roman" w:hAnsi="Times New Roman"/>
          <w:b/>
          <w:color w:val="000000"/>
          <w:sz w:val="28"/>
        </w:rPr>
        <w:t>1.5 Significance</w:t>
      </w:r>
    </w:p>
    <w:p w14:paraId="14018AFC" w14:textId="77777777" w:rsidR="006B1B0E" w:rsidRDefault="006B1B0E" w:rsidP="006B1B0E">
      <w:pPr>
        <w:spacing w:line="360" w:lineRule="auto"/>
        <w:jc w:val="both"/>
      </w:pPr>
      <w:r>
        <w:rPr>
          <w:sz w:val="24"/>
        </w:rPr>
        <w:t>The significance of SMARTFLOW lies in making DBMS concepts visible through a realistic domain. Instead of treating SQL as a collection of CRUD statements, the project connects schema design, constraints, indexes, transactions, locks, query plans, and data structures to real utility workflows.</w:t>
      </w:r>
    </w:p>
    <w:p w14:paraId="1A3DAD68" w14:textId="77777777" w:rsidR="006B1B0E" w:rsidRDefault="006B1B0E" w:rsidP="006B1B0E">
      <w:pPr>
        <w:pStyle w:val="Heading2"/>
        <w:spacing w:line="360" w:lineRule="auto"/>
      </w:pPr>
      <w:r>
        <w:rPr>
          <w:rFonts w:ascii="Times New Roman" w:hAnsi="Times New Roman"/>
          <w:b/>
          <w:color w:val="000000"/>
          <w:sz w:val="28"/>
        </w:rPr>
        <w:t>1.6 Organization of the Report</w:t>
      </w:r>
    </w:p>
    <w:p w14:paraId="4B3229AD" w14:textId="77777777" w:rsidR="006B1B0E" w:rsidRDefault="006B1B0E" w:rsidP="006B1B0E">
      <w:pPr>
        <w:spacing w:line="360" w:lineRule="auto"/>
        <w:jc w:val="both"/>
      </w:pPr>
      <w:r>
        <w:rPr>
          <w:sz w:val="24"/>
        </w:rPr>
        <w:t>Chapters 1–12 progressively cover the problem, literature, requirements, architecture, database design, DBMS concepts, implementation plan, testing, performance evaluation, security, conclusions, and supporting appendices.</w:t>
      </w:r>
    </w:p>
    <w:p w14:paraId="196D3B7B" w14:textId="77777777" w:rsidR="006B1B0E" w:rsidRDefault="006B1B0E" w:rsidP="006B1B0E">
      <w:pPr>
        <w:spacing w:after="160" w:line="360" w:lineRule="auto"/>
        <w:rPr>
          <w:rFonts w:eastAsiaTheme="majorEastAsia" w:cstheme="majorBidi"/>
          <w:b/>
          <w:color w:val="000000"/>
          <w:kern w:val="2"/>
          <w:sz w:val="32"/>
          <w:szCs w:val="40"/>
          <w:lang w:eastAsia="en-US"/>
          <w14:ligatures w14:val="standardContextual"/>
        </w:rPr>
      </w:pPr>
      <w:r>
        <w:rPr>
          <w:b/>
          <w:color w:val="000000"/>
          <w:sz w:val="32"/>
        </w:rPr>
        <w:br w:type="page"/>
      </w:r>
    </w:p>
    <w:p w14:paraId="5E75A2D8" w14:textId="0251DBE3" w:rsidR="006B1B0E" w:rsidRDefault="006B1B0E" w:rsidP="006B1B0E">
      <w:pPr>
        <w:pStyle w:val="Heading1"/>
        <w:spacing w:line="360" w:lineRule="auto"/>
      </w:pPr>
      <w:r>
        <w:rPr>
          <w:rFonts w:ascii="Times New Roman" w:hAnsi="Times New Roman"/>
          <w:b/>
          <w:color w:val="000000"/>
          <w:sz w:val="32"/>
        </w:rPr>
        <w:lastRenderedPageBreak/>
        <w:t>CHAPTER 2: LITERATURE REVIEW</w:t>
      </w:r>
    </w:p>
    <w:p w14:paraId="61F51FDE" w14:textId="77777777" w:rsidR="006B1B0E" w:rsidRDefault="006B1B0E" w:rsidP="006B1B0E">
      <w:pPr>
        <w:pStyle w:val="Heading2"/>
        <w:spacing w:line="360" w:lineRule="auto"/>
      </w:pPr>
      <w:r>
        <w:rPr>
          <w:rFonts w:ascii="Times New Roman" w:hAnsi="Times New Roman"/>
          <w:b/>
          <w:color w:val="000000"/>
          <w:sz w:val="28"/>
        </w:rPr>
        <w:t>2.1 Introduction</w:t>
      </w:r>
    </w:p>
    <w:p w14:paraId="13D47AF7" w14:textId="77777777" w:rsidR="006B1B0E" w:rsidRDefault="006B1B0E" w:rsidP="006B1B0E">
      <w:pPr>
        <w:spacing w:line="360" w:lineRule="auto"/>
        <w:jc w:val="both"/>
      </w:pPr>
      <w:r>
        <w:rPr>
          <w:sz w:val="24"/>
        </w:rPr>
        <w:t>Modern utility information systems increasingly depend on centralized relational databases, telemetry platforms, analytics, and secure web interfaces. Database design remains important because operational information must be consistent while telemetry workloads can become very large.</w:t>
      </w:r>
    </w:p>
    <w:p w14:paraId="597E1E1C" w14:textId="77777777" w:rsidR="006B1B0E" w:rsidRDefault="006B1B0E" w:rsidP="006B1B0E">
      <w:pPr>
        <w:pStyle w:val="Heading2"/>
        <w:spacing w:line="360" w:lineRule="auto"/>
      </w:pPr>
      <w:r>
        <w:rPr>
          <w:rFonts w:ascii="Times New Roman" w:hAnsi="Times New Roman"/>
          <w:b/>
          <w:color w:val="000000"/>
          <w:sz w:val="28"/>
        </w:rPr>
        <w:t>2.2 Utility Management Information Systems</w:t>
      </w:r>
    </w:p>
    <w:p w14:paraId="565603D8" w14:textId="77777777" w:rsidR="006B1B0E" w:rsidRDefault="006B1B0E" w:rsidP="006B1B0E">
      <w:pPr>
        <w:spacing w:line="360" w:lineRule="auto"/>
        <w:jc w:val="both"/>
      </w:pPr>
      <w:r>
        <w:rPr>
          <w:sz w:val="24"/>
        </w:rPr>
        <w:t>Utility systems typically combine customer account management, metering, billing, payments, service requests, and operational monitoring. These functions produce different access patterns: account data is transactional, while meter readings are sequential and time-oriented.</w:t>
      </w:r>
    </w:p>
    <w:p w14:paraId="3CDE4FFC" w14:textId="77777777" w:rsidR="006B1B0E" w:rsidRDefault="006B1B0E" w:rsidP="006B1B0E">
      <w:pPr>
        <w:pStyle w:val="Heading2"/>
        <w:spacing w:line="360" w:lineRule="auto"/>
      </w:pPr>
      <w:r>
        <w:rPr>
          <w:rFonts w:ascii="Times New Roman" w:hAnsi="Times New Roman"/>
          <w:b/>
          <w:color w:val="000000"/>
          <w:sz w:val="28"/>
        </w:rPr>
        <w:t>2.3 Database Management in Utility Systems</w:t>
      </w:r>
    </w:p>
    <w:p w14:paraId="37AF3A35" w14:textId="77777777" w:rsidR="006B1B0E" w:rsidRDefault="006B1B0E" w:rsidP="006B1B0E">
      <w:pPr>
        <w:spacing w:line="360" w:lineRule="auto"/>
        <w:jc w:val="both"/>
      </w:pPr>
      <w:r>
        <w:rPr>
          <w:sz w:val="24"/>
        </w:rPr>
        <w:t>Relational DBMS principles such as normalization, primary and foreign keys, constraints, indexing, transactions, and recovery are directly applicable to utility management. SMARTFLOW uses these principles as the foundation of its design.</w:t>
      </w:r>
    </w:p>
    <w:p w14:paraId="5858DDEA" w14:textId="77777777" w:rsidR="006B1B0E" w:rsidRDefault="006B1B0E" w:rsidP="006B1B0E">
      <w:pPr>
        <w:pStyle w:val="Heading2"/>
        <w:spacing w:line="360" w:lineRule="auto"/>
      </w:pPr>
      <w:r>
        <w:rPr>
          <w:rFonts w:ascii="Times New Roman" w:hAnsi="Times New Roman"/>
          <w:b/>
          <w:color w:val="000000"/>
          <w:sz w:val="28"/>
        </w:rPr>
        <w:t xml:space="preserve">2.4 Indexing and </w:t>
      </w:r>
      <w:proofErr w:type="spellStart"/>
      <w:r>
        <w:rPr>
          <w:rFonts w:ascii="Times New Roman" w:hAnsi="Times New Roman"/>
          <w:b/>
          <w:color w:val="000000"/>
          <w:sz w:val="28"/>
        </w:rPr>
        <w:t>B+Tree</w:t>
      </w:r>
      <w:proofErr w:type="spellEnd"/>
      <w:r>
        <w:rPr>
          <w:rFonts w:ascii="Times New Roman" w:hAnsi="Times New Roman"/>
          <w:b/>
          <w:color w:val="000000"/>
          <w:sz w:val="28"/>
        </w:rPr>
        <w:t xml:space="preserve"> Access</w:t>
      </w:r>
    </w:p>
    <w:p w14:paraId="644651F7" w14:textId="77777777" w:rsidR="006B1B0E" w:rsidRDefault="006B1B0E" w:rsidP="006B1B0E">
      <w:pPr>
        <w:spacing w:line="360" w:lineRule="auto"/>
        <w:jc w:val="both"/>
      </w:pPr>
      <w:proofErr w:type="spellStart"/>
      <w:r>
        <w:rPr>
          <w:sz w:val="24"/>
        </w:rPr>
        <w:t>B+Tree</w:t>
      </w:r>
      <w:proofErr w:type="spellEnd"/>
      <w:r>
        <w:rPr>
          <w:sz w:val="24"/>
        </w:rPr>
        <w:t xml:space="preserve"> indexes are appropriate for equality and range predicates. A composite index beginning with </w:t>
      </w:r>
      <w:proofErr w:type="spellStart"/>
      <w:r>
        <w:rPr>
          <w:sz w:val="24"/>
        </w:rPr>
        <w:t>connection_id</w:t>
      </w:r>
      <w:proofErr w:type="spellEnd"/>
      <w:r>
        <w:rPr>
          <w:sz w:val="24"/>
        </w:rPr>
        <w:t xml:space="preserve"> and followed by </w:t>
      </w:r>
      <w:proofErr w:type="spellStart"/>
      <w:r>
        <w:rPr>
          <w:sz w:val="24"/>
        </w:rPr>
        <w:t>reading_timestamp</w:t>
      </w:r>
      <w:proofErr w:type="spellEnd"/>
      <w:r>
        <w:rPr>
          <w:sz w:val="24"/>
        </w:rPr>
        <w:t xml:space="preserve"> supports retrieval of a connection's readings over a time window.</w:t>
      </w:r>
    </w:p>
    <w:p w14:paraId="78C36983" w14:textId="77777777" w:rsidR="006B1B0E" w:rsidRDefault="006B1B0E" w:rsidP="006B1B0E">
      <w:pPr>
        <w:pStyle w:val="Heading2"/>
        <w:spacing w:line="360" w:lineRule="auto"/>
      </w:pPr>
      <w:r>
        <w:rPr>
          <w:rFonts w:ascii="Times New Roman" w:hAnsi="Times New Roman"/>
          <w:b/>
          <w:color w:val="000000"/>
          <w:sz w:val="28"/>
        </w:rPr>
        <w:t>2.5 Hashing in Database Applications</w:t>
      </w:r>
    </w:p>
    <w:p w14:paraId="7BB3BF4C" w14:textId="77777777" w:rsidR="006B1B0E" w:rsidRDefault="006B1B0E" w:rsidP="006B1B0E">
      <w:pPr>
        <w:spacing w:line="360" w:lineRule="auto"/>
        <w:jc w:val="both"/>
      </w:pPr>
      <w:r>
        <w:rPr>
          <w:sz w:val="24"/>
        </w:rPr>
        <w:t xml:space="preserve">Hash tables provide expected constant-time point lookup when the hash distribution is appropriate. SMARTFLOW intentionally keeps the academic hash demonstration at the application layer rather than incorrectly describing a MySQL </w:t>
      </w:r>
      <w:proofErr w:type="spellStart"/>
      <w:r>
        <w:rPr>
          <w:sz w:val="24"/>
        </w:rPr>
        <w:t>InnoDB</w:t>
      </w:r>
      <w:proofErr w:type="spellEnd"/>
      <w:r>
        <w:rPr>
          <w:sz w:val="24"/>
        </w:rPr>
        <w:t xml:space="preserve"> </w:t>
      </w:r>
      <w:proofErr w:type="spellStart"/>
      <w:r>
        <w:rPr>
          <w:sz w:val="24"/>
        </w:rPr>
        <w:t>B+Tree</w:t>
      </w:r>
      <w:proofErr w:type="spellEnd"/>
      <w:r>
        <w:rPr>
          <w:sz w:val="24"/>
        </w:rPr>
        <w:t xml:space="preserve"> index as a hash table.</w:t>
      </w:r>
    </w:p>
    <w:p w14:paraId="39BEB86D" w14:textId="77777777" w:rsidR="006B1B0E" w:rsidRDefault="006B1B0E" w:rsidP="006B1B0E">
      <w:pPr>
        <w:pStyle w:val="Heading2"/>
        <w:spacing w:line="360" w:lineRule="auto"/>
      </w:pPr>
      <w:r>
        <w:rPr>
          <w:rFonts w:ascii="Times New Roman" w:hAnsi="Times New Roman"/>
          <w:b/>
          <w:color w:val="000000"/>
          <w:sz w:val="28"/>
        </w:rPr>
        <w:t>2.6 Transactions and Concurrency</w:t>
      </w:r>
    </w:p>
    <w:p w14:paraId="64B60423" w14:textId="77777777" w:rsidR="006B1B0E" w:rsidRDefault="006B1B0E" w:rsidP="006B1B0E">
      <w:pPr>
        <w:spacing w:line="360" w:lineRule="auto"/>
        <w:jc w:val="both"/>
      </w:pPr>
      <w:r>
        <w:rPr>
          <w:sz w:val="24"/>
        </w:rPr>
        <w:t>Transaction processing protects multi-step updates through atomic commit and rollback. Concurrency control is required when two operators access the same bill or complaint simultaneously. SMARTFLOW combines database constraints, row locks, and version tokens.</w:t>
      </w:r>
    </w:p>
    <w:p w14:paraId="35C9AB0D" w14:textId="77777777" w:rsidR="006B1B0E" w:rsidRDefault="006B1B0E" w:rsidP="006B1B0E">
      <w:pPr>
        <w:pStyle w:val="Heading2"/>
        <w:spacing w:line="360" w:lineRule="auto"/>
      </w:pPr>
      <w:r>
        <w:rPr>
          <w:rFonts w:ascii="Times New Roman" w:hAnsi="Times New Roman"/>
          <w:b/>
          <w:color w:val="000000"/>
          <w:sz w:val="28"/>
        </w:rPr>
        <w:lastRenderedPageBreak/>
        <w:t>2.7 Research Gap</w:t>
      </w:r>
    </w:p>
    <w:p w14:paraId="14B3E0A0" w14:textId="77777777" w:rsidR="006B1B0E" w:rsidRDefault="006B1B0E" w:rsidP="006B1B0E">
      <w:pPr>
        <w:spacing w:line="360" w:lineRule="auto"/>
        <w:jc w:val="both"/>
      </w:pPr>
      <w:r>
        <w:rPr>
          <w:sz w:val="24"/>
        </w:rPr>
        <w:t>The project focuses on integrating several DBMS topics into one coherent demonstrator: telemetry indexing, hashing, leak analytics, billing transactions, concurrency experiments, query-plan visualization, and benchmark evidence.</w:t>
      </w:r>
    </w:p>
    <w:p w14:paraId="53BD17DD" w14:textId="77777777" w:rsidR="006B1B0E" w:rsidRDefault="006B1B0E" w:rsidP="006B1B0E">
      <w:pPr>
        <w:pStyle w:val="Heading2"/>
        <w:spacing w:line="360" w:lineRule="auto"/>
      </w:pPr>
      <w:r>
        <w:rPr>
          <w:rFonts w:ascii="Times New Roman" w:hAnsi="Times New Roman"/>
          <w:b/>
          <w:color w:val="000000"/>
          <w:sz w:val="28"/>
        </w:rPr>
        <w:t>2.8 Summary</w:t>
      </w:r>
    </w:p>
    <w:p w14:paraId="18496CE7" w14:textId="77777777" w:rsidR="006B1B0E" w:rsidRDefault="006B1B0E" w:rsidP="006B1B0E">
      <w:pPr>
        <w:spacing w:line="360" w:lineRule="auto"/>
        <w:jc w:val="both"/>
      </w:pPr>
      <w:r>
        <w:rPr>
          <w:sz w:val="24"/>
        </w:rPr>
        <w:t>The review establishes the need for a system that is both operationally meaningful and academically demonstrative. SMARTFLOW is designed around this combination.</w:t>
      </w:r>
    </w:p>
    <w:p w14:paraId="5CF5B099" w14:textId="77777777" w:rsidR="006B1B0E" w:rsidRDefault="006B1B0E">
      <w:pPr>
        <w:spacing w:after="160" w:line="259" w:lineRule="auto"/>
        <w:rPr>
          <w:rFonts w:eastAsiaTheme="majorEastAsia" w:cstheme="majorBidi"/>
          <w:b/>
          <w:color w:val="000000"/>
          <w:kern w:val="2"/>
          <w:sz w:val="32"/>
          <w:szCs w:val="40"/>
          <w:lang w:eastAsia="en-US"/>
          <w14:ligatures w14:val="standardContextual"/>
        </w:rPr>
      </w:pPr>
      <w:r>
        <w:rPr>
          <w:b/>
          <w:color w:val="000000"/>
          <w:sz w:val="32"/>
        </w:rPr>
        <w:br w:type="page"/>
      </w:r>
    </w:p>
    <w:p w14:paraId="53E397CF" w14:textId="4F431E7E" w:rsidR="006B1B0E" w:rsidRDefault="006B1B0E" w:rsidP="006B1B0E">
      <w:pPr>
        <w:pStyle w:val="Heading1"/>
        <w:spacing w:line="360" w:lineRule="auto"/>
      </w:pPr>
      <w:r>
        <w:rPr>
          <w:rFonts w:ascii="Times New Roman" w:hAnsi="Times New Roman"/>
          <w:b/>
          <w:color w:val="000000"/>
          <w:sz w:val="32"/>
        </w:rPr>
        <w:lastRenderedPageBreak/>
        <w:t>CHAPTER 3: SYSTEM ANALYSIS</w:t>
      </w:r>
    </w:p>
    <w:p w14:paraId="5D43BB63" w14:textId="77777777" w:rsidR="006B1B0E" w:rsidRDefault="006B1B0E" w:rsidP="006B1B0E">
      <w:pPr>
        <w:pStyle w:val="Heading2"/>
        <w:spacing w:line="360" w:lineRule="auto"/>
      </w:pPr>
      <w:r>
        <w:rPr>
          <w:rFonts w:ascii="Times New Roman" w:hAnsi="Times New Roman"/>
          <w:b/>
          <w:color w:val="000000"/>
          <w:sz w:val="28"/>
        </w:rPr>
        <w:t>3.1 Existing System</w:t>
      </w:r>
    </w:p>
    <w:p w14:paraId="0A78A0FB" w14:textId="77777777" w:rsidR="006B1B0E" w:rsidRDefault="006B1B0E" w:rsidP="006B1B0E">
      <w:pPr>
        <w:spacing w:line="360" w:lineRule="auto"/>
        <w:jc w:val="both"/>
      </w:pPr>
      <w:r>
        <w:rPr>
          <w:sz w:val="24"/>
        </w:rPr>
        <w:t>The existing-system model considered in this project represents fragmented utility operations in which customer records, meter readings, billing, complaints, and operational monitoring may be managed separately or without explicit DBMS demonstrations.</w:t>
      </w:r>
    </w:p>
    <w:p w14:paraId="50C472C2" w14:textId="77777777" w:rsidR="006B1B0E" w:rsidRDefault="006B1B0E" w:rsidP="006B1B0E">
      <w:pPr>
        <w:pStyle w:val="Heading2"/>
        <w:spacing w:line="360" w:lineRule="auto"/>
      </w:pPr>
      <w:r>
        <w:rPr>
          <w:rFonts w:ascii="Times New Roman" w:hAnsi="Times New Roman"/>
          <w:b/>
          <w:color w:val="000000"/>
          <w:sz w:val="28"/>
        </w:rPr>
        <w:t>3.2 Limitations</w:t>
      </w:r>
    </w:p>
    <w:p w14:paraId="1B735173" w14:textId="77777777" w:rsidR="006B1B0E" w:rsidRDefault="006B1B0E" w:rsidP="006B1B0E">
      <w:pPr>
        <w:pStyle w:val="ListBullet"/>
        <w:tabs>
          <w:tab w:val="num" w:pos="360"/>
        </w:tabs>
        <w:spacing w:after="60" w:line="360" w:lineRule="auto"/>
        <w:ind w:left="360" w:hanging="360"/>
      </w:pPr>
      <w:r>
        <w:rPr>
          <w:color w:val="000000"/>
        </w:rPr>
        <w:t>Repeated scans of large telemetry tables.</w:t>
      </w:r>
    </w:p>
    <w:p w14:paraId="32085B81" w14:textId="77777777" w:rsidR="006B1B0E" w:rsidRDefault="006B1B0E" w:rsidP="006B1B0E">
      <w:pPr>
        <w:pStyle w:val="ListBullet"/>
        <w:tabs>
          <w:tab w:val="num" w:pos="360"/>
        </w:tabs>
        <w:spacing w:after="60" w:line="360" w:lineRule="auto"/>
        <w:ind w:left="360" w:hanging="360"/>
      </w:pPr>
      <w:r>
        <w:rPr>
          <w:color w:val="000000"/>
        </w:rPr>
        <w:t>Weak visibility into query execution plans.</w:t>
      </w:r>
    </w:p>
    <w:p w14:paraId="05AB3C95" w14:textId="77777777" w:rsidR="006B1B0E" w:rsidRDefault="006B1B0E" w:rsidP="006B1B0E">
      <w:pPr>
        <w:pStyle w:val="ListBullet"/>
        <w:tabs>
          <w:tab w:val="num" w:pos="360"/>
        </w:tabs>
        <w:spacing w:after="60" w:line="360" w:lineRule="auto"/>
        <w:ind w:left="360" w:hanging="360"/>
      </w:pPr>
      <w:r>
        <w:rPr>
          <w:color w:val="000000"/>
        </w:rPr>
        <w:t>Risk of duplicate billing in concurrent workflows.</w:t>
      </w:r>
    </w:p>
    <w:p w14:paraId="153FD601" w14:textId="77777777" w:rsidR="006B1B0E" w:rsidRDefault="006B1B0E" w:rsidP="006B1B0E">
      <w:pPr>
        <w:pStyle w:val="ListBullet"/>
        <w:tabs>
          <w:tab w:val="num" w:pos="360"/>
        </w:tabs>
        <w:spacing w:after="60" w:line="360" w:lineRule="auto"/>
        <w:ind w:left="360" w:hanging="360"/>
      </w:pPr>
      <w:r>
        <w:rPr>
          <w:color w:val="000000"/>
        </w:rPr>
        <w:t>Limited demonstration of ACID behavior.</w:t>
      </w:r>
    </w:p>
    <w:p w14:paraId="4D01AED7" w14:textId="77777777" w:rsidR="006B1B0E" w:rsidRDefault="006B1B0E" w:rsidP="006B1B0E">
      <w:pPr>
        <w:pStyle w:val="ListBullet"/>
        <w:tabs>
          <w:tab w:val="num" w:pos="360"/>
        </w:tabs>
        <w:spacing w:after="60" w:line="360" w:lineRule="auto"/>
        <w:ind w:left="360" w:hanging="360"/>
      </w:pPr>
      <w:r>
        <w:rPr>
          <w:color w:val="000000"/>
        </w:rPr>
        <w:t>Manual investigation of abnormal consumption.</w:t>
      </w:r>
    </w:p>
    <w:p w14:paraId="549D5D13" w14:textId="77777777" w:rsidR="006B1B0E" w:rsidRDefault="006B1B0E" w:rsidP="006B1B0E">
      <w:pPr>
        <w:pStyle w:val="ListBullet"/>
        <w:tabs>
          <w:tab w:val="num" w:pos="360"/>
        </w:tabs>
        <w:spacing w:after="60" w:line="360" w:lineRule="auto"/>
        <w:ind w:left="360" w:hanging="360"/>
      </w:pPr>
      <w:r>
        <w:rPr>
          <w:color w:val="000000"/>
        </w:rPr>
        <w:t>Insufficient traceability of sensitive financial and operational changes.</w:t>
      </w:r>
    </w:p>
    <w:p w14:paraId="34087C1E" w14:textId="77777777" w:rsidR="006B1B0E" w:rsidRDefault="006B1B0E" w:rsidP="006B1B0E">
      <w:pPr>
        <w:pStyle w:val="Heading2"/>
        <w:spacing w:line="360" w:lineRule="auto"/>
      </w:pPr>
      <w:r>
        <w:rPr>
          <w:rFonts w:ascii="Times New Roman" w:hAnsi="Times New Roman"/>
          <w:b/>
          <w:color w:val="000000"/>
          <w:sz w:val="28"/>
        </w:rPr>
        <w:t>3.3 Proposed System</w:t>
      </w:r>
    </w:p>
    <w:p w14:paraId="448E590C" w14:textId="77777777" w:rsidR="006B1B0E" w:rsidRDefault="006B1B0E" w:rsidP="006B1B0E">
      <w:pPr>
        <w:spacing w:line="360" w:lineRule="auto"/>
        <w:jc w:val="both"/>
      </w:pPr>
      <w:r>
        <w:rPr>
          <w:sz w:val="24"/>
        </w:rPr>
        <w:t>SMARTFLOW centralizes utility data and provides a command-</w:t>
      </w:r>
      <w:proofErr w:type="spellStart"/>
      <w:r>
        <w:rPr>
          <w:sz w:val="24"/>
        </w:rPr>
        <w:t>center</w:t>
      </w:r>
      <w:proofErr w:type="spellEnd"/>
      <w:r>
        <w:rPr>
          <w:sz w:val="24"/>
        </w:rPr>
        <w:t xml:space="preserve"> interface backed by MySQL. The system includes operational modules and dedicated DBMS laboratories so that evaluators can inspect both application </w:t>
      </w:r>
      <w:proofErr w:type="spellStart"/>
      <w:r>
        <w:rPr>
          <w:sz w:val="24"/>
        </w:rPr>
        <w:t>behavior</w:t>
      </w:r>
      <w:proofErr w:type="spellEnd"/>
      <w:r>
        <w:rPr>
          <w:sz w:val="24"/>
        </w:rPr>
        <w:t xml:space="preserve"> and database </w:t>
      </w:r>
      <w:proofErr w:type="spellStart"/>
      <w:r>
        <w:rPr>
          <w:sz w:val="24"/>
        </w:rPr>
        <w:t>behavior</w:t>
      </w:r>
      <w:proofErr w:type="spellEnd"/>
      <w:r>
        <w:rPr>
          <w:sz w:val="24"/>
        </w:rPr>
        <w:t>.</w:t>
      </w:r>
    </w:p>
    <w:p w14:paraId="23FB0C82" w14:textId="77777777" w:rsidR="006B1B0E" w:rsidRDefault="006B1B0E" w:rsidP="006B1B0E">
      <w:pPr>
        <w:spacing w:line="360" w:lineRule="auto"/>
        <w:jc w:val="center"/>
      </w:pPr>
      <w:r>
        <w:rPr>
          <w:noProof/>
        </w:rPr>
        <w:drawing>
          <wp:inline distT="0" distB="0" distL="0" distR="0" wp14:anchorId="22F304F2" wp14:editId="60117F2B">
            <wp:extent cx="5852160" cy="35112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architecture.png"/>
                    <pic:cNvPicPr/>
                  </pic:nvPicPr>
                  <pic:blipFill>
                    <a:blip r:embed="rId10"/>
                    <a:stretch>
                      <a:fillRect/>
                    </a:stretch>
                  </pic:blipFill>
                  <pic:spPr>
                    <a:xfrm>
                      <a:off x="0" y="0"/>
                      <a:ext cx="5852160" cy="3511296"/>
                    </a:xfrm>
                    <a:prstGeom prst="rect">
                      <a:avLst/>
                    </a:prstGeom>
                  </pic:spPr>
                </pic:pic>
              </a:graphicData>
            </a:graphic>
          </wp:inline>
        </w:drawing>
      </w:r>
    </w:p>
    <w:p w14:paraId="711BA752" w14:textId="77777777" w:rsidR="006B1B0E" w:rsidRDefault="006B1B0E" w:rsidP="006B1B0E">
      <w:pPr>
        <w:pStyle w:val="FigureCaption"/>
        <w:spacing w:line="360" w:lineRule="auto"/>
      </w:pPr>
      <w:r>
        <w:t>Figure 3.1: Proposed SMARTFLOW three-layer architecture.</w:t>
      </w:r>
    </w:p>
    <w:p w14:paraId="4CEEFBA9" w14:textId="77777777" w:rsidR="006B1B0E" w:rsidRDefault="006B1B0E" w:rsidP="006B1B0E">
      <w:pPr>
        <w:pStyle w:val="Heading2"/>
        <w:spacing w:line="360" w:lineRule="auto"/>
      </w:pPr>
      <w:r>
        <w:rPr>
          <w:rFonts w:ascii="Times New Roman" w:hAnsi="Times New Roman"/>
          <w:b/>
          <w:color w:val="000000"/>
          <w:sz w:val="28"/>
        </w:rPr>
        <w:lastRenderedPageBreak/>
        <w:t>3.4 Functional Requirements</w:t>
      </w:r>
    </w:p>
    <w:tbl>
      <w:tblPr>
        <w:tblStyle w:val="TableGrid"/>
        <w:tblW w:w="0" w:type="auto"/>
        <w:jc w:val="center"/>
        <w:tblLook w:val="04A0" w:firstRow="1" w:lastRow="0" w:firstColumn="1" w:lastColumn="0" w:noHBand="0" w:noVBand="1"/>
      </w:tblPr>
      <w:tblGrid>
        <w:gridCol w:w="4497"/>
        <w:gridCol w:w="4519"/>
      </w:tblGrid>
      <w:tr w:rsidR="006B1B0E" w14:paraId="0120569D" w14:textId="77777777" w:rsidTr="00D12239">
        <w:trPr>
          <w:jc w:val="center"/>
        </w:trPr>
        <w:tc>
          <w:tcPr>
            <w:tcW w:w="4896" w:type="dxa"/>
            <w:shd w:val="clear" w:color="auto" w:fill="E7E7E7"/>
          </w:tcPr>
          <w:p w14:paraId="07395A70" w14:textId="77777777" w:rsidR="006B1B0E" w:rsidRDefault="006B1B0E" w:rsidP="006B1B0E">
            <w:pPr>
              <w:spacing w:line="360" w:lineRule="auto"/>
            </w:pPr>
            <w:r>
              <w:rPr>
                <w:b/>
                <w:sz w:val="21"/>
              </w:rPr>
              <w:t>Module</w:t>
            </w:r>
          </w:p>
        </w:tc>
        <w:tc>
          <w:tcPr>
            <w:tcW w:w="4896" w:type="dxa"/>
            <w:shd w:val="clear" w:color="auto" w:fill="E7E7E7"/>
          </w:tcPr>
          <w:p w14:paraId="3E4F3E93" w14:textId="77777777" w:rsidR="006B1B0E" w:rsidRDefault="006B1B0E" w:rsidP="006B1B0E">
            <w:pPr>
              <w:spacing w:line="360" w:lineRule="auto"/>
            </w:pPr>
            <w:r>
              <w:rPr>
                <w:b/>
                <w:sz w:val="21"/>
              </w:rPr>
              <w:t>Key Functions</w:t>
            </w:r>
          </w:p>
        </w:tc>
      </w:tr>
      <w:tr w:rsidR="006B1B0E" w14:paraId="50642E43" w14:textId="77777777" w:rsidTr="00D12239">
        <w:trPr>
          <w:jc w:val="center"/>
        </w:trPr>
        <w:tc>
          <w:tcPr>
            <w:tcW w:w="4896" w:type="dxa"/>
            <w:vAlign w:val="center"/>
          </w:tcPr>
          <w:p w14:paraId="50A763E8" w14:textId="77777777" w:rsidR="006B1B0E" w:rsidRDefault="006B1B0E" w:rsidP="006B1B0E">
            <w:pPr>
              <w:spacing w:line="360" w:lineRule="auto"/>
            </w:pPr>
            <w:r>
              <w:rPr>
                <w:sz w:val="21"/>
              </w:rPr>
              <w:t>Dashboard</w:t>
            </w:r>
          </w:p>
        </w:tc>
        <w:tc>
          <w:tcPr>
            <w:tcW w:w="4896" w:type="dxa"/>
            <w:vAlign w:val="center"/>
          </w:tcPr>
          <w:p w14:paraId="40B08ED4" w14:textId="77777777" w:rsidR="006B1B0E" w:rsidRDefault="006B1B0E" w:rsidP="006B1B0E">
            <w:pPr>
              <w:spacing w:line="360" w:lineRule="auto"/>
            </w:pPr>
            <w:r>
              <w:rPr>
                <w:sz w:val="21"/>
              </w:rPr>
              <w:t>KPIs, consumption trends, zone summaries, priority actions</w:t>
            </w:r>
          </w:p>
        </w:tc>
      </w:tr>
      <w:tr w:rsidR="006B1B0E" w14:paraId="63B2CA08" w14:textId="77777777" w:rsidTr="00D12239">
        <w:trPr>
          <w:jc w:val="center"/>
        </w:trPr>
        <w:tc>
          <w:tcPr>
            <w:tcW w:w="4896" w:type="dxa"/>
            <w:vAlign w:val="center"/>
          </w:tcPr>
          <w:p w14:paraId="2E4F929D" w14:textId="77777777" w:rsidR="006B1B0E" w:rsidRDefault="006B1B0E" w:rsidP="006B1B0E">
            <w:pPr>
              <w:spacing w:line="360" w:lineRule="auto"/>
            </w:pPr>
            <w:r>
              <w:rPr>
                <w:sz w:val="21"/>
              </w:rPr>
              <w:t>Connections</w:t>
            </w:r>
          </w:p>
        </w:tc>
        <w:tc>
          <w:tcPr>
            <w:tcW w:w="4896" w:type="dxa"/>
            <w:vAlign w:val="center"/>
          </w:tcPr>
          <w:p w14:paraId="3DB85572" w14:textId="77777777" w:rsidR="006B1B0E" w:rsidRDefault="006B1B0E" w:rsidP="006B1B0E">
            <w:pPr>
              <w:spacing w:line="360" w:lineRule="auto"/>
            </w:pPr>
            <w:r>
              <w:rPr>
                <w:sz w:val="21"/>
              </w:rPr>
              <w:t>Search, filters, connection profile, 360° history</w:t>
            </w:r>
          </w:p>
        </w:tc>
      </w:tr>
      <w:tr w:rsidR="006B1B0E" w14:paraId="1B33140B" w14:textId="77777777" w:rsidTr="00D12239">
        <w:trPr>
          <w:jc w:val="center"/>
        </w:trPr>
        <w:tc>
          <w:tcPr>
            <w:tcW w:w="4896" w:type="dxa"/>
            <w:vAlign w:val="center"/>
          </w:tcPr>
          <w:p w14:paraId="5CFD8A05" w14:textId="77777777" w:rsidR="006B1B0E" w:rsidRDefault="006B1B0E" w:rsidP="006B1B0E">
            <w:pPr>
              <w:spacing w:line="360" w:lineRule="auto"/>
            </w:pPr>
            <w:r>
              <w:rPr>
                <w:sz w:val="21"/>
              </w:rPr>
              <w:t>Meter Readings</w:t>
            </w:r>
          </w:p>
        </w:tc>
        <w:tc>
          <w:tcPr>
            <w:tcW w:w="4896" w:type="dxa"/>
            <w:vAlign w:val="center"/>
          </w:tcPr>
          <w:p w14:paraId="05A4B7FD" w14:textId="77777777" w:rsidR="006B1B0E" w:rsidRDefault="006B1B0E" w:rsidP="006B1B0E">
            <w:pPr>
              <w:spacing w:line="360" w:lineRule="auto"/>
            </w:pPr>
            <w:r>
              <w:rPr>
                <w:sz w:val="21"/>
              </w:rPr>
              <w:t>Telemetry stream, historical range queries, status filters</w:t>
            </w:r>
          </w:p>
        </w:tc>
      </w:tr>
      <w:tr w:rsidR="006B1B0E" w14:paraId="4788E1C6" w14:textId="77777777" w:rsidTr="00D12239">
        <w:trPr>
          <w:jc w:val="center"/>
        </w:trPr>
        <w:tc>
          <w:tcPr>
            <w:tcW w:w="4896" w:type="dxa"/>
            <w:vAlign w:val="center"/>
          </w:tcPr>
          <w:p w14:paraId="1194A724" w14:textId="77777777" w:rsidR="006B1B0E" w:rsidRDefault="006B1B0E" w:rsidP="006B1B0E">
            <w:pPr>
              <w:spacing w:line="360" w:lineRule="auto"/>
            </w:pPr>
            <w:r>
              <w:rPr>
                <w:sz w:val="21"/>
              </w:rPr>
              <w:t>Leak Intelligence</w:t>
            </w:r>
          </w:p>
        </w:tc>
        <w:tc>
          <w:tcPr>
            <w:tcW w:w="4896" w:type="dxa"/>
            <w:vAlign w:val="center"/>
          </w:tcPr>
          <w:p w14:paraId="0EDCCBF3" w14:textId="77777777" w:rsidR="006B1B0E" w:rsidRDefault="006B1B0E" w:rsidP="006B1B0E">
            <w:pPr>
              <w:spacing w:line="360" w:lineRule="auto"/>
            </w:pPr>
            <w:r>
              <w:rPr>
                <w:sz w:val="21"/>
              </w:rPr>
              <w:t>Baseline calculation, deviation scoring, inspection tickets</w:t>
            </w:r>
          </w:p>
        </w:tc>
      </w:tr>
      <w:tr w:rsidR="006B1B0E" w14:paraId="045C50F6" w14:textId="77777777" w:rsidTr="00D12239">
        <w:trPr>
          <w:jc w:val="center"/>
        </w:trPr>
        <w:tc>
          <w:tcPr>
            <w:tcW w:w="4896" w:type="dxa"/>
            <w:vAlign w:val="center"/>
          </w:tcPr>
          <w:p w14:paraId="694A411E" w14:textId="77777777" w:rsidR="006B1B0E" w:rsidRDefault="006B1B0E" w:rsidP="006B1B0E">
            <w:pPr>
              <w:spacing w:line="360" w:lineRule="auto"/>
            </w:pPr>
            <w:r>
              <w:rPr>
                <w:sz w:val="21"/>
              </w:rPr>
              <w:t>Billing</w:t>
            </w:r>
          </w:p>
        </w:tc>
        <w:tc>
          <w:tcPr>
            <w:tcW w:w="4896" w:type="dxa"/>
            <w:vAlign w:val="center"/>
          </w:tcPr>
          <w:p w14:paraId="60B11415" w14:textId="77777777" w:rsidR="006B1B0E" w:rsidRDefault="006B1B0E" w:rsidP="006B1B0E">
            <w:pPr>
              <w:spacing w:line="360" w:lineRule="auto"/>
            </w:pPr>
            <w:r>
              <w:rPr>
                <w:sz w:val="21"/>
              </w:rPr>
              <w:t>Cycle management, tier calculation, duplicate prevention</w:t>
            </w:r>
          </w:p>
        </w:tc>
      </w:tr>
      <w:tr w:rsidR="006B1B0E" w14:paraId="0E40B172" w14:textId="77777777" w:rsidTr="00D12239">
        <w:trPr>
          <w:jc w:val="center"/>
        </w:trPr>
        <w:tc>
          <w:tcPr>
            <w:tcW w:w="4896" w:type="dxa"/>
            <w:vAlign w:val="center"/>
          </w:tcPr>
          <w:p w14:paraId="649A8CFC" w14:textId="77777777" w:rsidR="006B1B0E" w:rsidRDefault="006B1B0E" w:rsidP="006B1B0E">
            <w:pPr>
              <w:spacing w:line="360" w:lineRule="auto"/>
            </w:pPr>
            <w:r>
              <w:rPr>
                <w:sz w:val="21"/>
              </w:rPr>
              <w:t>Payments</w:t>
            </w:r>
          </w:p>
        </w:tc>
        <w:tc>
          <w:tcPr>
            <w:tcW w:w="4896" w:type="dxa"/>
            <w:vAlign w:val="center"/>
          </w:tcPr>
          <w:p w14:paraId="181F926A" w14:textId="77777777" w:rsidR="006B1B0E" w:rsidRDefault="006B1B0E" w:rsidP="006B1B0E">
            <w:pPr>
              <w:spacing w:line="360" w:lineRule="auto"/>
            </w:pPr>
            <w:r>
              <w:rPr>
                <w:sz w:val="21"/>
              </w:rPr>
              <w:t>Ledger posting, balance reconciliation, receipts</w:t>
            </w:r>
          </w:p>
        </w:tc>
      </w:tr>
      <w:tr w:rsidR="006B1B0E" w14:paraId="47963AC4" w14:textId="77777777" w:rsidTr="00D12239">
        <w:trPr>
          <w:jc w:val="center"/>
        </w:trPr>
        <w:tc>
          <w:tcPr>
            <w:tcW w:w="4896" w:type="dxa"/>
            <w:vAlign w:val="center"/>
          </w:tcPr>
          <w:p w14:paraId="62E41A15" w14:textId="77777777" w:rsidR="006B1B0E" w:rsidRDefault="006B1B0E" w:rsidP="006B1B0E">
            <w:pPr>
              <w:spacing w:line="360" w:lineRule="auto"/>
            </w:pPr>
            <w:r>
              <w:rPr>
                <w:sz w:val="21"/>
              </w:rPr>
              <w:t>Complaints</w:t>
            </w:r>
          </w:p>
        </w:tc>
        <w:tc>
          <w:tcPr>
            <w:tcW w:w="4896" w:type="dxa"/>
            <w:vAlign w:val="center"/>
          </w:tcPr>
          <w:p w14:paraId="63C99641" w14:textId="77777777" w:rsidR="006B1B0E" w:rsidRDefault="006B1B0E" w:rsidP="006B1B0E">
            <w:pPr>
              <w:spacing w:line="360" w:lineRule="auto"/>
            </w:pPr>
            <w:r>
              <w:rPr>
                <w:sz w:val="21"/>
              </w:rPr>
              <w:t>Ticket lifecycle, assignment, OCC version checks</w:t>
            </w:r>
          </w:p>
        </w:tc>
      </w:tr>
      <w:tr w:rsidR="006B1B0E" w14:paraId="05EE4BD9" w14:textId="77777777" w:rsidTr="00D12239">
        <w:trPr>
          <w:jc w:val="center"/>
        </w:trPr>
        <w:tc>
          <w:tcPr>
            <w:tcW w:w="4896" w:type="dxa"/>
            <w:vAlign w:val="center"/>
          </w:tcPr>
          <w:p w14:paraId="69595468" w14:textId="77777777" w:rsidR="006B1B0E" w:rsidRDefault="006B1B0E" w:rsidP="006B1B0E">
            <w:pPr>
              <w:spacing w:line="360" w:lineRule="auto"/>
            </w:pPr>
            <w:r>
              <w:rPr>
                <w:sz w:val="21"/>
              </w:rPr>
              <w:t>Query Lab</w:t>
            </w:r>
          </w:p>
        </w:tc>
        <w:tc>
          <w:tcPr>
            <w:tcW w:w="4896" w:type="dxa"/>
            <w:vAlign w:val="center"/>
          </w:tcPr>
          <w:p w14:paraId="23080681" w14:textId="77777777" w:rsidR="006B1B0E" w:rsidRDefault="006B1B0E" w:rsidP="006B1B0E">
            <w:pPr>
              <w:spacing w:line="360" w:lineRule="auto"/>
            </w:pPr>
            <w:r>
              <w:rPr>
                <w:sz w:val="21"/>
              </w:rPr>
              <w:t>Before/after SQL and EXPLAIN analysis</w:t>
            </w:r>
          </w:p>
        </w:tc>
      </w:tr>
      <w:tr w:rsidR="006B1B0E" w14:paraId="1E8B2D7F" w14:textId="77777777" w:rsidTr="00D12239">
        <w:trPr>
          <w:jc w:val="center"/>
        </w:trPr>
        <w:tc>
          <w:tcPr>
            <w:tcW w:w="4896" w:type="dxa"/>
            <w:vAlign w:val="center"/>
          </w:tcPr>
          <w:p w14:paraId="21E0742A" w14:textId="77777777" w:rsidR="006B1B0E" w:rsidRDefault="006B1B0E" w:rsidP="006B1B0E">
            <w:pPr>
              <w:spacing w:line="360" w:lineRule="auto"/>
            </w:pPr>
            <w:r>
              <w:rPr>
                <w:sz w:val="21"/>
              </w:rPr>
              <w:t>Transaction Center</w:t>
            </w:r>
          </w:p>
        </w:tc>
        <w:tc>
          <w:tcPr>
            <w:tcW w:w="4896" w:type="dxa"/>
            <w:vAlign w:val="center"/>
          </w:tcPr>
          <w:p w14:paraId="3AD528CE" w14:textId="77777777" w:rsidR="006B1B0E" w:rsidRDefault="006B1B0E" w:rsidP="006B1B0E">
            <w:pPr>
              <w:spacing w:line="360" w:lineRule="auto"/>
            </w:pPr>
            <w:r>
              <w:rPr>
                <w:sz w:val="21"/>
              </w:rPr>
              <w:t>BEGIN, SAVEPOINT, COMMIT, ROLLBACK demonstrations</w:t>
            </w:r>
          </w:p>
        </w:tc>
      </w:tr>
      <w:tr w:rsidR="006B1B0E" w14:paraId="57B37312" w14:textId="77777777" w:rsidTr="00D12239">
        <w:trPr>
          <w:jc w:val="center"/>
        </w:trPr>
        <w:tc>
          <w:tcPr>
            <w:tcW w:w="4896" w:type="dxa"/>
            <w:vAlign w:val="center"/>
          </w:tcPr>
          <w:p w14:paraId="5C5D1FA0" w14:textId="77777777" w:rsidR="006B1B0E" w:rsidRDefault="006B1B0E" w:rsidP="006B1B0E">
            <w:pPr>
              <w:spacing w:line="360" w:lineRule="auto"/>
            </w:pPr>
            <w:r>
              <w:rPr>
                <w:sz w:val="21"/>
              </w:rPr>
              <w:t>Concurrency Lab</w:t>
            </w:r>
          </w:p>
        </w:tc>
        <w:tc>
          <w:tcPr>
            <w:tcW w:w="4896" w:type="dxa"/>
            <w:vAlign w:val="center"/>
          </w:tcPr>
          <w:p w14:paraId="7B9329B1" w14:textId="77777777" w:rsidR="006B1B0E" w:rsidRDefault="006B1B0E" w:rsidP="006B1B0E">
            <w:pPr>
              <w:spacing w:line="360" w:lineRule="auto"/>
            </w:pPr>
            <w:r>
              <w:rPr>
                <w:sz w:val="21"/>
              </w:rPr>
              <w:t>Dual-session lock and race-condition experiments</w:t>
            </w:r>
          </w:p>
        </w:tc>
      </w:tr>
      <w:tr w:rsidR="006B1B0E" w14:paraId="2D19C19A" w14:textId="77777777" w:rsidTr="00D12239">
        <w:trPr>
          <w:jc w:val="center"/>
        </w:trPr>
        <w:tc>
          <w:tcPr>
            <w:tcW w:w="4896" w:type="dxa"/>
            <w:vAlign w:val="center"/>
          </w:tcPr>
          <w:p w14:paraId="1A52587A" w14:textId="77777777" w:rsidR="006B1B0E" w:rsidRDefault="006B1B0E" w:rsidP="006B1B0E">
            <w:pPr>
              <w:spacing w:line="360" w:lineRule="auto"/>
            </w:pPr>
            <w:r>
              <w:rPr>
                <w:sz w:val="21"/>
              </w:rPr>
              <w:t>Performance</w:t>
            </w:r>
          </w:p>
        </w:tc>
        <w:tc>
          <w:tcPr>
            <w:tcW w:w="4896" w:type="dxa"/>
            <w:vAlign w:val="center"/>
          </w:tcPr>
          <w:p w14:paraId="6418F91D" w14:textId="77777777" w:rsidR="006B1B0E" w:rsidRDefault="006B1B0E" w:rsidP="006B1B0E">
            <w:pPr>
              <w:spacing w:line="360" w:lineRule="auto"/>
            </w:pPr>
            <w:r>
              <w:rPr>
                <w:sz w:val="21"/>
              </w:rPr>
              <w:t>Latency, row scans, access type, throughput</w:t>
            </w:r>
          </w:p>
        </w:tc>
      </w:tr>
      <w:tr w:rsidR="006B1B0E" w14:paraId="38E62772" w14:textId="77777777" w:rsidTr="00D12239">
        <w:trPr>
          <w:jc w:val="center"/>
        </w:trPr>
        <w:tc>
          <w:tcPr>
            <w:tcW w:w="4896" w:type="dxa"/>
            <w:vAlign w:val="center"/>
          </w:tcPr>
          <w:p w14:paraId="5024F248" w14:textId="77777777" w:rsidR="006B1B0E" w:rsidRDefault="006B1B0E" w:rsidP="006B1B0E">
            <w:pPr>
              <w:spacing w:line="360" w:lineRule="auto"/>
            </w:pPr>
            <w:r>
              <w:rPr>
                <w:sz w:val="21"/>
              </w:rPr>
              <w:t>Reports</w:t>
            </w:r>
          </w:p>
        </w:tc>
        <w:tc>
          <w:tcPr>
            <w:tcW w:w="4896" w:type="dxa"/>
            <w:vAlign w:val="center"/>
          </w:tcPr>
          <w:p w14:paraId="346F9CFB" w14:textId="77777777" w:rsidR="006B1B0E" w:rsidRDefault="006B1B0E" w:rsidP="006B1B0E">
            <w:pPr>
              <w:spacing w:line="360" w:lineRule="auto"/>
            </w:pPr>
            <w:r>
              <w:rPr>
                <w:sz w:val="21"/>
              </w:rPr>
              <w:t>CSV/printable reports and audit information</w:t>
            </w:r>
          </w:p>
        </w:tc>
      </w:tr>
    </w:tbl>
    <w:p w14:paraId="70840738" w14:textId="77777777" w:rsidR="006B1B0E" w:rsidRDefault="006B1B0E" w:rsidP="006B1B0E">
      <w:pPr>
        <w:spacing w:line="360" w:lineRule="auto"/>
      </w:pPr>
    </w:p>
    <w:p w14:paraId="1415E223" w14:textId="77777777" w:rsidR="006B1B0E" w:rsidRDefault="006B1B0E" w:rsidP="006B1B0E">
      <w:pPr>
        <w:pStyle w:val="Heading2"/>
        <w:spacing w:line="360" w:lineRule="auto"/>
      </w:pPr>
      <w:r>
        <w:rPr>
          <w:rFonts w:ascii="Times New Roman" w:hAnsi="Times New Roman"/>
          <w:b/>
          <w:color w:val="000000"/>
          <w:sz w:val="28"/>
        </w:rPr>
        <w:t>3.5 Non-Functional Requirements</w:t>
      </w:r>
    </w:p>
    <w:tbl>
      <w:tblPr>
        <w:tblStyle w:val="TableGrid"/>
        <w:tblW w:w="0" w:type="auto"/>
        <w:jc w:val="center"/>
        <w:tblLook w:val="04A0" w:firstRow="1" w:lastRow="0" w:firstColumn="1" w:lastColumn="0" w:noHBand="0" w:noVBand="1"/>
      </w:tblPr>
      <w:tblGrid>
        <w:gridCol w:w="4508"/>
        <w:gridCol w:w="4508"/>
      </w:tblGrid>
      <w:tr w:rsidR="006B1B0E" w14:paraId="0FC8350B" w14:textId="77777777" w:rsidTr="00D12239">
        <w:trPr>
          <w:jc w:val="center"/>
        </w:trPr>
        <w:tc>
          <w:tcPr>
            <w:tcW w:w="4896" w:type="dxa"/>
            <w:shd w:val="clear" w:color="auto" w:fill="E7E7E7"/>
          </w:tcPr>
          <w:p w14:paraId="269116AF" w14:textId="77777777" w:rsidR="006B1B0E" w:rsidRDefault="006B1B0E" w:rsidP="006B1B0E">
            <w:pPr>
              <w:spacing w:line="360" w:lineRule="auto"/>
            </w:pPr>
            <w:r>
              <w:rPr>
                <w:b/>
                <w:sz w:val="21"/>
              </w:rPr>
              <w:t>Requirement</w:t>
            </w:r>
          </w:p>
        </w:tc>
        <w:tc>
          <w:tcPr>
            <w:tcW w:w="4896" w:type="dxa"/>
            <w:shd w:val="clear" w:color="auto" w:fill="E7E7E7"/>
          </w:tcPr>
          <w:p w14:paraId="271FF35E" w14:textId="77777777" w:rsidR="006B1B0E" w:rsidRDefault="006B1B0E" w:rsidP="006B1B0E">
            <w:pPr>
              <w:spacing w:line="360" w:lineRule="auto"/>
            </w:pPr>
            <w:r>
              <w:rPr>
                <w:b/>
                <w:sz w:val="21"/>
              </w:rPr>
              <w:t>Description</w:t>
            </w:r>
          </w:p>
        </w:tc>
      </w:tr>
      <w:tr w:rsidR="006B1B0E" w14:paraId="68D2D144" w14:textId="77777777" w:rsidTr="00D12239">
        <w:trPr>
          <w:jc w:val="center"/>
        </w:trPr>
        <w:tc>
          <w:tcPr>
            <w:tcW w:w="4896" w:type="dxa"/>
            <w:vAlign w:val="center"/>
          </w:tcPr>
          <w:p w14:paraId="0EA79CF3" w14:textId="77777777" w:rsidR="006B1B0E" w:rsidRDefault="006B1B0E" w:rsidP="006B1B0E">
            <w:pPr>
              <w:spacing w:line="360" w:lineRule="auto"/>
            </w:pPr>
            <w:r>
              <w:rPr>
                <w:sz w:val="21"/>
              </w:rPr>
              <w:t>Security</w:t>
            </w:r>
          </w:p>
        </w:tc>
        <w:tc>
          <w:tcPr>
            <w:tcW w:w="4896" w:type="dxa"/>
            <w:vAlign w:val="center"/>
          </w:tcPr>
          <w:p w14:paraId="4F3CC15C" w14:textId="77777777" w:rsidR="006B1B0E" w:rsidRDefault="006B1B0E" w:rsidP="006B1B0E">
            <w:pPr>
              <w:spacing w:line="360" w:lineRule="auto"/>
            </w:pPr>
            <w:r>
              <w:rPr>
                <w:sz w:val="21"/>
              </w:rPr>
              <w:t>Authentication, RBAC, parameterized SQL, audit logging</w:t>
            </w:r>
          </w:p>
        </w:tc>
      </w:tr>
      <w:tr w:rsidR="006B1B0E" w14:paraId="106372F1" w14:textId="77777777" w:rsidTr="00D12239">
        <w:trPr>
          <w:jc w:val="center"/>
        </w:trPr>
        <w:tc>
          <w:tcPr>
            <w:tcW w:w="4896" w:type="dxa"/>
            <w:vAlign w:val="center"/>
          </w:tcPr>
          <w:p w14:paraId="7AB31EA7" w14:textId="77777777" w:rsidR="006B1B0E" w:rsidRDefault="006B1B0E" w:rsidP="006B1B0E">
            <w:pPr>
              <w:spacing w:line="360" w:lineRule="auto"/>
            </w:pPr>
            <w:r>
              <w:rPr>
                <w:sz w:val="21"/>
              </w:rPr>
              <w:t>Performance</w:t>
            </w:r>
          </w:p>
        </w:tc>
        <w:tc>
          <w:tcPr>
            <w:tcW w:w="4896" w:type="dxa"/>
            <w:vAlign w:val="center"/>
          </w:tcPr>
          <w:p w14:paraId="44ABDDA9" w14:textId="77777777" w:rsidR="006B1B0E" w:rsidRDefault="006B1B0E" w:rsidP="006B1B0E">
            <w:pPr>
              <w:spacing w:line="360" w:lineRule="auto"/>
            </w:pPr>
            <w:r>
              <w:rPr>
                <w:sz w:val="21"/>
              </w:rPr>
              <w:t>Indexed access paths and measurable query latency</w:t>
            </w:r>
          </w:p>
        </w:tc>
      </w:tr>
      <w:tr w:rsidR="006B1B0E" w14:paraId="0ED3A1DB" w14:textId="77777777" w:rsidTr="00D12239">
        <w:trPr>
          <w:jc w:val="center"/>
        </w:trPr>
        <w:tc>
          <w:tcPr>
            <w:tcW w:w="4896" w:type="dxa"/>
            <w:vAlign w:val="center"/>
          </w:tcPr>
          <w:p w14:paraId="523D3329" w14:textId="77777777" w:rsidR="006B1B0E" w:rsidRDefault="006B1B0E" w:rsidP="006B1B0E">
            <w:pPr>
              <w:spacing w:line="360" w:lineRule="auto"/>
            </w:pPr>
            <w:r>
              <w:rPr>
                <w:sz w:val="21"/>
              </w:rPr>
              <w:t>Reliability</w:t>
            </w:r>
          </w:p>
        </w:tc>
        <w:tc>
          <w:tcPr>
            <w:tcW w:w="4896" w:type="dxa"/>
            <w:vAlign w:val="center"/>
          </w:tcPr>
          <w:p w14:paraId="10E07ACC" w14:textId="77777777" w:rsidR="006B1B0E" w:rsidRDefault="006B1B0E" w:rsidP="006B1B0E">
            <w:pPr>
              <w:spacing w:line="360" w:lineRule="auto"/>
            </w:pPr>
            <w:r>
              <w:rPr>
                <w:sz w:val="21"/>
              </w:rPr>
              <w:t>Atomic transactions and rollback on failure</w:t>
            </w:r>
          </w:p>
        </w:tc>
      </w:tr>
      <w:tr w:rsidR="006B1B0E" w14:paraId="2B354D4F" w14:textId="77777777" w:rsidTr="00D12239">
        <w:trPr>
          <w:jc w:val="center"/>
        </w:trPr>
        <w:tc>
          <w:tcPr>
            <w:tcW w:w="4896" w:type="dxa"/>
            <w:vAlign w:val="center"/>
          </w:tcPr>
          <w:p w14:paraId="67F4F572" w14:textId="77777777" w:rsidR="006B1B0E" w:rsidRDefault="006B1B0E" w:rsidP="006B1B0E">
            <w:pPr>
              <w:spacing w:line="360" w:lineRule="auto"/>
            </w:pPr>
            <w:r>
              <w:rPr>
                <w:sz w:val="21"/>
              </w:rPr>
              <w:t>Scalability</w:t>
            </w:r>
          </w:p>
        </w:tc>
        <w:tc>
          <w:tcPr>
            <w:tcW w:w="4896" w:type="dxa"/>
            <w:vAlign w:val="center"/>
          </w:tcPr>
          <w:p w14:paraId="3B78FAAB" w14:textId="77777777" w:rsidR="006B1B0E" w:rsidRDefault="006B1B0E" w:rsidP="006B1B0E">
            <w:pPr>
              <w:spacing w:line="360" w:lineRule="auto"/>
            </w:pPr>
            <w:r>
              <w:rPr>
                <w:sz w:val="21"/>
              </w:rPr>
              <w:t>Batch seeding and support for large telemetry datasets</w:t>
            </w:r>
          </w:p>
        </w:tc>
      </w:tr>
      <w:tr w:rsidR="006B1B0E" w14:paraId="30AF8B0E" w14:textId="77777777" w:rsidTr="00D12239">
        <w:trPr>
          <w:jc w:val="center"/>
        </w:trPr>
        <w:tc>
          <w:tcPr>
            <w:tcW w:w="4896" w:type="dxa"/>
            <w:vAlign w:val="center"/>
          </w:tcPr>
          <w:p w14:paraId="36E3ABB6" w14:textId="77777777" w:rsidR="006B1B0E" w:rsidRDefault="006B1B0E" w:rsidP="006B1B0E">
            <w:pPr>
              <w:spacing w:line="360" w:lineRule="auto"/>
            </w:pPr>
            <w:r>
              <w:rPr>
                <w:sz w:val="21"/>
              </w:rPr>
              <w:t>Usability</w:t>
            </w:r>
          </w:p>
        </w:tc>
        <w:tc>
          <w:tcPr>
            <w:tcW w:w="4896" w:type="dxa"/>
            <w:vAlign w:val="center"/>
          </w:tcPr>
          <w:p w14:paraId="573F410E" w14:textId="77777777" w:rsidR="006B1B0E" w:rsidRDefault="006B1B0E" w:rsidP="006B1B0E">
            <w:pPr>
              <w:spacing w:line="360" w:lineRule="auto"/>
            </w:pPr>
            <w:r>
              <w:rPr>
                <w:sz w:val="21"/>
              </w:rPr>
              <w:t>Clean, data-dense civic-tech interface</w:t>
            </w:r>
          </w:p>
        </w:tc>
      </w:tr>
      <w:tr w:rsidR="006B1B0E" w14:paraId="5802D60C" w14:textId="77777777" w:rsidTr="00D12239">
        <w:trPr>
          <w:jc w:val="center"/>
        </w:trPr>
        <w:tc>
          <w:tcPr>
            <w:tcW w:w="4896" w:type="dxa"/>
            <w:vAlign w:val="center"/>
          </w:tcPr>
          <w:p w14:paraId="5976712D" w14:textId="77777777" w:rsidR="006B1B0E" w:rsidRDefault="006B1B0E" w:rsidP="006B1B0E">
            <w:pPr>
              <w:spacing w:line="360" w:lineRule="auto"/>
            </w:pPr>
            <w:r>
              <w:rPr>
                <w:sz w:val="21"/>
              </w:rPr>
              <w:t>Maintainability</w:t>
            </w:r>
          </w:p>
        </w:tc>
        <w:tc>
          <w:tcPr>
            <w:tcW w:w="4896" w:type="dxa"/>
            <w:vAlign w:val="center"/>
          </w:tcPr>
          <w:p w14:paraId="2FE0A410" w14:textId="77777777" w:rsidR="006B1B0E" w:rsidRDefault="006B1B0E" w:rsidP="006B1B0E">
            <w:pPr>
              <w:spacing w:line="360" w:lineRule="auto"/>
            </w:pPr>
            <w:r>
              <w:rPr>
                <w:sz w:val="21"/>
              </w:rPr>
              <w:t>Modular backend and frontend structure</w:t>
            </w:r>
          </w:p>
        </w:tc>
      </w:tr>
    </w:tbl>
    <w:p w14:paraId="7FDA7B33" w14:textId="77777777" w:rsidR="006B1B0E" w:rsidRDefault="006B1B0E" w:rsidP="006B1B0E">
      <w:pPr>
        <w:spacing w:line="360" w:lineRule="auto"/>
      </w:pPr>
    </w:p>
    <w:p w14:paraId="7BB5427E" w14:textId="77777777" w:rsidR="006B1B0E" w:rsidRDefault="006B1B0E" w:rsidP="006B1B0E">
      <w:pPr>
        <w:pStyle w:val="Heading2"/>
        <w:spacing w:line="360" w:lineRule="auto"/>
      </w:pPr>
      <w:r>
        <w:rPr>
          <w:rFonts w:ascii="Times New Roman" w:hAnsi="Times New Roman"/>
          <w:b/>
          <w:color w:val="000000"/>
          <w:sz w:val="28"/>
        </w:rPr>
        <w:t>3.6 Hardware Requirements</w:t>
      </w:r>
    </w:p>
    <w:tbl>
      <w:tblPr>
        <w:tblStyle w:val="TableGrid"/>
        <w:tblW w:w="0" w:type="auto"/>
        <w:jc w:val="center"/>
        <w:tblLook w:val="04A0" w:firstRow="1" w:lastRow="0" w:firstColumn="1" w:lastColumn="0" w:noHBand="0" w:noVBand="1"/>
      </w:tblPr>
      <w:tblGrid>
        <w:gridCol w:w="4492"/>
        <w:gridCol w:w="4524"/>
      </w:tblGrid>
      <w:tr w:rsidR="006B1B0E" w14:paraId="28FC3174" w14:textId="77777777" w:rsidTr="00D12239">
        <w:trPr>
          <w:jc w:val="center"/>
        </w:trPr>
        <w:tc>
          <w:tcPr>
            <w:tcW w:w="4896" w:type="dxa"/>
            <w:shd w:val="clear" w:color="auto" w:fill="E7E7E7"/>
          </w:tcPr>
          <w:p w14:paraId="73C4DC6C" w14:textId="77777777" w:rsidR="006B1B0E" w:rsidRDefault="006B1B0E" w:rsidP="006B1B0E">
            <w:pPr>
              <w:spacing w:line="360" w:lineRule="auto"/>
            </w:pPr>
            <w:r>
              <w:rPr>
                <w:b/>
                <w:sz w:val="21"/>
              </w:rPr>
              <w:t>Component</w:t>
            </w:r>
          </w:p>
        </w:tc>
        <w:tc>
          <w:tcPr>
            <w:tcW w:w="4896" w:type="dxa"/>
            <w:shd w:val="clear" w:color="auto" w:fill="E7E7E7"/>
          </w:tcPr>
          <w:p w14:paraId="624916CA" w14:textId="77777777" w:rsidR="006B1B0E" w:rsidRDefault="006B1B0E" w:rsidP="006B1B0E">
            <w:pPr>
              <w:spacing w:line="360" w:lineRule="auto"/>
            </w:pPr>
            <w:r>
              <w:rPr>
                <w:b/>
                <w:sz w:val="21"/>
              </w:rPr>
              <w:t>Recommended Requirement</w:t>
            </w:r>
          </w:p>
        </w:tc>
      </w:tr>
      <w:tr w:rsidR="006B1B0E" w14:paraId="5665EC89" w14:textId="77777777" w:rsidTr="00D12239">
        <w:trPr>
          <w:jc w:val="center"/>
        </w:trPr>
        <w:tc>
          <w:tcPr>
            <w:tcW w:w="4896" w:type="dxa"/>
            <w:vAlign w:val="center"/>
          </w:tcPr>
          <w:p w14:paraId="6E020275" w14:textId="77777777" w:rsidR="006B1B0E" w:rsidRDefault="006B1B0E" w:rsidP="006B1B0E">
            <w:pPr>
              <w:spacing w:line="360" w:lineRule="auto"/>
            </w:pPr>
            <w:r>
              <w:rPr>
                <w:sz w:val="21"/>
              </w:rPr>
              <w:t>Processor</w:t>
            </w:r>
          </w:p>
        </w:tc>
        <w:tc>
          <w:tcPr>
            <w:tcW w:w="4896" w:type="dxa"/>
            <w:vAlign w:val="center"/>
          </w:tcPr>
          <w:p w14:paraId="5E25421B" w14:textId="77777777" w:rsidR="006B1B0E" w:rsidRDefault="006B1B0E" w:rsidP="006B1B0E">
            <w:pPr>
              <w:spacing w:line="360" w:lineRule="auto"/>
            </w:pPr>
            <w:r>
              <w:rPr>
                <w:sz w:val="21"/>
              </w:rPr>
              <w:t>Intel Core i3 / equivalent or better</w:t>
            </w:r>
          </w:p>
        </w:tc>
      </w:tr>
      <w:tr w:rsidR="006B1B0E" w14:paraId="71FC2CB7" w14:textId="77777777" w:rsidTr="00D12239">
        <w:trPr>
          <w:jc w:val="center"/>
        </w:trPr>
        <w:tc>
          <w:tcPr>
            <w:tcW w:w="4896" w:type="dxa"/>
            <w:vAlign w:val="center"/>
          </w:tcPr>
          <w:p w14:paraId="1F301EBC" w14:textId="77777777" w:rsidR="006B1B0E" w:rsidRDefault="006B1B0E" w:rsidP="006B1B0E">
            <w:pPr>
              <w:spacing w:line="360" w:lineRule="auto"/>
            </w:pPr>
            <w:r>
              <w:rPr>
                <w:sz w:val="21"/>
              </w:rPr>
              <w:lastRenderedPageBreak/>
              <w:t>RAM</w:t>
            </w:r>
          </w:p>
        </w:tc>
        <w:tc>
          <w:tcPr>
            <w:tcW w:w="4896" w:type="dxa"/>
            <w:vAlign w:val="center"/>
          </w:tcPr>
          <w:p w14:paraId="1417D968" w14:textId="77777777" w:rsidR="006B1B0E" w:rsidRDefault="006B1B0E" w:rsidP="006B1B0E">
            <w:pPr>
              <w:spacing w:line="360" w:lineRule="auto"/>
            </w:pPr>
            <w:r>
              <w:rPr>
                <w:sz w:val="21"/>
              </w:rPr>
              <w:t>8 GB or above recommended</w:t>
            </w:r>
          </w:p>
        </w:tc>
      </w:tr>
      <w:tr w:rsidR="006B1B0E" w14:paraId="0CAEB9F9" w14:textId="77777777" w:rsidTr="00D12239">
        <w:trPr>
          <w:jc w:val="center"/>
        </w:trPr>
        <w:tc>
          <w:tcPr>
            <w:tcW w:w="4896" w:type="dxa"/>
            <w:vAlign w:val="center"/>
          </w:tcPr>
          <w:p w14:paraId="724C62B0" w14:textId="77777777" w:rsidR="006B1B0E" w:rsidRDefault="006B1B0E" w:rsidP="006B1B0E">
            <w:pPr>
              <w:spacing w:line="360" w:lineRule="auto"/>
            </w:pPr>
            <w:r>
              <w:rPr>
                <w:sz w:val="21"/>
              </w:rPr>
              <w:t>Storage</w:t>
            </w:r>
          </w:p>
        </w:tc>
        <w:tc>
          <w:tcPr>
            <w:tcW w:w="4896" w:type="dxa"/>
            <w:vAlign w:val="center"/>
          </w:tcPr>
          <w:p w14:paraId="7772DDAA" w14:textId="77777777" w:rsidR="006B1B0E" w:rsidRDefault="006B1B0E" w:rsidP="006B1B0E">
            <w:pPr>
              <w:spacing w:line="360" w:lineRule="auto"/>
            </w:pPr>
            <w:r>
              <w:rPr>
                <w:sz w:val="21"/>
              </w:rPr>
              <w:t>At least 10 GB free for development datasets</w:t>
            </w:r>
          </w:p>
        </w:tc>
      </w:tr>
      <w:tr w:rsidR="006B1B0E" w14:paraId="392A0BF7" w14:textId="77777777" w:rsidTr="00D12239">
        <w:trPr>
          <w:jc w:val="center"/>
        </w:trPr>
        <w:tc>
          <w:tcPr>
            <w:tcW w:w="4896" w:type="dxa"/>
            <w:vAlign w:val="center"/>
          </w:tcPr>
          <w:p w14:paraId="262138A3" w14:textId="77777777" w:rsidR="006B1B0E" w:rsidRDefault="006B1B0E" w:rsidP="006B1B0E">
            <w:pPr>
              <w:spacing w:line="360" w:lineRule="auto"/>
            </w:pPr>
            <w:r>
              <w:rPr>
                <w:sz w:val="21"/>
              </w:rPr>
              <w:t>Display</w:t>
            </w:r>
          </w:p>
        </w:tc>
        <w:tc>
          <w:tcPr>
            <w:tcW w:w="4896" w:type="dxa"/>
            <w:vAlign w:val="center"/>
          </w:tcPr>
          <w:p w14:paraId="63867B03" w14:textId="77777777" w:rsidR="006B1B0E" w:rsidRDefault="006B1B0E" w:rsidP="006B1B0E">
            <w:pPr>
              <w:spacing w:line="360" w:lineRule="auto"/>
            </w:pPr>
            <w:r>
              <w:rPr>
                <w:sz w:val="21"/>
              </w:rPr>
              <w:t>1366 × 768 or higher</w:t>
            </w:r>
          </w:p>
        </w:tc>
      </w:tr>
      <w:tr w:rsidR="006B1B0E" w14:paraId="4FC622A4" w14:textId="77777777" w:rsidTr="00D12239">
        <w:trPr>
          <w:jc w:val="center"/>
        </w:trPr>
        <w:tc>
          <w:tcPr>
            <w:tcW w:w="4896" w:type="dxa"/>
            <w:vAlign w:val="center"/>
          </w:tcPr>
          <w:p w14:paraId="1D19CF76" w14:textId="77777777" w:rsidR="006B1B0E" w:rsidRDefault="006B1B0E" w:rsidP="006B1B0E">
            <w:pPr>
              <w:spacing w:line="360" w:lineRule="auto"/>
            </w:pPr>
            <w:r>
              <w:rPr>
                <w:sz w:val="21"/>
              </w:rPr>
              <w:t>Network</w:t>
            </w:r>
          </w:p>
        </w:tc>
        <w:tc>
          <w:tcPr>
            <w:tcW w:w="4896" w:type="dxa"/>
            <w:vAlign w:val="center"/>
          </w:tcPr>
          <w:p w14:paraId="02389559" w14:textId="77777777" w:rsidR="006B1B0E" w:rsidRDefault="006B1B0E" w:rsidP="006B1B0E">
            <w:pPr>
              <w:spacing w:line="360" w:lineRule="auto"/>
            </w:pPr>
            <w:r>
              <w:rPr>
                <w:sz w:val="21"/>
              </w:rPr>
              <w:t>Local network / internet where required for development services</w:t>
            </w:r>
          </w:p>
        </w:tc>
      </w:tr>
    </w:tbl>
    <w:p w14:paraId="7F2BC6F7" w14:textId="77777777" w:rsidR="006B1B0E" w:rsidRDefault="006B1B0E" w:rsidP="006B1B0E">
      <w:pPr>
        <w:spacing w:line="360" w:lineRule="auto"/>
      </w:pPr>
    </w:p>
    <w:p w14:paraId="4D7CFD52" w14:textId="77777777" w:rsidR="006B1B0E" w:rsidRDefault="006B1B0E" w:rsidP="006B1B0E">
      <w:pPr>
        <w:pStyle w:val="Heading2"/>
        <w:spacing w:line="360" w:lineRule="auto"/>
      </w:pPr>
      <w:r>
        <w:rPr>
          <w:rFonts w:ascii="Times New Roman" w:hAnsi="Times New Roman"/>
          <w:b/>
          <w:color w:val="000000"/>
          <w:sz w:val="28"/>
        </w:rPr>
        <w:t>3.7 Software Requirements</w:t>
      </w:r>
    </w:p>
    <w:tbl>
      <w:tblPr>
        <w:tblStyle w:val="TableGrid"/>
        <w:tblW w:w="0" w:type="auto"/>
        <w:jc w:val="center"/>
        <w:tblLook w:val="04A0" w:firstRow="1" w:lastRow="0" w:firstColumn="1" w:lastColumn="0" w:noHBand="0" w:noVBand="1"/>
      </w:tblPr>
      <w:tblGrid>
        <w:gridCol w:w="4476"/>
        <w:gridCol w:w="4540"/>
      </w:tblGrid>
      <w:tr w:rsidR="006B1B0E" w14:paraId="7633B5FA" w14:textId="77777777" w:rsidTr="00D12239">
        <w:trPr>
          <w:jc w:val="center"/>
        </w:trPr>
        <w:tc>
          <w:tcPr>
            <w:tcW w:w="4896" w:type="dxa"/>
            <w:shd w:val="clear" w:color="auto" w:fill="E7E7E7"/>
          </w:tcPr>
          <w:p w14:paraId="4F0F1BEA" w14:textId="77777777" w:rsidR="006B1B0E" w:rsidRDefault="006B1B0E" w:rsidP="006B1B0E">
            <w:pPr>
              <w:spacing w:line="360" w:lineRule="auto"/>
            </w:pPr>
            <w:r>
              <w:rPr>
                <w:b/>
                <w:sz w:val="21"/>
              </w:rPr>
              <w:t>Software</w:t>
            </w:r>
          </w:p>
        </w:tc>
        <w:tc>
          <w:tcPr>
            <w:tcW w:w="4896" w:type="dxa"/>
            <w:shd w:val="clear" w:color="auto" w:fill="E7E7E7"/>
          </w:tcPr>
          <w:p w14:paraId="11AEB3C8" w14:textId="77777777" w:rsidR="006B1B0E" w:rsidRDefault="006B1B0E" w:rsidP="006B1B0E">
            <w:pPr>
              <w:spacing w:line="360" w:lineRule="auto"/>
            </w:pPr>
            <w:r>
              <w:rPr>
                <w:b/>
                <w:sz w:val="21"/>
              </w:rPr>
              <w:t>Purpose</w:t>
            </w:r>
          </w:p>
        </w:tc>
      </w:tr>
      <w:tr w:rsidR="006B1B0E" w14:paraId="437C32F8" w14:textId="77777777" w:rsidTr="00D12239">
        <w:trPr>
          <w:jc w:val="center"/>
        </w:trPr>
        <w:tc>
          <w:tcPr>
            <w:tcW w:w="4896" w:type="dxa"/>
            <w:vAlign w:val="center"/>
          </w:tcPr>
          <w:p w14:paraId="38D92C1C" w14:textId="77777777" w:rsidR="006B1B0E" w:rsidRDefault="006B1B0E" w:rsidP="006B1B0E">
            <w:pPr>
              <w:spacing w:line="360" w:lineRule="auto"/>
            </w:pPr>
            <w:r>
              <w:rPr>
                <w:sz w:val="21"/>
              </w:rPr>
              <w:t>MySQL 8.0+</w:t>
            </w:r>
          </w:p>
        </w:tc>
        <w:tc>
          <w:tcPr>
            <w:tcW w:w="4896" w:type="dxa"/>
            <w:vAlign w:val="center"/>
          </w:tcPr>
          <w:p w14:paraId="7E7E0469" w14:textId="77777777" w:rsidR="006B1B0E" w:rsidRDefault="006B1B0E" w:rsidP="006B1B0E">
            <w:pPr>
              <w:spacing w:line="360" w:lineRule="auto"/>
            </w:pPr>
            <w:r>
              <w:rPr>
                <w:sz w:val="21"/>
              </w:rPr>
              <w:t xml:space="preserve">Relational database and </w:t>
            </w:r>
            <w:proofErr w:type="spellStart"/>
            <w:r>
              <w:rPr>
                <w:sz w:val="21"/>
              </w:rPr>
              <w:t>InnoDB</w:t>
            </w:r>
            <w:proofErr w:type="spellEnd"/>
            <w:r>
              <w:rPr>
                <w:sz w:val="21"/>
              </w:rPr>
              <w:t xml:space="preserve"> transaction engine</w:t>
            </w:r>
          </w:p>
        </w:tc>
      </w:tr>
      <w:tr w:rsidR="006B1B0E" w14:paraId="02B68038" w14:textId="77777777" w:rsidTr="00D12239">
        <w:trPr>
          <w:jc w:val="center"/>
        </w:trPr>
        <w:tc>
          <w:tcPr>
            <w:tcW w:w="4896" w:type="dxa"/>
            <w:vAlign w:val="center"/>
          </w:tcPr>
          <w:p w14:paraId="0EBC33A1" w14:textId="77777777" w:rsidR="006B1B0E" w:rsidRDefault="006B1B0E" w:rsidP="006B1B0E">
            <w:pPr>
              <w:spacing w:line="360" w:lineRule="auto"/>
            </w:pPr>
            <w:r>
              <w:rPr>
                <w:sz w:val="21"/>
              </w:rPr>
              <w:t>Node.js 24</w:t>
            </w:r>
          </w:p>
        </w:tc>
        <w:tc>
          <w:tcPr>
            <w:tcW w:w="4896" w:type="dxa"/>
            <w:vAlign w:val="center"/>
          </w:tcPr>
          <w:p w14:paraId="651571AA" w14:textId="77777777" w:rsidR="006B1B0E" w:rsidRDefault="006B1B0E" w:rsidP="006B1B0E">
            <w:pPr>
              <w:spacing w:line="360" w:lineRule="auto"/>
            </w:pPr>
            <w:r>
              <w:rPr>
                <w:sz w:val="21"/>
              </w:rPr>
              <w:t>Backend runtime</w:t>
            </w:r>
          </w:p>
        </w:tc>
      </w:tr>
      <w:tr w:rsidR="006B1B0E" w14:paraId="191BF329" w14:textId="77777777" w:rsidTr="00D12239">
        <w:trPr>
          <w:jc w:val="center"/>
        </w:trPr>
        <w:tc>
          <w:tcPr>
            <w:tcW w:w="4896" w:type="dxa"/>
            <w:vAlign w:val="center"/>
          </w:tcPr>
          <w:p w14:paraId="2E61A8AE" w14:textId="77777777" w:rsidR="006B1B0E" w:rsidRDefault="006B1B0E" w:rsidP="006B1B0E">
            <w:pPr>
              <w:spacing w:line="360" w:lineRule="auto"/>
            </w:pPr>
            <w:r>
              <w:rPr>
                <w:sz w:val="21"/>
              </w:rPr>
              <w:t>TypeScript</w:t>
            </w:r>
          </w:p>
        </w:tc>
        <w:tc>
          <w:tcPr>
            <w:tcW w:w="4896" w:type="dxa"/>
            <w:vAlign w:val="center"/>
          </w:tcPr>
          <w:p w14:paraId="7390E7DD" w14:textId="77777777" w:rsidR="006B1B0E" w:rsidRDefault="006B1B0E" w:rsidP="006B1B0E">
            <w:pPr>
              <w:spacing w:line="360" w:lineRule="auto"/>
            </w:pPr>
            <w:r>
              <w:rPr>
                <w:sz w:val="21"/>
              </w:rPr>
              <w:t>Backend/frontend type safety</w:t>
            </w:r>
          </w:p>
        </w:tc>
      </w:tr>
      <w:tr w:rsidR="006B1B0E" w14:paraId="009B2083" w14:textId="77777777" w:rsidTr="00D12239">
        <w:trPr>
          <w:jc w:val="center"/>
        </w:trPr>
        <w:tc>
          <w:tcPr>
            <w:tcW w:w="4896" w:type="dxa"/>
            <w:vAlign w:val="center"/>
          </w:tcPr>
          <w:p w14:paraId="604C38B2" w14:textId="77777777" w:rsidR="006B1B0E" w:rsidRDefault="006B1B0E" w:rsidP="006B1B0E">
            <w:pPr>
              <w:spacing w:line="360" w:lineRule="auto"/>
            </w:pPr>
            <w:r>
              <w:rPr>
                <w:sz w:val="21"/>
              </w:rPr>
              <w:t>Express</w:t>
            </w:r>
          </w:p>
        </w:tc>
        <w:tc>
          <w:tcPr>
            <w:tcW w:w="4896" w:type="dxa"/>
            <w:vAlign w:val="center"/>
          </w:tcPr>
          <w:p w14:paraId="6727E578" w14:textId="77777777" w:rsidR="006B1B0E" w:rsidRDefault="006B1B0E" w:rsidP="006B1B0E">
            <w:pPr>
              <w:spacing w:line="360" w:lineRule="auto"/>
            </w:pPr>
            <w:r>
              <w:rPr>
                <w:sz w:val="21"/>
              </w:rPr>
              <w:t>REST API server</w:t>
            </w:r>
          </w:p>
        </w:tc>
      </w:tr>
      <w:tr w:rsidR="006B1B0E" w14:paraId="737525CB" w14:textId="77777777" w:rsidTr="00D12239">
        <w:trPr>
          <w:jc w:val="center"/>
        </w:trPr>
        <w:tc>
          <w:tcPr>
            <w:tcW w:w="4896" w:type="dxa"/>
            <w:vAlign w:val="center"/>
          </w:tcPr>
          <w:p w14:paraId="5A3AF4FD" w14:textId="77777777" w:rsidR="006B1B0E" w:rsidRDefault="006B1B0E" w:rsidP="006B1B0E">
            <w:pPr>
              <w:spacing w:line="360" w:lineRule="auto"/>
            </w:pPr>
            <w:r>
              <w:rPr>
                <w:sz w:val="21"/>
              </w:rPr>
              <w:t>mysql2</w:t>
            </w:r>
          </w:p>
        </w:tc>
        <w:tc>
          <w:tcPr>
            <w:tcW w:w="4896" w:type="dxa"/>
            <w:vAlign w:val="center"/>
          </w:tcPr>
          <w:p w14:paraId="22D57EFB" w14:textId="77777777" w:rsidR="006B1B0E" w:rsidRDefault="006B1B0E" w:rsidP="006B1B0E">
            <w:pPr>
              <w:spacing w:line="360" w:lineRule="auto"/>
            </w:pPr>
            <w:r>
              <w:rPr>
                <w:sz w:val="21"/>
              </w:rPr>
              <w:t>Raw parameterized SQL access</w:t>
            </w:r>
          </w:p>
        </w:tc>
      </w:tr>
      <w:tr w:rsidR="006B1B0E" w14:paraId="44ACFDEF" w14:textId="77777777" w:rsidTr="00D12239">
        <w:trPr>
          <w:jc w:val="center"/>
        </w:trPr>
        <w:tc>
          <w:tcPr>
            <w:tcW w:w="4896" w:type="dxa"/>
            <w:vAlign w:val="center"/>
          </w:tcPr>
          <w:p w14:paraId="7037C8F1" w14:textId="77777777" w:rsidR="006B1B0E" w:rsidRDefault="006B1B0E" w:rsidP="006B1B0E">
            <w:pPr>
              <w:spacing w:line="360" w:lineRule="auto"/>
            </w:pPr>
            <w:r>
              <w:rPr>
                <w:sz w:val="21"/>
              </w:rPr>
              <w:t>React 18 + Vite</w:t>
            </w:r>
          </w:p>
        </w:tc>
        <w:tc>
          <w:tcPr>
            <w:tcW w:w="4896" w:type="dxa"/>
            <w:vAlign w:val="center"/>
          </w:tcPr>
          <w:p w14:paraId="2724AA7B" w14:textId="77777777" w:rsidR="006B1B0E" w:rsidRDefault="006B1B0E" w:rsidP="006B1B0E">
            <w:pPr>
              <w:spacing w:line="360" w:lineRule="auto"/>
            </w:pPr>
            <w:r>
              <w:rPr>
                <w:sz w:val="21"/>
              </w:rPr>
              <w:t>Frontend application</w:t>
            </w:r>
          </w:p>
        </w:tc>
      </w:tr>
      <w:tr w:rsidR="006B1B0E" w14:paraId="28247E28" w14:textId="77777777" w:rsidTr="00D12239">
        <w:trPr>
          <w:jc w:val="center"/>
        </w:trPr>
        <w:tc>
          <w:tcPr>
            <w:tcW w:w="4896" w:type="dxa"/>
            <w:vAlign w:val="center"/>
          </w:tcPr>
          <w:p w14:paraId="3B969E14" w14:textId="77777777" w:rsidR="006B1B0E" w:rsidRDefault="006B1B0E" w:rsidP="006B1B0E">
            <w:pPr>
              <w:spacing w:line="360" w:lineRule="auto"/>
            </w:pPr>
            <w:r>
              <w:rPr>
                <w:sz w:val="21"/>
              </w:rPr>
              <w:t>Tailwind CSS</w:t>
            </w:r>
          </w:p>
        </w:tc>
        <w:tc>
          <w:tcPr>
            <w:tcW w:w="4896" w:type="dxa"/>
            <w:vAlign w:val="center"/>
          </w:tcPr>
          <w:p w14:paraId="1C3B4075" w14:textId="77777777" w:rsidR="006B1B0E" w:rsidRDefault="006B1B0E" w:rsidP="006B1B0E">
            <w:pPr>
              <w:spacing w:line="360" w:lineRule="auto"/>
            </w:pPr>
            <w:r>
              <w:rPr>
                <w:sz w:val="21"/>
              </w:rPr>
              <w:t>UI styling</w:t>
            </w:r>
          </w:p>
        </w:tc>
      </w:tr>
      <w:tr w:rsidR="006B1B0E" w14:paraId="7345D561" w14:textId="77777777" w:rsidTr="00D12239">
        <w:trPr>
          <w:jc w:val="center"/>
        </w:trPr>
        <w:tc>
          <w:tcPr>
            <w:tcW w:w="4896" w:type="dxa"/>
            <w:vAlign w:val="center"/>
          </w:tcPr>
          <w:p w14:paraId="1B087A1C" w14:textId="77777777" w:rsidR="006B1B0E" w:rsidRDefault="006B1B0E" w:rsidP="006B1B0E">
            <w:pPr>
              <w:spacing w:line="360" w:lineRule="auto"/>
            </w:pPr>
            <w:r>
              <w:rPr>
                <w:sz w:val="21"/>
              </w:rPr>
              <w:t>Recharts</w:t>
            </w:r>
          </w:p>
        </w:tc>
        <w:tc>
          <w:tcPr>
            <w:tcW w:w="4896" w:type="dxa"/>
            <w:vAlign w:val="center"/>
          </w:tcPr>
          <w:p w14:paraId="2F4132C7" w14:textId="77777777" w:rsidR="006B1B0E" w:rsidRDefault="006B1B0E" w:rsidP="006B1B0E">
            <w:pPr>
              <w:spacing w:line="360" w:lineRule="auto"/>
            </w:pPr>
            <w:r>
              <w:rPr>
                <w:sz w:val="21"/>
              </w:rPr>
              <w:t>Charts and analytics visuals</w:t>
            </w:r>
          </w:p>
        </w:tc>
      </w:tr>
      <w:tr w:rsidR="006B1B0E" w14:paraId="1ADFD83D" w14:textId="77777777" w:rsidTr="00D12239">
        <w:trPr>
          <w:jc w:val="center"/>
        </w:trPr>
        <w:tc>
          <w:tcPr>
            <w:tcW w:w="4896" w:type="dxa"/>
            <w:vAlign w:val="center"/>
          </w:tcPr>
          <w:p w14:paraId="5917E951" w14:textId="77777777" w:rsidR="006B1B0E" w:rsidRDefault="006B1B0E" w:rsidP="006B1B0E">
            <w:pPr>
              <w:spacing w:line="360" w:lineRule="auto"/>
            </w:pPr>
            <w:r>
              <w:rPr>
                <w:sz w:val="21"/>
              </w:rPr>
              <w:t>Git</w:t>
            </w:r>
          </w:p>
        </w:tc>
        <w:tc>
          <w:tcPr>
            <w:tcW w:w="4896" w:type="dxa"/>
            <w:vAlign w:val="center"/>
          </w:tcPr>
          <w:p w14:paraId="055EA4AB" w14:textId="77777777" w:rsidR="006B1B0E" w:rsidRDefault="006B1B0E" w:rsidP="006B1B0E">
            <w:pPr>
              <w:spacing w:line="360" w:lineRule="auto"/>
            </w:pPr>
            <w:r>
              <w:rPr>
                <w:sz w:val="21"/>
              </w:rPr>
              <w:t>Version control</w:t>
            </w:r>
          </w:p>
        </w:tc>
      </w:tr>
    </w:tbl>
    <w:p w14:paraId="187764C5" w14:textId="77777777" w:rsidR="006B1B0E" w:rsidRDefault="006B1B0E" w:rsidP="006B1B0E">
      <w:pPr>
        <w:spacing w:line="360" w:lineRule="auto"/>
      </w:pPr>
    </w:p>
    <w:p w14:paraId="37618D6B" w14:textId="77777777" w:rsidR="006B1B0E" w:rsidRDefault="006B1B0E" w:rsidP="006B1B0E">
      <w:pPr>
        <w:pStyle w:val="Heading2"/>
        <w:spacing w:line="360" w:lineRule="auto"/>
      </w:pPr>
      <w:r>
        <w:rPr>
          <w:rFonts w:ascii="Times New Roman" w:hAnsi="Times New Roman"/>
          <w:b/>
          <w:color w:val="000000"/>
          <w:sz w:val="28"/>
        </w:rPr>
        <w:t>3.8 User Roles</w:t>
      </w:r>
    </w:p>
    <w:tbl>
      <w:tblPr>
        <w:tblStyle w:val="TableGrid"/>
        <w:tblW w:w="0" w:type="auto"/>
        <w:jc w:val="center"/>
        <w:tblLook w:val="04A0" w:firstRow="1" w:lastRow="0" w:firstColumn="1" w:lastColumn="0" w:noHBand="0" w:noVBand="1"/>
      </w:tblPr>
      <w:tblGrid>
        <w:gridCol w:w="4596"/>
        <w:gridCol w:w="4420"/>
      </w:tblGrid>
      <w:tr w:rsidR="006B1B0E" w14:paraId="75D425D3" w14:textId="77777777" w:rsidTr="00D12239">
        <w:trPr>
          <w:jc w:val="center"/>
        </w:trPr>
        <w:tc>
          <w:tcPr>
            <w:tcW w:w="4896" w:type="dxa"/>
            <w:shd w:val="clear" w:color="auto" w:fill="E7E7E7"/>
          </w:tcPr>
          <w:p w14:paraId="347B1006" w14:textId="77777777" w:rsidR="006B1B0E" w:rsidRDefault="006B1B0E" w:rsidP="006B1B0E">
            <w:pPr>
              <w:spacing w:line="360" w:lineRule="auto"/>
            </w:pPr>
            <w:r>
              <w:rPr>
                <w:b/>
                <w:sz w:val="21"/>
              </w:rPr>
              <w:t>Role</w:t>
            </w:r>
          </w:p>
        </w:tc>
        <w:tc>
          <w:tcPr>
            <w:tcW w:w="4896" w:type="dxa"/>
            <w:shd w:val="clear" w:color="auto" w:fill="E7E7E7"/>
          </w:tcPr>
          <w:p w14:paraId="70227AF6" w14:textId="77777777" w:rsidR="006B1B0E" w:rsidRDefault="006B1B0E" w:rsidP="006B1B0E">
            <w:pPr>
              <w:spacing w:line="360" w:lineRule="auto"/>
            </w:pPr>
            <w:r>
              <w:rPr>
                <w:b/>
                <w:sz w:val="21"/>
              </w:rPr>
              <w:t>Primary Access</w:t>
            </w:r>
          </w:p>
        </w:tc>
      </w:tr>
      <w:tr w:rsidR="006B1B0E" w14:paraId="375AC8DB" w14:textId="77777777" w:rsidTr="00D12239">
        <w:trPr>
          <w:jc w:val="center"/>
        </w:trPr>
        <w:tc>
          <w:tcPr>
            <w:tcW w:w="4896" w:type="dxa"/>
            <w:vAlign w:val="center"/>
          </w:tcPr>
          <w:p w14:paraId="66BC1699" w14:textId="77777777" w:rsidR="006B1B0E" w:rsidRDefault="006B1B0E" w:rsidP="006B1B0E">
            <w:pPr>
              <w:spacing w:line="360" w:lineRule="auto"/>
            </w:pPr>
            <w:r>
              <w:rPr>
                <w:sz w:val="21"/>
              </w:rPr>
              <w:t>ADMIN</w:t>
            </w:r>
          </w:p>
        </w:tc>
        <w:tc>
          <w:tcPr>
            <w:tcW w:w="4896" w:type="dxa"/>
            <w:vAlign w:val="center"/>
          </w:tcPr>
          <w:p w14:paraId="58BBCAAA" w14:textId="77777777" w:rsidR="006B1B0E" w:rsidRDefault="006B1B0E" w:rsidP="006B1B0E">
            <w:pPr>
              <w:spacing w:line="360" w:lineRule="auto"/>
            </w:pPr>
            <w:r>
              <w:rPr>
                <w:sz w:val="21"/>
              </w:rPr>
              <w:t>Full system management, seeding, settings, DBMS labs</w:t>
            </w:r>
          </w:p>
        </w:tc>
      </w:tr>
      <w:tr w:rsidR="006B1B0E" w14:paraId="7189D3B2" w14:textId="77777777" w:rsidTr="00D12239">
        <w:trPr>
          <w:jc w:val="center"/>
        </w:trPr>
        <w:tc>
          <w:tcPr>
            <w:tcW w:w="4896" w:type="dxa"/>
            <w:vAlign w:val="center"/>
          </w:tcPr>
          <w:p w14:paraId="30D83F05" w14:textId="77777777" w:rsidR="006B1B0E" w:rsidRDefault="006B1B0E" w:rsidP="006B1B0E">
            <w:pPr>
              <w:spacing w:line="360" w:lineRule="auto"/>
            </w:pPr>
            <w:r>
              <w:rPr>
                <w:sz w:val="21"/>
              </w:rPr>
              <w:t>BILLING_OPERATOR</w:t>
            </w:r>
          </w:p>
        </w:tc>
        <w:tc>
          <w:tcPr>
            <w:tcW w:w="4896" w:type="dxa"/>
            <w:vAlign w:val="center"/>
          </w:tcPr>
          <w:p w14:paraId="72F664E6" w14:textId="77777777" w:rsidR="006B1B0E" w:rsidRDefault="006B1B0E" w:rsidP="006B1B0E">
            <w:pPr>
              <w:spacing w:line="360" w:lineRule="auto"/>
            </w:pPr>
            <w:r>
              <w:rPr>
                <w:sz w:val="21"/>
              </w:rPr>
              <w:t>Billing and payment operations</w:t>
            </w:r>
          </w:p>
        </w:tc>
      </w:tr>
      <w:tr w:rsidR="006B1B0E" w14:paraId="09D645A6" w14:textId="77777777" w:rsidTr="00D12239">
        <w:trPr>
          <w:jc w:val="center"/>
        </w:trPr>
        <w:tc>
          <w:tcPr>
            <w:tcW w:w="4896" w:type="dxa"/>
            <w:vAlign w:val="center"/>
          </w:tcPr>
          <w:p w14:paraId="4F8B5584" w14:textId="77777777" w:rsidR="006B1B0E" w:rsidRDefault="006B1B0E" w:rsidP="006B1B0E">
            <w:pPr>
              <w:spacing w:line="360" w:lineRule="auto"/>
            </w:pPr>
            <w:r>
              <w:rPr>
                <w:sz w:val="21"/>
              </w:rPr>
              <w:t>FIELD_ENGINEER</w:t>
            </w:r>
          </w:p>
        </w:tc>
        <w:tc>
          <w:tcPr>
            <w:tcW w:w="4896" w:type="dxa"/>
            <w:vAlign w:val="center"/>
          </w:tcPr>
          <w:p w14:paraId="2F5C7A8D" w14:textId="77777777" w:rsidR="006B1B0E" w:rsidRDefault="006B1B0E" w:rsidP="006B1B0E">
            <w:pPr>
              <w:spacing w:line="360" w:lineRule="auto"/>
            </w:pPr>
            <w:r>
              <w:rPr>
                <w:sz w:val="21"/>
              </w:rPr>
              <w:t>Meter, leak, and field inspection operations</w:t>
            </w:r>
          </w:p>
        </w:tc>
      </w:tr>
      <w:tr w:rsidR="006B1B0E" w14:paraId="713E38FC" w14:textId="77777777" w:rsidTr="00D12239">
        <w:trPr>
          <w:jc w:val="center"/>
        </w:trPr>
        <w:tc>
          <w:tcPr>
            <w:tcW w:w="4896" w:type="dxa"/>
            <w:vAlign w:val="center"/>
          </w:tcPr>
          <w:p w14:paraId="7C3A9D49" w14:textId="77777777" w:rsidR="006B1B0E" w:rsidRDefault="006B1B0E" w:rsidP="006B1B0E">
            <w:pPr>
              <w:spacing w:line="360" w:lineRule="auto"/>
            </w:pPr>
            <w:r>
              <w:rPr>
                <w:sz w:val="21"/>
              </w:rPr>
              <w:t>COMPLAINT_OPERATOR</w:t>
            </w:r>
          </w:p>
        </w:tc>
        <w:tc>
          <w:tcPr>
            <w:tcW w:w="4896" w:type="dxa"/>
            <w:vAlign w:val="center"/>
          </w:tcPr>
          <w:p w14:paraId="6FB0EB42" w14:textId="77777777" w:rsidR="006B1B0E" w:rsidRDefault="006B1B0E" w:rsidP="006B1B0E">
            <w:pPr>
              <w:spacing w:line="360" w:lineRule="auto"/>
            </w:pPr>
            <w:r>
              <w:rPr>
                <w:sz w:val="21"/>
              </w:rPr>
              <w:t>Complaint assignment and lifecycle management</w:t>
            </w:r>
          </w:p>
        </w:tc>
      </w:tr>
    </w:tbl>
    <w:p w14:paraId="7B1D1F0B" w14:textId="77777777" w:rsidR="006B1B0E" w:rsidRDefault="006B1B0E" w:rsidP="006B1B0E">
      <w:pPr>
        <w:spacing w:line="360" w:lineRule="auto"/>
      </w:pPr>
    </w:p>
    <w:p w14:paraId="273CE0CF" w14:textId="77777777" w:rsidR="006B1B0E" w:rsidRDefault="006B1B0E" w:rsidP="006B1B0E">
      <w:pPr>
        <w:pStyle w:val="Heading2"/>
        <w:spacing w:line="360" w:lineRule="auto"/>
      </w:pPr>
      <w:r>
        <w:rPr>
          <w:rFonts w:ascii="Times New Roman" w:hAnsi="Times New Roman"/>
          <w:b/>
          <w:color w:val="000000"/>
          <w:sz w:val="28"/>
        </w:rPr>
        <w:lastRenderedPageBreak/>
        <w:t>3.9 System Workflow</w:t>
      </w:r>
    </w:p>
    <w:p w14:paraId="658929C2" w14:textId="77777777" w:rsidR="006B1B0E" w:rsidRDefault="006B1B0E" w:rsidP="006B1B0E">
      <w:pPr>
        <w:spacing w:line="360" w:lineRule="auto"/>
        <w:jc w:val="center"/>
      </w:pPr>
      <w:r>
        <w:rPr>
          <w:noProof/>
        </w:rPr>
        <w:drawing>
          <wp:inline distT="0" distB="0" distL="0" distR="0" wp14:anchorId="1A488ADC" wp14:editId="6C03E586">
            <wp:extent cx="5852160" cy="37063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workflow.png"/>
                    <pic:cNvPicPr/>
                  </pic:nvPicPr>
                  <pic:blipFill>
                    <a:blip r:embed="rId11"/>
                    <a:stretch>
                      <a:fillRect/>
                    </a:stretch>
                  </pic:blipFill>
                  <pic:spPr>
                    <a:xfrm>
                      <a:off x="0" y="0"/>
                      <a:ext cx="5852160" cy="3706368"/>
                    </a:xfrm>
                    <a:prstGeom prst="rect">
                      <a:avLst/>
                    </a:prstGeom>
                  </pic:spPr>
                </pic:pic>
              </a:graphicData>
            </a:graphic>
          </wp:inline>
        </w:drawing>
      </w:r>
    </w:p>
    <w:p w14:paraId="5A13D908" w14:textId="77777777" w:rsidR="006B1B0E" w:rsidRDefault="006B1B0E" w:rsidP="006B1B0E">
      <w:pPr>
        <w:pStyle w:val="FigureCaption"/>
        <w:spacing w:line="360" w:lineRule="auto"/>
      </w:pPr>
      <w:r>
        <w:t>Figure 3.2: High-level SMARTFLOW operational workflow.</w:t>
      </w:r>
    </w:p>
    <w:p w14:paraId="4679F4C7" w14:textId="77777777" w:rsidR="006B1B0E" w:rsidRDefault="006B1B0E" w:rsidP="006B1B0E">
      <w:pPr>
        <w:pStyle w:val="Heading2"/>
        <w:spacing w:line="360" w:lineRule="auto"/>
      </w:pPr>
      <w:r>
        <w:rPr>
          <w:rFonts w:ascii="Times New Roman" w:hAnsi="Times New Roman"/>
          <w:b/>
          <w:color w:val="000000"/>
          <w:sz w:val="28"/>
        </w:rPr>
        <w:t>3.10 Summary</w:t>
      </w:r>
    </w:p>
    <w:p w14:paraId="4FB04D36" w14:textId="77777777" w:rsidR="006B1B0E" w:rsidRDefault="006B1B0E" w:rsidP="006B1B0E">
      <w:pPr>
        <w:spacing w:line="360" w:lineRule="auto"/>
        <w:jc w:val="both"/>
      </w:pPr>
      <w:r>
        <w:rPr>
          <w:sz w:val="24"/>
        </w:rPr>
        <w:t>The analysis establishes the system requirements and shows how each operational need maps to a DBMS mechanism.</w:t>
      </w:r>
    </w:p>
    <w:p w14:paraId="77271446" w14:textId="77777777" w:rsidR="006B1B0E" w:rsidRDefault="006B1B0E">
      <w:pPr>
        <w:spacing w:after="160" w:line="259" w:lineRule="auto"/>
        <w:rPr>
          <w:rFonts w:eastAsiaTheme="majorEastAsia" w:cstheme="majorBidi"/>
          <w:b/>
          <w:color w:val="000000"/>
          <w:kern w:val="2"/>
          <w:sz w:val="32"/>
          <w:szCs w:val="40"/>
          <w:lang w:eastAsia="en-US"/>
          <w14:ligatures w14:val="standardContextual"/>
        </w:rPr>
      </w:pPr>
      <w:r>
        <w:rPr>
          <w:b/>
          <w:color w:val="000000"/>
          <w:sz w:val="32"/>
        </w:rPr>
        <w:br w:type="page"/>
      </w:r>
    </w:p>
    <w:p w14:paraId="398EDF11" w14:textId="5884BBD7" w:rsidR="006B1B0E" w:rsidRDefault="006B1B0E" w:rsidP="006B1B0E">
      <w:pPr>
        <w:pStyle w:val="Heading1"/>
        <w:spacing w:line="360" w:lineRule="auto"/>
      </w:pPr>
      <w:r>
        <w:rPr>
          <w:rFonts w:ascii="Times New Roman" w:hAnsi="Times New Roman"/>
          <w:b/>
          <w:color w:val="000000"/>
          <w:sz w:val="32"/>
        </w:rPr>
        <w:lastRenderedPageBreak/>
        <w:t>CHAPTER 4: SYSTEM DESIGN</w:t>
      </w:r>
    </w:p>
    <w:p w14:paraId="39106FD6" w14:textId="77777777" w:rsidR="006B1B0E" w:rsidRDefault="006B1B0E" w:rsidP="006B1B0E">
      <w:pPr>
        <w:pStyle w:val="Heading2"/>
        <w:spacing w:line="360" w:lineRule="auto"/>
      </w:pPr>
      <w:r>
        <w:rPr>
          <w:rFonts w:ascii="Times New Roman" w:hAnsi="Times New Roman"/>
          <w:b/>
          <w:color w:val="000000"/>
          <w:sz w:val="28"/>
        </w:rPr>
        <w:t>4.1 System Architecture</w:t>
      </w:r>
    </w:p>
    <w:p w14:paraId="469F245B" w14:textId="77777777" w:rsidR="006B1B0E" w:rsidRDefault="006B1B0E" w:rsidP="006B1B0E">
      <w:pPr>
        <w:spacing w:line="360" w:lineRule="auto"/>
        <w:jc w:val="both"/>
      </w:pPr>
      <w:r>
        <w:rPr>
          <w:sz w:val="24"/>
        </w:rPr>
        <w:t xml:space="preserve">SMARTFLOW follows a presentation–application–database architecture. The frontend provides responsive dashboards and data-dense operational screens. The backend provides REST APIs, transaction orchestration, hashing, profiling, and concurrency simulation. MySQL </w:t>
      </w:r>
      <w:proofErr w:type="spellStart"/>
      <w:r>
        <w:rPr>
          <w:sz w:val="24"/>
        </w:rPr>
        <w:t>InnoDB</w:t>
      </w:r>
      <w:proofErr w:type="spellEnd"/>
      <w:r>
        <w:rPr>
          <w:sz w:val="24"/>
        </w:rPr>
        <w:t xml:space="preserve"> provides persistence, constraints, locking, and recovery.</w:t>
      </w:r>
    </w:p>
    <w:p w14:paraId="62429910" w14:textId="77777777" w:rsidR="006B1B0E" w:rsidRDefault="006B1B0E" w:rsidP="006B1B0E">
      <w:pPr>
        <w:pStyle w:val="Heading2"/>
        <w:spacing w:line="360" w:lineRule="auto"/>
      </w:pPr>
      <w:r>
        <w:rPr>
          <w:rFonts w:ascii="Times New Roman" w:hAnsi="Times New Roman"/>
          <w:b/>
          <w:color w:val="000000"/>
          <w:sz w:val="28"/>
        </w:rPr>
        <w:t>4.2 Technology Stack</w:t>
      </w:r>
    </w:p>
    <w:tbl>
      <w:tblPr>
        <w:tblStyle w:val="TableGrid"/>
        <w:tblW w:w="0" w:type="auto"/>
        <w:jc w:val="center"/>
        <w:tblLook w:val="04A0" w:firstRow="1" w:lastRow="0" w:firstColumn="1" w:lastColumn="0" w:noHBand="0" w:noVBand="1"/>
      </w:tblPr>
      <w:tblGrid>
        <w:gridCol w:w="3018"/>
        <w:gridCol w:w="2991"/>
        <w:gridCol w:w="3007"/>
      </w:tblGrid>
      <w:tr w:rsidR="006B1B0E" w14:paraId="1334D7B2" w14:textId="77777777" w:rsidTr="00D12239">
        <w:trPr>
          <w:jc w:val="center"/>
        </w:trPr>
        <w:tc>
          <w:tcPr>
            <w:tcW w:w="3264" w:type="dxa"/>
            <w:shd w:val="clear" w:color="auto" w:fill="E7E7E7"/>
          </w:tcPr>
          <w:p w14:paraId="2FF6EB22" w14:textId="77777777" w:rsidR="006B1B0E" w:rsidRDefault="006B1B0E" w:rsidP="006B1B0E">
            <w:pPr>
              <w:spacing w:line="360" w:lineRule="auto"/>
            </w:pPr>
            <w:r>
              <w:rPr>
                <w:b/>
                <w:sz w:val="21"/>
              </w:rPr>
              <w:t>Layer</w:t>
            </w:r>
          </w:p>
        </w:tc>
        <w:tc>
          <w:tcPr>
            <w:tcW w:w="3264" w:type="dxa"/>
            <w:shd w:val="clear" w:color="auto" w:fill="E7E7E7"/>
          </w:tcPr>
          <w:p w14:paraId="2EA7358B" w14:textId="77777777" w:rsidR="006B1B0E" w:rsidRDefault="006B1B0E" w:rsidP="006B1B0E">
            <w:pPr>
              <w:spacing w:line="360" w:lineRule="auto"/>
            </w:pPr>
            <w:r>
              <w:rPr>
                <w:b/>
                <w:sz w:val="21"/>
              </w:rPr>
              <w:t>Technology</w:t>
            </w:r>
          </w:p>
        </w:tc>
        <w:tc>
          <w:tcPr>
            <w:tcW w:w="3264" w:type="dxa"/>
            <w:shd w:val="clear" w:color="auto" w:fill="E7E7E7"/>
          </w:tcPr>
          <w:p w14:paraId="5FBDE631" w14:textId="77777777" w:rsidR="006B1B0E" w:rsidRDefault="006B1B0E" w:rsidP="006B1B0E">
            <w:pPr>
              <w:spacing w:line="360" w:lineRule="auto"/>
            </w:pPr>
            <w:r>
              <w:rPr>
                <w:b/>
                <w:sz w:val="21"/>
              </w:rPr>
              <w:t>Role</w:t>
            </w:r>
          </w:p>
        </w:tc>
      </w:tr>
      <w:tr w:rsidR="006B1B0E" w14:paraId="7DB38CC6" w14:textId="77777777" w:rsidTr="00D12239">
        <w:trPr>
          <w:jc w:val="center"/>
        </w:trPr>
        <w:tc>
          <w:tcPr>
            <w:tcW w:w="3264" w:type="dxa"/>
            <w:vAlign w:val="center"/>
          </w:tcPr>
          <w:p w14:paraId="6D437EBC" w14:textId="77777777" w:rsidR="006B1B0E" w:rsidRDefault="006B1B0E" w:rsidP="006B1B0E">
            <w:pPr>
              <w:spacing w:line="360" w:lineRule="auto"/>
            </w:pPr>
            <w:r>
              <w:rPr>
                <w:sz w:val="21"/>
              </w:rPr>
              <w:t>Frontend</w:t>
            </w:r>
          </w:p>
        </w:tc>
        <w:tc>
          <w:tcPr>
            <w:tcW w:w="3264" w:type="dxa"/>
            <w:vAlign w:val="center"/>
          </w:tcPr>
          <w:p w14:paraId="5161DF8B" w14:textId="77777777" w:rsidR="006B1B0E" w:rsidRDefault="006B1B0E" w:rsidP="006B1B0E">
            <w:pPr>
              <w:spacing w:line="360" w:lineRule="auto"/>
            </w:pPr>
            <w:r>
              <w:rPr>
                <w:sz w:val="21"/>
              </w:rPr>
              <w:t>React 18, TypeScript, Vite</w:t>
            </w:r>
          </w:p>
        </w:tc>
        <w:tc>
          <w:tcPr>
            <w:tcW w:w="3264" w:type="dxa"/>
            <w:vAlign w:val="center"/>
          </w:tcPr>
          <w:p w14:paraId="32C9AB0B" w14:textId="77777777" w:rsidR="006B1B0E" w:rsidRDefault="006B1B0E" w:rsidP="006B1B0E">
            <w:pPr>
              <w:spacing w:line="360" w:lineRule="auto"/>
            </w:pPr>
            <w:r>
              <w:rPr>
                <w:sz w:val="21"/>
              </w:rPr>
              <w:t>Web interface and interaction</w:t>
            </w:r>
          </w:p>
        </w:tc>
      </w:tr>
      <w:tr w:rsidR="006B1B0E" w14:paraId="0B7F9F3F" w14:textId="77777777" w:rsidTr="00D12239">
        <w:trPr>
          <w:jc w:val="center"/>
        </w:trPr>
        <w:tc>
          <w:tcPr>
            <w:tcW w:w="3264" w:type="dxa"/>
            <w:vAlign w:val="center"/>
          </w:tcPr>
          <w:p w14:paraId="6C2C8894" w14:textId="77777777" w:rsidR="006B1B0E" w:rsidRDefault="006B1B0E" w:rsidP="006B1B0E">
            <w:pPr>
              <w:spacing w:line="360" w:lineRule="auto"/>
            </w:pPr>
            <w:r>
              <w:rPr>
                <w:sz w:val="21"/>
              </w:rPr>
              <w:t>UI</w:t>
            </w:r>
          </w:p>
        </w:tc>
        <w:tc>
          <w:tcPr>
            <w:tcW w:w="3264" w:type="dxa"/>
            <w:vAlign w:val="center"/>
          </w:tcPr>
          <w:p w14:paraId="03809154" w14:textId="77777777" w:rsidR="006B1B0E" w:rsidRDefault="006B1B0E" w:rsidP="006B1B0E">
            <w:pPr>
              <w:spacing w:line="360" w:lineRule="auto"/>
            </w:pPr>
            <w:r>
              <w:rPr>
                <w:sz w:val="21"/>
              </w:rPr>
              <w:t xml:space="preserve">Tailwind CSS, </w:t>
            </w:r>
            <w:proofErr w:type="spellStart"/>
            <w:r>
              <w:rPr>
                <w:sz w:val="21"/>
              </w:rPr>
              <w:t>Lucide</w:t>
            </w:r>
            <w:proofErr w:type="spellEnd"/>
            <w:r>
              <w:rPr>
                <w:sz w:val="21"/>
              </w:rPr>
              <w:t xml:space="preserve"> Icons</w:t>
            </w:r>
          </w:p>
        </w:tc>
        <w:tc>
          <w:tcPr>
            <w:tcW w:w="3264" w:type="dxa"/>
            <w:vAlign w:val="center"/>
          </w:tcPr>
          <w:p w14:paraId="7653E4DB" w14:textId="77777777" w:rsidR="006B1B0E" w:rsidRDefault="006B1B0E" w:rsidP="006B1B0E">
            <w:pPr>
              <w:spacing w:line="360" w:lineRule="auto"/>
            </w:pPr>
            <w:r>
              <w:rPr>
                <w:sz w:val="21"/>
              </w:rPr>
              <w:t>Design system and icons</w:t>
            </w:r>
          </w:p>
        </w:tc>
      </w:tr>
      <w:tr w:rsidR="006B1B0E" w14:paraId="0072E6CC" w14:textId="77777777" w:rsidTr="00D12239">
        <w:trPr>
          <w:jc w:val="center"/>
        </w:trPr>
        <w:tc>
          <w:tcPr>
            <w:tcW w:w="3264" w:type="dxa"/>
            <w:vAlign w:val="center"/>
          </w:tcPr>
          <w:p w14:paraId="3A0CE6C4" w14:textId="77777777" w:rsidR="006B1B0E" w:rsidRDefault="006B1B0E" w:rsidP="006B1B0E">
            <w:pPr>
              <w:spacing w:line="360" w:lineRule="auto"/>
            </w:pPr>
            <w:r>
              <w:rPr>
                <w:sz w:val="21"/>
              </w:rPr>
              <w:t>Charts</w:t>
            </w:r>
          </w:p>
        </w:tc>
        <w:tc>
          <w:tcPr>
            <w:tcW w:w="3264" w:type="dxa"/>
            <w:vAlign w:val="center"/>
          </w:tcPr>
          <w:p w14:paraId="1BFDAD7E" w14:textId="77777777" w:rsidR="006B1B0E" w:rsidRDefault="006B1B0E" w:rsidP="006B1B0E">
            <w:pPr>
              <w:spacing w:line="360" w:lineRule="auto"/>
            </w:pPr>
            <w:r>
              <w:rPr>
                <w:sz w:val="21"/>
              </w:rPr>
              <w:t>Recharts</w:t>
            </w:r>
          </w:p>
        </w:tc>
        <w:tc>
          <w:tcPr>
            <w:tcW w:w="3264" w:type="dxa"/>
            <w:vAlign w:val="center"/>
          </w:tcPr>
          <w:p w14:paraId="6DF58EC4" w14:textId="77777777" w:rsidR="006B1B0E" w:rsidRDefault="006B1B0E" w:rsidP="006B1B0E">
            <w:pPr>
              <w:spacing w:line="360" w:lineRule="auto"/>
            </w:pPr>
            <w:r>
              <w:rPr>
                <w:sz w:val="21"/>
              </w:rPr>
              <w:t>Telemetry and performance visualizations</w:t>
            </w:r>
          </w:p>
        </w:tc>
      </w:tr>
      <w:tr w:rsidR="006B1B0E" w14:paraId="551F3FDD" w14:textId="77777777" w:rsidTr="00D12239">
        <w:trPr>
          <w:jc w:val="center"/>
        </w:trPr>
        <w:tc>
          <w:tcPr>
            <w:tcW w:w="3264" w:type="dxa"/>
            <w:vAlign w:val="center"/>
          </w:tcPr>
          <w:p w14:paraId="530CE1AC" w14:textId="77777777" w:rsidR="006B1B0E" w:rsidRDefault="006B1B0E" w:rsidP="006B1B0E">
            <w:pPr>
              <w:spacing w:line="360" w:lineRule="auto"/>
            </w:pPr>
            <w:r>
              <w:rPr>
                <w:sz w:val="21"/>
              </w:rPr>
              <w:t>Backend</w:t>
            </w:r>
          </w:p>
        </w:tc>
        <w:tc>
          <w:tcPr>
            <w:tcW w:w="3264" w:type="dxa"/>
            <w:vAlign w:val="center"/>
          </w:tcPr>
          <w:p w14:paraId="303A5ADA" w14:textId="77777777" w:rsidR="006B1B0E" w:rsidRDefault="006B1B0E" w:rsidP="006B1B0E">
            <w:pPr>
              <w:spacing w:line="360" w:lineRule="auto"/>
            </w:pPr>
            <w:r>
              <w:rPr>
                <w:sz w:val="21"/>
              </w:rPr>
              <w:t>Node.js 24, Express, TypeScript</w:t>
            </w:r>
          </w:p>
        </w:tc>
        <w:tc>
          <w:tcPr>
            <w:tcW w:w="3264" w:type="dxa"/>
            <w:vAlign w:val="center"/>
          </w:tcPr>
          <w:p w14:paraId="49BC3A8E" w14:textId="77777777" w:rsidR="006B1B0E" w:rsidRDefault="006B1B0E" w:rsidP="006B1B0E">
            <w:pPr>
              <w:spacing w:line="360" w:lineRule="auto"/>
            </w:pPr>
            <w:r>
              <w:rPr>
                <w:sz w:val="21"/>
              </w:rPr>
              <w:t>API and business logic</w:t>
            </w:r>
          </w:p>
        </w:tc>
      </w:tr>
      <w:tr w:rsidR="006B1B0E" w14:paraId="54E9CCF0" w14:textId="77777777" w:rsidTr="00D12239">
        <w:trPr>
          <w:jc w:val="center"/>
        </w:trPr>
        <w:tc>
          <w:tcPr>
            <w:tcW w:w="3264" w:type="dxa"/>
            <w:vAlign w:val="center"/>
          </w:tcPr>
          <w:p w14:paraId="2AE1D8CE" w14:textId="77777777" w:rsidR="006B1B0E" w:rsidRDefault="006B1B0E" w:rsidP="006B1B0E">
            <w:pPr>
              <w:spacing w:line="360" w:lineRule="auto"/>
            </w:pPr>
            <w:r>
              <w:rPr>
                <w:sz w:val="21"/>
              </w:rPr>
              <w:t>Database Access</w:t>
            </w:r>
          </w:p>
        </w:tc>
        <w:tc>
          <w:tcPr>
            <w:tcW w:w="3264" w:type="dxa"/>
            <w:vAlign w:val="center"/>
          </w:tcPr>
          <w:p w14:paraId="3547104F" w14:textId="77777777" w:rsidR="006B1B0E" w:rsidRDefault="006B1B0E" w:rsidP="006B1B0E">
            <w:pPr>
              <w:spacing w:line="360" w:lineRule="auto"/>
            </w:pPr>
            <w:r>
              <w:rPr>
                <w:sz w:val="21"/>
              </w:rPr>
              <w:t>mysql2</w:t>
            </w:r>
          </w:p>
        </w:tc>
        <w:tc>
          <w:tcPr>
            <w:tcW w:w="3264" w:type="dxa"/>
            <w:vAlign w:val="center"/>
          </w:tcPr>
          <w:p w14:paraId="02496664" w14:textId="77777777" w:rsidR="006B1B0E" w:rsidRDefault="006B1B0E" w:rsidP="006B1B0E">
            <w:pPr>
              <w:spacing w:line="360" w:lineRule="auto"/>
            </w:pPr>
            <w:r>
              <w:rPr>
                <w:sz w:val="21"/>
              </w:rPr>
              <w:t>Prepared SQL and transaction control</w:t>
            </w:r>
          </w:p>
        </w:tc>
      </w:tr>
      <w:tr w:rsidR="006B1B0E" w14:paraId="68A112D9" w14:textId="77777777" w:rsidTr="00D12239">
        <w:trPr>
          <w:jc w:val="center"/>
        </w:trPr>
        <w:tc>
          <w:tcPr>
            <w:tcW w:w="3264" w:type="dxa"/>
            <w:vAlign w:val="center"/>
          </w:tcPr>
          <w:p w14:paraId="2867FF63" w14:textId="77777777" w:rsidR="006B1B0E" w:rsidRDefault="006B1B0E" w:rsidP="006B1B0E">
            <w:pPr>
              <w:spacing w:line="360" w:lineRule="auto"/>
            </w:pPr>
            <w:r>
              <w:rPr>
                <w:sz w:val="21"/>
              </w:rPr>
              <w:t>Database</w:t>
            </w:r>
          </w:p>
        </w:tc>
        <w:tc>
          <w:tcPr>
            <w:tcW w:w="3264" w:type="dxa"/>
            <w:vAlign w:val="center"/>
          </w:tcPr>
          <w:p w14:paraId="38BD4E89" w14:textId="77777777" w:rsidR="006B1B0E" w:rsidRDefault="006B1B0E" w:rsidP="006B1B0E">
            <w:pPr>
              <w:spacing w:line="360" w:lineRule="auto"/>
            </w:pPr>
            <w:r>
              <w:rPr>
                <w:sz w:val="21"/>
              </w:rPr>
              <w:t xml:space="preserve">MySQL 8.0+, </w:t>
            </w:r>
            <w:proofErr w:type="spellStart"/>
            <w:r>
              <w:rPr>
                <w:sz w:val="21"/>
              </w:rPr>
              <w:t>InnoDB</w:t>
            </w:r>
            <w:proofErr w:type="spellEnd"/>
          </w:p>
        </w:tc>
        <w:tc>
          <w:tcPr>
            <w:tcW w:w="3264" w:type="dxa"/>
            <w:vAlign w:val="center"/>
          </w:tcPr>
          <w:p w14:paraId="517AA1E1" w14:textId="77777777" w:rsidR="006B1B0E" w:rsidRDefault="006B1B0E" w:rsidP="006B1B0E">
            <w:pPr>
              <w:spacing w:line="360" w:lineRule="auto"/>
            </w:pPr>
            <w:r>
              <w:rPr>
                <w:sz w:val="21"/>
              </w:rPr>
              <w:t>Persistent relational data</w:t>
            </w:r>
          </w:p>
        </w:tc>
      </w:tr>
      <w:tr w:rsidR="006B1B0E" w14:paraId="4EFEB58F" w14:textId="77777777" w:rsidTr="00D12239">
        <w:trPr>
          <w:jc w:val="center"/>
        </w:trPr>
        <w:tc>
          <w:tcPr>
            <w:tcW w:w="3264" w:type="dxa"/>
            <w:vAlign w:val="center"/>
          </w:tcPr>
          <w:p w14:paraId="065CEE12" w14:textId="77777777" w:rsidR="006B1B0E" w:rsidRDefault="006B1B0E" w:rsidP="006B1B0E">
            <w:pPr>
              <w:spacing w:line="360" w:lineRule="auto"/>
            </w:pPr>
            <w:r>
              <w:rPr>
                <w:sz w:val="21"/>
              </w:rPr>
              <w:t>Testing / Benchmarking</w:t>
            </w:r>
          </w:p>
        </w:tc>
        <w:tc>
          <w:tcPr>
            <w:tcW w:w="3264" w:type="dxa"/>
            <w:vAlign w:val="center"/>
          </w:tcPr>
          <w:p w14:paraId="3625D6D8" w14:textId="77777777" w:rsidR="006B1B0E" w:rsidRDefault="006B1B0E" w:rsidP="006B1B0E">
            <w:pPr>
              <w:spacing w:line="360" w:lineRule="auto"/>
            </w:pPr>
            <w:r>
              <w:rPr>
                <w:sz w:val="21"/>
              </w:rPr>
              <w:t>Node.js scripts</w:t>
            </w:r>
          </w:p>
        </w:tc>
        <w:tc>
          <w:tcPr>
            <w:tcW w:w="3264" w:type="dxa"/>
            <w:vAlign w:val="center"/>
          </w:tcPr>
          <w:p w14:paraId="64B0000C" w14:textId="77777777" w:rsidR="006B1B0E" w:rsidRDefault="006B1B0E" w:rsidP="006B1B0E">
            <w:pPr>
              <w:spacing w:line="360" w:lineRule="auto"/>
            </w:pPr>
            <w:r>
              <w:rPr>
                <w:sz w:val="21"/>
              </w:rPr>
              <w:t>Validation and performance measurement</w:t>
            </w:r>
          </w:p>
        </w:tc>
      </w:tr>
    </w:tbl>
    <w:p w14:paraId="1C8809B1" w14:textId="77777777" w:rsidR="006B1B0E" w:rsidRDefault="006B1B0E" w:rsidP="006B1B0E">
      <w:pPr>
        <w:spacing w:line="360" w:lineRule="auto"/>
      </w:pPr>
    </w:p>
    <w:p w14:paraId="29E87D81" w14:textId="77777777" w:rsidR="006B1B0E" w:rsidRDefault="006B1B0E" w:rsidP="006B1B0E">
      <w:pPr>
        <w:pStyle w:val="Heading2"/>
        <w:spacing w:line="360" w:lineRule="auto"/>
      </w:pPr>
      <w:r>
        <w:rPr>
          <w:rFonts w:ascii="Times New Roman" w:hAnsi="Times New Roman"/>
          <w:b/>
          <w:color w:val="000000"/>
          <w:sz w:val="28"/>
        </w:rPr>
        <w:lastRenderedPageBreak/>
        <w:t>4.3 Module Design</w:t>
      </w:r>
    </w:p>
    <w:p w14:paraId="57238C2A" w14:textId="77777777" w:rsidR="006B1B0E" w:rsidRDefault="006B1B0E" w:rsidP="006B1B0E">
      <w:pPr>
        <w:spacing w:line="360" w:lineRule="auto"/>
        <w:jc w:val="center"/>
      </w:pPr>
      <w:r>
        <w:rPr>
          <w:noProof/>
        </w:rPr>
        <w:drawing>
          <wp:inline distT="0" distB="0" distL="0" distR="0" wp14:anchorId="6C892A15" wp14:editId="652050C0">
            <wp:extent cx="5852160" cy="33162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modules.png"/>
                    <pic:cNvPicPr/>
                  </pic:nvPicPr>
                  <pic:blipFill>
                    <a:blip r:embed="rId12"/>
                    <a:stretch>
                      <a:fillRect/>
                    </a:stretch>
                  </pic:blipFill>
                  <pic:spPr>
                    <a:xfrm>
                      <a:off x="0" y="0"/>
                      <a:ext cx="5852160" cy="3316224"/>
                    </a:xfrm>
                    <a:prstGeom prst="rect">
                      <a:avLst/>
                    </a:prstGeom>
                  </pic:spPr>
                </pic:pic>
              </a:graphicData>
            </a:graphic>
          </wp:inline>
        </w:drawing>
      </w:r>
    </w:p>
    <w:p w14:paraId="09C4F9FB" w14:textId="77777777" w:rsidR="006B1B0E" w:rsidRDefault="006B1B0E" w:rsidP="006B1B0E">
      <w:pPr>
        <w:pStyle w:val="FigureCaption"/>
        <w:spacing w:line="360" w:lineRule="auto"/>
      </w:pPr>
      <w:r>
        <w:t>Figure 4.1: SMARTFLOW functional module map.</w:t>
      </w:r>
    </w:p>
    <w:p w14:paraId="64B6DA0A" w14:textId="77777777" w:rsidR="006B1B0E" w:rsidRDefault="006B1B0E" w:rsidP="006B1B0E">
      <w:pPr>
        <w:pStyle w:val="Heading2"/>
        <w:spacing w:line="360" w:lineRule="auto"/>
      </w:pPr>
      <w:r>
        <w:rPr>
          <w:rFonts w:ascii="Times New Roman" w:hAnsi="Times New Roman"/>
          <w:b/>
          <w:color w:val="000000"/>
          <w:sz w:val="28"/>
        </w:rPr>
        <w:t>4.4 Data Flow Design</w:t>
      </w:r>
    </w:p>
    <w:p w14:paraId="55D792E4" w14:textId="77777777" w:rsidR="006B1B0E" w:rsidRDefault="006B1B0E" w:rsidP="006B1B0E">
      <w:pPr>
        <w:spacing w:line="360" w:lineRule="auto"/>
        <w:jc w:val="both"/>
      </w:pPr>
      <w:r>
        <w:rPr>
          <w:sz w:val="24"/>
        </w:rPr>
        <w:t>Operational data flows from users and meter telemetry into the application layer. Validated requests are converted into parameterized SQL. The database returns rows or transaction outcomes, and the application converts them into dashboards, tables, alerts, receipts, and lab visualizations.</w:t>
      </w:r>
    </w:p>
    <w:p w14:paraId="4A2B05D3" w14:textId="77777777" w:rsidR="006B1B0E" w:rsidRDefault="006B1B0E" w:rsidP="006B1B0E">
      <w:pPr>
        <w:pStyle w:val="Heading2"/>
        <w:spacing w:line="360" w:lineRule="auto"/>
      </w:pPr>
      <w:r>
        <w:rPr>
          <w:rFonts w:ascii="Times New Roman" w:hAnsi="Times New Roman"/>
          <w:b/>
          <w:color w:val="000000"/>
          <w:sz w:val="28"/>
        </w:rPr>
        <w:t>4.5 Use Case Design</w:t>
      </w:r>
    </w:p>
    <w:tbl>
      <w:tblPr>
        <w:tblStyle w:val="TableGrid"/>
        <w:tblW w:w="0" w:type="auto"/>
        <w:jc w:val="center"/>
        <w:tblLook w:val="04A0" w:firstRow="1" w:lastRow="0" w:firstColumn="1" w:lastColumn="0" w:noHBand="0" w:noVBand="1"/>
      </w:tblPr>
      <w:tblGrid>
        <w:gridCol w:w="4483"/>
        <w:gridCol w:w="4533"/>
      </w:tblGrid>
      <w:tr w:rsidR="006B1B0E" w14:paraId="023E2518" w14:textId="77777777" w:rsidTr="00D12239">
        <w:trPr>
          <w:jc w:val="center"/>
        </w:trPr>
        <w:tc>
          <w:tcPr>
            <w:tcW w:w="4896" w:type="dxa"/>
            <w:shd w:val="clear" w:color="auto" w:fill="E7E7E7"/>
          </w:tcPr>
          <w:p w14:paraId="6F8B570D" w14:textId="77777777" w:rsidR="006B1B0E" w:rsidRDefault="006B1B0E" w:rsidP="006B1B0E">
            <w:pPr>
              <w:spacing w:line="360" w:lineRule="auto"/>
            </w:pPr>
            <w:r>
              <w:rPr>
                <w:b/>
                <w:sz w:val="21"/>
              </w:rPr>
              <w:t>Actor</w:t>
            </w:r>
          </w:p>
        </w:tc>
        <w:tc>
          <w:tcPr>
            <w:tcW w:w="4896" w:type="dxa"/>
            <w:shd w:val="clear" w:color="auto" w:fill="E7E7E7"/>
          </w:tcPr>
          <w:p w14:paraId="4F978109" w14:textId="77777777" w:rsidR="006B1B0E" w:rsidRDefault="006B1B0E" w:rsidP="006B1B0E">
            <w:pPr>
              <w:spacing w:line="360" w:lineRule="auto"/>
            </w:pPr>
            <w:r>
              <w:rPr>
                <w:b/>
                <w:sz w:val="21"/>
              </w:rPr>
              <w:t>Representative Use Cases</w:t>
            </w:r>
          </w:p>
        </w:tc>
      </w:tr>
      <w:tr w:rsidR="006B1B0E" w14:paraId="10853BEE" w14:textId="77777777" w:rsidTr="00D12239">
        <w:trPr>
          <w:jc w:val="center"/>
        </w:trPr>
        <w:tc>
          <w:tcPr>
            <w:tcW w:w="4896" w:type="dxa"/>
            <w:vAlign w:val="center"/>
          </w:tcPr>
          <w:p w14:paraId="2521AFA2" w14:textId="77777777" w:rsidR="006B1B0E" w:rsidRDefault="006B1B0E" w:rsidP="006B1B0E">
            <w:pPr>
              <w:spacing w:line="360" w:lineRule="auto"/>
            </w:pPr>
            <w:r>
              <w:rPr>
                <w:sz w:val="21"/>
              </w:rPr>
              <w:t>Admin</w:t>
            </w:r>
          </w:p>
        </w:tc>
        <w:tc>
          <w:tcPr>
            <w:tcW w:w="4896" w:type="dxa"/>
            <w:vAlign w:val="center"/>
          </w:tcPr>
          <w:p w14:paraId="185BB040" w14:textId="77777777" w:rsidR="006B1B0E" w:rsidRDefault="006B1B0E" w:rsidP="006B1B0E">
            <w:pPr>
              <w:spacing w:line="360" w:lineRule="auto"/>
            </w:pPr>
            <w:r>
              <w:rPr>
                <w:sz w:val="21"/>
              </w:rPr>
              <w:t>Manage users, seed data, inspect audits, access all DBMS labs</w:t>
            </w:r>
          </w:p>
        </w:tc>
      </w:tr>
      <w:tr w:rsidR="006B1B0E" w14:paraId="12BBB47B" w14:textId="77777777" w:rsidTr="00D12239">
        <w:trPr>
          <w:jc w:val="center"/>
        </w:trPr>
        <w:tc>
          <w:tcPr>
            <w:tcW w:w="4896" w:type="dxa"/>
            <w:vAlign w:val="center"/>
          </w:tcPr>
          <w:p w14:paraId="6258C12C" w14:textId="77777777" w:rsidR="006B1B0E" w:rsidRDefault="006B1B0E" w:rsidP="006B1B0E">
            <w:pPr>
              <w:spacing w:line="360" w:lineRule="auto"/>
            </w:pPr>
            <w:r>
              <w:rPr>
                <w:sz w:val="21"/>
              </w:rPr>
              <w:t>Billing Operator</w:t>
            </w:r>
          </w:p>
        </w:tc>
        <w:tc>
          <w:tcPr>
            <w:tcW w:w="4896" w:type="dxa"/>
            <w:vAlign w:val="center"/>
          </w:tcPr>
          <w:p w14:paraId="01F7992B" w14:textId="77777777" w:rsidR="006B1B0E" w:rsidRDefault="006B1B0E" w:rsidP="006B1B0E">
            <w:pPr>
              <w:spacing w:line="360" w:lineRule="auto"/>
            </w:pPr>
            <w:r>
              <w:rPr>
                <w:sz w:val="21"/>
              </w:rPr>
              <w:t>Generate bills, post payments, reconcile balances</w:t>
            </w:r>
          </w:p>
        </w:tc>
      </w:tr>
      <w:tr w:rsidR="006B1B0E" w14:paraId="77ED5F2D" w14:textId="77777777" w:rsidTr="00D12239">
        <w:trPr>
          <w:jc w:val="center"/>
        </w:trPr>
        <w:tc>
          <w:tcPr>
            <w:tcW w:w="4896" w:type="dxa"/>
            <w:vAlign w:val="center"/>
          </w:tcPr>
          <w:p w14:paraId="46078C75" w14:textId="77777777" w:rsidR="006B1B0E" w:rsidRDefault="006B1B0E" w:rsidP="006B1B0E">
            <w:pPr>
              <w:spacing w:line="360" w:lineRule="auto"/>
            </w:pPr>
            <w:r>
              <w:rPr>
                <w:sz w:val="21"/>
              </w:rPr>
              <w:t>Field Engineer</w:t>
            </w:r>
          </w:p>
        </w:tc>
        <w:tc>
          <w:tcPr>
            <w:tcW w:w="4896" w:type="dxa"/>
            <w:vAlign w:val="center"/>
          </w:tcPr>
          <w:p w14:paraId="2AA430B5" w14:textId="77777777" w:rsidR="006B1B0E" w:rsidRDefault="006B1B0E" w:rsidP="006B1B0E">
            <w:pPr>
              <w:spacing w:line="360" w:lineRule="auto"/>
            </w:pPr>
            <w:r>
              <w:rPr>
                <w:sz w:val="21"/>
              </w:rPr>
              <w:t>Inspect readings, investigate leaks, update field status</w:t>
            </w:r>
          </w:p>
        </w:tc>
      </w:tr>
      <w:tr w:rsidR="006B1B0E" w14:paraId="062A5F42" w14:textId="77777777" w:rsidTr="00D12239">
        <w:trPr>
          <w:jc w:val="center"/>
        </w:trPr>
        <w:tc>
          <w:tcPr>
            <w:tcW w:w="4896" w:type="dxa"/>
            <w:vAlign w:val="center"/>
          </w:tcPr>
          <w:p w14:paraId="68692FDD" w14:textId="77777777" w:rsidR="006B1B0E" w:rsidRDefault="006B1B0E" w:rsidP="006B1B0E">
            <w:pPr>
              <w:spacing w:line="360" w:lineRule="auto"/>
            </w:pPr>
            <w:r>
              <w:rPr>
                <w:sz w:val="21"/>
              </w:rPr>
              <w:t>Complaint Operator</w:t>
            </w:r>
          </w:p>
        </w:tc>
        <w:tc>
          <w:tcPr>
            <w:tcW w:w="4896" w:type="dxa"/>
            <w:vAlign w:val="center"/>
          </w:tcPr>
          <w:p w14:paraId="265E2E7E" w14:textId="77777777" w:rsidR="006B1B0E" w:rsidRDefault="006B1B0E" w:rsidP="006B1B0E">
            <w:pPr>
              <w:spacing w:line="360" w:lineRule="auto"/>
            </w:pPr>
            <w:r>
              <w:rPr>
                <w:sz w:val="21"/>
              </w:rPr>
              <w:t>Create, assign, progress, and close complaints</w:t>
            </w:r>
          </w:p>
        </w:tc>
      </w:tr>
      <w:tr w:rsidR="006B1B0E" w14:paraId="762259FC" w14:textId="77777777" w:rsidTr="00D12239">
        <w:trPr>
          <w:jc w:val="center"/>
        </w:trPr>
        <w:tc>
          <w:tcPr>
            <w:tcW w:w="4896" w:type="dxa"/>
            <w:vAlign w:val="center"/>
          </w:tcPr>
          <w:p w14:paraId="22952565" w14:textId="77777777" w:rsidR="006B1B0E" w:rsidRDefault="006B1B0E" w:rsidP="006B1B0E">
            <w:pPr>
              <w:spacing w:line="360" w:lineRule="auto"/>
            </w:pPr>
            <w:r>
              <w:rPr>
                <w:sz w:val="21"/>
              </w:rPr>
              <w:t>System / Database</w:t>
            </w:r>
          </w:p>
        </w:tc>
        <w:tc>
          <w:tcPr>
            <w:tcW w:w="4896" w:type="dxa"/>
            <w:vAlign w:val="center"/>
          </w:tcPr>
          <w:p w14:paraId="4EC852EE" w14:textId="77777777" w:rsidR="006B1B0E" w:rsidRDefault="006B1B0E" w:rsidP="006B1B0E">
            <w:pPr>
              <w:spacing w:line="360" w:lineRule="auto"/>
            </w:pPr>
            <w:r>
              <w:rPr>
                <w:sz w:val="21"/>
              </w:rPr>
              <w:t>Enforce constraints, locks, indexes, transactions, recovery</w:t>
            </w:r>
          </w:p>
        </w:tc>
      </w:tr>
    </w:tbl>
    <w:p w14:paraId="1EE31D79" w14:textId="77777777" w:rsidR="006B1B0E" w:rsidRDefault="006B1B0E" w:rsidP="006B1B0E">
      <w:pPr>
        <w:spacing w:line="360" w:lineRule="auto"/>
      </w:pPr>
    </w:p>
    <w:p w14:paraId="09EE676E" w14:textId="77777777" w:rsidR="006B1B0E" w:rsidRDefault="006B1B0E" w:rsidP="006B1B0E">
      <w:pPr>
        <w:pStyle w:val="Heading2"/>
        <w:spacing w:line="360" w:lineRule="auto"/>
      </w:pPr>
      <w:r>
        <w:rPr>
          <w:rFonts w:ascii="Times New Roman" w:hAnsi="Times New Roman"/>
          <w:b/>
          <w:color w:val="000000"/>
          <w:sz w:val="28"/>
        </w:rPr>
        <w:lastRenderedPageBreak/>
        <w:t>4.6 ER Design</w:t>
      </w:r>
    </w:p>
    <w:p w14:paraId="1A028A7B" w14:textId="77777777" w:rsidR="006B1B0E" w:rsidRDefault="006B1B0E" w:rsidP="006B1B0E">
      <w:pPr>
        <w:spacing w:line="360" w:lineRule="auto"/>
        <w:jc w:val="center"/>
      </w:pPr>
      <w:r>
        <w:rPr>
          <w:noProof/>
        </w:rPr>
        <w:drawing>
          <wp:inline distT="0" distB="0" distL="0" distR="0" wp14:anchorId="23C6CFF6" wp14:editId="1D24CDA9">
            <wp:extent cx="5852160" cy="3840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er_design.png"/>
                    <pic:cNvPicPr/>
                  </pic:nvPicPr>
                  <pic:blipFill>
                    <a:blip r:embed="rId13"/>
                    <a:stretch>
                      <a:fillRect/>
                    </a:stretch>
                  </pic:blipFill>
                  <pic:spPr>
                    <a:xfrm>
                      <a:off x="0" y="0"/>
                      <a:ext cx="5852160" cy="3840480"/>
                    </a:xfrm>
                    <a:prstGeom prst="rect">
                      <a:avLst/>
                    </a:prstGeom>
                  </pic:spPr>
                </pic:pic>
              </a:graphicData>
            </a:graphic>
          </wp:inline>
        </w:drawing>
      </w:r>
    </w:p>
    <w:p w14:paraId="6E8747E7" w14:textId="77777777" w:rsidR="006B1B0E" w:rsidRDefault="006B1B0E" w:rsidP="006B1B0E">
      <w:pPr>
        <w:pStyle w:val="FigureCaption"/>
        <w:spacing w:line="360" w:lineRule="auto"/>
      </w:pPr>
      <w:r>
        <w:t>Figure 4.2: Simplified SMARTFLOW entity relationship design.</w:t>
      </w:r>
    </w:p>
    <w:p w14:paraId="56DE6419" w14:textId="77777777" w:rsidR="006B1B0E" w:rsidRDefault="006B1B0E" w:rsidP="006B1B0E">
      <w:pPr>
        <w:pStyle w:val="Heading2"/>
        <w:spacing w:line="360" w:lineRule="auto"/>
      </w:pPr>
      <w:r>
        <w:rPr>
          <w:rFonts w:ascii="Times New Roman" w:hAnsi="Times New Roman"/>
          <w:b/>
          <w:color w:val="000000"/>
          <w:sz w:val="28"/>
        </w:rPr>
        <w:t>4.7 Security Design</w:t>
      </w:r>
    </w:p>
    <w:p w14:paraId="2CB3049A" w14:textId="77777777" w:rsidR="006B1B0E" w:rsidRDefault="006B1B0E" w:rsidP="006B1B0E">
      <w:pPr>
        <w:spacing w:line="360" w:lineRule="auto"/>
        <w:jc w:val="both"/>
      </w:pPr>
      <w:r>
        <w:rPr>
          <w:sz w:val="24"/>
        </w:rPr>
        <w:t>Security is designed around role-based access, password hashing, parameterized SQL, environment-based database credentials, and audit logging. Client bundles must not contain database credentials.</w:t>
      </w:r>
    </w:p>
    <w:p w14:paraId="6AC44289" w14:textId="77777777" w:rsidR="006B1B0E" w:rsidRDefault="006B1B0E" w:rsidP="006B1B0E">
      <w:pPr>
        <w:pStyle w:val="Heading2"/>
        <w:spacing w:line="360" w:lineRule="auto"/>
      </w:pPr>
      <w:r>
        <w:rPr>
          <w:rFonts w:ascii="Times New Roman" w:hAnsi="Times New Roman"/>
          <w:b/>
          <w:color w:val="000000"/>
          <w:sz w:val="28"/>
        </w:rPr>
        <w:t>4.8 Summary</w:t>
      </w:r>
    </w:p>
    <w:p w14:paraId="063983A0" w14:textId="77777777" w:rsidR="006B1B0E" w:rsidRDefault="006B1B0E" w:rsidP="006B1B0E">
      <w:pPr>
        <w:spacing w:line="360" w:lineRule="auto"/>
        <w:jc w:val="both"/>
      </w:pPr>
      <w:r>
        <w:rPr>
          <w:sz w:val="24"/>
        </w:rPr>
        <w:t>The design translates the requirements into modules, data flows, actors, and a layered architecture.</w:t>
      </w:r>
    </w:p>
    <w:p w14:paraId="40ABACAC" w14:textId="77777777" w:rsidR="006B1B0E" w:rsidRDefault="006B1B0E">
      <w:pPr>
        <w:spacing w:after="160" w:line="259" w:lineRule="auto"/>
        <w:rPr>
          <w:rFonts w:eastAsiaTheme="majorEastAsia" w:cstheme="majorBidi"/>
          <w:b/>
          <w:color w:val="000000"/>
          <w:kern w:val="2"/>
          <w:sz w:val="32"/>
          <w:szCs w:val="40"/>
          <w:lang w:eastAsia="en-US"/>
          <w14:ligatures w14:val="standardContextual"/>
        </w:rPr>
      </w:pPr>
      <w:r>
        <w:rPr>
          <w:b/>
          <w:color w:val="000000"/>
          <w:sz w:val="32"/>
        </w:rPr>
        <w:br w:type="page"/>
      </w:r>
    </w:p>
    <w:p w14:paraId="677B3C5B" w14:textId="3141B439" w:rsidR="006B1B0E" w:rsidRDefault="006B1B0E" w:rsidP="006B1B0E">
      <w:pPr>
        <w:pStyle w:val="Heading1"/>
        <w:spacing w:line="360" w:lineRule="auto"/>
      </w:pPr>
      <w:r>
        <w:rPr>
          <w:rFonts w:ascii="Times New Roman" w:hAnsi="Times New Roman"/>
          <w:b/>
          <w:color w:val="000000"/>
          <w:sz w:val="32"/>
        </w:rPr>
        <w:lastRenderedPageBreak/>
        <w:t>CHAPTER 5: DATABASE DESIGN</w:t>
      </w:r>
    </w:p>
    <w:p w14:paraId="7DC767D7" w14:textId="77777777" w:rsidR="006B1B0E" w:rsidRDefault="006B1B0E" w:rsidP="006B1B0E">
      <w:pPr>
        <w:pStyle w:val="Heading2"/>
        <w:spacing w:line="360" w:lineRule="auto"/>
      </w:pPr>
      <w:r>
        <w:rPr>
          <w:rFonts w:ascii="Times New Roman" w:hAnsi="Times New Roman"/>
          <w:b/>
          <w:color w:val="000000"/>
          <w:sz w:val="28"/>
        </w:rPr>
        <w:t>5.1 Database Overview</w:t>
      </w:r>
    </w:p>
    <w:p w14:paraId="65E79BD0" w14:textId="77777777" w:rsidR="006B1B0E" w:rsidRDefault="006B1B0E" w:rsidP="006B1B0E">
      <w:pPr>
        <w:spacing w:line="360" w:lineRule="auto"/>
        <w:jc w:val="both"/>
      </w:pPr>
      <w:r>
        <w:rPr>
          <w:sz w:val="24"/>
        </w:rPr>
        <w:t xml:space="preserve">The proposed database is named </w:t>
      </w:r>
      <w:proofErr w:type="spellStart"/>
      <w:r>
        <w:rPr>
          <w:sz w:val="24"/>
        </w:rPr>
        <w:t>smartflow_db</w:t>
      </w:r>
      <w:proofErr w:type="spellEnd"/>
      <w:r>
        <w:rPr>
          <w:sz w:val="24"/>
        </w:rPr>
        <w:t xml:space="preserve"> and contains 13 normalized tables: users, zones, connections, meters, </w:t>
      </w:r>
      <w:proofErr w:type="spellStart"/>
      <w:r>
        <w:rPr>
          <w:sz w:val="24"/>
        </w:rPr>
        <w:t>meter_readings</w:t>
      </w:r>
      <w:proofErr w:type="spellEnd"/>
      <w:r>
        <w:rPr>
          <w:sz w:val="24"/>
        </w:rPr>
        <w:t xml:space="preserve">, </w:t>
      </w:r>
      <w:proofErr w:type="spellStart"/>
      <w:r>
        <w:rPr>
          <w:sz w:val="24"/>
        </w:rPr>
        <w:t>latest_meter_reading</w:t>
      </w:r>
      <w:proofErr w:type="spellEnd"/>
      <w:r>
        <w:rPr>
          <w:sz w:val="24"/>
        </w:rPr>
        <w:t xml:space="preserve">, </w:t>
      </w:r>
      <w:proofErr w:type="spellStart"/>
      <w:r>
        <w:rPr>
          <w:sz w:val="24"/>
        </w:rPr>
        <w:t>billing_cycles</w:t>
      </w:r>
      <w:proofErr w:type="spellEnd"/>
      <w:r>
        <w:rPr>
          <w:sz w:val="24"/>
        </w:rPr>
        <w:t xml:space="preserve">, bills, </w:t>
      </w:r>
      <w:proofErr w:type="spellStart"/>
      <w:r>
        <w:rPr>
          <w:sz w:val="24"/>
        </w:rPr>
        <w:t>bill_items</w:t>
      </w:r>
      <w:proofErr w:type="spellEnd"/>
      <w:r>
        <w:rPr>
          <w:sz w:val="24"/>
        </w:rPr>
        <w:t xml:space="preserve">, payments, complaints, </w:t>
      </w:r>
      <w:proofErr w:type="spellStart"/>
      <w:r>
        <w:rPr>
          <w:sz w:val="24"/>
        </w:rPr>
        <w:t>complaint_history</w:t>
      </w:r>
      <w:proofErr w:type="spellEnd"/>
      <w:r>
        <w:rPr>
          <w:sz w:val="24"/>
        </w:rPr>
        <w:t xml:space="preserve">, and </w:t>
      </w:r>
      <w:proofErr w:type="spellStart"/>
      <w:r>
        <w:rPr>
          <w:sz w:val="24"/>
        </w:rPr>
        <w:t>audit_logs</w:t>
      </w:r>
      <w:proofErr w:type="spellEnd"/>
      <w:r>
        <w:rPr>
          <w:sz w:val="24"/>
        </w:rPr>
        <w:t>.</w:t>
      </w:r>
    </w:p>
    <w:p w14:paraId="01516C62" w14:textId="77777777" w:rsidR="006B1B0E" w:rsidRDefault="006B1B0E" w:rsidP="006B1B0E">
      <w:pPr>
        <w:pStyle w:val="Heading2"/>
        <w:spacing w:line="360" w:lineRule="auto"/>
      </w:pPr>
      <w:r>
        <w:rPr>
          <w:rFonts w:ascii="Times New Roman" w:hAnsi="Times New Roman"/>
          <w:b/>
          <w:color w:val="000000"/>
          <w:sz w:val="28"/>
        </w:rPr>
        <w:t>5.2 Normalization Strategy</w:t>
      </w:r>
    </w:p>
    <w:p w14:paraId="2BB79BB5" w14:textId="77777777" w:rsidR="006B1B0E" w:rsidRDefault="006B1B0E" w:rsidP="006B1B0E">
      <w:pPr>
        <w:spacing w:line="360" w:lineRule="auto"/>
        <w:jc w:val="both"/>
      </w:pPr>
      <w:r>
        <w:rPr>
          <w:sz w:val="24"/>
        </w:rPr>
        <w:t xml:space="preserve">The schema separates entities according to their responsibilities and uses primary and foreign keys to represent relationships. Repeating groups and multi-valued operational data are stored in dedicated tables such as </w:t>
      </w:r>
      <w:proofErr w:type="spellStart"/>
      <w:r>
        <w:rPr>
          <w:sz w:val="24"/>
        </w:rPr>
        <w:t>bill_items</w:t>
      </w:r>
      <w:proofErr w:type="spellEnd"/>
      <w:r>
        <w:rPr>
          <w:sz w:val="24"/>
        </w:rPr>
        <w:t xml:space="preserve"> and </w:t>
      </w:r>
      <w:proofErr w:type="spellStart"/>
      <w:r>
        <w:rPr>
          <w:sz w:val="24"/>
        </w:rPr>
        <w:t>complaint_history</w:t>
      </w:r>
      <w:proofErr w:type="spellEnd"/>
      <w:r>
        <w:rPr>
          <w:sz w:val="24"/>
        </w:rPr>
        <w:t>.</w:t>
      </w:r>
    </w:p>
    <w:p w14:paraId="3DDD39C2" w14:textId="77777777" w:rsidR="006B1B0E" w:rsidRDefault="006B1B0E" w:rsidP="006B1B0E">
      <w:pPr>
        <w:pStyle w:val="Heading2"/>
        <w:spacing w:line="360" w:lineRule="auto"/>
      </w:pPr>
      <w:r>
        <w:rPr>
          <w:rFonts w:ascii="Times New Roman" w:hAnsi="Times New Roman"/>
          <w:b/>
          <w:color w:val="000000"/>
          <w:sz w:val="28"/>
        </w:rPr>
        <w:t>5.3 Core Tables</w:t>
      </w:r>
    </w:p>
    <w:tbl>
      <w:tblPr>
        <w:tblStyle w:val="TableGrid"/>
        <w:tblW w:w="0" w:type="auto"/>
        <w:jc w:val="center"/>
        <w:tblLook w:val="04A0" w:firstRow="1" w:lastRow="0" w:firstColumn="1" w:lastColumn="0" w:noHBand="0" w:noVBand="1"/>
      </w:tblPr>
      <w:tblGrid>
        <w:gridCol w:w="4553"/>
        <w:gridCol w:w="4463"/>
      </w:tblGrid>
      <w:tr w:rsidR="006B1B0E" w14:paraId="73AF6CDA" w14:textId="77777777" w:rsidTr="00D12239">
        <w:trPr>
          <w:jc w:val="center"/>
        </w:trPr>
        <w:tc>
          <w:tcPr>
            <w:tcW w:w="4896" w:type="dxa"/>
            <w:shd w:val="clear" w:color="auto" w:fill="E7E7E7"/>
          </w:tcPr>
          <w:p w14:paraId="6AFDA5FF" w14:textId="77777777" w:rsidR="006B1B0E" w:rsidRDefault="006B1B0E" w:rsidP="006B1B0E">
            <w:pPr>
              <w:spacing w:line="360" w:lineRule="auto"/>
            </w:pPr>
            <w:r>
              <w:rPr>
                <w:b/>
                <w:sz w:val="21"/>
              </w:rPr>
              <w:t>Table</w:t>
            </w:r>
          </w:p>
        </w:tc>
        <w:tc>
          <w:tcPr>
            <w:tcW w:w="4896" w:type="dxa"/>
            <w:shd w:val="clear" w:color="auto" w:fill="E7E7E7"/>
          </w:tcPr>
          <w:p w14:paraId="1FD619FB" w14:textId="77777777" w:rsidR="006B1B0E" w:rsidRDefault="006B1B0E" w:rsidP="006B1B0E">
            <w:pPr>
              <w:spacing w:line="360" w:lineRule="auto"/>
            </w:pPr>
            <w:r>
              <w:rPr>
                <w:b/>
                <w:sz w:val="21"/>
              </w:rPr>
              <w:t>Purpose</w:t>
            </w:r>
          </w:p>
        </w:tc>
      </w:tr>
      <w:tr w:rsidR="006B1B0E" w14:paraId="12F5131C" w14:textId="77777777" w:rsidTr="00D12239">
        <w:trPr>
          <w:jc w:val="center"/>
        </w:trPr>
        <w:tc>
          <w:tcPr>
            <w:tcW w:w="4896" w:type="dxa"/>
            <w:vAlign w:val="center"/>
          </w:tcPr>
          <w:p w14:paraId="2BEFC9A7" w14:textId="77777777" w:rsidR="006B1B0E" w:rsidRDefault="006B1B0E" w:rsidP="006B1B0E">
            <w:pPr>
              <w:spacing w:line="360" w:lineRule="auto"/>
            </w:pPr>
            <w:r>
              <w:rPr>
                <w:sz w:val="21"/>
              </w:rPr>
              <w:t>users</w:t>
            </w:r>
          </w:p>
        </w:tc>
        <w:tc>
          <w:tcPr>
            <w:tcW w:w="4896" w:type="dxa"/>
            <w:vAlign w:val="center"/>
          </w:tcPr>
          <w:p w14:paraId="2917D938" w14:textId="77777777" w:rsidR="006B1B0E" w:rsidRDefault="006B1B0E" w:rsidP="006B1B0E">
            <w:pPr>
              <w:spacing w:line="360" w:lineRule="auto"/>
            </w:pPr>
            <w:r>
              <w:rPr>
                <w:sz w:val="21"/>
              </w:rPr>
              <w:t>System actors and roles</w:t>
            </w:r>
          </w:p>
        </w:tc>
      </w:tr>
      <w:tr w:rsidR="006B1B0E" w14:paraId="2C640351" w14:textId="77777777" w:rsidTr="00D12239">
        <w:trPr>
          <w:jc w:val="center"/>
        </w:trPr>
        <w:tc>
          <w:tcPr>
            <w:tcW w:w="4896" w:type="dxa"/>
            <w:vAlign w:val="center"/>
          </w:tcPr>
          <w:p w14:paraId="5EEAE3E0" w14:textId="77777777" w:rsidR="006B1B0E" w:rsidRDefault="006B1B0E" w:rsidP="006B1B0E">
            <w:pPr>
              <w:spacing w:line="360" w:lineRule="auto"/>
            </w:pPr>
            <w:r>
              <w:rPr>
                <w:sz w:val="21"/>
              </w:rPr>
              <w:t>zones</w:t>
            </w:r>
          </w:p>
        </w:tc>
        <w:tc>
          <w:tcPr>
            <w:tcW w:w="4896" w:type="dxa"/>
            <w:vAlign w:val="center"/>
          </w:tcPr>
          <w:p w14:paraId="7434E5E2" w14:textId="77777777" w:rsidR="006B1B0E" w:rsidRDefault="006B1B0E" w:rsidP="006B1B0E">
            <w:pPr>
              <w:spacing w:line="360" w:lineRule="auto"/>
            </w:pPr>
            <w:r>
              <w:rPr>
                <w:sz w:val="21"/>
              </w:rPr>
              <w:t>Municipal distribution zones</w:t>
            </w:r>
          </w:p>
        </w:tc>
      </w:tr>
      <w:tr w:rsidR="006B1B0E" w14:paraId="03F4C193" w14:textId="77777777" w:rsidTr="00D12239">
        <w:trPr>
          <w:jc w:val="center"/>
        </w:trPr>
        <w:tc>
          <w:tcPr>
            <w:tcW w:w="4896" w:type="dxa"/>
            <w:vAlign w:val="center"/>
          </w:tcPr>
          <w:p w14:paraId="13E009C7" w14:textId="77777777" w:rsidR="006B1B0E" w:rsidRDefault="006B1B0E" w:rsidP="006B1B0E">
            <w:pPr>
              <w:spacing w:line="360" w:lineRule="auto"/>
            </w:pPr>
            <w:r>
              <w:rPr>
                <w:sz w:val="21"/>
              </w:rPr>
              <w:t>connections</w:t>
            </w:r>
          </w:p>
        </w:tc>
        <w:tc>
          <w:tcPr>
            <w:tcW w:w="4896" w:type="dxa"/>
            <w:vAlign w:val="center"/>
          </w:tcPr>
          <w:p w14:paraId="14E3D87C" w14:textId="77777777" w:rsidR="006B1B0E" w:rsidRDefault="006B1B0E" w:rsidP="006B1B0E">
            <w:pPr>
              <w:spacing w:line="360" w:lineRule="auto"/>
            </w:pPr>
            <w:r>
              <w:rPr>
                <w:sz w:val="21"/>
              </w:rPr>
              <w:t>Customer water service endpoints</w:t>
            </w:r>
          </w:p>
        </w:tc>
      </w:tr>
      <w:tr w:rsidR="006B1B0E" w14:paraId="44FC110E" w14:textId="77777777" w:rsidTr="00D12239">
        <w:trPr>
          <w:jc w:val="center"/>
        </w:trPr>
        <w:tc>
          <w:tcPr>
            <w:tcW w:w="4896" w:type="dxa"/>
            <w:vAlign w:val="center"/>
          </w:tcPr>
          <w:p w14:paraId="5FB2E48A" w14:textId="77777777" w:rsidR="006B1B0E" w:rsidRDefault="006B1B0E" w:rsidP="006B1B0E">
            <w:pPr>
              <w:spacing w:line="360" w:lineRule="auto"/>
            </w:pPr>
            <w:r>
              <w:rPr>
                <w:sz w:val="21"/>
              </w:rPr>
              <w:t>meters</w:t>
            </w:r>
          </w:p>
        </w:tc>
        <w:tc>
          <w:tcPr>
            <w:tcW w:w="4896" w:type="dxa"/>
            <w:vAlign w:val="center"/>
          </w:tcPr>
          <w:p w14:paraId="6CF66E8D" w14:textId="77777777" w:rsidR="006B1B0E" w:rsidRDefault="006B1B0E" w:rsidP="006B1B0E">
            <w:pPr>
              <w:spacing w:line="360" w:lineRule="auto"/>
            </w:pPr>
            <w:r>
              <w:rPr>
                <w:sz w:val="21"/>
              </w:rPr>
              <w:t>Smart meters assigned to connections</w:t>
            </w:r>
          </w:p>
        </w:tc>
      </w:tr>
      <w:tr w:rsidR="006B1B0E" w14:paraId="50740B46" w14:textId="77777777" w:rsidTr="00D12239">
        <w:trPr>
          <w:jc w:val="center"/>
        </w:trPr>
        <w:tc>
          <w:tcPr>
            <w:tcW w:w="4896" w:type="dxa"/>
            <w:vAlign w:val="center"/>
          </w:tcPr>
          <w:p w14:paraId="15272D6A" w14:textId="77777777" w:rsidR="006B1B0E" w:rsidRDefault="006B1B0E" w:rsidP="006B1B0E">
            <w:pPr>
              <w:spacing w:line="360" w:lineRule="auto"/>
            </w:pPr>
            <w:proofErr w:type="spellStart"/>
            <w:r>
              <w:rPr>
                <w:sz w:val="21"/>
              </w:rPr>
              <w:t>meter_readings</w:t>
            </w:r>
            <w:proofErr w:type="spellEnd"/>
          </w:p>
        </w:tc>
        <w:tc>
          <w:tcPr>
            <w:tcW w:w="4896" w:type="dxa"/>
            <w:vAlign w:val="center"/>
          </w:tcPr>
          <w:p w14:paraId="1B06017E" w14:textId="77777777" w:rsidR="006B1B0E" w:rsidRDefault="006B1B0E" w:rsidP="006B1B0E">
            <w:pPr>
              <w:spacing w:line="360" w:lineRule="auto"/>
            </w:pPr>
            <w:r>
              <w:rPr>
                <w:sz w:val="21"/>
              </w:rPr>
              <w:t>High-volume telemetry</w:t>
            </w:r>
          </w:p>
        </w:tc>
      </w:tr>
      <w:tr w:rsidR="006B1B0E" w14:paraId="76039A92" w14:textId="77777777" w:rsidTr="00D12239">
        <w:trPr>
          <w:jc w:val="center"/>
        </w:trPr>
        <w:tc>
          <w:tcPr>
            <w:tcW w:w="4896" w:type="dxa"/>
            <w:vAlign w:val="center"/>
          </w:tcPr>
          <w:p w14:paraId="0EE167BB" w14:textId="77777777" w:rsidR="006B1B0E" w:rsidRDefault="006B1B0E" w:rsidP="006B1B0E">
            <w:pPr>
              <w:spacing w:line="360" w:lineRule="auto"/>
            </w:pPr>
            <w:proofErr w:type="spellStart"/>
            <w:r>
              <w:rPr>
                <w:sz w:val="21"/>
              </w:rPr>
              <w:t>latest_meter_reading</w:t>
            </w:r>
            <w:proofErr w:type="spellEnd"/>
          </w:p>
        </w:tc>
        <w:tc>
          <w:tcPr>
            <w:tcW w:w="4896" w:type="dxa"/>
            <w:vAlign w:val="center"/>
          </w:tcPr>
          <w:p w14:paraId="7855289A" w14:textId="77777777" w:rsidR="006B1B0E" w:rsidRDefault="006B1B0E" w:rsidP="006B1B0E">
            <w:pPr>
              <w:spacing w:line="360" w:lineRule="auto"/>
            </w:pPr>
            <w:r>
              <w:rPr>
                <w:sz w:val="21"/>
              </w:rPr>
              <w:t>Current reading per connection</w:t>
            </w:r>
          </w:p>
        </w:tc>
      </w:tr>
      <w:tr w:rsidR="006B1B0E" w14:paraId="08DC17BE" w14:textId="77777777" w:rsidTr="00D12239">
        <w:trPr>
          <w:jc w:val="center"/>
        </w:trPr>
        <w:tc>
          <w:tcPr>
            <w:tcW w:w="4896" w:type="dxa"/>
            <w:vAlign w:val="center"/>
          </w:tcPr>
          <w:p w14:paraId="034DD259" w14:textId="77777777" w:rsidR="006B1B0E" w:rsidRDefault="006B1B0E" w:rsidP="006B1B0E">
            <w:pPr>
              <w:spacing w:line="360" w:lineRule="auto"/>
            </w:pPr>
            <w:proofErr w:type="spellStart"/>
            <w:r>
              <w:rPr>
                <w:sz w:val="21"/>
              </w:rPr>
              <w:t>billing_cycles</w:t>
            </w:r>
            <w:proofErr w:type="spellEnd"/>
          </w:p>
        </w:tc>
        <w:tc>
          <w:tcPr>
            <w:tcW w:w="4896" w:type="dxa"/>
            <w:vAlign w:val="center"/>
          </w:tcPr>
          <w:p w14:paraId="5B8B44D2" w14:textId="77777777" w:rsidR="006B1B0E" w:rsidRDefault="006B1B0E" w:rsidP="006B1B0E">
            <w:pPr>
              <w:spacing w:line="360" w:lineRule="auto"/>
            </w:pPr>
            <w:r>
              <w:rPr>
                <w:sz w:val="21"/>
              </w:rPr>
              <w:t>Monthly billing periods</w:t>
            </w:r>
          </w:p>
        </w:tc>
      </w:tr>
      <w:tr w:rsidR="006B1B0E" w14:paraId="45F4BE67" w14:textId="77777777" w:rsidTr="00D12239">
        <w:trPr>
          <w:jc w:val="center"/>
        </w:trPr>
        <w:tc>
          <w:tcPr>
            <w:tcW w:w="4896" w:type="dxa"/>
            <w:vAlign w:val="center"/>
          </w:tcPr>
          <w:p w14:paraId="7E878A45" w14:textId="77777777" w:rsidR="006B1B0E" w:rsidRDefault="006B1B0E" w:rsidP="006B1B0E">
            <w:pPr>
              <w:spacing w:line="360" w:lineRule="auto"/>
            </w:pPr>
            <w:r>
              <w:rPr>
                <w:sz w:val="21"/>
              </w:rPr>
              <w:t>bills</w:t>
            </w:r>
          </w:p>
        </w:tc>
        <w:tc>
          <w:tcPr>
            <w:tcW w:w="4896" w:type="dxa"/>
            <w:vAlign w:val="center"/>
          </w:tcPr>
          <w:p w14:paraId="30D06663" w14:textId="77777777" w:rsidR="006B1B0E" w:rsidRDefault="006B1B0E" w:rsidP="006B1B0E">
            <w:pPr>
              <w:spacing w:line="360" w:lineRule="auto"/>
            </w:pPr>
            <w:r>
              <w:rPr>
                <w:sz w:val="21"/>
              </w:rPr>
              <w:t>Utility invoices</w:t>
            </w:r>
          </w:p>
        </w:tc>
      </w:tr>
      <w:tr w:rsidR="006B1B0E" w14:paraId="1B6A6240" w14:textId="77777777" w:rsidTr="00D12239">
        <w:trPr>
          <w:jc w:val="center"/>
        </w:trPr>
        <w:tc>
          <w:tcPr>
            <w:tcW w:w="4896" w:type="dxa"/>
            <w:vAlign w:val="center"/>
          </w:tcPr>
          <w:p w14:paraId="59395879" w14:textId="77777777" w:rsidR="006B1B0E" w:rsidRDefault="006B1B0E" w:rsidP="006B1B0E">
            <w:pPr>
              <w:spacing w:line="360" w:lineRule="auto"/>
            </w:pPr>
            <w:proofErr w:type="spellStart"/>
            <w:r>
              <w:rPr>
                <w:sz w:val="21"/>
              </w:rPr>
              <w:t>bill_items</w:t>
            </w:r>
            <w:proofErr w:type="spellEnd"/>
          </w:p>
        </w:tc>
        <w:tc>
          <w:tcPr>
            <w:tcW w:w="4896" w:type="dxa"/>
            <w:vAlign w:val="center"/>
          </w:tcPr>
          <w:p w14:paraId="0803F8BF" w14:textId="77777777" w:rsidR="006B1B0E" w:rsidRDefault="006B1B0E" w:rsidP="006B1B0E">
            <w:pPr>
              <w:spacing w:line="360" w:lineRule="auto"/>
            </w:pPr>
            <w:r>
              <w:rPr>
                <w:sz w:val="21"/>
              </w:rPr>
              <w:t>Tariff line-item breakdown</w:t>
            </w:r>
          </w:p>
        </w:tc>
      </w:tr>
      <w:tr w:rsidR="006B1B0E" w14:paraId="779CF298" w14:textId="77777777" w:rsidTr="00D12239">
        <w:trPr>
          <w:jc w:val="center"/>
        </w:trPr>
        <w:tc>
          <w:tcPr>
            <w:tcW w:w="4896" w:type="dxa"/>
            <w:vAlign w:val="center"/>
          </w:tcPr>
          <w:p w14:paraId="5B47E0D4" w14:textId="77777777" w:rsidR="006B1B0E" w:rsidRDefault="006B1B0E" w:rsidP="006B1B0E">
            <w:pPr>
              <w:spacing w:line="360" w:lineRule="auto"/>
            </w:pPr>
            <w:r>
              <w:rPr>
                <w:sz w:val="21"/>
              </w:rPr>
              <w:t>payments</w:t>
            </w:r>
          </w:p>
        </w:tc>
        <w:tc>
          <w:tcPr>
            <w:tcW w:w="4896" w:type="dxa"/>
            <w:vAlign w:val="center"/>
          </w:tcPr>
          <w:p w14:paraId="6F890BF7" w14:textId="77777777" w:rsidR="006B1B0E" w:rsidRDefault="006B1B0E" w:rsidP="006B1B0E">
            <w:pPr>
              <w:spacing w:line="360" w:lineRule="auto"/>
            </w:pPr>
            <w:r>
              <w:rPr>
                <w:sz w:val="21"/>
              </w:rPr>
              <w:t>Payment settlement ledger</w:t>
            </w:r>
          </w:p>
        </w:tc>
      </w:tr>
      <w:tr w:rsidR="006B1B0E" w14:paraId="14D2FFD4" w14:textId="77777777" w:rsidTr="00D12239">
        <w:trPr>
          <w:jc w:val="center"/>
        </w:trPr>
        <w:tc>
          <w:tcPr>
            <w:tcW w:w="4896" w:type="dxa"/>
            <w:vAlign w:val="center"/>
          </w:tcPr>
          <w:p w14:paraId="5B13B8C3" w14:textId="77777777" w:rsidR="006B1B0E" w:rsidRDefault="006B1B0E" w:rsidP="006B1B0E">
            <w:pPr>
              <w:spacing w:line="360" w:lineRule="auto"/>
            </w:pPr>
            <w:r>
              <w:rPr>
                <w:sz w:val="21"/>
              </w:rPr>
              <w:t>complaints</w:t>
            </w:r>
          </w:p>
        </w:tc>
        <w:tc>
          <w:tcPr>
            <w:tcW w:w="4896" w:type="dxa"/>
            <w:vAlign w:val="center"/>
          </w:tcPr>
          <w:p w14:paraId="1EA4014F" w14:textId="77777777" w:rsidR="006B1B0E" w:rsidRDefault="006B1B0E" w:rsidP="006B1B0E">
            <w:pPr>
              <w:spacing w:line="360" w:lineRule="auto"/>
            </w:pPr>
            <w:r>
              <w:rPr>
                <w:sz w:val="21"/>
              </w:rPr>
              <w:t>Citizen service tickets</w:t>
            </w:r>
          </w:p>
        </w:tc>
      </w:tr>
      <w:tr w:rsidR="006B1B0E" w14:paraId="6610FA56" w14:textId="77777777" w:rsidTr="00D12239">
        <w:trPr>
          <w:jc w:val="center"/>
        </w:trPr>
        <w:tc>
          <w:tcPr>
            <w:tcW w:w="4896" w:type="dxa"/>
            <w:vAlign w:val="center"/>
          </w:tcPr>
          <w:p w14:paraId="7DAD3078" w14:textId="77777777" w:rsidR="006B1B0E" w:rsidRDefault="006B1B0E" w:rsidP="006B1B0E">
            <w:pPr>
              <w:spacing w:line="360" w:lineRule="auto"/>
            </w:pPr>
            <w:proofErr w:type="spellStart"/>
            <w:r>
              <w:rPr>
                <w:sz w:val="21"/>
              </w:rPr>
              <w:t>complaint_history</w:t>
            </w:r>
            <w:proofErr w:type="spellEnd"/>
          </w:p>
        </w:tc>
        <w:tc>
          <w:tcPr>
            <w:tcW w:w="4896" w:type="dxa"/>
            <w:vAlign w:val="center"/>
          </w:tcPr>
          <w:p w14:paraId="78295E3B" w14:textId="77777777" w:rsidR="006B1B0E" w:rsidRDefault="006B1B0E" w:rsidP="006B1B0E">
            <w:pPr>
              <w:spacing w:line="360" w:lineRule="auto"/>
            </w:pPr>
            <w:r>
              <w:rPr>
                <w:sz w:val="21"/>
              </w:rPr>
              <w:t>Complaint status audit trail</w:t>
            </w:r>
          </w:p>
        </w:tc>
      </w:tr>
      <w:tr w:rsidR="006B1B0E" w14:paraId="292B28C1" w14:textId="77777777" w:rsidTr="00D12239">
        <w:trPr>
          <w:jc w:val="center"/>
        </w:trPr>
        <w:tc>
          <w:tcPr>
            <w:tcW w:w="4896" w:type="dxa"/>
            <w:vAlign w:val="center"/>
          </w:tcPr>
          <w:p w14:paraId="3460ADA7" w14:textId="77777777" w:rsidR="006B1B0E" w:rsidRDefault="006B1B0E" w:rsidP="006B1B0E">
            <w:pPr>
              <w:spacing w:line="360" w:lineRule="auto"/>
            </w:pPr>
            <w:proofErr w:type="spellStart"/>
            <w:r>
              <w:rPr>
                <w:sz w:val="21"/>
              </w:rPr>
              <w:t>audit_logs</w:t>
            </w:r>
            <w:proofErr w:type="spellEnd"/>
          </w:p>
        </w:tc>
        <w:tc>
          <w:tcPr>
            <w:tcW w:w="4896" w:type="dxa"/>
            <w:vAlign w:val="center"/>
          </w:tcPr>
          <w:p w14:paraId="7BF2B588" w14:textId="77777777" w:rsidR="006B1B0E" w:rsidRDefault="006B1B0E" w:rsidP="006B1B0E">
            <w:pPr>
              <w:spacing w:line="360" w:lineRule="auto"/>
            </w:pPr>
            <w:r>
              <w:rPr>
                <w:sz w:val="21"/>
              </w:rPr>
              <w:t>System-wide forensic activity log</w:t>
            </w:r>
          </w:p>
        </w:tc>
      </w:tr>
    </w:tbl>
    <w:p w14:paraId="77C741D0" w14:textId="77777777" w:rsidR="006B1B0E" w:rsidRDefault="006B1B0E" w:rsidP="006B1B0E">
      <w:pPr>
        <w:spacing w:line="360" w:lineRule="auto"/>
      </w:pPr>
    </w:p>
    <w:p w14:paraId="3234B044" w14:textId="77777777" w:rsidR="006B1B0E" w:rsidRDefault="006B1B0E" w:rsidP="006B1B0E">
      <w:pPr>
        <w:pStyle w:val="Heading2"/>
        <w:spacing w:line="360" w:lineRule="auto"/>
      </w:pPr>
      <w:r>
        <w:rPr>
          <w:rFonts w:ascii="Times New Roman" w:hAnsi="Times New Roman"/>
          <w:b/>
          <w:color w:val="000000"/>
          <w:sz w:val="28"/>
        </w:rPr>
        <w:t>5.4 Primary and Foreign Keys</w:t>
      </w:r>
    </w:p>
    <w:p w14:paraId="2A5AE32B" w14:textId="77777777" w:rsidR="006B1B0E" w:rsidRDefault="006B1B0E" w:rsidP="006B1B0E">
      <w:pPr>
        <w:spacing w:line="360" w:lineRule="auto"/>
        <w:jc w:val="both"/>
      </w:pPr>
      <w:r>
        <w:rPr>
          <w:sz w:val="24"/>
        </w:rPr>
        <w:t>Primary keys uniquely identify rows. Foreign keys maintain referential integrity between zones and connections, connections and meters/readings, billing cycles and bills, bills and payments, complaints and their histories, and users involved in controlled operations.</w:t>
      </w:r>
    </w:p>
    <w:p w14:paraId="7BC9A084" w14:textId="77777777" w:rsidR="006B1B0E" w:rsidRDefault="006B1B0E" w:rsidP="006B1B0E">
      <w:pPr>
        <w:pStyle w:val="Heading2"/>
        <w:spacing w:line="360" w:lineRule="auto"/>
      </w:pPr>
      <w:r>
        <w:rPr>
          <w:rFonts w:ascii="Times New Roman" w:hAnsi="Times New Roman"/>
          <w:b/>
          <w:color w:val="000000"/>
          <w:sz w:val="28"/>
        </w:rPr>
        <w:t>5.5 Constraints</w:t>
      </w:r>
    </w:p>
    <w:p w14:paraId="011FD521" w14:textId="77777777" w:rsidR="006B1B0E" w:rsidRDefault="006B1B0E" w:rsidP="006B1B0E">
      <w:pPr>
        <w:pStyle w:val="ListBullet"/>
        <w:tabs>
          <w:tab w:val="num" w:pos="360"/>
        </w:tabs>
        <w:spacing w:after="60" w:line="360" w:lineRule="auto"/>
        <w:ind w:left="360" w:hanging="360"/>
      </w:pPr>
      <w:proofErr w:type="gramStart"/>
      <w:r>
        <w:rPr>
          <w:color w:val="000000"/>
        </w:rPr>
        <w:t>UNIQUE(</w:t>
      </w:r>
      <w:proofErr w:type="spellStart"/>
      <w:proofErr w:type="gramEnd"/>
      <w:r>
        <w:rPr>
          <w:color w:val="000000"/>
        </w:rPr>
        <w:t>account_number</w:t>
      </w:r>
      <w:proofErr w:type="spellEnd"/>
      <w:r>
        <w:rPr>
          <w:color w:val="000000"/>
        </w:rPr>
        <w:t>) for customer accounts.</w:t>
      </w:r>
    </w:p>
    <w:p w14:paraId="3D3FF921" w14:textId="77777777" w:rsidR="006B1B0E" w:rsidRDefault="006B1B0E" w:rsidP="006B1B0E">
      <w:pPr>
        <w:pStyle w:val="ListBullet"/>
        <w:tabs>
          <w:tab w:val="num" w:pos="360"/>
        </w:tabs>
        <w:spacing w:after="60" w:line="360" w:lineRule="auto"/>
        <w:ind w:left="360" w:hanging="360"/>
      </w:pPr>
      <w:proofErr w:type="gramStart"/>
      <w:r>
        <w:rPr>
          <w:color w:val="000000"/>
        </w:rPr>
        <w:lastRenderedPageBreak/>
        <w:t>UNIQUE(</w:t>
      </w:r>
      <w:proofErr w:type="spellStart"/>
      <w:proofErr w:type="gramEnd"/>
      <w:r>
        <w:rPr>
          <w:color w:val="000000"/>
        </w:rPr>
        <w:t>connection_id</w:t>
      </w:r>
      <w:proofErr w:type="spellEnd"/>
      <w:r>
        <w:rPr>
          <w:color w:val="000000"/>
        </w:rPr>
        <w:t xml:space="preserve">, </w:t>
      </w:r>
      <w:proofErr w:type="spellStart"/>
      <w:r>
        <w:rPr>
          <w:color w:val="000000"/>
        </w:rPr>
        <w:t>cycle_id</w:t>
      </w:r>
      <w:proofErr w:type="spellEnd"/>
      <w:r>
        <w:rPr>
          <w:color w:val="000000"/>
        </w:rPr>
        <w:t>) for duplicate-bill prevention.</w:t>
      </w:r>
    </w:p>
    <w:p w14:paraId="5A452BEC" w14:textId="77777777" w:rsidR="006B1B0E" w:rsidRDefault="006B1B0E" w:rsidP="006B1B0E">
      <w:pPr>
        <w:pStyle w:val="ListBullet"/>
        <w:tabs>
          <w:tab w:val="num" w:pos="360"/>
        </w:tabs>
        <w:spacing w:after="60" w:line="360" w:lineRule="auto"/>
        <w:ind w:left="360" w:hanging="360"/>
      </w:pPr>
      <w:proofErr w:type="gramStart"/>
      <w:r>
        <w:rPr>
          <w:color w:val="000000"/>
        </w:rPr>
        <w:t>UNIQUE(</w:t>
      </w:r>
      <w:proofErr w:type="spellStart"/>
      <w:proofErr w:type="gramEnd"/>
      <w:r>
        <w:rPr>
          <w:color w:val="000000"/>
        </w:rPr>
        <w:t>transaction_reference</w:t>
      </w:r>
      <w:proofErr w:type="spellEnd"/>
      <w:r>
        <w:rPr>
          <w:color w:val="000000"/>
        </w:rPr>
        <w:t>) for payment idempotency.</w:t>
      </w:r>
    </w:p>
    <w:p w14:paraId="2AB2E63C" w14:textId="77777777" w:rsidR="006B1B0E" w:rsidRDefault="006B1B0E" w:rsidP="006B1B0E">
      <w:pPr>
        <w:pStyle w:val="ListBullet"/>
        <w:tabs>
          <w:tab w:val="num" w:pos="360"/>
        </w:tabs>
        <w:spacing w:after="60" w:line="360" w:lineRule="auto"/>
        <w:ind w:left="360" w:hanging="360"/>
      </w:pPr>
      <w:proofErr w:type="gramStart"/>
      <w:r>
        <w:rPr>
          <w:color w:val="000000"/>
        </w:rPr>
        <w:t>CHECK(</w:t>
      </w:r>
      <w:proofErr w:type="gramEnd"/>
      <w:r>
        <w:rPr>
          <w:color w:val="000000"/>
        </w:rPr>
        <w:t>amount &gt; 0) for payments.</w:t>
      </w:r>
    </w:p>
    <w:p w14:paraId="2C375C0C" w14:textId="77777777" w:rsidR="006B1B0E" w:rsidRDefault="006B1B0E" w:rsidP="006B1B0E">
      <w:pPr>
        <w:pStyle w:val="ListBullet"/>
        <w:tabs>
          <w:tab w:val="num" w:pos="360"/>
        </w:tabs>
        <w:spacing w:after="60" w:line="360" w:lineRule="auto"/>
        <w:ind w:left="360" w:hanging="360"/>
      </w:pPr>
      <w:r>
        <w:rPr>
          <w:color w:val="000000"/>
        </w:rPr>
        <w:t>CHECK constraints for valid billing cycle month/year values.</w:t>
      </w:r>
    </w:p>
    <w:p w14:paraId="62D30070" w14:textId="77777777" w:rsidR="006B1B0E" w:rsidRDefault="006B1B0E" w:rsidP="006B1B0E">
      <w:pPr>
        <w:pStyle w:val="ListBullet"/>
        <w:tabs>
          <w:tab w:val="num" w:pos="360"/>
        </w:tabs>
        <w:spacing w:after="60" w:line="360" w:lineRule="auto"/>
        <w:ind w:left="360" w:hanging="360"/>
      </w:pPr>
      <w:r>
        <w:rPr>
          <w:color w:val="000000"/>
        </w:rPr>
        <w:t>Foreign keys with deliberate DELETE behavior.</w:t>
      </w:r>
    </w:p>
    <w:p w14:paraId="53C4BED9" w14:textId="77777777" w:rsidR="006B1B0E" w:rsidRDefault="006B1B0E" w:rsidP="006B1B0E">
      <w:pPr>
        <w:pStyle w:val="Heading2"/>
        <w:spacing w:line="360" w:lineRule="auto"/>
      </w:pPr>
      <w:r>
        <w:rPr>
          <w:rFonts w:ascii="Times New Roman" w:hAnsi="Times New Roman"/>
          <w:b/>
          <w:color w:val="000000"/>
          <w:sz w:val="28"/>
        </w:rPr>
        <w:t>5.6 Database Schema Evidence</w:t>
      </w:r>
    </w:p>
    <w:p w14:paraId="3DDA75D5" w14:textId="77777777" w:rsidR="006B1B0E" w:rsidRDefault="006B1B0E" w:rsidP="006B1B0E">
      <w:pPr>
        <w:spacing w:line="360" w:lineRule="auto"/>
        <w:jc w:val="both"/>
      </w:pPr>
      <w:r>
        <w:rPr>
          <w:sz w:val="24"/>
        </w:rPr>
        <w:t>Before final submission, capture an actual MySQL Workbench or CLI screenshot showing all 13 created tables and their relationships. The screenshot should be inserted here as Figure 5.x and should not be simulated.</w:t>
      </w:r>
    </w:p>
    <w:p w14:paraId="00E72E8B" w14:textId="77777777" w:rsidR="006B1B0E" w:rsidRDefault="006B1B0E" w:rsidP="006B1B0E">
      <w:pPr>
        <w:pStyle w:val="Heading2"/>
        <w:spacing w:line="360" w:lineRule="auto"/>
      </w:pPr>
      <w:r>
        <w:rPr>
          <w:rFonts w:ascii="Times New Roman" w:hAnsi="Times New Roman"/>
          <w:b/>
          <w:color w:val="000000"/>
          <w:sz w:val="28"/>
        </w:rPr>
        <w:t>5.7 Summary</w:t>
      </w:r>
    </w:p>
    <w:p w14:paraId="3FF14CE2" w14:textId="77777777" w:rsidR="006B1B0E" w:rsidRDefault="006B1B0E" w:rsidP="006B1B0E">
      <w:pPr>
        <w:spacing w:line="360" w:lineRule="auto"/>
        <w:jc w:val="both"/>
      </w:pPr>
      <w:r>
        <w:rPr>
          <w:sz w:val="24"/>
        </w:rPr>
        <w:t>The database design provides the structural foundation for all later DBMS demonstrations.</w:t>
      </w:r>
    </w:p>
    <w:p w14:paraId="0DE67F79" w14:textId="77777777" w:rsidR="006B1B0E" w:rsidRDefault="006B1B0E">
      <w:pPr>
        <w:spacing w:after="160" w:line="259" w:lineRule="auto"/>
        <w:rPr>
          <w:rFonts w:eastAsiaTheme="majorEastAsia" w:cstheme="majorBidi"/>
          <w:b/>
          <w:color w:val="000000"/>
          <w:kern w:val="2"/>
          <w:sz w:val="32"/>
          <w:szCs w:val="40"/>
          <w:lang w:eastAsia="en-US"/>
          <w14:ligatures w14:val="standardContextual"/>
        </w:rPr>
      </w:pPr>
      <w:r>
        <w:rPr>
          <w:b/>
          <w:color w:val="000000"/>
          <w:sz w:val="32"/>
        </w:rPr>
        <w:br w:type="page"/>
      </w:r>
    </w:p>
    <w:p w14:paraId="271F5165" w14:textId="150C24A5" w:rsidR="006B1B0E" w:rsidRDefault="006B1B0E" w:rsidP="006B1B0E">
      <w:pPr>
        <w:pStyle w:val="Heading1"/>
        <w:spacing w:line="360" w:lineRule="auto"/>
      </w:pPr>
      <w:r>
        <w:rPr>
          <w:rFonts w:ascii="Times New Roman" w:hAnsi="Times New Roman"/>
          <w:b/>
          <w:color w:val="000000"/>
          <w:sz w:val="32"/>
        </w:rPr>
        <w:lastRenderedPageBreak/>
        <w:t>CHAPTER 6: FILE ORGANIZATION, INDEXING AND HASHING</w:t>
      </w:r>
    </w:p>
    <w:p w14:paraId="77826615" w14:textId="77777777" w:rsidR="006B1B0E" w:rsidRDefault="006B1B0E" w:rsidP="006B1B0E">
      <w:pPr>
        <w:pStyle w:val="Heading2"/>
        <w:spacing w:line="360" w:lineRule="auto"/>
      </w:pPr>
      <w:r>
        <w:rPr>
          <w:rFonts w:ascii="Times New Roman" w:hAnsi="Times New Roman"/>
          <w:b/>
          <w:color w:val="000000"/>
          <w:sz w:val="28"/>
        </w:rPr>
        <w:t>6.1 File Organization Strategy</w:t>
      </w:r>
    </w:p>
    <w:p w14:paraId="60931E07" w14:textId="77777777" w:rsidR="006B1B0E" w:rsidRDefault="006B1B0E" w:rsidP="006B1B0E">
      <w:pPr>
        <w:spacing w:line="360" w:lineRule="auto"/>
        <w:jc w:val="both"/>
      </w:pPr>
      <w:r>
        <w:rPr>
          <w:sz w:val="24"/>
        </w:rPr>
        <w:t xml:space="preserve">The telemetry workload is treated as an indexed-sequential relational organization. </w:t>
      </w:r>
      <w:proofErr w:type="spellStart"/>
      <w:r>
        <w:rPr>
          <w:sz w:val="24"/>
        </w:rPr>
        <w:t>InnoDB</w:t>
      </w:r>
      <w:proofErr w:type="spellEnd"/>
      <w:r>
        <w:rPr>
          <w:sz w:val="24"/>
        </w:rPr>
        <w:t xml:space="preserve"> stores the table through </w:t>
      </w:r>
      <w:proofErr w:type="spellStart"/>
      <w:r>
        <w:rPr>
          <w:sz w:val="24"/>
        </w:rPr>
        <w:t>B+Tree</w:t>
      </w:r>
      <w:proofErr w:type="spellEnd"/>
      <w:r>
        <w:rPr>
          <w:sz w:val="24"/>
        </w:rPr>
        <w:t xml:space="preserve"> structures. The design uses a monotonic </w:t>
      </w:r>
      <w:proofErr w:type="spellStart"/>
      <w:r>
        <w:rPr>
          <w:sz w:val="24"/>
        </w:rPr>
        <w:t>reading_id</w:t>
      </w:r>
      <w:proofErr w:type="spellEnd"/>
      <w:r>
        <w:rPr>
          <w:sz w:val="24"/>
        </w:rPr>
        <w:t xml:space="preserve"> primary key while adding a composite secondary index for connection-and-time access.</w:t>
      </w:r>
    </w:p>
    <w:p w14:paraId="06F3C9B0" w14:textId="77777777" w:rsidR="006B1B0E" w:rsidRDefault="006B1B0E" w:rsidP="006B1B0E">
      <w:pPr>
        <w:pStyle w:val="Heading2"/>
        <w:spacing w:line="360" w:lineRule="auto"/>
      </w:pPr>
      <w:r>
        <w:rPr>
          <w:rFonts w:ascii="Times New Roman" w:hAnsi="Times New Roman"/>
          <w:b/>
          <w:color w:val="000000"/>
          <w:sz w:val="28"/>
        </w:rPr>
        <w:t>6.2 Sequential vs Hashed vs Indexed-Sequential</w:t>
      </w:r>
    </w:p>
    <w:tbl>
      <w:tblPr>
        <w:tblStyle w:val="TableGrid"/>
        <w:tblW w:w="0" w:type="auto"/>
        <w:jc w:val="center"/>
        <w:tblLook w:val="04A0" w:firstRow="1" w:lastRow="0" w:firstColumn="1" w:lastColumn="0" w:noHBand="0" w:noVBand="1"/>
      </w:tblPr>
      <w:tblGrid>
        <w:gridCol w:w="2253"/>
        <w:gridCol w:w="2264"/>
        <w:gridCol w:w="2235"/>
        <w:gridCol w:w="2264"/>
      </w:tblGrid>
      <w:tr w:rsidR="006B1B0E" w14:paraId="7562BB19" w14:textId="77777777" w:rsidTr="00D12239">
        <w:trPr>
          <w:jc w:val="center"/>
        </w:trPr>
        <w:tc>
          <w:tcPr>
            <w:tcW w:w="2448" w:type="dxa"/>
            <w:shd w:val="clear" w:color="auto" w:fill="E7E7E7"/>
          </w:tcPr>
          <w:p w14:paraId="518D21EE" w14:textId="77777777" w:rsidR="006B1B0E" w:rsidRDefault="006B1B0E" w:rsidP="006B1B0E">
            <w:pPr>
              <w:spacing w:line="360" w:lineRule="auto"/>
            </w:pPr>
            <w:r>
              <w:rPr>
                <w:b/>
                <w:sz w:val="21"/>
              </w:rPr>
              <w:t>Criterion</w:t>
            </w:r>
          </w:p>
        </w:tc>
        <w:tc>
          <w:tcPr>
            <w:tcW w:w="2448" w:type="dxa"/>
            <w:shd w:val="clear" w:color="auto" w:fill="E7E7E7"/>
          </w:tcPr>
          <w:p w14:paraId="2E5B7BC2" w14:textId="77777777" w:rsidR="006B1B0E" w:rsidRDefault="006B1B0E" w:rsidP="006B1B0E">
            <w:pPr>
              <w:spacing w:line="360" w:lineRule="auto"/>
            </w:pPr>
            <w:r>
              <w:rPr>
                <w:b/>
                <w:sz w:val="21"/>
              </w:rPr>
              <w:t>Sequential</w:t>
            </w:r>
          </w:p>
        </w:tc>
        <w:tc>
          <w:tcPr>
            <w:tcW w:w="2448" w:type="dxa"/>
            <w:shd w:val="clear" w:color="auto" w:fill="E7E7E7"/>
          </w:tcPr>
          <w:p w14:paraId="06A78238" w14:textId="77777777" w:rsidR="006B1B0E" w:rsidRDefault="006B1B0E" w:rsidP="006B1B0E">
            <w:pPr>
              <w:spacing w:line="360" w:lineRule="auto"/>
            </w:pPr>
            <w:r>
              <w:rPr>
                <w:b/>
                <w:sz w:val="21"/>
              </w:rPr>
              <w:t>Direct / Hashed</w:t>
            </w:r>
          </w:p>
        </w:tc>
        <w:tc>
          <w:tcPr>
            <w:tcW w:w="2448" w:type="dxa"/>
            <w:shd w:val="clear" w:color="auto" w:fill="E7E7E7"/>
          </w:tcPr>
          <w:p w14:paraId="633B4F6C" w14:textId="77777777" w:rsidR="006B1B0E" w:rsidRDefault="006B1B0E" w:rsidP="006B1B0E">
            <w:pPr>
              <w:spacing w:line="360" w:lineRule="auto"/>
            </w:pPr>
            <w:r>
              <w:rPr>
                <w:b/>
                <w:sz w:val="21"/>
              </w:rPr>
              <w:t>Indexed-Sequential</w:t>
            </w:r>
          </w:p>
        </w:tc>
      </w:tr>
      <w:tr w:rsidR="006B1B0E" w14:paraId="09E6F105" w14:textId="77777777" w:rsidTr="00D12239">
        <w:trPr>
          <w:jc w:val="center"/>
        </w:trPr>
        <w:tc>
          <w:tcPr>
            <w:tcW w:w="2448" w:type="dxa"/>
            <w:vAlign w:val="center"/>
          </w:tcPr>
          <w:p w14:paraId="67B09841" w14:textId="77777777" w:rsidR="006B1B0E" w:rsidRDefault="006B1B0E" w:rsidP="006B1B0E">
            <w:pPr>
              <w:spacing w:line="360" w:lineRule="auto"/>
            </w:pPr>
            <w:r>
              <w:rPr>
                <w:sz w:val="21"/>
              </w:rPr>
              <w:t>Point Lookup</w:t>
            </w:r>
          </w:p>
        </w:tc>
        <w:tc>
          <w:tcPr>
            <w:tcW w:w="2448" w:type="dxa"/>
            <w:vAlign w:val="center"/>
          </w:tcPr>
          <w:p w14:paraId="7CCDDE49" w14:textId="77777777" w:rsidR="006B1B0E" w:rsidRDefault="006B1B0E" w:rsidP="006B1B0E">
            <w:pPr>
              <w:spacing w:line="360" w:lineRule="auto"/>
            </w:pPr>
            <w:r>
              <w:rPr>
                <w:sz w:val="21"/>
              </w:rPr>
              <w:t>O(N)</w:t>
            </w:r>
          </w:p>
        </w:tc>
        <w:tc>
          <w:tcPr>
            <w:tcW w:w="2448" w:type="dxa"/>
            <w:vAlign w:val="center"/>
          </w:tcPr>
          <w:p w14:paraId="00D58D36" w14:textId="77777777" w:rsidR="006B1B0E" w:rsidRDefault="006B1B0E" w:rsidP="006B1B0E">
            <w:pPr>
              <w:spacing w:line="360" w:lineRule="auto"/>
            </w:pPr>
            <w:proofErr w:type="gramStart"/>
            <w:r>
              <w:rPr>
                <w:sz w:val="21"/>
              </w:rPr>
              <w:t>O(</w:t>
            </w:r>
            <w:proofErr w:type="gramEnd"/>
            <w:r>
              <w:rPr>
                <w:sz w:val="21"/>
              </w:rPr>
              <w:t>1) expected</w:t>
            </w:r>
          </w:p>
        </w:tc>
        <w:tc>
          <w:tcPr>
            <w:tcW w:w="2448" w:type="dxa"/>
            <w:vAlign w:val="center"/>
          </w:tcPr>
          <w:p w14:paraId="1B96F94E" w14:textId="77777777" w:rsidR="006B1B0E" w:rsidRDefault="006B1B0E" w:rsidP="006B1B0E">
            <w:pPr>
              <w:spacing w:line="360" w:lineRule="auto"/>
            </w:pPr>
            <w:proofErr w:type="gramStart"/>
            <w:r>
              <w:rPr>
                <w:sz w:val="21"/>
              </w:rPr>
              <w:t>O(</w:t>
            </w:r>
            <w:proofErr w:type="spellStart"/>
            <w:proofErr w:type="gramEnd"/>
            <w:r>
              <w:rPr>
                <w:sz w:val="21"/>
              </w:rPr>
              <w:t>log_B</w:t>
            </w:r>
            <w:proofErr w:type="spellEnd"/>
            <w:r>
              <w:rPr>
                <w:sz w:val="21"/>
              </w:rPr>
              <w:t xml:space="preserve"> N)</w:t>
            </w:r>
          </w:p>
        </w:tc>
      </w:tr>
      <w:tr w:rsidR="006B1B0E" w14:paraId="46464770" w14:textId="77777777" w:rsidTr="00D12239">
        <w:trPr>
          <w:jc w:val="center"/>
        </w:trPr>
        <w:tc>
          <w:tcPr>
            <w:tcW w:w="2448" w:type="dxa"/>
            <w:vAlign w:val="center"/>
          </w:tcPr>
          <w:p w14:paraId="7BB8F6F6" w14:textId="77777777" w:rsidR="006B1B0E" w:rsidRDefault="006B1B0E" w:rsidP="006B1B0E">
            <w:pPr>
              <w:spacing w:line="360" w:lineRule="auto"/>
            </w:pPr>
            <w:r>
              <w:rPr>
                <w:sz w:val="21"/>
              </w:rPr>
              <w:t>Time Range Query</w:t>
            </w:r>
          </w:p>
        </w:tc>
        <w:tc>
          <w:tcPr>
            <w:tcW w:w="2448" w:type="dxa"/>
            <w:vAlign w:val="center"/>
          </w:tcPr>
          <w:p w14:paraId="01E72F06" w14:textId="77777777" w:rsidR="006B1B0E" w:rsidRDefault="006B1B0E" w:rsidP="006B1B0E">
            <w:pPr>
              <w:spacing w:line="360" w:lineRule="auto"/>
            </w:pPr>
            <w:r>
              <w:rPr>
                <w:sz w:val="21"/>
              </w:rPr>
              <w:t>Poor</w:t>
            </w:r>
          </w:p>
        </w:tc>
        <w:tc>
          <w:tcPr>
            <w:tcW w:w="2448" w:type="dxa"/>
            <w:vAlign w:val="center"/>
          </w:tcPr>
          <w:p w14:paraId="1D03A76A" w14:textId="77777777" w:rsidR="006B1B0E" w:rsidRDefault="006B1B0E" w:rsidP="006B1B0E">
            <w:pPr>
              <w:spacing w:line="360" w:lineRule="auto"/>
            </w:pPr>
            <w:r>
              <w:rPr>
                <w:sz w:val="21"/>
              </w:rPr>
              <w:t>Poor</w:t>
            </w:r>
          </w:p>
        </w:tc>
        <w:tc>
          <w:tcPr>
            <w:tcW w:w="2448" w:type="dxa"/>
            <w:vAlign w:val="center"/>
          </w:tcPr>
          <w:p w14:paraId="303A43C2" w14:textId="77777777" w:rsidR="006B1B0E" w:rsidRDefault="006B1B0E" w:rsidP="006B1B0E">
            <w:pPr>
              <w:spacing w:line="360" w:lineRule="auto"/>
            </w:pPr>
            <w:proofErr w:type="gramStart"/>
            <w:r>
              <w:rPr>
                <w:sz w:val="21"/>
              </w:rPr>
              <w:t>O(</w:t>
            </w:r>
            <w:proofErr w:type="spellStart"/>
            <w:proofErr w:type="gramEnd"/>
            <w:r>
              <w:rPr>
                <w:sz w:val="21"/>
              </w:rPr>
              <w:t>log_B</w:t>
            </w:r>
            <w:proofErr w:type="spellEnd"/>
            <w:r>
              <w:rPr>
                <w:sz w:val="21"/>
              </w:rPr>
              <w:t xml:space="preserve"> N + K)</w:t>
            </w:r>
          </w:p>
        </w:tc>
      </w:tr>
      <w:tr w:rsidR="006B1B0E" w14:paraId="65DE22D8" w14:textId="77777777" w:rsidTr="00D12239">
        <w:trPr>
          <w:jc w:val="center"/>
        </w:trPr>
        <w:tc>
          <w:tcPr>
            <w:tcW w:w="2448" w:type="dxa"/>
            <w:vAlign w:val="center"/>
          </w:tcPr>
          <w:p w14:paraId="112F64FD" w14:textId="77777777" w:rsidR="006B1B0E" w:rsidRDefault="006B1B0E" w:rsidP="006B1B0E">
            <w:pPr>
              <w:spacing w:line="360" w:lineRule="auto"/>
            </w:pPr>
            <w:r>
              <w:rPr>
                <w:sz w:val="21"/>
              </w:rPr>
              <w:t>Temporal Locality</w:t>
            </w:r>
          </w:p>
        </w:tc>
        <w:tc>
          <w:tcPr>
            <w:tcW w:w="2448" w:type="dxa"/>
            <w:vAlign w:val="center"/>
          </w:tcPr>
          <w:p w14:paraId="6241F475" w14:textId="77777777" w:rsidR="006B1B0E" w:rsidRDefault="006B1B0E" w:rsidP="006B1B0E">
            <w:pPr>
              <w:spacing w:line="360" w:lineRule="auto"/>
            </w:pPr>
            <w:r>
              <w:rPr>
                <w:sz w:val="21"/>
              </w:rPr>
              <w:t>Good globally</w:t>
            </w:r>
          </w:p>
        </w:tc>
        <w:tc>
          <w:tcPr>
            <w:tcW w:w="2448" w:type="dxa"/>
            <w:vAlign w:val="center"/>
          </w:tcPr>
          <w:p w14:paraId="174C0F56" w14:textId="77777777" w:rsidR="006B1B0E" w:rsidRDefault="006B1B0E" w:rsidP="006B1B0E">
            <w:pPr>
              <w:spacing w:line="360" w:lineRule="auto"/>
            </w:pPr>
            <w:r>
              <w:rPr>
                <w:sz w:val="21"/>
              </w:rPr>
              <w:t>Poor</w:t>
            </w:r>
          </w:p>
        </w:tc>
        <w:tc>
          <w:tcPr>
            <w:tcW w:w="2448" w:type="dxa"/>
            <w:vAlign w:val="center"/>
          </w:tcPr>
          <w:p w14:paraId="5BF5201F" w14:textId="77777777" w:rsidR="006B1B0E" w:rsidRDefault="006B1B0E" w:rsidP="006B1B0E">
            <w:pPr>
              <w:spacing w:line="360" w:lineRule="auto"/>
            </w:pPr>
            <w:r>
              <w:rPr>
                <w:sz w:val="21"/>
              </w:rPr>
              <w:t>Strong per connection</w:t>
            </w:r>
          </w:p>
        </w:tc>
      </w:tr>
      <w:tr w:rsidR="006B1B0E" w14:paraId="2C7AE966" w14:textId="77777777" w:rsidTr="00D12239">
        <w:trPr>
          <w:jc w:val="center"/>
        </w:trPr>
        <w:tc>
          <w:tcPr>
            <w:tcW w:w="2448" w:type="dxa"/>
            <w:vAlign w:val="center"/>
          </w:tcPr>
          <w:p w14:paraId="15EBB3A7" w14:textId="77777777" w:rsidR="006B1B0E" w:rsidRDefault="006B1B0E" w:rsidP="006B1B0E">
            <w:pPr>
              <w:spacing w:line="360" w:lineRule="auto"/>
            </w:pPr>
            <w:r>
              <w:rPr>
                <w:sz w:val="21"/>
              </w:rPr>
              <w:t>Collision / Overflow</w:t>
            </w:r>
          </w:p>
        </w:tc>
        <w:tc>
          <w:tcPr>
            <w:tcW w:w="2448" w:type="dxa"/>
            <w:vAlign w:val="center"/>
          </w:tcPr>
          <w:p w14:paraId="0E57D8D3" w14:textId="77777777" w:rsidR="006B1B0E" w:rsidRDefault="006B1B0E" w:rsidP="006B1B0E">
            <w:pPr>
              <w:spacing w:line="360" w:lineRule="auto"/>
            </w:pPr>
            <w:r>
              <w:rPr>
                <w:sz w:val="21"/>
              </w:rPr>
              <w:t>Not applicable</w:t>
            </w:r>
          </w:p>
        </w:tc>
        <w:tc>
          <w:tcPr>
            <w:tcW w:w="2448" w:type="dxa"/>
            <w:vAlign w:val="center"/>
          </w:tcPr>
          <w:p w14:paraId="5B25D13F" w14:textId="77777777" w:rsidR="006B1B0E" w:rsidRDefault="006B1B0E" w:rsidP="006B1B0E">
            <w:pPr>
              <w:spacing w:line="360" w:lineRule="auto"/>
            </w:pPr>
            <w:r>
              <w:rPr>
                <w:sz w:val="21"/>
              </w:rPr>
              <w:t>Possible</w:t>
            </w:r>
          </w:p>
        </w:tc>
        <w:tc>
          <w:tcPr>
            <w:tcW w:w="2448" w:type="dxa"/>
            <w:vAlign w:val="center"/>
          </w:tcPr>
          <w:p w14:paraId="54D93960" w14:textId="77777777" w:rsidR="006B1B0E" w:rsidRDefault="006B1B0E" w:rsidP="006B1B0E">
            <w:pPr>
              <w:spacing w:line="360" w:lineRule="auto"/>
            </w:pPr>
            <w:r>
              <w:rPr>
                <w:sz w:val="21"/>
              </w:rPr>
              <w:t>Tree page splits</w:t>
            </w:r>
          </w:p>
        </w:tc>
      </w:tr>
      <w:tr w:rsidR="006B1B0E" w14:paraId="352D951B" w14:textId="77777777" w:rsidTr="00D12239">
        <w:trPr>
          <w:jc w:val="center"/>
        </w:trPr>
        <w:tc>
          <w:tcPr>
            <w:tcW w:w="2448" w:type="dxa"/>
            <w:vAlign w:val="center"/>
          </w:tcPr>
          <w:p w14:paraId="0258B983" w14:textId="77777777" w:rsidR="006B1B0E" w:rsidRDefault="006B1B0E" w:rsidP="006B1B0E">
            <w:pPr>
              <w:spacing w:line="360" w:lineRule="auto"/>
            </w:pPr>
            <w:r>
              <w:rPr>
                <w:sz w:val="21"/>
              </w:rPr>
              <w:t>Telemetry Suitability</w:t>
            </w:r>
          </w:p>
        </w:tc>
        <w:tc>
          <w:tcPr>
            <w:tcW w:w="2448" w:type="dxa"/>
            <w:vAlign w:val="center"/>
          </w:tcPr>
          <w:p w14:paraId="20D186B2" w14:textId="77777777" w:rsidR="006B1B0E" w:rsidRDefault="006B1B0E" w:rsidP="006B1B0E">
            <w:pPr>
              <w:spacing w:line="360" w:lineRule="auto"/>
            </w:pPr>
            <w:r>
              <w:rPr>
                <w:sz w:val="21"/>
              </w:rPr>
              <w:t>Limited</w:t>
            </w:r>
          </w:p>
        </w:tc>
        <w:tc>
          <w:tcPr>
            <w:tcW w:w="2448" w:type="dxa"/>
            <w:vAlign w:val="center"/>
          </w:tcPr>
          <w:p w14:paraId="212925AC" w14:textId="77777777" w:rsidR="006B1B0E" w:rsidRDefault="006B1B0E" w:rsidP="006B1B0E">
            <w:pPr>
              <w:spacing w:line="360" w:lineRule="auto"/>
            </w:pPr>
            <w:r>
              <w:rPr>
                <w:sz w:val="21"/>
              </w:rPr>
              <w:t>Poor for ranges</w:t>
            </w:r>
          </w:p>
        </w:tc>
        <w:tc>
          <w:tcPr>
            <w:tcW w:w="2448" w:type="dxa"/>
            <w:vAlign w:val="center"/>
          </w:tcPr>
          <w:p w14:paraId="4296FB25" w14:textId="77777777" w:rsidR="006B1B0E" w:rsidRDefault="006B1B0E" w:rsidP="006B1B0E">
            <w:pPr>
              <w:spacing w:line="360" w:lineRule="auto"/>
            </w:pPr>
            <w:r>
              <w:rPr>
                <w:sz w:val="21"/>
              </w:rPr>
              <w:t>Strong</w:t>
            </w:r>
          </w:p>
        </w:tc>
      </w:tr>
    </w:tbl>
    <w:p w14:paraId="30BDFE68" w14:textId="77777777" w:rsidR="006B1B0E" w:rsidRDefault="006B1B0E" w:rsidP="006B1B0E">
      <w:pPr>
        <w:spacing w:line="360" w:lineRule="auto"/>
      </w:pPr>
    </w:p>
    <w:p w14:paraId="03D5AE35" w14:textId="77777777" w:rsidR="006B1B0E" w:rsidRDefault="006B1B0E" w:rsidP="006B1B0E">
      <w:pPr>
        <w:pStyle w:val="Heading2"/>
        <w:spacing w:line="360" w:lineRule="auto"/>
      </w:pPr>
      <w:r>
        <w:rPr>
          <w:rFonts w:ascii="Times New Roman" w:hAnsi="Times New Roman"/>
          <w:b/>
          <w:color w:val="000000"/>
          <w:sz w:val="28"/>
        </w:rPr>
        <w:t>6.3 Composite Index</w:t>
      </w:r>
    </w:p>
    <w:p w14:paraId="3788D33D" w14:textId="77777777" w:rsidR="006B1B0E" w:rsidRDefault="006B1B0E" w:rsidP="006B1B0E">
      <w:pPr>
        <w:spacing w:line="360" w:lineRule="auto"/>
        <w:jc w:val="both"/>
      </w:pPr>
      <w:r>
        <w:rPr>
          <w:sz w:val="24"/>
        </w:rPr>
        <w:t xml:space="preserve">The primary telemetry index is </w:t>
      </w:r>
      <w:proofErr w:type="spellStart"/>
      <w:r>
        <w:rPr>
          <w:sz w:val="24"/>
        </w:rPr>
        <w:t>idx_readings_conn_time</w:t>
      </w:r>
      <w:proofErr w:type="spellEnd"/>
      <w:r>
        <w:rPr>
          <w:sz w:val="24"/>
        </w:rPr>
        <w:t xml:space="preserve"> on (</w:t>
      </w:r>
      <w:proofErr w:type="spellStart"/>
      <w:r>
        <w:rPr>
          <w:sz w:val="24"/>
        </w:rPr>
        <w:t>connection_id</w:t>
      </w:r>
      <w:proofErr w:type="spellEnd"/>
      <w:r>
        <w:rPr>
          <w:sz w:val="24"/>
        </w:rPr>
        <w:t xml:space="preserve">, </w:t>
      </w:r>
      <w:proofErr w:type="spellStart"/>
      <w:r>
        <w:rPr>
          <w:sz w:val="24"/>
        </w:rPr>
        <w:t>reading_timestamp</w:t>
      </w:r>
      <w:proofErr w:type="spellEnd"/>
      <w:r>
        <w:rPr>
          <w:sz w:val="24"/>
        </w:rPr>
        <w:t xml:space="preserve"> DESC). It is intended to support equality on </w:t>
      </w:r>
      <w:proofErr w:type="spellStart"/>
      <w:r>
        <w:rPr>
          <w:sz w:val="24"/>
        </w:rPr>
        <w:t>connection_id</w:t>
      </w:r>
      <w:proofErr w:type="spellEnd"/>
      <w:r>
        <w:rPr>
          <w:sz w:val="24"/>
        </w:rPr>
        <w:t xml:space="preserve"> followed by a timestamp range. This is a </w:t>
      </w:r>
      <w:proofErr w:type="spellStart"/>
      <w:r>
        <w:rPr>
          <w:sz w:val="24"/>
        </w:rPr>
        <w:t>SARGable</w:t>
      </w:r>
      <w:proofErr w:type="spellEnd"/>
      <w:r>
        <w:rPr>
          <w:sz w:val="24"/>
        </w:rPr>
        <w:t xml:space="preserve"> pattern when the timestamp column is compared directly rather than wrapped in a function.</w:t>
      </w:r>
    </w:p>
    <w:p w14:paraId="171C968A" w14:textId="77777777" w:rsidR="006B1B0E" w:rsidRDefault="006B1B0E" w:rsidP="006B1B0E">
      <w:pPr>
        <w:spacing w:line="360" w:lineRule="auto"/>
        <w:jc w:val="center"/>
      </w:pPr>
      <w:r>
        <w:rPr>
          <w:noProof/>
        </w:rPr>
        <w:lastRenderedPageBreak/>
        <w:drawing>
          <wp:inline distT="0" distB="0" distL="0" distR="0" wp14:anchorId="27F29633" wp14:editId="2078F926">
            <wp:extent cx="5852160" cy="35112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btree_index.png"/>
                    <pic:cNvPicPr/>
                  </pic:nvPicPr>
                  <pic:blipFill>
                    <a:blip r:embed="rId14"/>
                    <a:stretch>
                      <a:fillRect/>
                    </a:stretch>
                  </pic:blipFill>
                  <pic:spPr>
                    <a:xfrm>
                      <a:off x="0" y="0"/>
                      <a:ext cx="5852160" cy="3511296"/>
                    </a:xfrm>
                    <a:prstGeom prst="rect">
                      <a:avLst/>
                    </a:prstGeom>
                  </pic:spPr>
                </pic:pic>
              </a:graphicData>
            </a:graphic>
          </wp:inline>
        </w:drawing>
      </w:r>
    </w:p>
    <w:p w14:paraId="3EC7FBA2" w14:textId="77777777" w:rsidR="006B1B0E" w:rsidRDefault="006B1B0E" w:rsidP="006B1B0E">
      <w:pPr>
        <w:pStyle w:val="FigureCaption"/>
        <w:spacing w:line="360" w:lineRule="auto"/>
      </w:pPr>
      <w:r>
        <w:t xml:space="preserve">Figure 6.1: Conceptual </w:t>
      </w:r>
      <w:proofErr w:type="spellStart"/>
      <w:r>
        <w:t>B+Tree</w:t>
      </w:r>
      <w:proofErr w:type="spellEnd"/>
      <w:r>
        <w:t xml:space="preserve"> access path for a connection history query.</w:t>
      </w:r>
    </w:p>
    <w:p w14:paraId="190D44FB" w14:textId="77777777" w:rsidR="006B1B0E" w:rsidRDefault="006B1B0E" w:rsidP="006B1B0E">
      <w:pPr>
        <w:pStyle w:val="Heading2"/>
        <w:spacing w:line="360" w:lineRule="auto"/>
      </w:pPr>
      <w:r>
        <w:rPr>
          <w:rFonts w:ascii="Times New Roman" w:hAnsi="Times New Roman"/>
          <w:b/>
          <w:color w:val="000000"/>
          <w:sz w:val="28"/>
        </w:rPr>
        <w:t>6.4 Covering Zone Index</w:t>
      </w:r>
    </w:p>
    <w:p w14:paraId="2D1BFD78" w14:textId="77777777" w:rsidR="006B1B0E" w:rsidRDefault="006B1B0E" w:rsidP="006B1B0E">
      <w:pPr>
        <w:spacing w:line="360" w:lineRule="auto"/>
        <w:jc w:val="both"/>
      </w:pPr>
      <w:r>
        <w:rPr>
          <w:sz w:val="24"/>
        </w:rPr>
        <w:t xml:space="preserve">The proposed </w:t>
      </w:r>
      <w:proofErr w:type="spellStart"/>
      <w:r>
        <w:rPr>
          <w:sz w:val="24"/>
        </w:rPr>
        <w:t>idx_readings_zone_time_cons</w:t>
      </w:r>
      <w:proofErr w:type="spellEnd"/>
      <w:r>
        <w:rPr>
          <w:sz w:val="24"/>
        </w:rPr>
        <w:t xml:space="preserve"> index contains </w:t>
      </w:r>
      <w:proofErr w:type="spellStart"/>
      <w:r>
        <w:rPr>
          <w:sz w:val="24"/>
        </w:rPr>
        <w:t>zone_id</w:t>
      </w:r>
      <w:proofErr w:type="spellEnd"/>
      <w:r>
        <w:rPr>
          <w:sz w:val="24"/>
        </w:rPr>
        <w:t xml:space="preserve">, </w:t>
      </w:r>
      <w:proofErr w:type="spellStart"/>
      <w:r>
        <w:rPr>
          <w:sz w:val="24"/>
        </w:rPr>
        <w:t>reading_timestamp</w:t>
      </w:r>
      <w:proofErr w:type="spellEnd"/>
      <w:r>
        <w:rPr>
          <w:sz w:val="24"/>
        </w:rPr>
        <w:t xml:space="preserve">, and </w:t>
      </w:r>
      <w:proofErr w:type="spellStart"/>
      <w:r>
        <w:rPr>
          <w:sz w:val="24"/>
        </w:rPr>
        <w:t>consumption_liters</w:t>
      </w:r>
      <w:proofErr w:type="spellEnd"/>
      <w:r>
        <w:rPr>
          <w:sz w:val="24"/>
        </w:rPr>
        <w:t>. It is intended to support zone-level telemetry scans and aggregate analysis with fewer clustered-row accesses when the query can be satisfied from the index.</w:t>
      </w:r>
    </w:p>
    <w:p w14:paraId="25D7A57C" w14:textId="77777777" w:rsidR="006B1B0E" w:rsidRDefault="006B1B0E" w:rsidP="006B1B0E">
      <w:pPr>
        <w:pStyle w:val="Heading2"/>
        <w:spacing w:line="360" w:lineRule="auto"/>
      </w:pPr>
      <w:r>
        <w:rPr>
          <w:rFonts w:ascii="Times New Roman" w:hAnsi="Times New Roman"/>
          <w:b/>
          <w:color w:val="000000"/>
          <w:sz w:val="28"/>
        </w:rPr>
        <w:t>6.5 Application-Level Hash Table</w:t>
      </w:r>
    </w:p>
    <w:p w14:paraId="5CF4450F" w14:textId="77777777" w:rsidR="006B1B0E" w:rsidRDefault="006B1B0E" w:rsidP="006B1B0E">
      <w:pPr>
        <w:spacing w:line="360" w:lineRule="auto"/>
        <w:jc w:val="both"/>
      </w:pPr>
      <w:r>
        <w:rPr>
          <w:sz w:val="24"/>
        </w:rPr>
        <w:t>The academic hash module is explicitly separate from MySQL indexing. It uses h(K) = K mod N with N chosen as a prime bucket count such as 1031. Collisions are resolved through separate chaining. Rehashing occurs when the load factor exceeds 0.75.</w:t>
      </w:r>
    </w:p>
    <w:p w14:paraId="220A4770" w14:textId="77777777" w:rsidR="006B1B0E" w:rsidRDefault="006B1B0E" w:rsidP="006B1B0E">
      <w:pPr>
        <w:spacing w:line="360" w:lineRule="auto"/>
        <w:jc w:val="center"/>
      </w:pPr>
      <w:r>
        <w:rPr>
          <w:noProof/>
        </w:rPr>
        <w:lastRenderedPageBreak/>
        <w:drawing>
          <wp:inline distT="0" distB="0" distL="0" distR="0" wp14:anchorId="5BFAD961" wp14:editId="41724F61">
            <wp:extent cx="5852160" cy="35112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hashing.png"/>
                    <pic:cNvPicPr/>
                  </pic:nvPicPr>
                  <pic:blipFill>
                    <a:blip r:embed="rId15"/>
                    <a:stretch>
                      <a:fillRect/>
                    </a:stretch>
                  </pic:blipFill>
                  <pic:spPr>
                    <a:xfrm>
                      <a:off x="0" y="0"/>
                      <a:ext cx="5852160" cy="3511296"/>
                    </a:xfrm>
                    <a:prstGeom prst="rect">
                      <a:avLst/>
                    </a:prstGeom>
                  </pic:spPr>
                </pic:pic>
              </a:graphicData>
            </a:graphic>
          </wp:inline>
        </w:drawing>
      </w:r>
    </w:p>
    <w:p w14:paraId="7F63583E" w14:textId="77777777" w:rsidR="006B1B0E" w:rsidRDefault="006B1B0E" w:rsidP="006B1B0E">
      <w:pPr>
        <w:pStyle w:val="FigureCaption"/>
        <w:spacing w:line="360" w:lineRule="auto"/>
      </w:pPr>
      <w:r>
        <w:t>Figure 6.2: Application-level modulo hash with separate chaining.</w:t>
      </w:r>
    </w:p>
    <w:p w14:paraId="213D4A72" w14:textId="77777777" w:rsidR="006B1B0E" w:rsidRDefault="006B1B0E" w:rsidP="006B1B0E">
      <w:pPr>
        <w:pStyle w:val="Heading2"/>
        <w:spacing w:line="360" w:lineRule="auto"/>
      </w:pPr>
      <w:r>
        <w:rPr>
          <w:rFonts w:ascii="Times New Roman" w:hAnsi="Times New Roman"/>
          <w:b/>
          <w:color w:val="000000"/>
          <w:sz w:val="28"/>
        </w:rPr>
        <w:t>6.6 Complexity Discussion</w:t>
      </w:r>
    </w:p>
    <w:p w14:paraId="475DBE12" w14:textId="77777777" w:rsidR="006B1B0E" w:rsidRDefault="006B1B0E" w:rsidP="006B1B0E">
      <w:pPr>
        <w:spacing w:line="360" w:lineRule="auto"/>
        <w:jc w:val="both"/>
      </w:pPr>
      <w:r>
        <w:rPr>
          <w:sz w:val="24"/>
        </w:rPr>
        <w:t xml:space="preserve">Hash lookup is expected </w:t>
      </w:r>
      <w:proofErr w:type="gramStart"/>
      <w:r>
        <w:rPr>
          <w:sz w:val="24"/>
        </w:rPr>
        <w:t>O(</w:t>
      </w:r>
      <w:proofErr w:type="gramEnd"/>
      <w:r>
        <w:rPr>
          <w:sz w:val="24"/>
        </w:rPr>
        <w:t xml:space="preserve">1) when the load factor and distribution remain controlled. </w:t>
      </w:r>
      <w:proofErr w:type="spellStart"/>
      <w:r>
        <w:rPr>
          <w:sz w:val="24"/>
        </w:rPr>
        <w:t>B+Tree</w:t>
      </w:r>
      <w:proofErr w:type="spellEnd"/>
      <w:r>
        <w:rPr>
          <w:sz w:val="24"/>
        </w:rPr>
        <w:t xml:space="preserve"> lookup is </w:t>
      </w:r>
      <w:proofErr w:type="gramStart"/>
      <w:r>
        <w:rPr>
          <w:sz w:val="24"/>
        </w:rPr>
        <w:t>O(</w:t>
      </w:r>
      <w:proofErr w:type="spellStart"/>
      <w:proofErr w:type="gramEnd"/>
      <w:r>
        <w:rPr>
          <w:sz w:val="24"/>
        </w:rPr>
        <w:t>log_B</w:t>
      </w:r>
      <w:proofErr w:type="spellEnd"/>
      <w:r>
        <w:rPr>
          <w:sz w:val="24"/>
        </w:rPr>
        <w:t xml:space="preserve"> N), while a connection-specific time range is </w:t>
      </w:r>
      <w:proofErr w:type="gramStart"/>
      <w:r>
        <w:rPr>
          <w:sz w:val="24"/>
        </w:rPr>
        <w:t>O(</w:t>
      </w:r>
      <w:proofErr w:type="spellStart"/>
      <w:proofErr w:type="gramEnd"/>
      <w:r>
        <w:rPr>
          <w:sz w:val="24"/>
        </w:rPr>
        <w:t>log_B</w:t>
      </w:r>
      <w:proofErr w:type="spellEnd"/>
      <w:r>
        <w:rPr>
          <w:sz w:val="24"/>
        </w:rPr>
        <w:t xml:space="preserve"> N + K), where K is the number of returned readings.</w:t>
      </w:r>
    </w:p>
    <w:p w14:paraId="72519D64" w14:textId="77777777" w:rsidR="006B1B0E" w:rsidRDefault="006B1B0E" w:rsidP="006B1B0E">
      <w:pPr>
        <w:pStyle w:val="Heading2"/>
        <w:spacing w:line="360" w:lineRule="auto"/>
      </w:pPr>
      <w:r>
        <w:rPr>
          <w:rFonts w:ascii="Times New Roman" w:hAnsi="Times New Roman"/>
          <w:b/>
          <w:color w:val="000000"/>
          <w:sz w:val="28"/>
        </w:rPr>
        <w:t>6.7 Summary</w:t>
      </w:r>
    </w:p>
    <w:p w14:paraId="400FF1E6" w14:textId="77777777" w:rsidR="006B1B0E" w:rsidRDefault="006B1B0E" w:rsidP="006B1B0E">
      <w:pPr>
        <w:spacing w:line="360" w:lineRule="auto"/>
        <w:jc w:val="both"/>
      </w:pPr>
      <w:r>
        <w:rPr>
          <w:sz w:val="24"/>
        </w:rPr>
        <w:t xml:space="preserve">This chapter establishes a defensible academic distinction between relational </w:t>
      </w:r>
      <w:proofErr w:type="spellStart"/>
      <w:r>
        <w:rPr>
          <w:sz w:val="24"/>
        </w:rPr>
        <w:t>B+Tree</w:t>
      </w:r>
      <w:proofErr w:type="spellEnd"/>
      <w:r>
        <w:rPr>
          <w:sz w:val="24"/>
        </w:rPr>
        <w:t xml:space="preserve"> indexing and application-level hashing.</w:t>
      </w:r>
    </w:p>
    <w:p w14:paraId="600A67BA" w14:textId="77777777" w:rsidR="006B1B0E" w:rsidRDefault="006B1B0E">
      <w:pPr>
        <w:spacing w:after="160" w:line="259" w:lineRule="auto"/>
        <w:rPr>
          <w:rFonts w:eastAsiaTheme="majorEastAsia" w:cstheme="majorBidi"/>
          <w:b/>
          <w:color w:val="000000"/>
          <w:kern w:val="2"/>
          <w:sz w:val="32"/>
          <w:szCs w:val="40"/>
          <w:lang w:eastAsia="en-US"/>
          <w14:ligatures w14:val="standardContextual"/>
        </w:rPr>
      </w:pPr>
      <w:r>
        <w:rPr>
          <w:b/>
          <w:color w:val="000000"/>
          <w:sz w:val="32"/>
        </w:rPr>
        <w:br w:type="page"/>
      </w:r>
    </w:p>
    <w:p w14:paraId="3EBFE609" w14:textId="5EB4FAE7" w:rsidR="006B1B0E" w:rsidRDefault="006B1B0E" w:rsidP="006B1B0E">
      <w:pPr>
        <w:pStyle w:val="Heading1"/>
        <w:spacing w:line="360" w:lineRule="auto"/>
      </w:pPr>
      <w:r>
        <w:rPr>
          <w:rFonts w:ascii="Times New Roman" w:hAnsi="Times New Roman"/>
          <w:b/>
          <w:color w:val="000000"/>
          <w:sz w:val="32"/>
        </w:rPr>
        <w:lastRenderedPageBreak/>
        <w:t>CHAPTER 7: TRANSACTION MANAGEMENT AND CONCURRENCY CONTROL</w:t>
      </w:r>
    </w:p>
    <w:p w14:paraId="62E8CD2C" w14:textId="77777777" w:rsidR="006B1B0E" w:rsidRDefault="006B1B0E" w:rsidP="006B1B0E">
      <w:pPr>
        <w:pStyle w:val="Heading2"/>
        <w:spacing w:line="360" w:lineRule="auto"/>
      </w:pPr>
      <w:r>
        <w:rPr>
          <w:rFonts w:ascii="Times New Roman" w:hAnsi="Times New Roman"/>
          <w:b/>
          <w:color w:val="000000"/>
          <w:sz w:val="28"/>
        </w:rPr>
        <w:t>7.1 ACID Principles</w:t>
      </w:r>
    </w:p>
    <w:tbl>
      <w:tblPr>
        <w:tblStyle w:val="TableGrid"/>
        <w:tblW w:w="0" w:type="auto"/>
        <w:jc w:val="center"/>
        <w:tblLook w:val="04A0" w:firstRow="1" w:lastRow="0" w:firstColumn="1" w:lastColumn="0" w:noHBand="0" w:noVBand="1"/>
      </w:tblPr>
      <w:tblGrid>
        <w:gridCol w:w="4487"/>
        <w:gridCol w:w="4529"/>
      </w:tblGrid>
      <w:tr w:rsidR="006B1B0E" w14:paraId="28A951CB" w14:textId="77777777" w:rsidTr="00D12239">
        <w:trPr>
          <w:jc w:val="center"/>
        </w:trPr>
        <w:tc>
          <w:tcPr>
            <w:tcW w:w="4896" w:type="dxa"/>
            <w:shd w:val="clear" w:color="auto" w:fill="E7E7E7"/>
          </w:tcPr>
          <w:p w14:paraId="1813EC06" w14:textId="77777777" w:rsidR="006B1B0E" w:rsidRDefault="006B1B0E" w:rsidP="006B1B0E">
            <w:pPr>
              <w:spacing w:line="360" w:lineRule="auto"/>
            </w:pPr>
            <w:r>
              <w:rPr>
                <w:b/>
                <w:sz w:val="21"/>
              </w:rPr>
              <w:t>Property</w:t>
            </w:r>
          </w:p>
        </w:tc>
        <w:tc>
          <w:tcPr>
            <w:tcW w:w="4896" w:type="dxa"/>
            <w:shd w:val="clear" w:color="auto" w:fill="E7E7E7"/>
          </w:tcPr>
          <w:p w14:paraId="4F527041" w14:textId="77777777" w:rsidR="006B1B0E" w:rsidRDefault="006B1B0E" w:rsidP="006B1B0E">
            <w:pPr>
              <w:spacing w:line="360" w:lineRule="auto"/>
            </w:pPr>
            <w:r>
              <w:rPr>
                <w:b/>
                <w:sz w:val="21"/>
              </w:rPr>
              <w:t>SMARTFLOW Demonstration</w:t>
            </w:r>
          </w:p>
        </w:tc>
      </w:tr>
      <w:tr w:rsidR="006B1B0E" w14:paraId="7D0D7CD9" w14:textId="77777777" w:rsidTr="00D12239">
        <w:trPr>
          <w:jc w:val="center"/>
        </w:trPr>
        <w:tc>
          <w:tcPr>
            <w:tcW w:w="4896" w:type="dxa"/>
            <w:vAlign w:val="center"/>
          </w:tcPr>
          <w:p w14:paraId="02B3ACF8" w14:textId="77777777" w:rsidR="006B1B0E" w:rsidRDefault="006B1B0E" w:rsidP="006B1B0E">
            <w:pPr>
              <w:spacing w:line="360" w:lineRule="auto"/>
            </w:pPr>
            <w:r>
              <w:rPr>
                <w:sz w:val="21"/>
              </w:rPr>
              <w:t>Atomicity</w:t>
            </w:r>
          </w:p>
        </w:tc>
        <w:tc>
          <w:tcPr>
            <w:tcW w:w="4896" w:type="dxa"/>
            <w:vAlign w:val="center"/>
          </w:tcPr>
          <w:p w14:paraId="41FF5FDD" w14:textId="77777777" w:rsidR="006B1B0E" w:rsidRDefault="006B1B0E" w:rsidP="006B1B0E">
            <w:pPr>
              <w:spacing w:line="360" w:lineRule="auto"/>
            </w:pPr>
            <w:r>
              <w:rPr>
                <w:sz w:val="21"/>
              </w:rPr>
              <w:t>Multi-table bill/payment changes commit together or roll back</w:t>
            </w:r>
          </w:p>
        </w:tc>
      </w:tr>
      <w:tr w:rsidR="006B1B0E" w14:paraId="554DD452" w14:textId="77777777" w:rsidTr="00D12239">
        <w:trPr>
          <w:jc w:val="center"/>
        </w:trPr>
        <w:tc>
          <w:tcPr>
            <w:tcW w:w="4896" w:type="dxa"/>
            <w:vAlign w:val="center"/>
          </w:tcPr>
          <w:p w14:paraId="097B8054" w14:textId="77777777" w:rsidR="006B1B0E" w:rsidRDefault="006B1B0E" w:rsidP="006B1B0E">
            <w:pPr>
              <w:spacing w:line="360" w:lineRule="auto"/>
            </w:pPr>
            <w:r>
              <w:rPr>
                <w:sz w:val="21"/>
              </w:rPr>
              <w:t>Consistency</w:t>
            </w:r>
          </w:p>
        </w:tc>
        <w:tc>
          <w:tcPr>
            <w:tcW w:w="4896" w:type="dxa"/>
            <w:vAlign w:val="center"/>
          </w:tcPr>
          <w:p w14:paraId="61F6D4C7" w14:textId="77777777" w:rsidR="006B1B0E" w:rsidRDefault="006B1B0E" w:rsidP="006B1B0E">
            <w:pPr>
              <w:spacing w:line="360" w:lineRule="auto"/>
            </w:pPr>
            <w:r>
              <w:rPr>
                <w:sz w:val="21"/>
              </w:rPr>
              <w:t>Keys, checks, unique constraints, and business rules protect valid states</w:t>
            </w:r>
          </w:p>
        </w:tc>
      </w:tr>
      <w:tr w:rsidR="006B1B0E" w14:paraId="2F4D8E34" w14:textId="77777777" w:rsidTr="00D12239">
        <w:trPr>
          <w:jc w:val="center"/>
        </w:trPr>
        <w:tc>
          <w:tcPr>
            <w:tcW w:w="4896" w:type="dxa"/>
            <w:vAlign w:val="center"/>
          </w:tcPr>
          <w:p w14:paraId="25D73B90" w14:textId="77777777" w:rsidR="006B1B0E" w:rsidRDefault="006B1B0E" w:rsidP="006B1B0E">
            <w:pPr>
              <w:spacing w:line="360" w:lineRule="auto"/>
            </w:pPr>
            <w:r>
              <w:rPr>
                <w:sz w:val="21"/>
              </w:rPr>
              <w:t>Isolation</w:t>
            </w:r>
          </w:p>
        </w:tc>
        <w:tc>
          <w:tcPr>
            <w:tcW w:w="4896" w:type="dxa"/>
            <w:vAlign w:val="center"/>
          </w:tcPr>
          <w:p w14:paraId="4D14BAC2" w14:textId="77777777" w:rsidR="006B1B0E" w:rsidRDefault="006B1B0E" w:rsidP="006B1B0E">
            <w:pPr>
              <w:spacing w:line="360" w:lineRule="auto"/>
            </w:pPr>
            <w:proofErr w:type="spellStart"/>
            <w:r>
              <w:rPr>
                <w:sz w:val="21"/>
              </w:rPr>
              <w:t>InnoDB</w:t>
            </w:r>
            <w:proofErr w:type="spellEnd"/>
            <w:r>
              <w:rPr>
                <w:sz w:val="21"/>
              </w:rPr>
              <w:t xml:space="preserve"> row locking and isolation levels control concurrent access</w:t>
            </w:r>
          </w:p>
        </w:tc>
      </w:tr>
      <w:tr w:rsidR="006B1B0E" w14:paraId="7155662A" w14:textId="77777777" w:rsidTr="00D12239">
        <w:trPr>
          <w:jc w:val="center"/>
        </w:trPr>
        <w:tc>
          <w:tcPr>
            <w:tcW w:w="4896" w:type="dxa"/>
            <w:vAlign w:val="center"/>
          </w:tcPr>
          <w:p w14:paraId="4D551FAE" w14:textId="77777777" w:rsidR="006B1B0E" w:rsidRDefault="006B1B0E" w:rsidP="006B1B0E">
            <w:pPr>
              <w:spacing w:line="360" w:lineRule="auto"/>
            </w:pPr>
            <w:r>
              <w:rPr>
                <w:sz w:val="21"/>
              </w:rPr>
              <w:t>Durability</w:t>
            </w:r>
          </w:p>
        </w:tc>
        <w:tc>
          <w:tcPr>
            <w:tcW w:w="4896" w:type="dxa"/>
            <w:vAlign w:val="center"/>
          </w:tcPr>
          <w:p w14:paraId="55AD384B" w14:textId="77777777" w:rsidR="006B1B0E" w:rsidRDefault="006B1B0E" w:rsidP="006B1B0E">
            <w:pPr>
              <w:spacing w:line="360" w:lineRule="auto"/>
            </w:pPr>
            <w:r>
              <w:rPr>
                <w:sz w:val="21"/>
              </w:rPr>
              <w:t xml:space="preserve">Committed changes rely on </w:t>
            </w:r>
            <w:proofErr w:type="spellStart"/>
            <w:r>
              <w:rPr>
                <w:sz w:val="21"/>
              </w:rPr>
              <w:t>InnoDB</w:t>
            </w:r>
            <w:proofErr w:type="spellEnd"/>
            <w:r>
              <w:rPr>
                <w:sz w:val="21"/>
              </w:rPr>
              <w:t xml:space="preserve"> recovery mechanisms</w:t>
            </w:r>
          </w:p>
        </w:tc>
      </w:tr>
    </w:tbl>
    <w:p w14:paraId="743D600D" w14:textId="77777777" w:rsidR="006B1B0E" w:rsidRDefault="006B1B0E" w:rsidP="006B1B0E">
      <w:pPr>
        <w:spacing w:line="360" w:lineRule="auto"/>
      </w:pPr>
    </w:p>
    <w:p w14:paraId="719ACA3B" w14:textId="77777777" w:rsidR="006B1B0E" w:rsidRDefault="006B1B0E" w:rsidP="006B1B0E">
      <w:pPr>
        <w:pStyle w:val="Heading2"/>
        <w:spacing w:line="360" w:lineRule="auto"/>
      </w:pPr>
      <w:r>
        <w:rPr>
          <w:rFonts w:ascii="Times New Roman" w:hAnsi="Times New Roman"/>
          <w:b/>
          <w:color w:val="000000"/>
          <w:sz w:val="28"/>
        </w:rPr>
        <w:t>7.2 Billing Transaction</w:t>
      </w:r>
    </w:p>
    <w:p w14:paraId="5A4D2ED8" w14:textId="77777777" w:rsidR="006B1B0E" w:rsidRDefault="006B1B0E" w:rsidP="006B1B0E">
      <w:pPr>
        <w:spacing w:line="360" w:lineRule="auto"/>
        <w:jc w:val="both"/>
      </w:pPr>
      <w:r>
        <w:rPr>
          <w:sz w:val="24"/>
        </w:rPr>
        <w:t>Bill generation begins a transaction, locks the target connection, checks the billing cycle, calculates consumption, inserts the bill and line items, records an audit event, and commits. A duplicate attempt is rejected by the unique connection/cycle invariant.</w:t>
      </w:r>
    </w:p>
    <w:p w14:paraId="5E0B0695" w14:textId="77777777" w:rsidR="006B1B0E" w:rsidRDefault="006B1B0E" w:rsidP="006B1B0E">
      <w:pPr>
        <w:pStyle w:val="Heading2"/>
        <w:spacing w:line="360" w:lineRule="auto"/>
      </w:pPr>
      <w:r>
        <w:rPr>
          <w:rFonts w:ascii="Times New Roman" w:hAnsi="Times New Roman"/>
          <w:b/>
          <w:color w:val="000000"/>
          <w:sz w:val="28"/>
        </w:rPr>
        <w:t>7.3 Payment Transaction</w:t>
      </w:r>
    </w:p>
    <w:p w14:paraId="68087478" w14:textId="77777777" w:rsidR="006B1B0E" w:rsidRDefault="006B1B0E" w:rsidP="006B1B0E">
      <w:pPr>
        <w:spacing w:line="360" w:lineRule="auto"/>
        <w:jc w:val="both"/>
      </w:pPr>
      <w:r>
        <w:rPr>
          <w:sz w:val="24"/>
        </w:rPr>
        <w:t xml:space="preserve">Payment posting locks the target bill row, validates the outstanding amount, inserts the immutable payment ledger entry, updates </w:t>
      </w:r>
      <w:proofErr w:type="spellStart"/>
      <w:r>
        <w:rPr>
          <w:sz w:val="24"/>
        </w:rPr>
        <w:t>paid_amount</w:t>
      </w:r>
      <w:proofErr w:type="spellEnd"/>
      <w:r>
        <w:rPr>
          <w:sz w:val="24"/>
        </w:rPr>
        <w:t xml:space="preserve"> and </w:t>
      </w:r>
      <w:proofErr w:type="spellStart"/>
      <w:r>
        <w:rPr>
          <w:sz w:val="24"/>
        </w:rPr>
        <w:t>due_amount</w:t>
      </w:r>
      <w:proofErr w:type="spellEnd"/>
      <w:r>
        <w:rPr>
          <w:sz w:val="24"/>
        </w:rPr>
        <w:t>, changes status, and commits. A failure triggers rollback.</w:t>
      </w:r>
    </w:p>
    <w:p w14:paraId="2769007A" w14:textId="77777777" w:rsidR="006B1B0E" w:rsidRDefault="006B1B0E" w:rsidP="006B1B0E">
      <w:pPr>
        <w:pStyle w:val="Heading2"/>
        <w:spacing w:line="360" w:lineRule="auto"/>
      </w:pPr>
      <w:r>
        <w:rPr>
          <w:rFonts w:ascii="Times New Roman" w:hAnsi="Times New Roman"/>
          <w:b/>
          <w:color w:val="000000"/>
          <w:sz w:val="28"/>
        </w:rPr>
        <w:t xml:space="preserve">7.4 </w:t>
      </w:r>
      <w:proofErr w:type="spellStart"/>
      <w:r>
        <w:rPr>
          <w:rFonts w:ascii="Times New Roman" w:hAnsi="Times New Roman"/>
          <w:b/>
          <w:color w:val="000000"/>
          <w:sz w:val="28"/>
        </w:rPr>
        <w:t>Savepoints</w:t>
      </w:r>
      <w:proofErr w:type="spellEnd"/>
    </w:p>
    <w:p w14:paraId="02441CD8" w14:textId="77777777" w:rsidR="006B1B0E" w:rsidRDefault="006B1B0E" w:rsidP="006B1B0E">
      <w:pPr>
        <w:spacing w:line="360" w:lineRule="auto"/>
        <w:jc w:val="both"/>
      </w:pPr>
      <w:proofErr w:type="spellStart"/>
      <w:r>
        <w:rPr>
          <w:sz w:val="24"/>
        </w:rPr>
        <w:t>Savepoints</w:t>
      </w:r>
      <w:proofErr w:type="spellEnd"/>
      <w:r>
        <w:rPr>
          <w:sz w:val="24"/>
        </w:rPr>
        <w:t xml:space="preserve"> provide a partial rollback point inside a larger transaction. SMARTFLOW uses a </w:t>
      </w:r>
      <w:proofErr w:type="spellStart"/>
      <w:r>
        <w:rPr>
          <w:sz w:val="24"/>
        </w:rPr>
        <w:t>savepoint</w:t>
      </w:r>
      <w:proofErr w:type="spellEnd"/>
      <w:r>
        <w:rPr>
          <w:sz w:val="24"/>
        </w:rPr>
        <w:t xml:space="preserve"> before sensitive sub-operations so a failed step can be undone without necessarily discarding the entire parent transaction when the workflow permits it.</w:t>
      </w:r>
    </w:p>
    <w:p w14:paraId="0A1339C1" w14:textId="77777777" w:rsidR="006B1B0E" w:rsidRDefault="006B1B0E" w:rsidP="006B1B0E">
      <w:pPr>
        <w:spacing w:line="360" w:lineRule="auto"/>
        <w:jc w:val="center"/>
      </w:pPr>
      <w:r>
        <w:rPr>
          <w:noProof/>
        </w:rPr>
        <w:lastRenderedPageBreak/>
        <w:drawing>
          <wp:inline distT="0" distB="0" distL="0" distR="0" wp14:anchorId="595C20B7" wp14:editId="3E5FFC93">
            <wp:extent cx="5852160" cy="33162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acid.png"/>
                    <pic:cNvPicPr/>
                  </pic:nvPicPr>
                  <pic:blipFill>
                    <a:blip r:embed="rId16"/>
                    <a:stretch>
                      <a:fillRect/>
                    </a:stretch>
                  </pic:blipFill>
                  <pic:spPr>
                    <a:xfrm>
                      <a:off x="0" y="0"/>
                      <a:ext cx="5852160" cy="3316224"/>
                    </a:xfrm>
                    <a:prstGeom prst="rect">
                      <a:avLst/>
                    </a:prstGeom>
                  </pic:spPr>
                </pic:pic>
              </a:graphicData>
            </a:graphic>
          </wp:inline>
        </w:drawing>
      </w:r>
    </w:p>
    <w:p w14:paraId="1E9B45D5" w14:textId="77777777" w:rsidR="006B1B0E" w:rsidRDefault="006B1B0E" w:rsidP="006B1B0E">
      <w:pPr>
        <w:pStyle w:val="FigureCaption"/>
        <w:spacing w:line="360" w:lineRule="auto"/>
      </w:pPr>
      <w:r>
        <w:t xml:space="preserve">Figure 7.1: ACID transaction lifecycle with </w:t>
      </w:r>
      <w:proofErr w:type="spellStart"/>
      <w:r>
        <w:t>savepoint</w:t>
      </w:r>
      <w:proofErr w:type="spellEnd"/>
      <w:r>
        <w:t xml:space="preserve"> and rollback paths.</w:t>
      </w:r>
    </w:p>
    <w:p w14:paraId="45D2C700" w14:textId="77777777" w:rsidR="006B1B0E" w:rsidRDefault="006B1B0E" w:rsidP="006B1B0E">
      <w:pPr>
        <w:pStyle w:val="Heading2"/>
        <w:spacing w:line="360" w:lineRule="auto"/>
      </w:pPr>
      <w:r>
        <w:rPr>
          <w:rFonts w:ascii="Times New Roman" w:hAnsi="Times New Roman"/>
          <w:b/>
          <w:color w:val="000000"/>
          <w:sz w:val="28"/>
        </w:rPr>
        <w:t>7.5 Pessimistic Concurrency Control</w:t>
      </w:r>
    </w:p>
    <w:p w14:paraId="4229124B" w14:textId="77777777" w:rsidR="006B1B0E" w:rsidRDefault="006B1B0E" w:rsidP="006B1B0E">
      <w:pPr>
        <w:spacing w:line="360" w:lineRule="auto"/>
        <w:jc w:val="both"/>
      </w:pPr>
      <w:r>
        <w:rPr>
          <w:sz w:val="24"/>
        </w:rPr>
        <w:t>SELECT ... FOR UPDATE is used where a workflow needs to serialize updates to the same row. This is particularly relevant to bill and payment mutations.</w:t>
      </w:r>
    </w:p>
    <w:p w14:paraId="3CAFADC0" w14:textId="77777777" w:rsidR="006B1B0E" w:rsidRDefault="006B1B0E" w:rsidP="006B1B0E">
      <w:pPr>
        <w:pStyle w:val="Heading2"/>
        <w:spacing w:line="360" w:lineRule="auto"/>
      </w:pPr>
      <w:r>
        <w:rPr>
          <w:rFonts w:ascii="Times New Roman" w:hAnsi="Times New Roman"/>
          <w:b/>
          <w:color w:val="000000"/>
          <w:sz w:val="28"/>
        </w:rPr>
        <w:t>7.6 Optimistic Concurrency Control</w:t>
      </w:r>
    </w:p>
    <w:p w14:paraId="3AA964CF" w14:textId="77777777" w:rsidR="006B1B0E" w:rsidRDefault="006B1B0E" w:rsidP="006B1B0E">
      <w:pPr>
        <w:spacing w:line="360" w:lineRule="auto"/>
        <w:jc w:val="both"/>
      </w:pPr>
      <w:r>
        <w:rPr>
          <w:sz w:val="24"/>
        </w:rPr>
        <w:t>Complaints contain a version field. An update includes the previously observed version in its WHERE clause. If no row is affected, the application reports a state conflict rather than silently overwriting another operator's update.</w:t>
      </w:r>
    </w:p>
    <w:p w14:paraId="0F8D2CAC" w14:textId="77777777" w:rsidR="006B1B0E" w:rsidRDefault="006B1B0E" w:rsidP="006B1B0E">
      <w:pPr>
        <w:pStyle w:val="Heading2"/>
        <w:spacing w:line="360" w:lineRule="auto"/>
      </w:pPr>
      <w:r>
        <w:rPr>
          <w:rFonts w:ascii="Times New Roman" w:hAnsi="Times New Roman"/>
          <w:b/>
          <w:color w:val="000000"/>
          <w:sz w:val="28"/>
        </w:rPr>
        <w:lastRenderedPageBreak/>
        <w:t>7.7 Double Billing Race</w:t>
      </w:r>
    </w:p>
    <w:p w14:paraId="35F7834C" w14:textId="77777777" w:rsidR="006B1B0E" w:rsidRDefault="006B1B0E" w:rsidP="006B1B0E">
      <w:pPr>
        <w:spacing w:line="360" w:lineRule="auto"/>
        <w:jc w:val="center"/>
      </w:pPr>
      <w:r>
        <w:rPr>
          <w:noProof/>
        </w:rPr>
        <w:drawing>
          <wp:inline distT="0" distB="0" distL="0" distR="0" wp14:anchorId="0369630E" wp14:editId="7D09C6C8">
            <wp:extent cx="5852160" cy="35112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concurrency.png"/>
                    <pic:cNvPicPr/>
                  </pic:nvPicPr>
                  <pic:blipFill>
                    <a:blip r:embed="rId17"/>
                    <a:stretch>
                      <a:fillRect/>
                    </a:stretch>
                  </pic:blipFill>
                  <pic:spPr>
                    <a:xfrm>
                      <a:off x="0" y="0"/>
                      <a:ext cx="5852160" cy="3511296"/>
                    </a:xfrm>
                    <a:prstGeom prst="rect">
                      <a:avLst/>
                    </a:prstGeom>
                  </pic:spPr>
                </pic:pic>
              </a:graphicData>
            </a:graphic>
          </wp:inline>
        </w:drawing>
      </w:r>
    </w:p>
    <w:p w14:paraId="7374D904" w14:textId="77777777" w:rsidR="006B1B0E" w:rsidRDefault="006B1B0E" w:rsidP="006B1B0E">
      <w:pPr>
        <w:pStyle w:val="FigureCaption"/>
        <w:spacing w:line="360" w:lineRule="auto"/>
      </w:pPr>
      <w:r>
        <w:t>Figure 7.2: Conceptual dual-session double-billing concurrency experiment.</w:t>
      </w:r>
    </w:p>
    <w:p w14:paraId="64B6698F" w14:textId="77777777" w:rsidR="006B1B0E" w:rsidRDefault="006B1B0E" w:rsidP="006B1B0E">
      <w:pPr>
        <w:pStyle w:val="Heading2"/>
        <w:spacing w:line="360" w:lineRule="auto"/>
      </w:pPr>
      <w:r>
        <w:rPr>
          <w:rFonts w:ascii="Times New Roman" w:hAnsi="Times New Roman"/>
          <w:b/>
          <w:color w:val="000000"/>
          <w:sz w:val="28"/>
        </w:rPr>
        <w:t>7.8 Summary</w:t>
      </w:r>
    </w:p>
    <w:p w14:paraId="44FC7D92" w14:textId="77777777" w:rsidR="006B1B0E" w:rsidRDefault="006B1B0E" w:rsidP="006B1B0E">
      <w:pPr>
        <w:spacing w:line="360" w:lineRule="auto"/>
        <w:jc w:val="both"/>
      </w:pPr>
      <w:r>
        <w:rPr>
          <w:sz w:val="24"/>
        </w:rPr>
        <w:t>The transaction and concurrency design directly connects database theory to operational utility workflows.</w:t>
      </w:r>
    </w:p>
    <w:p w14:paraId="76202475" w14:textId="77777777" w:rsidR="006B1B0E" w:rsidRDefault="006B1B0E">
      <w:pPr>
        <w:spacing w:after="160" w:line="259" w:lineRule="auto"/>
        <w:rPr>
          <w:rFonts w:eastAsiaTheme="majorEastAsia" w:cstheme="majorBidi"/>
          <w:b/>
          <w:color w:val="000000"/>
          <w:kern w:val="2"/>
          <w:sz w:val="32"/>
          <w:szCs w:val="40"/>
          <w:lang w:eastAsia="en-US"/>
          <w14:ligatures w14:val="standardContextual"/>
        </w:rPr>
      </w:pPr>
      <w:r>
        <w:rPr>
          <w:b/>
          <w:color w:val="000000"/>
          <w:sz w:val="32"/>
        </w:rPr>
        <w:br w:type="page"/>
      </w:r>
    </w:p>
    <w:p w14:paraId="256A3616" w14:textId="0A3A356C" w:rsidR="006B1B0E" w:rsidRDefault="006B1B0E" w:rsidP="006B1B0E">
      <w:pPr>
        <w:pStyle w:val="Heading1"/>
        <w:spacing w:line="360" w:lineRule="auto"/>
      </w:pPr>
      <w:r>
        <w:rPr>
          <w:rFonts w:ascii="Times New Roman" w:hAnsi="Times New Roman"/>
          <w:b/>
          <w:color w:val="000000"/>
          <w:sz w:val="32"/>
        </w:rPr>
        <w:lastRenderedPageBreak/>
        <w:t>CHAPTER 8: LEAK INTELLIGENCE AND ANALYTICS</w:t>
      </w:r>
    </w:p>
    <w:p w14:paraId="76A9C0FB" w14:textId="77777777" w:rsidR="006B1B0E" w:rsidRDefault="006B1B0E" w:rsidP="006B1B0E">
      <w:pPr>
        <w:pStyle w:val="Heading2"/>
        <w:spacing w:line="360" w:lineRule="auto"/>
      </w:pPr>
      <w:r>
        <w:rPr>
          <w:rFonts w:ascii="Times New Roman" w:hAnsi="Times New Roman"/>
          <w:b/>
          <w:color w:val="000000"/>
          <w:sz w:val="28"/>
        </w:rPr>
        <w:t>8.1 Introduction</w:t>
      </w:r>
    </w:p>
    <w:p w14:paraId="695D58F7" w14:textId="77777777" w:rsidR="006B1B0E" w:rsidRDefault="006B1B0E" w:rsidP="006B1B0E">
      <w:pPr>
        <w:spacing w:line="360" w:lineRule="auto"/>
        <w:jc w:val="both"/>
      </w:pPr>
      <w:r>
        <w:rPr>
          <w:sz w:val="24"/>
        </w:rPr>
        <w:t>Leak Intelligence is designed as a statistical anomaly-detection feature rather than as an opaque AI claim. It compares recent consumption with a historical baseline and assigns an operational risk tier.</w:t>
      </w:r>
    </w:p>
    <w:p w14:paraId="3D2AD844" w14:textId="77777777" w:rsidR="006B1B0E" w:rsidRDefault="006B1B0E" w:rsidP="006B1B0E">
      <w:pPr>
        <w:pStyle w:val="Heading2"/>
        <w:spacing w:line="360" w:lineRule="auto"/>
      </w:pPr>
      <w:r>
        <w:rPr>
          <w:rFonts w:ascii="Times New Roman" w:hAnsi="Times New Roman"/>
          <w:b/>
          <w:color w:val="000000"/>
          <w:sz w:val="28"/>
        </w:rPr>
        <w:t>8.2 Baseline Calculation</w:t>
      </w:r>
    </w:p>
    <w:p w14:paraId="2FB78F0E" w14:textId="77777777" w:rsidR="006B1B0E" w:rsidRDefault="006B1B0E" w:rsidP="006B1B0E">
      <w:pPr>
        <w:spacing w:line="360" w:lineRule="auto"/>
        <w:jc w:val="both"/>
      </w:pPr>
      <w:r>
        <w:rPr>
          <w:sz w:val="24"/>
        </w:rPr>
        <w:t xml:space="preserve">For the last M readings, the baseline is the mean historical consumption: Baseline = (1/M) × Σ </w:t>
      </w:r>
      <w:proofErr w:type="spellStart"/>
      <w:r>
        <w:rPr>
          <w:sz w:val="24"/>
        </w:rPr>
        <w:t>consumption_i</w:t>
      </w:r>
      <w:proofErr w:type="spellEnd"/>
      <w:r>
        <w:rPr>
          <w:sz w:val="24"/>
        </w:rPr>
        <w:t>. The current deviation is calculated as ((Current − Baseline) / Baseline) × 100, subject to protection against a zero baseline.</w:t>
      </w:r>
    </w:p>
    <w:p w14:paraId="2FF7EA92" w14:textId="77777777" w:rsidR="006B1B0E" w:rsidRDefault="006B1B0E" w:rsidP="006B1B0E">
      <w:pPr>
        <w:pStyle w:val="Heading2"/>
        <w:spacing w:line="360" w:lineRule="auto"/>
      </w:pPr>
      <w:r>
        <w:rPr>
          <w:rFonts w:ascii="Times New Roman" w:hAnsi="Times New Roman"/>
          <w:b/>
          <w:color w:val="000000"/>
          <w:sz w:val="28"/>
        </w:rPr>
        <w:t>8.3 Risk Classification</w:t>
      </w:r>
    </w:p>
    <w:tbl>
      <w:tblPr>
        <w:tblStyle w:val="TableGrid"/>
        <w:tblW w:w="0" w:type="auto"/>
        <w:jc w:val="center"/>
        <w:tblLook w:val="04A0" w:firstRow="1" w:lastRow="0" w:firstColumn="1" w:lastColumn="0" w:noHBand="0" w:noVBand="1"/>
      </w:tblPr>
      <w:tblGrid>
        <w:gridCol w:w="3022"/>
        <w:gridCol w:w="2983"/>
        <w:gridCol w:w="3011"/>
      </w:tblGrid>
      <w:tr w:rsidR="006B1B0E" w14:paraId="0E4D8911" w14:textId="77777777" w:rsidTr="00D12239">
        <w:trPr>
          <w:jc w:val="center"/>
        </w:trPr>
        <w:tc>
          <w:tcPr>
            <w:tcW w:w="3264" w:type="dxa"/>
            <w:shd w:val="clear" w:color="auto" w:fill="E7E7E7"/>
          </w:tcPr>
          <w:p w14:paraId="54EEBEC0" w14:textId="77777777" w:rsidR="006B1B0E" w:rsidRDefault="006B1B0E" w:rsidP="006B1B0E">
            <w:pPr>
              <w:spacing w:line="360" w:lineRule="auto"/>
            </w:pPr>
            <w:r>
              <w:rPr>
                <w:b/>
                <w:sz w:val="21"/>
              </w:rPr>
              <w:t>Risk</w:t>
            </w:r>
          </w:p>
        </w:tc>
        <w:tc>
          <w:tcPr>
            <w:tcW w:w="3264" w:type="dxa"/>
            <w:shd w:val="clear" w:color="auto" w:fill="E7E7E7"/>
          </w:tcPr>
          <w:p w14:paraId="6618B22D" w14:textId="77777777" w:rsidR="006B1B0E" w:rsidRDefault="006B1B0E" w:rsidP="006B1B0E">
            <w:pPr>
              <w:spacing w:line="360" w:lineRule="auto"/>
            </w:pPr>
            <w:r>
              <w:rPr>
                <w:b/>
                <w:sz w:val="21"/>
              </w:rPr>
              <w:t>Deviation / Flow Signal</w:t>
            </w:r>
          </w:p>
        </w:tc>
        <w:tc>
          <w:tcPr>
            <w:tcW w:w="3264" w:type="dxa"/>
            <w:shd w:val="clear" w:color="auto" w:fill="E7E7E7"/>
          </w:tcPr>
          <w:p w14:paraId="5C784DCD" w14:textId="77777777" w:rsidR="006B1B0E" w:rsidRDefault="006B1B0E" w:rsidP="006B1B0E">
            <w:pPr>
              <w:spacing w:line="360" w:lineRule="auto"/>
            </w:pPr>
            <w:r>
              <w:rPr>
                <w:b/>
                <w:sz w:val="21"/>
              </w:rPr>
              <w:t>Action</w:t>
            </w:r>
          </w:p>
        </w:tc>
      </w:tr>
      <w:tr w:rsidR="006B1B0E" w14:paraId="4BD6FDF1" w14:textId="77777777" w:rsidTr="00D12239">
        <w:trPr>
          <w:jc w:val="center"/>
        </w:trPr>
        <w:tc>
          <w:tcPr>
            <w:tcW w:w="3264" w:type="dxa"/>
            <w:vAlign w:val="center"/>
          </w:tcPr>
          <w:p w14:paraId="4F90119D" w14:textId="77777777" w:rsidR="006B1B0E" w:rsidRDefault="006B1B0E" w:rsidP="006B1B0E">
            <w:pPr>
              <w:spacing w:line="360" w:lineRule="auto"/>
            </w:pPr>
            <w:r>
              <w:rPr>
                <w:sz w:val="21"/>
              </w:rPr>
              <w:t>NORMAL</w:t>
            </w:r>
          </w:p>
        </w:tc>
        <w:tc>
          <w:tcPr>
            <w:tcW w:w="3264" w:type="dxa"/>
            <w:vAlign w:val="center"/>
          </w:tcPr>
          <w:p w14:paraId="650095F7" w14:textId="77777777" w:rsidR="006B1B0E" w:rsidRDefault="006B1B0E" w:rsidP="006B1B0E">
            <w:pPr>
              <w:spacing w:line="360" w:lineRule="auto"/>
            </w:pPr>
            <w:r>
              <w:rPr>
                <w:sz w:val="21"/>
              </w:rPr>
              <w:t>≤ +30%</w:t>
            </w:r>
          </w:p>
        </w:tc>
        <w:tc>
          <w:tcPr>
            <w:tcW w:w="3264" w:type="dxa"/>
            <w:vAlign w:val="center"/>
          </w:tcPr>
          <w:p w14:paraId="62860E14" w14:textId="77777777" w:rsidR="006B1B0E" w:rsidRDefault="006B1B0E" w:rsidP="006B1B0E">
            <w:pPr>
              <w:spacing w:line="360" w:lineRule="auto"/>
            </w:pPr>
            <w:r>
              <w:rPr>
                <w:sz w:val="21"/>
              </w:rPr>
              <w:t>Routine monitoring</w:t>
            </w:r>
          </w:p>
        </w:tc>
      </w:tr>
      <w:tr w:rsidR="006B1B0E" w14:paraId="1E47F3CE" w14:textId="77777777" w:rsidTr="00D12239">
        <w:trPr>
          <w:jc w:val="center"/>
        </w:trPr>
        <w:tc>
          <w:tcPr>
            <w:tcW w:w="3264" w:type="dxa"/>
            <w:vAlign w:val="center"/>
          </w:tcPr>
          <w:p w14:paraId="11D8D6E1" w14:textId="77777777" w:rsidR="006B1B0E" w:rsidRDefault="006B1B0E" w:rsidP="006B1B0E">
            <w:pPr>
              <w:spacing w:line="360" w:lineRule="auto"/>
            </w:pPr>
            <w:r>
              <w:rPr>
                <w:sz w:val="21"/>
              </w:rPr>
              <w:t>MODERATE</w:t>
            </w:r>
          </w:p>
        </w:tc>
        <w:tc>
          <w:tcPr>
            <w:tcW w:w="3264" w:type="dxa"/>
            <w:vAlign w:val="center"/>
          </w:tcPr>
          <w:p w14:paraId="46B81E6D" w14:textId="77777777" w:rsidR="006B1B0E" w:rsidRDefault="006B1B0E" w:rsidP="006B1B0E">
            <w:pPr>
              <w:spacing w:line="360" w:lineRule="auto"/>
            </w:pPr>
            <w:r>
              <w:rPr>
                <w:sz w:val="21"/>
              </w:rPr>
              <w:t>+30% to +75%</w:t>
            </w:r>
          </w:p>
        </w:tc>
        <w:tc>
          <w:tcPr>
            <w:tcW w:w="3264" w:type="dxa"/>
            <w:vAlign w:val="center"/>
          </w:tcPr>
          <w:p w14:paraId="20740747" w14:textId="77777777" w:rsidR="006B1B0E" w:rsidRDefault="006B1B0E" w:rsidP="006B1B0E">
            <w:pPr>
              <w:spacing w:line="360" w:lineRule="auto"/>
            </w:pPr>
            <w:r>
              <w:rPr>
                <w:sz w:val="21"/>
              </w:rPr>
              <w:t>Customer notification / inspection check</w:t>
            </w:r>
          </w:p>
        </w:tc>
      </w:tr>
      <w:tr w:rsidR="006B1B0E" w14:paraId="3732A860" w14:textId="77777777" w:rsidTr="00D12239">
        <w:trPr>
          <w:jc w:val="center"/>
        </w:trPr>
        <w:tc>
          <w:tcPr>
            <w:tcW w:w="3264" w:type="dxa"/>
            <w:vAlign w:val="center"/>
          </w:tcPr>
          <w:p w14:paraId="4960E47A" w14:textId="77777777" w:rsidR="006B1B0E" w:rsidRDefault="006B1B0E" w:rsidP="006B1B0E">
            <w:pPr>
              <w:spacing w:line="360" w:lineRule="auto"/>
            </w:pPr>
            <w:r>
              <w:rPr>
                <w:sz w:val="21"/>
              </w:rPr>
              <w:t>HIGH</w:t>
            </w:r>
          </w:p>
        </w:tc>
        <w:tc>
          <w:tcPr>
            <w:tcW w:w="3264" w:type="dxa"/>
            <w:vAlign w:val="center"/>
          </w:tcPr>
          <w:p w14:paraId="2529F077" w14:textId="77777777" w:rsidR="006B1B0E" w:rsidRDefault="006B1B0E" w:rsidP="006B1B0E">
            <w:pPr>
              <w:spacing w:line="360" w:lineRule="auto"/>
            </w:pPr>
            <w:r>
              <w:rPr>
                <w:sz w:val="21"/>
              </w:rPr>
              <w:t>+75% to +150%</w:t>
            </w:r>
          </w:p>
        </w:tc>
        <w:tc>
          <w:tcPr>
            <w:tcW w:w="3264" w:type="dxa"/>
            <w:vAlign w:val="center"/>
          </w:tcPr>
          <w:p w14:paraId="54FADE65" w14:textId="77777777" w:rsidR="006B1B0E" w:rsidRDefault="006B1B0E" w:rsidP="006B1B0E">
            <w:pPr>
              <w:spacing w:line="360" w:lineRule="auto"/>
            </w:pPr>
            <w:r>
              <w:rPr>
                <w:sz w:val="21"/>
              </w:rPr>
              <w:t>Field inspection within operational target</w:t>
            </w:r>
          </w:p>
        </w:tc>
      </w:tr>
      <w:tr w:rsidR="006B1B0E" w14:paraId="6A115682" w14:textId="77777777" w:rsidTr="00D12239">
        <w:trPr>
          <w:jc w:val="center"/>
        </w:trPr>
        <w:tc>
          <w:tcPr>
            <w:tcW w:w="3264" w:type="dxa"/>
            <w:vAlign w:val="center"/>
          </w:tcPr>
          <w:p w14:paraId="2D7242FE" w14:textId="77777777" w:rsidR="006B1B0E" w:rsidRDefault="006B1B0E" w:rsidP="006B1B0E">
            <w:pPr>
              <w:spacing w:line="360" w:lineRule="auto"/>
            </w:pPr>
            <w:r>
              <w:rPr>
                <w:sz w:val="21"/>
              </w:rPr>
              <w:t>CRITICAL</w:t>
            </w:r>
          </w:p>
        </w:tc>
        <w:tc>
          <w:tcPr>
            <w:tcW w:w="3264" w:type="dxa"/>
            <w:vAlign w:val="center"/>
          </w:tcPr>
          <w:p w14:paraId="1380D521" w14:textId="77777777" w:rsidR="006B1B0E" w:rsidRDefault="006B1B0E" w:rsidP="006B1B0E">
            <w:pPr>
              <w:spacing w:line="360" w:lineRule="auto"/>
            </w:pPr>
            <w:r>
              <w:rPr>
                <w:sz w:val="21"/>
              </w:rPr>
              <w:t>&gt; +150% or extreme flow signal</w:t>
            </w:r>
          </w:p>
        </w:tc>
        <w:tc>
          <w:tcPr>
            <w:tcW w:w="3264" w:type="dxa"/>
            <w:vAlign w:val="center"/>
          </w:tcPr>
          <w:p w14:paraId="507D1812" w14:textId="77777777" w:rsidR="006B1B0E" w:rsidRDefault="006B1B0E" w:rsidP="006B1B0E">
            <w:pPr>
              <w:spacing w:line="360" w:lineRule="auto"/>
            </w:pPr>
            <w:r>
              <w:rPr>
                <w:sz w:val="21"/>
              </w:rPr>
              <w:t>Urgent investigation / shut-off workflow</w:t>
            </w:r>
          </w:p>
        </w:tc>
      </w:tr>
    </w:tbl>
    <w:p w14:paraId="3630AF9D" w14:textId="77777777" w:rsidR="006B1B0E" w:rsidRDefault="006B1B0E" w:rsidP="006B1B0E">
      <w:pPr>
        <w:spacing w:line="360" w:lineRule="auto"/>
      </w:pPr>
    </w:p>
    <w:p w14:paraId="04CDF394" w14:textId="77777777" w:rsidR="006B1B0E" w:rsidRDefault="006B1B0E" w:rsidP="006B1B0E">
      <w:pPr>
        <w:pStyle w:val="Heading2"/>
        <w:spacing w:line="360" w:lineRule="auto"/>
      </w:pPr>
      <w:r>
        <w:rPr>
          <w:rFonts w:ascii="Times New Roman" w:hAnsi="Times New Roman"/>
          <w:b/>
          <w:color w:val="000000"/>
          <w:sz w:val="28"/>
        </w:rPr>
        <w:t>8.4 Detection Workflow</w:t>
      </w:r>
    </w:p>
    <w:p w14:paraId="6C062A90" w14:textId="77777777" w:rsidR="006B1B0E" w:rsidRDefault="006B1B0E" w:rsidP="006B1B0E">
      <w:pPr>
        <w:spacing w:line="360" w:lineRule="auto"/>
        <w:jc w:val="both"/>
      </w:pPr>
      <w:r>
        <w:rPr>
          <w:sz w:val="24"/>
        </w:rPr>
        <w:t>The workflow retrieves a recent telemetry window, computes a baseline, compares the latest reading, applies the risk rules, and presents the result on the Leak Intelligence page. A critical result can be linked to complaint creation.</w:t>
      </w:r>
    </w:p>
    <w:p w14:paraId="439BC030" w14:textId="77777777" w:rsidR="006B1B0E" w:rsidRDefault="006B1B0E" w:rsidP="006B1B0E">
      <w:pPr>
        <w:pStyle w:val="Heading2"/>
        <w:spacing w:line="360" w:lineRule="auto"/>
      </w:pPr>
      <w:r>
        <w:rPr>
          <w:rFonts w:ascii="Times New Roman" w:hAnsi="Times New Roman"/>
          <w:b/>
          <w:color w:val="000000"/>
          <w:sz w:val="28"/>
        </w:rPr>
        <w:t>8.5 Data Integrity Considerations</w:t>
      </w:r>
    </w:p>
    <w:p w14:paraId="4928BE3D" w14:textId="77777777" w:rsidR="006B1B0E" w:rsidRDefault="006B1B0E" w:rsidP="006B1B0E">
      <w:pPr>
        <w:spacing w:line="360" w:lineRule="auto"/>
        <w:jc w:val="both"/>
      </w:pPr>
      <w:r>
        <w:rPr>
          <w:sz w:val="24"/>
        </w:rPr>
        <w:t>The anomaly score is only as reliable as the meter readings. The implementation should therefore distinguish normal readings from reverse-flow, tamper, no-flow, and suspected-leak statuses.</w:t>
      </w:r>
    </w:p>
    <w:p w14:paraId="3B170AF8" w14:textId="77777777" w:rsidR="006B1B0E" w:rsidRDefault="006B1B0E" w:rsidP="006B1B0E">
      <w:pPr>
        <w:pStyle w:val="Heading2"/>
        <w:spacing w:line="360" w:lineRule="auto"/>
      </w:pPr>
      <w:r>
        <w:rPr>
          <w:rFonts w:ascii="Times New Roman" w:hAnsi="Times New Roman"/>
          <w:b/>
          <w:color w:val="000000"/>
          <w:sz w:val="28"/>
        </w:rPr>
        <w:t>8.6 Summary</w:t>
      </w:r>
    </w:p>
    <w:p w14:paraId="7E0C99A4" w14:textId="77777777" w:rsidR="006B1B0E" w:rsidRDefault="006B1B0E" w:rsidP="006B1B0E">
      <w:pPr>
        <w:spacing w:line="360" w:lineRule="auto"/>
        <w:jc w:val="both"/>
      </w:pPr>
      <w:r>
        <w:rPr>
          <w:sz w:val="24"/>
        </w:rPr>
        <w:t>The analytics layer provides a transparent rule-based mechanism that can be demonstrated with controlled test data.</w:t>
      </w:r>
    </w:p>
    <w:p w14:paraId="446F28B5" w14:textId="77777777" w:rsidR="006B1B0E" w:rsidRDefault="006B1B0E" w:rsidP="006B1B0E">
      <w:pPr>
        <w:pStyle w:val="Heading1"/>
        <w:spacing w:line="360" w:lineRule="auto"/>
      </w:pPr>
      <w:r>
        <w:rPr>
          <w:rFonts w:ascii="Times New Roman" w:hAnsi="Times New Roman"/>
          <w:b/>
          <w:color w:val="000000"/>
          <w:sz w:val="32"/>
        </w:rPr>
        <w:lastRenderedPageBreak/>
        <w:t>CHAPTER 9: QUERY PROCESSING AND OPTIMIZATION</w:t>
      </w:r>
    </w:p>
    <w:p w14:paraId="7779729B" w14:textId="77777777" w:rsidR="006B1B0E" w:rsidRDefault="006B1B0E" w:rsidP="006B1B0E">
      <w:pPr>
        <w:pStyle w:val="Heading2"/>
        <w:spacing w:line="360" w:lineRule="auto"/>
      </w:pPr>
      <w:r>
        <w:rPr>
          <w:rFonts w:ascii="Times New Roman" w:hAnsi="Times New Roman"/>
          <w:b/>
          <w:color w:val="000000"/>
          <w:sz w:val="28"/>
        </w:rPr>
        <w:t>9.1 Query Lab Objective</w:t>
      </w:r>
    </w:p>
    <w:p w14:paraId="092E8FC2" w14:textId="77777777" w:rsidR="006B1B0E" w:rsidRDefault="006B1B0E" w:rsidP="006B1B0E">
      <w:pPr>
        <w:spacing w:line="360" w:lineRule="auto"/>
        <w:jc w:val="both"/>
      </w:pPr>
      <w:r>
        <w:rPr>
          <w:sz w:val="24"/>
        </w:rPr>
        <w:t>The Query Lab is designed to make query optimization observable. Each scenario contains a baseline query and an optimized form, followed by live EXPLAIN information and execution measurements.</w:t>
      </w:r>
    </w:p>
    <w:p w14:paraId="5A4DCB3C" w14:textId="77777777" w:rsidR="006B1B0E" w:rsidRDefault="006B1B0E" w:rsidP="006B1B0E">
      <w:pPr>
        <w:pStyle w:val="Heading2"/>
        <w:spacing w:line="360" w:lineRule="auto"/>
      </w:pPr>
      <w:r>
        <w:rPr>
          <w:rFonts w:ascii="Times New Roman" w:hAnsi="Times New Roman"/>
          <w:b/>
          <w:color w:val="000000"/>
          <w:sz w:val="28"/>
        </w:rPr>
        <w:t>9.2 Query Scenarios</w:t>
      </w:r>
    </w:p>
    <w:tbl>
      <w:tblPr>
        <w:tblStyle w:val="TableGrid"/>
        <w:tblW w:w="0" w:type="auto"/>
        <w:jc w:val="center"/>
        <w:tblLook w:val="04A0" w:firstRow="1" w:lastRow="0" w:firstColumn="1" w:lastColumn="0" w:noHBand="0" w:noVBand="1"/>
      </w:tblPr>
      <w:tblGrid>
        <w:gridCol w:w="4455"/>
        <w:gridCol w:w="4561"/>
      </w:tblGrid>
      <w:tr w:rsidR="006B1B0E" w14:paraId="5808E9EA" w14:textId="77777777" w:rsidTr="00D12239">
        <w:trPr>
          <w:jc w:val="center"/>
        </w:trPr>
        <w:tc>
          <w:tcPr>
            <w:tcW w:w="4896" w:type="dxa"/>
            <w:shd w:val="clear" w:color="auto" w:fill="E7E7E7"/>
          </w:tcPr>
          <w:p w14:paraId="757A9AC1" w14:textId="77777777" w:rsidR="006B1B0E" w:rsidRDefault="006B1B0E" w:rsidP="006B1B0E">
            <w:pPr>
              <w:spacing w:line="360" w:lineRule="auto"/>
            </w:pPr>
            <w:r>
              <w:rPr>
                <w:b/>
                <w:sz w:val="21"/>
              </w:rPr>
              <w:t>Scenario</w:t>
            </w:r>
          </w:p>
        </w:tc>
        <w:tc>
          <w:tcPr>
            <w:tcW w:w="4896" w:type="dxa"/>
            <w:shd w:val="clear" w:color="auto" w:fill="E7E7E7"/>
          </w:tcPr>
          <w:p w14:paraId="7B8FD5C5" w14:textId="77777777" w:rsidR="006B1B0E" w:rsidRDefault="006B1B0E" w:rsidP="006B1B0E">
            <w:pPr>
              <w:spacing w:line="360" w:lineRule="auto"/>
            </w:pPr>
            <w:r>
              <w:rPr>
                <w:b/>
                <w:sz w:val="21"/>
              </w:rPr>
              <w:t>Optimization Focus</w:t>
            </w:r>
          </w:p>
        </w:tc>
      </w:tr>
      <w:tr w:rsidR="006B1B0E" w14:paraId="6BCE37DA" w14:textId="77777777" w:rsidTr="00D12239">
        <w:trPr>
          <w:jc w:val="center"/>
        </w:trPr>
        <w:tc>
          <w:tcPr>
            <w:tcW w:w="4896" w:type="dxa"/>
            <w:vAlign w:val="center"/>
          </w:tcPr>
          <w:p w14:paraId="69029FE1" w14:textId="77777777" w:rsidR="006B1B0E" w:rsidRDefault="006B1B0E" w:rsidP="006B1B0E">
            <w:pPr>
              <w:spacing w:line="360" w:lineRule="auto"/>
            </w:pPr>
            <w:r>
              <w:rPr>
                <w:sz w:val="21"/>
              </w:rPr>
              <w:t>Latest reading</w:t>
            </w:r>
          </w:p>
        </w:tc>
        <w:tc>
          <w:tcPr>
            <w:tcW w:w="4896" w:type="dxa"/>
            <w:vAlign w:val="center"/>
          </w:tcPr>
          <w:p w14:paraId="24BC6DD5" w14:textId="77777777" w:rsidR="006B1B0E" w:rsidRDefault="006B1B0E" w:rsidP="006B1B0E">
            <w:pPr>
              <w:spacing w:line="360" w:lineRule="auto"/>
            </w:pPr>
            <w:r>
              <w:rPr>
                <w:sz w:val="21"/>
              </w:rPr>
              <w:t>Materialized latest-reading lookup / indexed access</w:t>
            </w:r>
          </w:p>
        </w:tc>
      </w:tr>
      <w:tr w:rsidR="006B1B0E" w14:paraId="5A5E2A9E" w14:textId="77777777" w:rsidTr="00D12239">
        <w:trPr>
          <w:jc w:val="center"/>
        </w:trPr>
        <w:tc>
          <w:tcPr>
            <w:tcW w:w="4896" w:type="dxa"/>
            <w:vAlign w:val="center"/>
          </w:tcPr>
          <w:p w14:paraId="61419E3B" w14:textId="77777777" w:rsidR="006B1B0E" w:rsidRDefault="006B1B0E" w:rsidP="006B1B0E">
            <w:pPr>
              <w:spacing w:line="360" w:lineRule="auto"/>
            </w:pPr>
            <w:r>
              <w:rPr>
                <w:sz w:val="21"/>
              </w:rPr>
              <w:t>Six-month history</w:t>
            </w:r>
          </w:p>
        </w:tc>
        <w:tc>
          <w:tcPr>
            <w:tcW w:w="4896" w:type="dxa"/>
            <w:vAlign w:val="center"/>
          </w:tcPr>
          <w:p w14:paraId="2D6016F9" w14:textId="77777777" w:rsidR="006B1B0E" w:rsidRDefault="006B1B0E" w:rsidP="006B1B0E">
            <w:pPr>
              <w:spacing w:line="360" w:lineRule="auto"/>
            </w:pPr>
            <w:r>
              <w:rPr>
                <w:sz w:val="21"/>
              </w:rPr>
              <w:t>Composite connection + timestamp index</w:t>
            </w:r>
          </w:p>
        </w:tc>
      </w:tr>
      <w:tr w:rsidR="006B1B0E" w14:paraId="56611B5F" w14:textId="77777777" w:rsidTr="00D12239">
        <w:trPr>
          <w:jc w:val="center"/>
        </w:trPr>
        <w:tc>
          <w:tcPr>
            <w:tcW w:w="4896" w:type="dxa"/>
            <w:vAlign w:val="center"/>
          </w:tcPr>
          <w:p w14:paraId="6995D945" w14:textId="77777777" w:rsidR="006B1B0E" w:rsidRDefault="006B1B0E" w:rsidP="006B1B0E">
            <w:pPr>
              <w:spacing w:line="360" w:lineRule="auto"/>
            </w:pPr>
            <w:r>
              <w:rPr>
                <w:sz w:val="21"/>
              </w:rPr>
              <w:t>Zone leak scan</w:t>
            </w:r>
          </w:p>
        </w:tc>
        <w:tc>
          <w:tcPr>
            <w:tcW w:w="4896" w:type="dxa"/>
            <w:vAlign w:val="center"/>
          </w:tcPr>
          <w:p w14:paraId="34BD1F28" w14:textId="77777777" w:rsidR="006B1B0E" w:rsidRDefault="006B1B0E" w:rsidP="006B1B0E">
            <w:pPr>
              <w:spacing w:line="360" w:lineRule="auto"/>
            </w:pPr>
            <w:r>
              <w:rPr>
                <w:sz w:val="21"/>
              </w:rPr>
              <w:t>Zone/time/consumption covering index</w:t>
            </w:r>
          </w:p>
        </w:tc>
      </w:tr>
      <w:tr w:rsidR="006B1B0E" w14:paraId="66C1FC74" w14:textId="77777777" w:rsidTr="00D12239">
        <w:trPr>
          <w:jc w:val="center"/>
        </w:trPr>
        <w:tc>
          <w:tcPr>
            <w:tcW w:w="4896" w:type="dxa"/>
            <w:vAlign w:val="center"/>
          </w:tcPr>
          <w:p w14:paraId="6663DD2E" w14:textId="77777777" w:rsidR="006B1B0E" w:rsidRDefault="006B1B0E" w:rsidP="006B1B0E">
            <w:pPr>
              <w:spacing w:line="360" w:lineRule="auto"/>
            </w:pPr>
            <w:r>
              <w:rPr>
                <w:sz w:val="21"/>
              </w:rPr>
              <w:t>Outstanding reconciliation</w:t>
            </w:r>
          </w:p>
        </w:tc>
        <w:tc>
          <w:tcPr>
            <w:tcW w:w="4896" w:type="dxa"/>
            <w:vAlign w:val="center"/>
          </w:tcPr>
          <w:p w14:paraId="20292D77" w14:textId="77777777" w:rsidR="006B1B0E" w:rsidRDefault="006B1B0E" w:rsidP="006B1B0E">
            <w:pPr>
              <w:spacing w:line="360" w:lineRule="auto"/>
            </w:pPr>
            <w:r>
              <w:rPr>
                <w:sz w:val="21"/>
              </w:rPr>
              <w:t>Indexed joins and pre-aggregation</w:t>
            </w:r>
          </w:p>
        </w:tc>
      </w:tr>
      <w:tr w:rsidR="006B1B0E" w14:paraId="6DE6E485" w14:textId="77777777" w:rsidTr="00D12239">
        <w:trPr>
          <w:jc w:val="center"/>
        </w:trPr>
        <w:tc>
          <w:tcPr>
            <w:tcW w:w="4896" w:type="dxa"/>
            <w:vAlign w:val="center"/>
          </w:tcPr>
          <w:p w14:paraId="3AFEE042" w14:textId="77777777" w:rsidR="006B1B0E" w:rsidRDefault="006B1B0E" w:rsidP="006B1B0E">
            <w:pPr>
              <w:spacing w:line="360" w:lineRule="auto"/>
            </w:pPr>
            <w:r>
              <w:rPr>
                <w:sz w:val="21"/>
              </w:rPr>
              <w:t>Payment settlement</w:t>
            </w:r>
          </w:p>
        </w:tc>
        <w:tc>
          <w:tcPr>
            <w:tcW w:w="4896" w:type="dxa"/>
            <w:vAlign w:val="center"/>
          </w:tcPr>
          <w:p w14:paraId="5EEE0FF4" w14:textId="77777777" w:rsidR="006B1B0E" w:rsidRDefault="006B1B0E" w:rsidP="006B1B0E">
            <w:pPr>
              <w:spacing w:line="360" w:lineRule="auto"/>
            </w:pPr>
            <w:r>
              <w:rPr>
                <w:sz w:val="21"/>
              </w:rPr>
              <w:t>Time and payment-method access path</w:t>
            </w:r>
          </w:p>
        </w:tc>
      </w:tr>
      <w:tr w:rsidR="006B1B0E" w14:paraId="5F1E1A10" w14:textId="77777777" w:rsidTr="00D12239">
        <w:trPr>
          <w:jc w:val="center"/>
        </w:trPr>
        <w:tc>
          <w:tcPr>
            <w:tcW w:w="4896" w:type="dxa"/>
            <w:vAlign w:val="center"/>
          </w:tcPr>
          <w:p w14:paraId="4DD9BD33" w14:textId="77777777" w:rsidR="006B1B0E" w:rsidRDefault="006B1B0E" w:rsidP="006B1B0E">
            <w:pPr>
              <w:spacing w:line="360" w:lineRule="auto"/>
            </w:pPr>
            <w:r>
              <w:rPr>
                <w:sz w:val="21"/>
              </w:rPr>
              <w:t>Complaint triage</w:t>
            </w:r>
          </w:p>
        </w:tc>
        <w:tc>
          <w:tcPr>
            <w:tcW w:w="4896" w:type="dxa"/>
            <w:vAlign w:val="center"/>
          </w:tcPr>
          <w:p w14:paraId="353C232C" w14:textId="77777777" w:rsidR="006B1B0E" w:rsidRDefault="006B1B0E" w:rsidP="006B1B0E">
            <w:pPr>
              <w:spacing w:line="360" w:lineRule="auto"/>
            </w:pPr>
            <w:r>
              <w:rPr>
                <w:sz w:val="21"/>
              </w:rPr>
              <w:t>Zone/status composite index</w:t>
            </w:r>
          </w:p>
        </w:tc>
      </w:tr>
    </w:tbl>
    <w:p w14:paraId="20DAB1CE" w14:textId="77777777" w:rsidR="006B1B0E" w:rsidRDefault="006B1B0E" w:rsidP="006B1B0E">
      <w:pPr>
        <w:spacing w:line="360" w:lineRule="auto"/>
      </w:pPr>
    </w:p>
    <w:p w14:paraId="00E3E516" w14:textId="77777777" w:rsidR="006B1B0E" w:rsidRDefault="006B1B0E" w:rsidP="006B1B0E">
      <w:pPr>
        <w:pStyle w:val="Heading2"/>
        <w:spacing w:line="360" w:lineRule="auto"/>
      </w:pPr>
      <w:r>
        <w:rPr>
          <w:rFonts w:ascii="Times New Roman" w:hAnsi="Times New Roman"/>
          <w:b/>
          <w:color w:val="000000"/>
          <w:sz w:val="28"/>
        </w:rPr>
        <w:t xml:space="preserve">9.3 </w:t>
      </w:r>
      <w:proofErr w:type="spellStart"/>
      <w:r>
        <w:rPr>
          <w:rFonts w:ascii="Times New Roman" w:hAnsi="Times New Roman"/>
          <w:b/>
          <w:color w:val="000000"/>
          <w:sz w:val="28"/>
        </w:rPr>
        <w:t>SARGability</w:t>
      </w:r>
      <w:proofErr w:type="spellEnd"/>
    </w:p>
    <w:p w14:paraId="41D827C7" w14:textId="77777777" w:rsidR="006B1B0E" w:rsidRDefault="006B1B0E" w:rsidP="006B1B0E">
      <w:pPr>
        <w:spacing w:line="360" w:lineRule="auto"/>
        <w:jc w:val="both"/>
      </w:pPr>
      <w:r>
        <w:rPr>
          <w:sz w:val="24"/>
        </w:rPr>
        <w:t xml:space="preserve">Predicates should be written so the indexed column can be compared directly. For example, a timestamp range should avoid applying </w:t>
      </w:r>
      <w:proofErr w:type="gramStart"/>
      <w:r>
        <w:rPr>
          <w:sz w:val="24"/>
        </w:rPr>
        <w:t>DATE(</w:t>
      </w:r>
      <w:proofErr w:type="gramEnd"/>
      <w:r>
        <w:rPr>
          <w:sz w:val="24"/>
        </w:rPr>
        <w:t>) or another function to the indexed timestamp when that transformation prevents efficient index range access.</w:t>
      </w:r>
    </w:p>
    <w:p w14:paraId="1C7ACC45" w14:textId="77777777" w:rsidR="006B1B0E" w:rsidRDefault="006B1B0E" w:rsidP="006B1B0E">
      <w:pPr>
        <w:pStyle w:val="Heading2"/>
        <w:spacing w:line="360" w:lineRule="auto"/>
      </w:pPr>
      <w:r>
        <w:rPr>
          <w:rFonts w:ascii="Times New Roman" w:hAnsi="Times New Roman"/>
          <w:b/>
          <w:color w:val="000000"/>
          <w:sz w:val="28"/>
        </w:rPr>
        <w:t>9.4 EXPLAIN Evidence</w:t>
      </w:r>
    </w:p>
    <w:p w14:paraId="2DFB433E" w14:textId="77777777" w:rsidR="006B1B0E" w:rsidRDefault="006B1B0E" w:rsidP="006B1B0E">
      <w:pPr>
        <w:spacing w:line="360" w:lineRule="auto"/>
        <w:jc w:val="both"/>
      </w:pPr>
      <w:r>
        <w:rPr>
          <w:sz w:val="24"/>
        </w:rPr>
        <w:t xml:space="preserve">The final report should contain actual EXPLAIN or EXPLAIN ANALYZE screenshots from the implemented database. Expected access types such as ALL, ref, range, or </w:t>
      </w:r>
      <w:proofErr w:type="spellStart"/>
      <w:r>
        <w:rPr>
          <w:sz w:val="24"/>
        </w:rPr>
        <w:t>const</w:t>
      </w:r>
      <w:proofErr w:type="spellEnd"/>
      <w:r>
        <w:rPr>
          <w:sz w:val="24"/>
        </w:rPr>
        <w:t xml:space="preserve"> must be reported from observed output, not assumed in advance.</w:t>
      </w:r>
    </w:p>
    <w:p w14:paraId="1B4F62A4" w14:textId="77777777" w:rsidR="006B1B0E" w:rsidRDefault="006B1B0E" w:rsidP="006B1B0E">
      <w:pPr>
        <w:pStyle w:val="Heading2"/>
        <w:spacing w:line="360" w:lineRule="auto"/>
      </w:pPr>
      <w:r>
        <w:rPr>
          <w:rFonts w:ascii="Times New Roman" w:hAnsi="Times New Roman"/>
          <w:b/>
          <w:color w:val="000000"/>
          <w:sz w:val="28"/>
        </w:rPr>
        <w:t>9.5 Benchmark Metrics</w:t>
      </w:r>
    </w:p>
    <w:p w14:paraId="4F87DB22" w14:textId="77777777" w:rsidR="006B1B0E" w:rsidRDefault="006B1B0E" w:rsidP="006B1B0E">
      <w:pPr>
        <w:pStyle w:val="ListBullet"/>
        <w:tabs>
          <w:tab w:val="num" w:pos="360"/>
        </w:tabs>
        <w:spacing w:after="60" w:line="360" w:lineRule="auto"/>
        <w:ind w:left="360" w:hanging="360"/>
      </w:pPr>
      <w:r>
        <w:rPr>
          <w:color w:val="000000"/>
        </w:rPr>
        <w:t>Wall-clock query latency using a high-resolution timer.</w:t>
      </w:r>
    </w:p>
    <w:p w14:paraId="29EE91FA" w14:textId="77777777" w:rsidR="006B1B0E" w:rsidRDefault="006B1B0E" w:rsidP="006B1B0E">
      <w:pPr>
        <w:pStyle w:val="ListBullet"/>
        <w:tabs>
          <w:tab w:val="num" w:pos="360"/>
        </w:tabs>
        <w:spacing w:after="60" w:line="360" w:lineRule="auto"/>
        <w:ind w:left="360" w:hanging="360"/>
      </w:pPr>
      <w:r>
        <w:rPr>
          <w:color w:val="000000"/>
        </w:rPr>
        <w:t>Access type from EXPLAIN output.</w:t>
      </w:r>
    </w:p>
    <w:p w14:paraId="4062E981" w14:textId="77777777" w:rsidR="006B1B0E" w:rsidRDefault="006B1B0E" w:rsidP="006B1B0E">
      <w:pPr>
        <w:pStyle w:val="ListBullet"/>
        <w:tabs>
          <w:tab w:val="num" w:pos="360"/>
        </w:tabs>
        <w:spacing w:after="60" w:line="360" w:lineRule="auto"/>
        <w:ind w:left="360" w:hanging="360"/>
      </w:pPr>
      <w:r>
        <w:rPr>
          <w:color w:val="000000"/>
        </w:rPr>
        <w:t>Rows examined or equivalent optimizer statistics.</w:t>
      </w:r>
    </w:p>
    <w:p w14:paraId="2DA4D0DB" w14:textId="77777777" w:rsidR="006B1B0E" w:rsidRDefault="006B1B0E" w:rsidP="006B1B0E">
      <w:pPr>
        <w:pStyle w:val="ListBullet"/>
        <w:tabs>
          <w:tab w:val="num" w:pos="360"/>
        </w:tabs>
        <w:spacing w:after="60" w:line="360" w:lineRule="auto"/>
        <w:ind w:left="360" w:hanging="360"/>
      </w:pPr>
      <w:r>
        <w:rPr>
          <w:color w:val="000000"/>
        </w:rPr>
        <w:t>Query throughput under controlled concurrency.</w:t>
      </w:r>
    </w:p>
    <w:p w14:paraId="26ED36FB" w14:textId="77777777" w:rsidR="006B1B0E" w:rsidRDefault="006B1B0E" w:rsidP="006B1B0E">
      <w:pPr>
        <w:pStyle w:val="ListBullet"/>
        <w:tabs>
          <w:tab w:val="num" w:pos="360"/>
        </w:tabs>
        <w:spacing w:after="60" w:line="360" w:lineRule="auto"/>
        <w:ind w:left="360" w:hanging="360"/>
      </w:pPr>
      <w:r>
        <w:rPr>
          <w:color w:val="000000"/>
        </w:rPr>
        <w:t>Comparison across multiple dataset sizes.</w:t>
      </w:r>
    </w:p>
    <w:p w14:paraId="7562F15B" w14:textId="77777777" w:rsidR="006B1B0E" w:rsidRDefault="006B1B0E" w:rsidP="006B1B0E">
      <w:pPr>
        <w:pStyle w:val="Heading2"/>
        <w:spacing w:line="360" w:lineRule="auto"/>
      </w:pPr>
      <w:r>
        <w:rPr>
          <w:rFonts w:ascii="Times New Roman" w:hAnsi="Times New Roman"/>
          <w:b/>
          <w:color w:val="000000"/>
          <w:sz w:val="28"/>
        </w:rPr>
        <w:lastRenderedPageBreak/>
        <w:t>9.6 Summary</w:t>
      </w:r>
    </w:p>
    <w:p w14:paraId="6FD21668" w14:textId="77777777" w:rsidR="006B1B0E" w:rsidRDefault="006B1B0E" w:rsidP="006B1B0E">
      <w:pPr>
        <w:spacing w:line="360" w:lineRule="auto"/>
        <w:jc w:val="both"/>
      </w:pPr>
      <w:r>
        <w:rPr>
          <w:sz w:val="24"/>
        </w:rPr>
        <w:t>The Query Lab turns query optimization into a measurable academic experiment.</w:t>
      </w:r>
    </w:p>
    <w:p w14:paraId="50F817AE" w14:textId="77777777" w:rsidR="006B1B0E" w:rsidRDefault="006B1B0E">
      <w:pPr>
        <w:spacing w:after="160" w:line="259" w:lineRule="auto"/>
        <w:rPr>
          <w:rFonts w:eastAsiaTheme="majorEastAsia" w:cstheme="majorBidi"/>
          <w:b/>
          <w:color w:val="000000"/>
          <w:kern w:val="2"/>
          <w:sz w:val="32"/>
          <w:szCs w:val="40"/>
          <w:lang w:eastAsia="en-US"/>
          <w14:ligatures w14:val="standardContextual"/>
        </w:rPr>
      </w:pPr>
      <w:r>
        <w:rPr>
          <w:b/>
          <w:color w:val="000000"/>
          <w:sz w:val="32"/>
        </w:rPr>
        <w:br w:type="page"/>
      </w:r>
    </w:p>
    <w:p w14:paraId="69B298C7" w14:textId="4A238D7F" w:rsidR="006B1B0E" w:rsidRDefault="006B1B0E" w:rsidP="006B1B0E">
      <w:pPr>
        <w:pStyle w:val="Heading1"/>
        <w:spacing w:line="360" w:lineRule="auto"/>
      </w:pPr>
      <w:r>
        <w:rPr>
          <w:rFonts w:ascii="Times New Roman" w:hAnsi="Times New Roman"/>
          <w:b/>
          <w:color w:val="000000"/>
          <w:sz w:val="32"/>
        </w:rPr>
        <w:lastRenderedPageBreak/>
        <w:t>CHAPTER 10: IMPLEMENTATION</w:t>
      </w:r>
    </w:p>
    <w:p w14:paraId="039BF405" w14:textId="77777777" w:rsidR="006B1B0E" w:rsidRDefault="006B1B0E" w:rsidP="006B1B0E">
      <w:pPr>
        <w:pStyle w:val="Heading2"/>
        <w:spacing w:line="360" w:lineRule="auto"/>
      </w:pPr>
      <w:r>
        <w:rPr>
          <w:rFonts w:ascii="Times New Roman" w:hAnsi="Times New Roman"/>
          <w:b/>
          <w:color w:val="000000"/>
          <w:sz w:val="28"/>
        </w:rPr>
        <w:t>10.1 Implementation Status</w:t>
      </w:r>
    </w:p>
    <w:p w14:paraId="10ED229C" w14:textId="77777777" w:rsidR="006B1B0E" w:rsidRDefault="006B1B0E" w:rsidP="006B1B0E">
      <w:pPr>
        <w:spacing w:line="360" w:lineRule="auto"/>
        <w:jc w:val="both"/>
      </w:pPr>
      <w:r>
        <w:rPr>
          <w:sz w:val="24"/>
        </w:rPr>
        <w:t>The supplied SMARTFLOW material is an implementation plan and architecture specification. It describes the intended React, Node.js, TypeScript, mysql2, and MySQL implementation, but it does not by itself prove that every listed module has been executed successfully. Therefore, this chapter documents the implementation structure while leaving execution evidence to be inserted after the system is actually run.</w:t>
      </w:r>
    </w:p>
    <w:p w14:paraId="74557663" w14:textId="77777777" w:rsidR="006B1B0E" w:rsidRDefault="006B1B0E" w:rsidP="006B1B0E">
      <w:pPr>
        <w:pStyle w:val="Heading2"/>
        <w:spacing w:line="360" w:lineRule="auto"/>
      </w:pPr>
      <w:r>
        <w:rPr>
          <w:rFonts w:ascii="Times New Roman" w:hAnsi="Times New Roman"/>
          <w:b/>
          <w:color w:val="000000"/>
          <w:sz w:val="28"/>
        </w:rPr>
        <w:t>10.2 Project Structure</w:t>
      </w:r>
    </w:p>
    <w:p w14:paraId="0DABAB41" w14:textId="77777777" w:rsidR="006B1B0E" w:rsidRDefault="006B1B0E" w:rsidP="006B1B0E">
      <w:pPr>
        <w:spacing w:line="360" w:lineRule="auto"/>
      </w:pPr>
      <w:proofErr w:type="spellStart"/>
      <w:r>
        <w:rPr>
          <w:rFonts w:ascii="Courier New" w:hAnsi="Courier New"/>
        </w:rPr>
        <w:t>smartflow</w:t>
      </w:r>
      <w:proofErr w:type="spellEnd"/>
      <w:r>
        <w:rPr>
          <w:rFonts w:ascii="Courier New" w:hAnsi="Courier New"/>
        </w:rPr>
        <w:t>/</w:t>
      </w:r>
    </w:p>
    <w:p w14:paraId="0DD596B0" w14:textId="77777777" w:rsidR="006B1B0E" w:rsidRDefault="006B1B0E" w:rsidP="006B1B0E">
      <w:pPr>
        <w:spacing w:line="360" w:lineRule="auto"/>
      </w:pPr>
      <w:r>
        <w:rPr>
          <w:rFonts w:ascii="Courier New" w:hAnsi="Courier New"/>
        </w:rPr>
        <w:t xml:space="preserve">  frontend/</w:t>
      </w:r>
    </w:p>
    <w:p w14:paraId="560288A5" w14:textId="77777777" w:rsidR="006B1B0E" w:rsidRDefault="006B1B0E" w:rsidP="006B1B0E">
      <w:pPr>
        <w:spacing w:line="360" w:lineRule="auto"/>
      </w:pPr>
      <w:r>
        <w:rPr>
          <w:rFonts w:ascii="Courier New" w:hAnsi="Courier New"/>
        </w:rPr>
        <w:t xml:space="preserve">  backend/</w:t>
      </w:r>
    </w:p>
    <w:p w14:paraId="3A411050" w14:textId="77777777" w:rsidR="006B1B0E" w:rsidRDefault="006B1B0E" w:rsidP="006B1B0E">
      <w:pPr>
        <w:spacing w:line="360" w:lineRule="auto"/>
      </w:pPr>
      <w:r>
        <w:rPr>
          <w:rFonts w:ascii="Courier New" w:hAnsi="Courier New"/>
        </w:rPr>
        <w:t xml:space="preserve">  database/</w:t>
      </w:r>
    </w:p>
    <w:p w14:paraId="6D1B95E4" w14:textId="77777777" w:rsidR="006B1B0E" w:rsidRDefault="006B1B0E" w:rsidP="006B1B0E">
      <w:pPr>
        <w:spacing w:line="360" w:lineRule="auto"/>
      </w:pPr>
      <w:r>
        <w:rPr>
          <w:rFonts w:ascii="Courier New" w:hAnsi="Courier New"/>
        </w:rPr>
        <w:t xml:space="preserve">  docs/</w:t>
      </w:r>
    </w:p>
    <w:p w14:paraId="56523AF2" w14:textId="77777777" w:rsidR="006B1B0E" w:rsidRDefault="006B1B0E" w:rsidP="006B1B0E">
      <w:pPr>
        <w:spacing w:line="360" w:lineRule="auto"/>
      </w:pPr>
      <w:r>
        <w:rPr>
          <w:rFonts w:ascii="Courier New" w:hAnsi="Courier New"/>
        </w:rPr>
        <w:t xml:space="preserve">  </w:t>
      </w:r>
      <w:proofErr w:type="gramStart"/>
      <w:r>
        <w:rPr>
          <w:rFonts w:ascii="Courier New" w:hAnsi="Courier New"/>
        </w:rPr>
        <w:t>.</w:t>
      </w:r>
      <w:proofErr w:type="spellStart"/>
      <w:r>
        <w:rPr>
          <w:rFonts w:ascii="Courier New" w:hAnsi="Courier New"/>
        </w:rPr>
        <w:t>env</w:t>
      </w:r>
      <w:proofErr w:type="gramEnd"/>
      <w:r>
        <w:rPr>
          <w:rFonts w:ascii="Courier New" w:hAnsi="Courier New"/>
        </w:rPr>
        <w:t>.example</w:t>
      </w:r>
      <w:proofErr w:type="spellEnd"/>
    </w:p>
    <w:p w14:paraId="2BAC3E24" w14:textId="77777777" w:rsidR="006B1B0E" w:rsidRDefault="006B1B0E" w:rsidP="006B1B0E">
      <w:pPr>
        <w:spacing w:line="360" w:lineRule="auto"/>
      </w:pPr>
      <w:r>
        <w:rPr>
          <w:rFonts w:ascii="Courier New" w:hAnsi="Courier New"/>
        </w:rPr>
        <w:t xml:space="preserve">  </w:t>
      </w:r>
      <w:proofErr w:type="spellStart"/>
      <w:proofErr w:type="gramStart"/>
      <w:r>
        <w:rPr>
          <w:rFonts w:ascii="Courier New" w:hAnsi="Courier New"/>
        </w:rPr>
        <w:t>package.json</w:t>
      </w:r>
      <w:proofErr w:type="spellEnd"/>
      <w:proofErr w:type="gramEnd"/>
    </w:p>
    <w:p w14:paraId="09D8B7F5" w14:textId="77777777" w:rsidR="006B1B0E" w:rsidRDefault="006B1B0E" w:rsidP="006B1B0E">
      <w:pPr>
        <w:spacing w:line="360" w:lineRule="auto"/>
      </w:pPr>
      <w:r>
        <w:rPr>
          <w:rFonts w:ascii="Courier New" w:hAnsi="Courier New"/>
        </w:rPr>
        <w:t xml:space="preserve">  README.md</w:t>
      </w:r>
    </w:p>
    <w:p w14:paraId="5A15F36A" w14:textId="77777777" w:rsidR="006B1B0E" w:rsidRDefault="006B1B0E" w:rsidP="006B1B0E">
      <w:pPr>
        <w:pStyle w:val="Heading2"/>
        <w:spacing w:line="360" w:lineRule="auto"/>
      </w:pPr>
      <w:r>
        <w:rPr>
          <w:rFonts w:ascii="Times New Roman" w:hAnsi="Times New Roman"/>
          <w:b/>
          <w:color w:val="000000"/>
          <w:sz w:val="28"/>
        </w:rPr>
        <w:t>10.3 Database Scripts</w:t>
      </w:r>
    </w:p>
    <w:p w14:paraId="1728194E" w14:textId="77777777" w:rsidR="006B1B0E" w:rsidRDefault="006B1B0E" w:rsidP="006B1B0E">
      <w:pPr>
        <w:spacing w:line="360" w:lineRule="auto"/>
        <w:jc w:val="both"/>
      </w:pPr>
      <w:r>
        <w:rPr>
          <w:sz w:val="24"/>
        </w:rPr>
        <w:t>The planned database layer is organized into SQL scripts covering schema creation, constraints and indexes, seed data, domain operations, DBMS lab scenarios, and benchmark support. The final repository should contain executable scripts rather than only documentation.</w:t>
      </w:r>
    </w:p>
    <w:p w14:paraId="785F791C" w14:textId="77777777" w:rsidR="006B1B0E" w:rsidRDefault="006B1B0E" w:rsidP="006B1B0E">
      <w:pPr>
        <w:pStyle w:val="Heading2"/>
        <w:spacing w:line="360" w:lineRule="auto"/>
      </w:pPr>
      <w:r>
        <w:rPr>
          <w:rFonts w:ascii="Times New Roman" w:hAnsi="Times New Roman"/>
          <w:b/>
          <w:color w:val="000000"/>
          <w:sz w:val="28"/>
        </w:rPr>
        <w:t>10.4 Backend Services</w:t>
      </w:r>
    </w:p>
    <w:p w14:paraId="01B614B9" w14:textId="77777777" w:rsidR="006B1B0E" w:rsidRDefault="006B1B0E" w:rsidP="006B1B0E">
      <w:pPr>
        <w:spacing w:line="360" w:lineRule="auto"/>
        <w:jc w:val="both"/>
      </w:pPr>
      <w:r>
        <w:rPr>
          <w:sz w:val="24"/>
        </w:rPr>
        <w:t>The backend is planned around an Express API, mysql2 connection pool, repository/data-access layer, authentication and RBAC middleware, transaction coordinators, hash engine, query profiler, concurrency simulator, and benchmark runner.</w:t>
      </w:r>
    </w:p>
    <w:p w14:paraId="41459FE6" w14:textId="77777777" w:rsidR="006B1B0E" w:rsidRDefault="006B1B0E" w:rsidP="006B1B0E">
      <w:pPr>
        <w:pStyle w:val="Heading2"/>
        <w:spacing w:line="360" w:lineRule="auto"/>
      </w:pPr>
      <w:r>
        <w:rPr>
          <w:rFonts w:ascii="Times New Roman" w:hAnsi="Times New Roman"/>
          <w:b/>
          <w:color w:val="000000"/>
          <w:sz w:val="28"/>
        </w:rPr>
        <w:t>10.5 Frontend Implementation</w:t>
      </w:r>
    </w:p>
    <w:p w14:paraId="27141838" w14:textId="77777777" w:rsidR="006B1B0E" w:rsidRDefault="006B1B0E" w:rsidP="006B1B0E">
      <w:pPr>
        <w:spacing w:line="360" w:lineRule="auto"/>
        <w:jc w:val="both"/>
      </w:pPr>
      <w:r>
        <w:rPr>
          <w:sz w:val="24"/>
        </w:rPr>
        <w:t>The frontend is planned as a React application with a civic-tech command-</w:t>
      </w:r>
      <w:proofErr w:type="spellStart"/>
      <w:r>
        <w:rPr>
          <w:sz w:val="24"/>
        </w:rPr>
        <w:t>center</w:t>
      </w:r>
      <w:proofErr w:type="spellEnd"/>
      <w:r>
        <w:rPr>
          <w:sz w:val="24"/>
        </w:rPr>
        <w:t xml:space="preserve"> theme. It should provide data-dense tables, KPI cards, charts, modals, filters, toast notifications, and responsive layouts while keeping headings and labels readable.</w:t>
      </w:r>
    </w:p>
    <w:p w14:paraId="48F1E8C5" w14:textId="77777777" w:rsidR="006B1B0E" w:rsidRDefault="006B1B0E" w:rsidP="006B1B0E">
      <w:pPr>
        <w:pStyle w:val="Heading2"/>
        <w:spacing w:line="360" w:lineRule="auto"/>
      </w:pPr>
      <w:r>
        <w:rPr>
          <w:rFonts w:ascii="Times New Roman" w:hAnsi="Times New Roman"/>
          <w:b/>
          <w:color w:val="000000"/>
          <w:sz w:val="28"/>
        </w:rPr>
        <w:lastRenderedPageBreak/>
        <w:t>10.6 Academic Demo Mode</w:t>
      </w:r>
    </w:p>
    <w:p w14:paraId="037BB1E6" w14:textId="77777777" w:rsidR="006B1B0E" w:rsidRDefault="006B1B0E" w:rsidP="006B1B0E">
      <w:pPr>
        <w:spacing w:line="360" w:lineRule="auto"/>
        <w:jc w:val="both"/>
      </w:pPr>
      <w:r>
        <w:rPr>
          <w:sz w:val="24"/>
        </w:rPr>
        <w:t>The proposed guided demo contains scenarios for schema/constraints, indexing, hashing, leak detection, billing protection, transactions, concurrency, benchmarking, and auditability. These should be connected to real system actions before being described as live.</w:t>
      </w:r>
    </w:p>
    <w:p w14:paraId="3B648059" w14:textId="77777777" w:rsidR="006B1B0E" w:rsidRDefault="006B1B0E" w:rsidP="006B1B0E">
      <w:pPr>
        <w:pStyle w:val="Heading2"/>
        <w:spacing w:line="360" w:lineRule="auto"/>
      </w:pPr>
      <w:r>
        <w:rPr>
          <w:rFonts w:ascii="Times New Roman" w:hAnsi="Times New Roman"/>
          <w:b/>
          <w:color w:val="000000"/>
          <w:sz w:val="28"/>
        </w:rPr>
        <w:t>10.7 Screenshots to Insert</w:t>
      </w:r>
    </w:p>
    <w:tbl>
      <w:tblPr>
        <w:tblStyle w:val="TableGrid"/>
        <w:tblW w:w="0" w:type="auto"/>
        <w:jc w:val="center"/>
        <w:tblLook w:val="04A0" w:firstRow="1" w:lastRow="0" w:firstColumn="1" w:lastColumn="0" w:noHBand="0" w:noVBand="1"/>
      </w:tblPr>
      <w:tblGrid>
        <w:gridCol w:w="4492"/>
        <w:gridCol w:w="4524"/>
      </w:tblGrid>
      <w:tr w:rsidR="006B1B0E" w14:paraId="39989A44" w14:textId="77777777" w:rsidTr="00D12239">
        <w:trPr>
          <w:jc w:val="center"/>
        </w:trPr>
        <w:tc>
          <w:tcPr>
            <w:tcW w:w="4896" w:type="dxa"/>
            <w:shd w:val="clear" w:color="auto" w:fill="E7E7E7"/>
          </w:tcPr>
          <w:p w14:paraId="199CAE3A" w14:textId="77777777" w:rsidR="006B1B0E" w:rsidRDefault="006B1B0E" w:rsidP="006B1B0E">
            <w:pPr>
              <w:spacing w:line="360" w:lineRule="auto"/>
            </w:pPr>
            <w:r>
              <w:rPr>
                <w:b/>
                <w:sz w:val="21"/>
              </w:rPr>
              <w:t>Evidence</w:t>
            </w:r>
          </w:p>
        </w:tc>
        <w:tc>
          <w:tcPr>
            <w:tcW w:w="4896" w:type="dxa"/>
            <w:shd w:val="clear" w:color="auto" w:fill="E7E7E7"/>
          </w:tcPr>
          <w:p w14:paraId="2AD49D05" w14:textId="77777777" w:rsidR="006B1B0E" w:rsidRDefault="006B1B0E" w:rsidP="006B1B0E">
            <w:pPr>
              <w:spacing w:line="360" w:lineRule="auto"/>
            </w:pPr>
            <w:r>
              <w:rPr>
                <w:b/>
                <w:sz w:val="21"/>
              </w:rPr>
              <w:t>Required Actual Output</w:t>
            </w:r>
          </w:p>
        </w:tc>
      </w:tr>
      <w:tr w:rsidR="006B1B0E" w14:paraId="3450922C" w14:textId="77777777" w:rsidTr="00D12239">
        <w:trPr>
          <w:jc w:val="center"/>
        </w:trPr>
        <w:tc>
          <w:tcPr>
            <w:tcW w:w="4896" w:type="dxa"/>
            <w:vAlign w:val="center"/>
          </w:tcPr>
          <w:p w14:paraId="2E62E730" w14:textId="77777777" w:rsidR="006B1B0E" w:rsidRDefault="006B1B0E" w:rsidP="006B1B0E">
            <w:pPr>
              <w:spacing w:line="360" w:lineRule="auto"/>
            </w:pPr>
            <w:r>
              <w:rPr>
                <w:sz w:val="21"/>
              </w:rPr>
              <w:t>Database schema</w:t>
            </w:r>
          </w:p>
        </w:tc>
        <w:tc>
          <w:tcPr>
            <w:tcW w:w="4896" w:type="dxa"/>
            <w:vAlign w:val="center"/>
          </w:tcPr>
          <w:p w14:paraId="234BF707" w14:textId="77777777" w:rsidR="006B1B0E" w:rsidRDefault="006B1B0E" w:rsidP="006B1B0E">
            <w:pPr>
              <w:spacing w:line="360" w:lineRule="auto"/>
            </w:pPr>
            <w:r>
              <w:rPr>
                <w:sz w:val="21"/>
              </w:rPr>
              <w:t>MySQL Workbench/CLI with 13 tables</w:t>
            </w:r>
          </w:p>
        </w:tc>
      </w:tr>
      <w:tr w:rsidR="006B1B0E" w14:paraId="5817595A" w14:textId="77777777" w:rsidTr="00D12239">
        <w:trPr>
          <w:jc w:val="center"/>
        </w:trPr>
        <w:tc>
          <w:tcPr>
            <w:tcW w:w="4896" w:type="dxa"/>
            <w:vAlign w:val="center"/>
          </w:tcPr>
          <w:p w14:paraId="12047888" w14:textId="77777777" w:rsidR="006B1B0E" w:rsidRDefault="006B1B0E" w:rsidP="006B1B0E">
            <w:pPr>
              <w:spacing w:line="360" w:lineRule="auto"/>
            </w:pPr>
            <w:r>
              <w:rPr>
                <w:sz w:val="21"/>
              </w:rPr>
              <w:t>Index proof</w:t>
            </w:r>
          </w:p>
        </w:tc>
        <w:tc>
          <w:tcPr>
            <w:tcW w:w="4896" w:type="dxa"/>
            <w:vAlign w:val="center"/>
          </w:tcPr>
          <w:p w14:paraId="5090A504" w14:textId="77777777" w:rsidR="006B1B0E" w:rsidRDefault="006B1B0E" w:rsidP="006B1B0E">
            <w:pPr>
              <w:spacing w:line="360" w:lineRule="auto"/>
            </w:pPr>
            <w:r>
              <w:rPr>
                <w:sz w:val="21"/>
              </w:rPr>
              <w:t>SHOW INDEX output</w:t>
            </w:r>
          </w:p>
        </w:tc>
      </w:tr>
      <w:tr w:rsidR="006B1B0E" w14:paraId="21480B77" w14:textId="77777777" w:rsidTr="00D12239">
        <w:trPr>
          <w:jc w:val="center"/>
        </w:trPr>
        <w:tc>
          <w:tcPr>
            <w:tcW w:w="4896" w:type="dxa"/>
            <w:vAlign w:val="center"/>
          </w:tcPr>
          <w:p w14:paraId="12CBB5CD" w14:textId="77777777" w:rsidR="006B1B0E" w:rsidRDefault="006B1B0E" w:rsidP="006B1B0E">
            <w:pPr>
              <w:spacing w:line="360" w:lineRule="auto"/>
            </w:pPr>
            <w:r>
              <w:rPr>
                <w:sz w:val="21"/>
              </w:rPr>
              <w:t>Query plans</w:t>
            </w:r>
          </w:p>
        </w:tc>
        <w:tc>
          <w:tcPr>
            <w:tcW w:w="4896" w:type="dxa"/>
            <w:vAlign w:val="center"/>
          </w:tcPr>
          <w:p w14:paraId="2C0A46BA" w14:textId="77777777" w:rsidR="006B1B0E" w:rsidRDefault="006B1B0E" w:rsidP="006B1B0E">
            <w:pPr>
              <w:spacing w:line="360" w:lineRule="auto"/>
            </w:pPr>
            <w:r>
              <w:rPr>
                <w:sz w:val="21"/>
              </w:rPr>
              <w:t>Before/after EXPLAIN output</w:t>
            </w:r>
          </w:p>
        </w:tc>
      </w:tr>
      <w:tr w:rsidR="006B1B0E" w14:paraId="74BA2D04" w14:textId="77777777" w:rsidTr="00D12239">
        <w:trPr>
          <w:jc w:val="center"/>
        </w:trPr>
        <w:tc>
          <w:tcPr>
            <w:tcW w:w="4896" w:type="dxa"/>
            <w:vAlign w:val="center"/>
          </w:tcPr>
          <w:p w14:paraId="63EC890E" w14:textId="77777777" w:rsidR="006B1B0E" w:rsidRDefault="006B1B0E" w:rsidP="006B1B0E">
            <w:pPr>
              <w:spacing w:line="360" w:lineRule="auto"/>
            </w:pPr>
            <w:r>
              <w:rPr>
                <w:sz w:val="21"/>
              </w:rPr>
              <w:t>Transactions</w:t>
            </w:r>
          </w:p>
        </w:tc>
        <w:tc>
          <w:tcPr>
            <w:tcW w:w="4896" w:type="dxa"/>
            <w:vAlign w:val="center"/>
          </w:tcPr>
          <w:p w14:paraId="0452BA1A" w14:textId="77777777" w:rsidR="006B1B0E" w:rsidRDefault="006B1B0E" w:rsidP="006B1B0E">
            <w:pPr>
              <w:spacing w:line="360" w:lineRule="auto"/>
            </w:pPr>
            <w:r>
              <w:rPr>
                <w:sz w:val="21"/>
              </w:rPr>
              <w:t xml:space="preserve">Actual commit, rollback, </w:t>
            </w:r>
            <w:proofErr w:type="spellStart"/>
            <w:r>
              <w:rPr>
                <w:sz w:val="21"/>
              </w:rPr>
              <w:t>savepoint</w:t>
            </w:r>
            <w:proofErr w:type="spellEnd"/>
            <w:r>
              <w:rPr>
                <w:sz w:val="21"/>
              </w:rPr>
              <w:t xml:space="preserve"> trace</w:t>
            </w:r>
          </w:p>
        </w:tc>
      </w:tr>
      <w:tr w:rsidR="006B1B0E" w14:paraId="5C3AF7A0" w14:textId="77777777" w:rsidTr="00D12239">
        <w:trPr>
          <w:jc w:val="center"/>
        </w:trPr>
        <w:tc>
          <w:tcPr>
            <w:tcW w:w="4896" w:type="dxa"/>
            <w:vAlign w:val="center"/>
          </w:tcPr>
          <w:p w14:paraId="255DEDC9" w14:textId="77777777" w:rsidR="006B1B0E" w:rsidRDefault="006B1B0E" w:rsidP="006B1B0E">
            <w:pPr>
              <w:spacing w:line="360" w:lineRule="auto"/>
            </w:pPr>
            <w:r>
              <w:rPr>
                <w:sz w:val="21"/>
              </w:rPr>
              <w:t>Concurrency</w:t>
            </w:r>
          </w:p>
        </w:tc>
        <w:tc>
          <w:tcPr>
            <w:tcW w:w="4896" w:type="dxa"/>
            <w:vAlign w:val="center"/>
          </w:tcPr>
          <w:p w14:paraId="1F781143" w14:textId="77777777" w:rsidR="006B1B0E" w:rsidRDefault="006B1B0E" w:rsidP="006B1B0E">
            <w:pPr>
              <w:spacing w:line="360" w:lineRule="auto"/>
            </w:pPr>
            <w:r>
              <w:rPr>
                <w:sz w:val="21"/>
              </w:rPr>
              <w:t>Two real sessions or simulator output</w:t>
            </w:r>
          </w:p>
        </w:tc>
      </w:tr>
      <w:tr w:rsidR="006B1B0E" w14:paraId="3503AC5B" w14:textId="77777777" w:rsidTr="00D12239">
        <w:trPr>
          <w:jc w:val="center"/>
        </w:trPr>
        <w:tc>
          <w:tcPr>
            <w:tcW w:w="4896" w:type="dxa"/>
            <w:vAlign w:val="center"/>
          </w:tcPr>
          <w:p w14:paraId="5D3AAF7B" w14:textId="77777777" w:rsidR="006B1B0E" w:rsidRDefault="006B1B0E" w:rsidP="006B1B0E">
            <w:pPr>
              <w:spacing w:line="360" w:lineRule="auto"/>
            </w:pPr>
            <w:r>
              <w:rPr>
                <w:sz w:val="21"/>
              </w:rPr>
              <w:t>Hashing</w:t>
            </w:r>
          </w:p>
        </w:tc>
        <w:tc>
          <w:tcPr>
            <w:tcW w:w="4896" w:type="dxa"/>
            <w:vAlign w:val="center"/>
          </w:tcPr>
          <w:p w14:paraId="2F6AF347" w14:textId="77777777" w:rsidR="006B1B0E" w:rsidRDefault="006B1B0E" w:rsidP="006B1B0E">
            <w:pPr>
              <w:spacing w:line="360" w:lineRule="auto"/>
            </w:pPr>
            <w:r>
              <w:rPr>
                <w:sz w:val="21"/>
              </w:rPr>
              <w:t>Actual collision/chain metrics</w:t>
            </w:r>
          </w:p>
        </w:tc>
      </w:tr>
      <w:tr w:rsidR="006B1B0E" w14:paraId="4DCF2111" w14:textId="77777777" w:rsidTr="00D12239">
        <w:trPr>
          <w:jc w:val="center"/>
        </w:trPr>
        <w:tc>
          <w:tcPr>
            <w:tcW w:w="4896" w:type="dxa"/>
            <w:vAlign w:val="center"/>
          </w:tcPr>
          <w:p w14:paraId="68F7F66C" w14:textId="77777777" w:rsidR="006B1B0E" w:rsidRDefault="006B1B0E" w:rsidP="006B1B0E">
            <w:pPr>
              <w:spacing w:line="360" w:lineRule="auto"/>
            </w:pPr>
            <w:r>
              <w:rPr>
                <w:sz w:val="21"/>
              </w:rPr>
              <w:t>Dashboard</w:t>
            </w:r>
          </w:p>
        </w:tc>
        <w:tc>
          <w:tcPr>
            <w:tcW w:w="4896" w:type="dxa"/>
            <w:vAlign w:val="center"/>
          </w:tcPr>
          <w:p w14:paraId="0BB5857F" w14:textId="77777777" w:rsidR="006B1B0E" w:rsidRDefault="006B1B0E" w:rsidP="006B1B0E">
            <w:pPr>
              <w:spacing w:line="360" w:lineRule="auto"/>
            </w:pPr>
            <w:r>
              <w:rPr>
                <w:sz w:val="21"/>
              </w:rPr>
              <w:t>Running application screenshot</w:t>
            </w:r>
          </w:p>
        </w:tc>
      </w:tr>
      <w:tr w:rsidR="006B1B0E" w14:paraId="62DBAA05" w14:textId="77777777" w:rsidTr="00D12239">
        <w:trPr>
          <w:jc w:val="center"/>
        </w:trPr>
        <w:tc>
          <w:tcPr>
            <w:tcW w:w="4896" w:type="dxa"/>
            <w:vAlign w:val="center"/>
          </w:tcPr>
          <w:p w14:paraId="1E347167" w14:textId="77777777" w:rsidR="006B1B0E" w:rsidRDefault="006B1B0E" w:rsidP="006B1B0E">
            <w:pPr>
              <w:spacing w:line="360" w:lineRule="auto"/>
            </w:pPr>
            <w:r>
              <w:rPr>
                <w:sz w:val="21"/>
              </w:rPr>
              <w:t>Reports</w:t>
            </w:r>
          </w:p>
        </w:tc>
        <w:tc>
          <w:tcPr>
            <w:tcW w:w="4896" w:type="dxa"/>
            <w:vAlign w:val="center"/>
          </w:tcPr>
          <w:p w14:paraId="5CEF494B" w14:textId="77777777" w:rsidR="006B1B0E" w:rsidRDefault="006B1B0E" w:rsidP="006B1B0E">
            <w:pPr>
              <w:spacing w:line="360" w:lineRule="auto"/>
            </w:pPr>
            <w:r>
              <w:rPr>
                <w:sz w:val="21"/>
              </w:rPr>
              <w:t>Actual generated CSV/print view</w:t>
            </w:r>
          </w:p>
        </w:tc>
      </w:tr>
    </w:tbl>
    <w:p w14:paraId="2016719D" w14:textId="77777777" w:rsidR="006B1B0E" w:rsidRDefault="006B1B0E" w:rsidP="006B1B0E">
      <w:pPr>
        <w:spacing w:line="360" w:lineRule="auto"/>
      </w:pPr>
    </w:p>
    <w:p w14:paraId="181147D0" w14:textId="77777777" w:rsidR="006B1B0E" w:rsidRDefault="006B1B0E" w:rsidP="006B1B0E">
      <w:pPr>
        <w:pStyle w:val="Heading2"/>
        <w:spacing w:line="360" w:lineRule="auto"/>
      </w:pPr>
      <w:r>
        <w:rPr>
          <w:rFonts w:ascii="Times New Roman" w:hAnsi="Times New Roman"/>
          <w:b/>
          <w:color w:val="000000"/>
          <w:sz w:val="28"/>
        </w:rPr>
        <w:t>10.8 Summary</w:t>
      </w:r>
    </w:p>
    <w:p w14:paraId="69FCBDBE" w14:textId="77777777" w:rsidR="006B1B0E" w:rsidRDefault="006B1B0E" w:rsidP="006B1B0E">
      <w:pPr>
        <w:spacing w:line="360" w:lineRule="auto"/>
        <w:jc w:val="both"/>
      </w:pPr>
      <w:r>
        <w:rPr>
          <w:sz w:val="24"/>
        </w:rPr>
        <w:t>The implementation chapter is deliberately evidence-aware. It can be finalized after the implementation is run and screenshots/logs are captured.</w:t>
      </w:r>
    </w:p>
    <w:p w14:paraId="22F819FA" w14:textId="4FF86B64" w:rsidR="006B1B0E" w:rsidRDefault="006B1B0E">
      <w:pPr>
        <w:spacing w:after="160" w:line="259" w:lineRule="auto"/>
        <w:rPr>
          <w:rFonts w:eastAsiaTheme="majorEastAsia" w:cstheme="majorBidi"/>
          <w:b/>
          <w:color w:val="000000"/>
          <w:kern w:val="2"/>
          <w:sz w:val="32"/>
          <w:szCs w:val="40"/>
          <w:lang w:eastAsia="en-US"/>
          <w14:ligatures w14:val="standardContextual"/>
        </w:rPr>
      </w:pPr>
      <w:r>
        <w:rPr>
          <w:b/>
          <w:noProof/>
          <w:color w:val="000000"/>
          <w:sz w:val="32"/>
          <w14:ligatures w14:val="standardContextual"/>
        </w:rPr>
        <w:lastRenderedPageBreak/>
        <w:drawing>
          <wp:inline distT="0" distB="0" distL="0" distR="0" wp14:anchorId="78E15401" wp14:editId="661FD7B2">
            <wp:extent cx="5731510" cy="2876550"/>
            <wp:effectExtent l="0" t="0" r="2540" b="0"/>
            <wp:docPr id="4523325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32521" name="Picture 4523325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876550"/>
                    </a:xfrm>
                    <a:prstGeom prst="rect">
                      <a:avLst/>
                    </a:prstGeom>
                  </pic:spPr>
                </pic:pic>
              </a:graphicData>
            </a:graphic>
          </wp:inline>
        </w:drawing>
      </w:r>
      <w:r>
        <w:rPr>
          <w:b/>
          <w:noProof/>
          <w:color w:val="000000"/>
          <w:sz w:val="32"/>
          <w14:ligatures w14:val="standardContextual"/>
        </w:rPr>
        <w:drawing>
          <wp:inline distT="0" distB="0" distL="0" distR="0" wp14:anchorId="083CBE2A" wp14:editId="6BCE5856">
            <wp:extent cx="5731510" cy="2872740"/>
            <wp:effectExtent l="0" t="0" r="2540" b="3810"/>
            <wp:docPr id="17459690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69015" name="Picture 17459690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872740"/>
                    </a:xfrm>
                    <a:prstGeom prst="rect">
                      <a:avLst/>
                    </a:prstGeom>
                  </pic:spPr>
                </pic:pic>
              </a:graphicData>
            </a:graphic>
          </wp:inline>
        </w:drawing>
      </w:r>
      <w:r>
        <w:rPr>
          <w:b/>
          <w:color w:val="000000"/>
          <w:sz w:val="32"/>
        </w:rPr>
        <w:br w:type="page"/>
      </w:r>
    </w:p>
    <w:p w14:paraId="2008114B" w14:textId="58B1402E" w:rsidR="006B1B0E" w:rsidRDefault="006B1B0E" w:rsidP="006B1B0E">
      <w:pPr>
        <w:pStyle w:val="Heading1"/>
        <w:spacing w:line="360" w:lineRule="auto"/>
      </w:pPr>
      <w:r>
        <w:rPr>
          <w:rFonts w:ascii="Times New Roman" w:hAnsi="Times New Roman"/>
          <w:b/>
          <w:color w:val="000000"/>
          <w:sz w:val="32"/>
        </w:rPr>
        <w:lastRenderedPageBreak/>
        <w:t>CHAPTER 11: TESTING, RESULTS AND DISCUSSION</w:t>
      </w:r>
    </w:p>
    <w:p w14:paraId="708C39F8" w14:textId="77777777" w:rsidR="006B1B0E" w:rsidRDefault="006B1B0E" w:rsidP="006B1B0E">
      <w:pPr>
        <w:pStyle w:val="Heading2"/>
        <w:spacing w:line="360" w:lineRule="auto"/>
      </w:pPr>
      <w:r>
        <w:rPr>
          <w:rFonts w:ascii="Times New Roman" w:hAnsi="Times New Roman"/>
          <w:b/>
          <w:color w:val="000000"/>
          <w:sz w:val="28"/>
        </w:rPr>
        <w:t>11.1 Testing Strategy</w:t>
      </w:r>
    </w:p>
    <w:p w14:paraId="4E98C31F" w14:textId="77777777" w:rsidR="006B1B0E" w:rsidRDefault="006B1B0E" w:rsidP="006B1B0E">
      <w:pPr>
        <w:spacing w:line="360" w:lineRule="auto"/>
        <w:jc w:val="both"/>
      </w:pPr>
      <w:r>
        <w:rPr>
          <w:sz w:val="24"/>
        </w:rPr>
        <w:t>Testing should cover constraints, transactions, concurrency, indexing, hashing, leak analytics, security, and user workflows. Each test should record the input, observed output, pass/fail status, and evidence file.</w:t>
      </w:r>
    </w:p>
    <w:p w14:paraId="558268FB" w14:textId="77777777" w:rsidR="006B1B0E" w:rsidRDefault="006B1B0E" w:rsidP="006B1B0E">
      <w:pPr>
        <w:pStyle w:val="Heading2"/>
        <w:spacing w:line="360" w:lineRule="auto"/>
      </w:pPr>
      <w:r>
        <w:rPr>
          <w:rFonts w:ascii="Times New Roman" w:hAnsi="Times New Roman"/>
          <w:b/>
          <w:color w:val="000000"/>
          <w:sz w:val="28"/>
        </w:rPr>
        <w:t>11.2 Database Tests</w:t>
      </w:r>
    </w:p>
    <w:tbl>
      <w:tblPr>
        <w:tblStyle w:val="TableGrid"/>
        <w:tblW w:w="0" w:type="auto"/>
        <w:jc w:val="center"/>
        <w:tblLook w:val="04A0" w:firstRow="1" w:lastRow="0" w:firstColumn="1" w:lastColumn="0" w:noHBand="0" w:noVBand="1"/>
      </w:tblPr>
      <w:tblGrid>
        <w:gridCol w:w="2954"/>
        <w:gridCol w:w="3046"/>
        <w:gridCol w:w="3016"/>
      </w:tblGrid>
      <w:tr w:rsidR="006B1B0E" w14:paraId="26F510EA" w14:textId="77777777" w:rsidTr="00D12239">
        <w:trPr>
          <w:jc w:val="center"/>
        </w:trPr>
        <w:tc>
          <w:tcPr>
            <w:tcW w:w="3264" w:type="dxa"/>
            <w:shd w:val="clear" w:color="auto" w:fill="E7E7E7"/>
          </w:tcPr>
          <w:p w14:paraId="07025488" w14:textId="77777777" w:rsidR="006B1B0E" w:rsidRDefault="006B1B0E" w:rsidP="006B1B0E">
            <w:pPr>
              <w:spacing w:line="360" w:lineRule="auto"/>
            </w:pPr>
            <w:r>
              <w:rPr>
                <w:b/>
                <w:sz w:val="21"/>
              </w:rPr>
              <w:t>Test ID</w:t>
            </w:r>
          </w:p>
        </w:tc>
        <w:tc>
          <w:tcPr>
            <w:tcW w:w="3264" w:type="dxa"/>
            <w:shd w:val="clear" w:color="auto" w:fill="E7E7E7"/>
          </w:tcPr>
          <w:p w14:paraId="7F7195BB" w14:textId="77777777" w:rsidR="006B1B0E" w:rsidRDefault="006B1B0E" w:rsidP="006B1B0E">
            <w:pPr>
              <w:spacing w:line="360" w:lineRule="auto"/>
            </w:pPr>
            <w:r>
              <w:rPr>
                <w:b/>
                <w:sz w:val="21"/>
              </w:rPr>
              <w:t>Scenario</w:t>
            </w:r>
          </w:p>
        </w:tc>
        <w:tc>
          <w:tcPr>
            <w:tcW w:w="3264" w:type="dxa"/>
            <w:shd w:val="clear" w:color="auto" w:fill="E7E7E7"/>
          </w:tcPr>
          <w:p w14:paraId="438A2D35" w14:textId="77777777" w:rsidR="006B1B0E" w:rsidRDefault="006B1B0E" w:rsidP="006B1B0E">
            <w:pPr>
              <w:spacing w:line="360" w:lineRule="auto"/>
            </w:pPr>
            <w:r>
              <w:rPr>
                <w:b/>
                <w:sz w:val="21"/>
              </w:rPr>
              <w:t>Expected Result</w:t>
            </w:r>
          </w:p>
        </w:tc>
      </w:tr>
      <w:tr w:rsidR="006B1B0E" w14:paraId="3E250FD4" w14:textId="77777777" w:rsidTr="00D12239">
        <w:trPr>
          <w:jc w:val="center"/>
        </w:trPr>
        <w:tc>
          <w:tcPr>
            <w:tcW w:w="3264" w:type="dxa"/>
            <w:vAlign w:val="center"/>
          </w:tcPr>
          <w:p w14:paraId="22969F80" w14:textId="77777777" w:rsidR="006B1B0E" w:rsidRDefault="006B1B0E" w:rsidP="006B1B0E">
            <w:pPr>
              <w:spacing w:line="360" w:lineRule="auto"/>
            </w:pPr>
            <w:r>
              <w:rPr>
                <w:sz w:val="21"/>
              </w:rPr>
              <w:t>TC-DB-01</w:t>
            </w:r>
          </w:p>
        </w:tc>
        <w:tc>
          <w:tcPr>
            <w:tcW w:w="3264" w:type="dxa"/>
            <w:vAlign w:val="center"/>
          </w:tcPr>
          <w:p w14:paraId="0771B7B6" w14:textId="77777777" w:rsidR="006B1B0E" w:rsidRDefault="006B1B0E" w:rsidP="006B1B0E">
            <w:pPr>
              <w:spacing w:line="360" w:lineRule="auto"/>
            </w:pPr>
            <w:r>
              <w:rPr>
                <w:sz w:val="21"/>
              </w:rPr>
              <w:t>Duplicate bill</w:t>
            </w:r>
          </w:p>
        </w:tc>
        <w:tc>
          <w:tcPr>
            <w:tcW w:w="3264" w:type="dxa"/>
            <w:vAlign w:val="center"/>
          </w:tcPr>
          <w:p w14:paraId="30A17C29" w14:textId="77777777" w:rsidR="006B1B0E" w:rsidRDefault="006B1B0E" w:rsidP="006B1B0E">
            <w:pPr>
              <w:spacing w:line="360" w:lineRule="auto"/>
            </w:pPr>
            <w:r>
              <w:rPr>
                <w:sz w:val="21"/>
              </w:rPr>
              <w:t>Second insert rejected by unique constraint</w:t>
            </w:r>
          </w:p>
        </w:tc>
      </w:tr>
      <w:tr w:rsidR="006B1B0E" w14:paraId="5C1CEB46" w14:textId="77777777" w:rsidTr="00D12239">
        <w:trPr>
          <w:jc w:val="center"/>
        </w:trPr>
        <w:tc>
          <w:tcPr>
            <w:tcW w:w="3264" w:type="dxa"/>
            <w:vAlign w:val="center"/>
          </w:tcPr>
          <w:p w14:paraId="2EDD172D" w14:textId="77777777" w:rsidR="006B1B0E" w:rsidRDefault="006B1B0E" w:rsidP="006B1B0E">
            <w:pPr>
              <w:spacing w:line="360" w:lineRule="auto"/>
            </w:pPr>
            <w:r>
              <w:rPr>
                <w:sz w:val="21"/>
              </w:rPr>
              <w:t>TC-DB-02</w:t>
            </w:r>
          </w:p>
        </w:tc>
        <w:tc>
          <w:tcPr>
            <w:tcW w:w="3264" w:type="dxa"/>
            <w:vAlign w:val="center"/>
          </w:tcPr>
          <w:p w14:paraId="72CEE70C" w14:textId="77777777" w:rsidR="006B1B0E" w:rsidRDefault="006B1B0E" w:rsidP="006B1B0E">
            <w:pPr>
              <w:spacing w:line="360" w:lineRule="auto"/>
            </w:pPr>
            <w:r>
              <w:rPr>
                <w:sz w:val="21"/>
              </w:rPr>
              <w:t>Negative payment</w:t>
            </w:r>
          </w:p>
        </w:tc>
        <w:tc>
          <w:tcPr>
            <w:tcW w:w="3264" w:type="dxa"/>
            <w:vAlign w:val="center"/>
          </w:tcPr>
          <w:p w14:paraId="06829F10" w14:textId="77777777" w:rsidR="006B1B0E" w:rsidRDefault="006B1B0E" w:rsidP="006B1B0E">
            <w:pPr>
              <w:spacing w:line="360" w:lineRule="auto"/>
            </w:pPr>
            <w:r>
              <w:rPr>
                <w:sz w:val="21"/>
              </w:rPr>
              <w:t>Rejected by CHECK constraint</w:t>
            </w:r>
          </w:p>
        </w:tc>
      </w:tr>
      <w:tr w:rsidR="006B1B0E" w14:paraId="3C6E2EE9" w14:textId="77777777" w:rsidTr="00D12239">
        <w:trPr>
          <w:jc w:val="center"/>
        </w:trPr>
        <w:tc>
          <w:tcPr>
            <w:tcW w:w="3264" w:type="dxa"/>
            <w:vAlign w:val="center"/>
          </w:tcPr>
          <w:p w14:paraId="5C7ABAB0" w14:textId="77777777" w:rsidR="006B1B0E" w:rsidRDefault="006B1B0E" w:rsidP="006B1B0E">
            <w:pPr>
              <w:spacing w:line="360" w:lineRule="auto"/>
            </w:pPr>
            <w:r>
              <w:rPr>
                <w:sz w:val="21"/>
              </w:rPr>
              <w:t>TC-TX-01</w:t>
            </w:r>
          </w:p>
        </w:tc>
        <w:tc>
          <w:tcPr>
            <w:tcW w:w="3264" w:type="dxa"/>
            <w:vAlign w:val="center"/>
          </w:tcPr>
          <w:p w14:paraId="6B58DF1B" w14:textId="77777777" w:rsidR="006B1B0E" w:rsidRDefault="006B1B0E" w:rsidP="006B1B0E">
            <w:pPr>
              <w:spacing w:line="360" w:lineRule="auto"/>
            </w:pPr>
            <w:r>
              <w:rPr>
                <w:sz w:val="21"/>
              </w:rPr>
              <w:t>Bill item failure</w:t>
            </w:r>
          </w:p>
        </w:tc>
        <w:tc>
          <w:tcPr>
            <w:tcW w:w="3264" w:type="dxa"/>
            <w:vAlign w:val="center"/>
          </w:tcPr>
          <w:p w14:paraId="4B740199" w14:textId="77777777" w:rsidR="006B1B0E" w:rsidRDefault="006B1B0E" w:rsidP="006B1B0E">
            <w:pPr>
              <w:spacing w:line="360" w:lineRule="auto"/>
            </w:pPr>
            <w:r>
              <w:rPr>
                <w:sz w:val="21"/>
              </w:rPr>
              <w:t>Transaction rolls back</w:t>
            </w:r>
          </w:p>
        </w:tc>
      </w:tr>
      <w:tr w:rsidR="006B1B0E" w14:paraId="4A5D4687" w14:textId="77777777" w:rsidTr="00D12239">
        <w:trPr>
          <w:jc w:val="center"/>
        </w:trPr>
        <w:tc>
          <w:tcPr>
            <w:tcW w:w="3264" w:type="dxa"/>
            <w:vAlign w:val="center"/>
          </w:tcPr>
          <w:p w14:paraId="6A0A82CC" w14:textId="77777777" w:rsidR="006B1B0E" w:rsidRDefault="006B1B0E" w:rsidP="006B1B0E">
            <w:pPr>
              <w:spacing w:line="360" w:lineRule="auto"/>
            </w:pPr>
            <w:r>
              <w:rPr>
                <w:sz w:val="21"/>
              </w:rPr>
              <w:t>TC-TX-02</w:t>
            </w:r>
          </w:p>
        </w:tc>
        <w:tc>
          <w:tcPr>
            <w:tcW w:w="3264" w:type="dxa"/>
            <w:vAlign w:val="center"/>
          </w:tcPr>
          <w:p w14:paraId="3048CA5D" w14:textId="77777777" w:rsidR="006B1B0E" w:rsidRDefault="006B1B0E" w:rsidP="006B1B0E">
            <w:pPr>
              <w:spacing w:line="360" w:lineRule="auto"/>
            </w:pPr>
            <w:proofErr w:type="spellStart"/>
            <w:r>
              <w:rPr>
                <w:sz w:val="21"/>
              </w:rPr>
              <w:t>Savepoint</w:t>
            </w:r>
            <w:proofErr w:type="spellEnd"/>
            <w:r>
              <w:rPr>
                <w:sz w:val="21"/>
              </w:rPr>
              <w:t xml:space="preserve"> rollback</w:t>
            </w:r>
          </w:p>
        </w:tc>
        <w:tc>
          <w:tcPr>
            <w:tcW w:w="3264" w:type="dxa"/>
            <w:vAlign w:val="center"/>
          </w:tcPr>
          <w:p w14:paraId="73882E18" w14:textId="77777777" w:rsidR="006B1B0E" w:rsidRDefault="006B1B0E" w:rsidP="006B1B0E">
            <w:pPr>
              <w:spacing w:line="360" w:lineRule="auto"/>
            </w:pPr>
            <w:r>
              <w:rPr>
                <w:sz w:val="21"/>
              </w:rPr>
              <w:t>Sub-operation restored while parent continues where valid</w:t>
            </w:r>
          </w:p>
        </w:tc>
      </w:tr>
      <w:tr w:rsidR="006B1B0E" w14:paraId="71B687FC" w14:textId="77777777" w:rsidTr="00D12239">
        <w:trPr>
          <w:jc w:val="center"/>
        </w:trPr>
        <w:tc>
          <w:tcPr>
            <w:tcW w:w="3264" w:type="dxa"/>
            <w:vAlign w:val="center"/>
          </w:tcPr>
          <w:p w14:paraId="776793F6" w14:textId="77777777" w:rsidR="006B1B0E" w:rsidRDefault="006B1B0E" w:rsidP="006B1B0E">
            <w:pPr>
              <w:spacing w:line="360" w:lineRule="auto"/>
            </w:pPr>
            <w:r>
              <w:rPr>
                <w:sz w:val="21"/>
              </w:rPr>
              <w:t>TC-CC-01</w:t>
            </w:r>
          </w:p>
        </w:tc>
        <w:tc>
          <w:tcPr>
            <w:tcW w:w="3264" w:type="dxa"/>
            <w:vAlign w:val="center"/>
          </w:tcPr>
          <w:p w14:paraId="5BA44C49" w14:textId="77777777" w:rsidR="006B1B0E" w:rsidRDefault="006B1B0E" w:rsidP="006B1B0E">
            <w:pPr>
              <w:spacing w:line="360" w:lineRule="auto"/>
            </w:pPr>
            <w:r>
              <w:rPr>
                <w:sz w:val="21"/>
              </w:rPr>
              <w:t>Concurrent billing</w:t>
            </w:r>
          </w:p>
        </w:tc>
        <w:tc>
          <w:tcPr>
            <w:tcW w:w="3264" w:type="dxa"/>
            <w:vAlign w:val="center"/>
          </w:tcPr>
          <w:p w14:paraId="490F798A" w14:textId="77777777" w:rsidR="006B1B0E" w:rsidRDefault="006B1B0E" w:rsidP="006B1B0E">
            <w:pPr>
              <w:spacing w:line="360" w:lineRule="auto"/>
            </w:pPr>
            <w:r>
              <w:rPr>
                <w:sz w:val="21"/>
              </w:rPr>
              <w:t>Only one bill committed</w:t>
            </w:r>
          </w:p>
        </w:tc>
      </w:tr>
      <w:tr w:rsidR="006B1B0E" w14:paraId="12DAB11F" w14:textId="77777777" w:rsidTr="00D12239">
        <w:trPr>
          <w:jc w:val="center"/>
        </w:trPr>
        <w:tc>
          <w:tcPr>
            <w:tcW w:w="3264" w:type="dxa"/>
            <w:vAlign w:val="center"/>
          </w:tcPr>
          <w:p w14:paraId="028BBB1F" w14:textId="77777777" w:rsidR="006B1B0E" w:rsidRDefault="006B1B0E" w:rsidP="006B1B0E">
            <w:pPr>
              <w:spacing w:line="360" w:lineRule="auto"/>
            </w:pPr>
            <w:r>
              <w:rPr>
                <w:sz w:val="21"/>
              </w:rPr>
              <w:t>TC-CC-02</w:t>
            </w:r>
          </w:p>
        </w:tc>
        <w:tc>
          <w:tcPr>
            <w:tcW w:w="3264" w:type="dxa"/>
            <w:vAlign w:val="center"/>
          </w:tcPr>
          <w:p w14:paraId="45964F61" w14:textId="77777777" w:rsidR="006B1B0E" w:rsidRDefault="006B1B0E" w:rsidP="006B1B0E">
            <w:pPr>
              <w:spacing w:line="360" w:lineRule="auto"/>
            </w:pPr>
            <w:r>
              <w:rPr>
                <w:sz w:val="21"/>
              </w:rPr>
              <w:t>Concurrent payment/update</w:t>
            </w:r>
          </w:p>
        </w:tc>
        <w:tc>
          <w:tcPr>
            <w:tcW w:w="3264" w:type="dxa"/>
            <w:vAlign w:val="center"/>
          </w:tcPr>
          <w:p w14:paraId="32702225" w14:textId="77777777" w:rsidR="006B1B0E" w:rsidRDefault="006B1B0E" w:rsidP="006B1B0E">
            <w:pPr>
              <w:spacing w:line="360" w:lineRule="auto"/>
            </w:pPr>
            <w:r>
              <w:rPr>
                <w:sz w:val="21"/>
              </w:rPr>
              <w:t>Row locking prevents lost update</w:t>
            </w:r>
          </w:p>
        </w:tc>
      </w:tr>
      <w:tr w:rsidR="006B1B0E" w14:paraId="70216FBC" w14:textId="77777777" w:rsidTr="00D12239">
        <w:trPr>
          <w:jc w:val="center"/>
        </w:trPr>
        <w:tc>
          <w:tcPr>
            <w:tcW w:w="3264" w:type="dxa"/>
            <w:vAlign w:val="center"/>
          </w:tcPr>
          <w:p w14:paraId="6AC9B745" w14:textId="77777777" w:rsidR="006B1B0E" w:rsidRDefault="006B1B0E" w:rsidP="006B1B0E">
            <w:pPr>
              <w:spacing w:line="360" w:lineRule="auto"/>
            </w:pPr>
            <w:r>
              <w:rPr>
                <w:sz w:val="21"/>
              </w:rPr>
              <w:t>TC-IDX-01</w:t>
            </w:r>
          </w:p>
        </w:tc>
        <w:tc>
          <w:tcPr>
            <w:tcW w:w="3264" w:type="dxa"/>
            <w:vAlign w:val="center"/>
          </w:tcPr>
          <w:p w14:paraId="5788B712" w14:textId="77777777" w:rsidR="006B1B0E" w:rsidRDefault="006B1B0E" w:rsidP="006B1B0E">
            <w:pPr>
              <w:spacing w:line="360" w:lineRule="auto"/>
            </w:pPr>
            <w:r>
              <w:rPr>
                <w:sz w:val="21"/>
              </w:rPr>
              <w:t>History query</w:t>
            </w:r>
          </w:p>
        </w:tc>
        <w:tc>
          <w:tcPr>
            <w:tcW w:w="3264" w:type="dxa"/>
            <w:vAlign w:val="center"/>
          </w:tcPr>
          <w:p w14:paraId="32E401AF" w14:textId="77777777" w:rsidR="006B1B0E" w:rsidRDefault="006B1B0E" w:rsidP="006B1B0E">
            <w:pPr>
              <w:spacing w:line="360" w:lineRule="auto"/>
            </w:pPr>
            <w:r>
              <w:rPr>
                <w:sz w:val="21"/>
              </w:rPr>
              <w:t>Index-based range access observed</w:t>
            </w:r>
          </w:p>
        </w:tc>
      </w:tr>
      <w:tr w:rsidR="006B1B0E" w14:paraId="04BA92CF" w14:textId="77777777" w:rsidTr="00D12239">
        <w:trPr>
          <w:jc w:val="center"/>
        </w:trPr>
        <w:tc>
          <w:tcPr>
            <w:tcW w:w="3264" w:type="dxa"/>
            <w:vAlign w:val="center"/>
          </w:tcPr>
          <w:p w14:paraId="4DC88558" w14:textId="77777777" w:rsidR="006B1B0E" w:rsidRDefault="006B1B0E" w:rsidP="006B1B0E">
            <w:pPr>
              <w:spacing w:line="360" w:lineRule="auto"/>
            </w:pPr>
            <w:r>
              <w:rPr>
                <w:sz w:val="21"/>
              </w:rPr>
              <w:t>TC-HSH-01</w:t>
            </w:r>
          </w:p>
        </w:tc>
        <w:tc>
          <w:tcPr>
            <w:tcW w:w="3264" w:type="dxa"/>
            <w:vAlign w:val="center"/>
          </w:tcPr>
          <w:p w14:paraId="20B05929" w14:textId="77777777" w:rsidR="006B1B0E" w:rsidRDefault="006B1B0E" w:rsidP="006B1B0E">
            <w:pPr>
              <w:spacing w:line="360" w:lineRule="auto"/>
            </w:pPr>
            <w:r>
              <w:rPr>
                <w:sz w:val="21"/>
              </w:rPr>
              <w:t>Hash lookup</w:t>
            </w:r>
          </w:p>
        </w:tc>
        <w:tc>
          <w:tcPr>
            <w:tcW w:w="3264" w:type="dxa"/>
            <w:vAlign w:val="center"/>
          </w:tcPr>
          <w:p w14:paraId="28594BB8" w14:textId="77777777" w:rsidR="006B1B0E" w:rsidRDefault="006B1B0E" w:rsidP="006B1B0E">
            <w:pPr>
              <w:spacing w:line="360" w:lineRule="auto"/>
            </w:pPr>
            <w:r>
              <w:rPr>
                <w:sz w:val="21"/>
              </w:rPr>
              <w:t>Lookup returns same latest state as DB</w:t>
            </w:r>
          </w:p>
        </w:tc>
      </w:tr>
      <w:tr w:rsidR="006B1B0E" w14:paraId="34969310" w14:textId="77777777" w:rsidTr="00D12239">
        <w:trPr>
          <w:jc w:val="center"/>
        </w:trPr>
        <w:tc>
          <w:tcPr>
            <w:tcW w:w="3264" w:type="dxa"/>
            <w:vAlign w:val="center"/>
          </w:tcPr>
          <w:p w14:paraId="049ED530" w14:textId="77777777" w:rsidR="006B1B0E" w:rsidRDefault="006B1B0E" w:rsidP="006B1B0E">
            <w:pPr>
              <w:spacing w:line="360" w:lineRule="auto"/>
            </w:pPr>
            <w:r>
              <w:rPr>
                <w:sz w:val="21"/>
              </w:rPr>
              <w:t>TC-LEAK-01</w:t>
            </w:r>
          </w:p>
        </w:tc>
        <w:tc>
          <w:tcPr>
            <w:tcW w:w="3264" w:type="dxa"/>
            <w:vAlign w:val="center"/>
          </w:tcPr>
          <w:p w14:paraId="5C653893" w14:textId="77777777" w:rsidR="006B1B0E" w:rsidRDefault="006B1B0E" w:rsidP="006B1B0E">
            <w:pPr>
              <w:spacing w:line="360" w:lineRule="auto"/>
            </w:pPr>
            <w:r>
              <w:rPr>
                <w:sz w:val="21"/>
              </w:rPr>
              <w:t>300% deviation</w:t>
            </w:r>
          </w:p>
        </w:tc>
        <w:tc>
          <w:tcPr>
            <w:tcW w:w="3264" w:type="dxa"/>
            <w:vAlign w:val="center"/>
          </w:tcPr>
          <w:p w14:paraId="32384AB3" w14:textId="77777777" w:rsidR="006B1B0E" w:rsidRDefault="006B1B0E" w:rsidP="006B1B0E">
            <w:pPr>
              <w:spacing w:line="360" w:lineRule="auto"/>
            </w:pPr>
            <w:r>
              <w:rPr>
                <w:sz w:val="21"/>
              </w:rPr>
              <w:t>CRITICAL classification</w:t>
            </w:r>
          </w:p>
        </w:tc>
      </w:tr>
    </w:tbl>
    <w:p w14:paraId="0F94A515" w14:textId="77777777" w:rsidR="006B1B0E" w:rsidRDefault="006B1B0E" w:rsidP="006B1B0E">
      <w:pPr>
        <w:spacing w:line="360" w:lineRule="auto"/>
      </w:pPr>
    </w:p>
    <w:p w14:paraId="548DC90E" w14:textId="77777777" w:rsidR="006B1B0E" w:rsidRDefault="006B1B0E" w:rsidP="006B1B0E">
      <w:pPr>
        <w:pStyle w:val="Heading2"/>
        <w:spacing w:line="360" w:lineRule="auto"/>
      </w:pPr>
      <w:r>
        <w:rPr>
          <w:rFonts w:ascii="Times New Roman" w:hAnsi="Times New Roman"/>
          <w:b/>
          <w:color w:val="000000"/>
          <w:sz w:val="28"/>
        </w:rPr>
        <w:t>11.3 Results Reporting</w:t>
      </w:r>
    </w:p>
    <w:p w14:paraId="5E67014A" w14:textId="77777777" w:rsidR="006B1B0E" w:rsidRDefault="006B1B0E" w:rsidP="006B1B0E">
      <w:pPr>
        <w:spacing w:line="360" w:lineRule="auto"/>
        <w:jc w:val="both"/>
      </w:pPr>
      <w:r>
        <w:rPr>
          <w:sz w:val="24"/>
        </w:rPr>
        <w:t>Results must be reported from actual executions. If a test has not been executed, its status should remain Pending Execution. The report should never convert planned measurements into fabricated results.</w:t>
      </w:r>
    </w:p>
    <w:p w14:paraId="30A9609B" w14:textId="77777777" w:rsidR="006B1B0E" w:rsidRDefault="006B1B0E" w:rsidP="006B1B0E">
      <w:pPr>
        <w:pStyle w:val="Heading2"/>
        <w:spacing w:line="360" w:lineRule="auto"/>
      </w:pPr>
      <w:r>
        <w:rPr>
          <w:rFonts w:ascii="Times New Roman" w:hAnsi="Times New Roman"/>
          <w:b/>
          <w:color w:val="000000"/>
          <w:sz w:val="28"/>
        </w:rPr>
        <w:t>11.4 Performance Discussion</w:t>
      </w:r>
    </w:p>
    <w:p w14:paraId="6CEBE349" w14:textId="77777777" w:rsidR="006B1B0E" w:rsidRDefault="006B1B0E" w:rsidP="006B1B0E">
      <w:pPr>
        <w:spacing w:line="360" w:lineRule="auto"/>
        <w:jc w:val="both"/>
      </w:pPr>
      <w:r>
        <w:rPr>
          <w:sz w:val="24"/>
        </w:rPr>
        <w:t>The expected experimental comparison is between an unoptimized scan, an indexed query, and an application-level hash lookup. The final conclusion should be based on measured latency and access plans on the chosen machine and dataset.</w:t>
      </w:r>
    </w:p>
    <w:p w14:paraId="307B6493" w14:textId="77777777" w:rsidR="006B1B0E" w:rsidRDefault="006B1B0E" w:rsidP="006B1B0E">
      <w:pPr>
        <w:pStyle w:val="Heading2"/>
        <w:spacing w:line="360" w:lineRule="auto"/>
      </w:pPr>
      <w:r>
        <w:rPr>
          <w:rFonts w:ascii="Times New Roman" w:hAnsi="Times New Roman"/>
          <w:b/>
          <w:color w:val="000000"/>
          <w:sz w:val="28"/>
        </w:rPr>
        <w:lastRenderedPageBreak/>
        <w:t>11.5 Usability Discussion</w:t>
      </w:r>
    </w:p>
    <w:p w14:paraId="08CE3B64" w14:textId="77777777" w:rsidR="006B1B0E" w:rsidRDefault="006B1B0E" w:rsidP="006B1B0E">
      <w:pPr>
        <w:spacing w:line="360" w:lineRule="auto"/>
        <w:jc w:val="both"/>
      </w:pPr>
      <w:r>
        <w:rPr>
          <w:sz w:val="24"/>
        </w:rPr>
        <w:t>The interface should minimize cognitive load through consistent navigation, clear hierarchy, readable tables, descriptive empty states, loading skeletons, and visible success/error feedback.</w:t>
      </w:r>
    </w:p>
    <w:p w14:paraId="6AC91297" w14:textId="77777777" w:rsidR="006B1B0E" w:rsidRDefault="006B1B0E" w:rsidP="006B1B0E">
      <w:pPr>
        <w:pStyle w:val="Heading2"/>
        <w:spacing w:line="360" w:lineRule="auto"/>
      </w:pPr>
      <w:r>
        <w:rPr>
          <w:rFonts w:ascii="Times New Roman" w:hAnsi="Times New Roman"/>
          <w:b/>
          <w:color w:val="000000"/>
          <w:sz w:val="28"/>
        </w:rPr>
        <w:t>11.6 Limitations</w:t>
      </w:r>
    </w:p>
    <w:p w14:paraId="3EDB0B97" w14:textId="77777777" w:rsidR="006B1B0E" w:rsidRDefault="006B1B0E" w:rsidP="006B1B0E">
      <w:pPr>
        <w:spacing w:line="360" w:lineRule="auto"/>
        <w:jc w:val="both"/>
      </w:pPr>
      <w:r>
        <w:rPr>
          <w:sz w:val="24"/>
        </w:rPr>
        <w:t>Benchmark results can vary by hardware, buffer pool state, dataset distribution, cache warmth, concurrent load, and MySQL configuration. Application-level hash performance should also be interpreted separately from durable database indexing because the hash table resides in application memory.</w:t>
      </w:r>
    </w:p>
    <w:p w14:paraId="74586683" w14:textId="77777777" w:rsidR="006B1B0E" w:rsidRDefault="006B1B0E" w:rsidP="006B1B0E">
      <w:pPr>
        <w:pStyle w:val="Heading2"/>
        <w:spacing w:line="360" w:lineRule="auto"/>
      </w:pPr>
      <w:r>
        <w:rPr>
          <w:rFonts w:ascii="Times New Roman" w:hAnsi="Times New Roman"/>
          <w:b/>
          <w:color w:val="000000"/>
          <w:sz w:val="28"/>
        </w:rPr>
        <w:t>11.7 Summary</w:t>
      </w:r>
    </w:p>
    <w:p w14:paraId="7E619471" w14:textId="77777777" w:rsidR="006B1B0E" w:rsidRDefault="006B1B0E" w:rsidP="006B1B0E">
      <w:pPr>
        <w:spacing w:line="360" w:lineRule="auto"/>
        <w:jc w:val="both"/>
      </w:pPr>
      <w:r>
        <w:rPr>
          <w:sz w:val="24"/>
        </w:rPr>
        <w:t>This chapter provides a defensible framework for converting implementation output into final academic results.</w:t>
      </w:r>
    </w:p>
    <w:p w14:paraId="30AC10E7" w14:textId="77777777" w:rsidR="006B1B0E" w:rsidRDefault="006B1B0E" w:rsidP="006B1B0E">
      <w:pPr>
        <w:spacing w:after="160" w:line="259" w:lineRule="auto"/>
        <w:rPr>
          <w:b/>
          <w:color w:val="000000"/>
          <w:sz w:val="32"/>
        </w:rPr>
      </w:pPr>
    </w:p>
    <w:p w14:paraId="342EC3D7" w14:textId="27C711F3" w:rsidR="006B1B0E" w:rsidRDefault="006B1B0E" w:rsidP="006B1B0E">
      <w:pPr>
        <w:spacing w:after="160" w:line="259" w:lineRule="auto"/>
        <w:rPr>
          <w:b/>
          <w:color w:val="000000"/>
          <w:sz w:val="32"/>
        </w:rPr>
      </w:pPr>
      <w:r>
        <w:rPr>
          <w:b/>
          <w:noProof/>
          <w:color w:val="000000"/>
          <w:sz w:val="32"/>
          <w14:ligatures w14:val="standardContextual"/>
        </w:rPr>
        <w:drawing>
          <wp:inline distT="0" distB="0" distL="0" distR="0" wp14:anchorId="1B08570C" wp14:editId="796326A4">
            <wp:extent cx="5731510" cy="2640330"/>
            <wp:effectExtent l="0" t="0" r="2540" b="7620"/>
            <wp:docPr id="15176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5695" name="Picture 15176569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640330"/>
                    </a:xfrm>
                    <a:prstGeom prst="rect">
                      <a:avLst/>
                    </a:prstGeom>
                  </pic:spPr>
                </pic:pic>
              </a:graphicData>
            </a:graphic>
          </wp:inline>
        </w:drawing>
      </w:r>
    </w:p>
    <w:p w14:paraId="3A1D279E" w14:textId="0AB99323" w:rsidR="006B1B0E" w:rsidRDefault="006B1B0E" w:rsidP="006B1B0E">
      <w:pPr>
        <w:spacing w:after="160" w:line="259" w:lineRule="auto"/>
        <w:rPr>
          <w:b/>
          <w:color w:val="000000"/>
          <w:sz w:val="32"/>
        </w:rPr>
      </w:pPr>
      <w:r>
        <w:rPr>
          <w:b/>
          <w:noProof/>
          <w:color w:val="000000"/>
          <w:sz w:val="32"/>
          <w14:ligatures w14:val="standardContextual"/>
        </w:rPr>
        <w:lastRenderedPageBreak/>
        <w:drawing>
          <wp:inline distT="0" distB="0" distL="0" distR="0" wp14:anchorId="0C4E6C00" wp14:editId="3E2A5747">
            <wp:extent cx="5731510" cy="2614930"/>
            <wp:effectExtent l="0" t="0" r="2540" b="0"/>
            <wp:docPr id="1909622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22933" name="Picture 190962293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614930"/>
                    </a:xfrm>
                    <a:prstGeom prst="rect">
                      <a:avLst/>
                    </a:prstGeom>
                  </pic:spPr>
                </pic:pic>
              </a:graphicData>
            </a:graphic>
          </wp:inline>
        </w:drawing>
      </w:r>
    </w:p>
    <w:p w14:paraId="06055EB2" w14:textId="21515ADE" w:rsidR="006B1B0E" w:rsidRDefault="006B1B0E" w:rsidP="006B1B0E">
      <w:pPr>
        <w:spacing w:after="160" w:line="259" w:lineRule="auto"/>
        <w:rPr>
          <w:b/>
          <w:color w:val="000000"/>
          <w:sz w:val="32"/>
        </w:rPr>
      </w:pPr>
      <w:r>
        <w:rPr>
          <w:b/>
          <w:noProof/>
          <w:color w:val="000000"/>
          <w:sz w:val="32"/>
          <w14:ligatures w14:val="standardContextual"/>
        </w:rPr>
        <w:drawing>
          <wp:inline distT="0" distB="0" distL="0" distR="0" wp14:anchorId="4917B7D6" wp14:editId="48715082">
            <wp:extent cx="5731510" cy="2872740"/>
            <wp:effectExtent l="0" t="0" r="2540" b="3810"/>
            <wp:docPr id="752343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43335" name="Picture 7523433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872740"/>
                    </a:xfrm>
                    <a:prstGeom prst="rect">
                      <a:avLst/>
                    </a:prstGeom>
                  </pic:spPr>
                </pic:pic>
              </a:graphicData>
            </a:graphic>
          </wp:inline>
        </w:drawing>
      </w:r>
    </w:p>
    <w:p w14:paraId="00889FC7" w14:textId="54113BC4" w:rsidR="006B1B0E" w:rsidRPr="006B1B0E" w:rsidRDefault="006B1B0E" w:rsidP="006B1B0E">
      <w:pPr>
        <w:spacing w:after="160" w:line="259" w:lineRule="auto"/>
        <w:rPr>
          <w:rFonts w:eastAsiaTheme="majorEastAsia" w:cstheme="majorBidi"/>
          <w:b/>
          <w:color w:val="000000"/>
          <w:kern w:val="2"/>
          <w:sz w:val="32"/>
          <w:szCs w:val="40"/>
          <w:lang w:eastAsia="en-US"/>
          <w14:ligatures w14:val="standardContextual"/>
        </w:rPr>
      </w:pPr>
      <w:r w:rsidRPr="006B1B0E">
        <w:rPr>
          <w:sz w:val="32"/>
        </w:rPr>
        <w:br w:type="page"/>
      </w:r>
      <w:r>
        <w:rPr>
          <w:b/>
          <w:color w:val="000000"/>
          <w:sz w:val="32"/>
        </w:rPr>
        <w:lastRenderedPageBreak/>
        <w:t>CHAPTER 12: SECURITY, CONCLUSION AND FUTURE ENHANCEMENTS</w:t>
      </w:r>
    </w:p>
    <w:p w14:paraId="146637FD" w14:textId="77777777" w:rsidR="006B1B0E" w:rsidRDefault="006B1B0E" w:rsidP="006B1B0E">
      <w:pPr>
        <w:pStyle w:val="Heading2"/>
        <w:spacing w:line="360" w:lineRule="auto"/>
      </w:pPr>
      <w:r>
        <w:rPr>
          <w:rFonts w:ascii="Times New Roman" w:hAnsi="Times New Roman"/>
          <w:b/>
          <w:color w:val="000000"/>
          <w:sz w:val="28"/>
        </w:rPr>
        <w:t>12.1 Security Architecture</w:t>
      </w:r>
    </w:p>
    <w:p w14:paraId="307E9C36" w14:textId="77777777" w:rsidR="006B1B0E" w:rsidRDefault="006B1B0E" w:rsidP="006B1B0E">
      <w:pPr>
        <w:pStyle w:val="ListBullet"/>
        <w:tabs>
          <w:tab w:val="num" w:pos="360"/>
        </w:tabs>
        <w:spacing w:after="60" w:line="360" w:lineRule="auto"/>
        <w:ind w:left="360" w:hanging="360"/>
      </w:pPr>
      <w:r>
        <w:rPr>
          <w:color w:val="000000"/>
        </w:rPr>
        <w:t>Parameterized SQL statements through mysql2 placeholders.</w:t>
      </w:r>
    </w:p>
    <w:p w14:paraId="043B848C" w14:textId="77777777" w:rsidR="006B1B0E" w:rsidRDefault="006B1B0E" w:rsidP="006B1B0E">
      <w:pPr>
        <w:pStyle w:val="ListBullet"/>
        <w:tabs>
          <w:tab w:val="num" w:pos="360"/>
        </w:tabs>
        <w:spacing w:after="60" w:line="360" w:lineRule="auto"/>
        <w:ind w:left="360" w:hanging="360"/>
      </w:pPr>
      <w:r>
        <w:rPr>
          <w:color w:val="000000"/>
        </w:rPr>
        <w:t>Environment variables for database credentials.</w:t>
      </w:r>
    </w:p>
    <w:p w14:paraId="7A589E2C" w14:textId="77777777" w:rsidR="006B1B0E" w:rsidRDefault="006B1B0E" w:rsidP="006B1B0E">
      <w:pPr>
        <w:pStyle w:val="ListBullet"/>
        <w:tabs>
          <w:tab w:val="num" w:pos="360"/>
        </w:tabs>
        <w:spacing w:after="60" w:line="360" w:lineRule="auto"/>
        <w:ind w:left="360" w:hanging="360"/>
      </w:pPr>
      <w:r>
        <w:rPr>
          <w:color w:val="000000"/>
        </w:rPr>
        <w:t>Password hashing rather than plaintext storage.</w:t>
      </w:r>
    </w:p>
    <w:p w14:paraId="34B90618" w14:textId="77777777" w:rsidR="006B1B0E" w:rsidRDefault="006B1B0E" w:rsidP="006B1B0E">
      <w:pPr>
        <w:pStyle w:val="ListBullet"/>
        <w:tabs>
          <w:tab w:val="num" w:pos="360"/>
        </w:tabs>
        <w:spacing w:after="60" w:line="360" w:lineRule="auto"/>
        <w:ind w:left="360" w:hanging="360"/>
      </w:pPr>
      <w:r>
        <w:rPr>
          <w:color w:val="000000"/>
        </w:rPr>
        <w:t>Role-based authorization for protected modules.</w:t>
      </w:r>
    </w:p>
    <w:p w14:paraId="392B8B94" w14:textId="77777777" w:rsidR="006B1B0E" w:rsidRDefault="006B1B0E" w:rsidP="006B1B0E">
      <w:pPr>
        <w:pStyle w:val="ListBullet"/>
        <w:tabs>
          <w:tab w:val="num" w:pos="360"/>
        </w:tabs>
        <w:spacing w:after="60" w:line="360" w:lineRule="auto"/>
        <w:ind w:left="360" w:hanging="360"/>
      </w:pPr>
      <w:r>
        <w:rPr>
          <w:color w:val="000000"/>
        </w:rPr>
        <w:t>Audit records for critical financial and operational mutations.</w:t>
      </w:r>
    </w:p>
    <w:p w14:paraId="569683D5" w14:textId="77777777" w:rsidR="006B1B0E" w:rsidRDefault="006B1B0E" w:rsidP="006B1B0E">
      <w:pPr>
        <w:pStyle w:val="ListBullet"/>
        <w:tabs>
          <w:tab w:val="num" w:pos="360"/>
        </w:tabs>
        <w:spacing w:after="60" w:line="360" w:lineRule="auto"/>
        <w:ind w:left="360" w:hanging="360"/>
      </w:pPr>
      <w:r>
        <w:rPr>
          <w:color w:val="000000"/>
        </w:rPr>
        <w:t>Validation of user input before database operations.</w:t>
      </w:r>
    </w:p>
    <w:p w14:paraId="674C5EC3" w14:textId="77777777" w:rsidR="006B1B0E" w:rsidRDefault="006B1B0E" w:rsidP="006B1B0E">
      <w:pPr>
        <w:pStyle w:val="Heading2"/>
        <w:spacing w:line="360" w:lineRule="auto"/>
      </w:pPr>
      <w:r>
        <w:rPr>
          <w:rFonts w:ascii="Times New Roman" w:hAnsi="Times New Roman"/>
          <w:b/>
          <w:color w:val="000000"/>
          <w:sz w:val="28"/>
        </w:rPr>
        <w:t>12.2 Auditability</w:t>
      </w:r>
    </w:p>
    <w:p w14:paraId="77DC5D9E" w14:textId="77777777" w:rsidR="006B1B0E" w:rsidRDefault="006B1B0E" w:rsidP="006B1B0E">
      <w:pPr>
        <w:spacing w:line="360" w:lineRule="auto"/>
        <w:jc w:val="both"/>
      </w:pPr>
      <w:r>
        <w:rPr>
          <w:sz w:val="24"/>
        </w:rPr>
        <w:t xml:space="preserve">The </w:t>
      </w:r>
      <w:proofErr w:type="spellStart"/>
      <w:r>
        <w:rPr>
          <w:sz w:val="24"/>
        </w:rPr>
        <w:t>audit_logs</w:t>
      </w:r>
      <w:proofErr w:type="spellEnd"/>
      <w:r>
        <w:rPr>
          <w:sz w:val="24"/>
        </w:rPr>
        <w:t xml:space="preserve"> table is intended to provide forensic visibility into billing, payment, complaint, and rollback actions. Audit records should contain the acting user, entity, action type, details, and timestamp.</w:t>
      </w:r>
    </w:p>
    <w:p w14:paraId="5C005D20" w14:textId="77777777" w:rsidR="006B1B0E" w:rsidRDefault="006B1B0E" w:rsidP="006B1B0E">
      <w:pPr>
        <w:pStyle w:val="Heading2"/>
        <w:spacing w:line="360" w:lineRule="auto"/>
      </w:pPr>
      <w:r>
        <w:rPr>
          <w:rFonts w:ascii="Times New Roman" w:hAnsi="Times New Roman"/>
          <w:b/>
          <w:color w:val="000000"/>
          <w:sz w:val="28"/>
        </w:rPr>
        <w:t>12.3 Conclusion</w:t>
      </w:r>
    </w:p>
    <w:p w14:paraId="15016FAA" w14:textId="77777777" w:rsidR="006B1B0E" w:rsidRDefault="006B1B0E" w:rsidP="006B1B0E">
      <w:pPr>
        <w:spacing w:line="360" w:lineRule="auto"/>
        <w:jc w:val="both"/>
      </w:pPr>
      <w:r>
        <w:rPr>
          <w:sz w:val="24"/>
        </w:rPr>
        <w:t xml:space="preserve">SMARTFLOW presents a comprehensive Database Management Systems capstone design for intelligent municipal water utility management. The project combines a normalized relational schema with high-volume telemetry handling, composite </w:t>
      </w:r>
      <w:proofErr w:type="spellStart"/>
      <w:r>
        <w:rPr>
          <w:sz w:val="24"/>
        </w:rPr>
        <w:t>B+Tree</w:t>
      </w:r>
      <w:proofErr w:type="spellEnd"/>
      <w:r>
        <w:rPr>
          <w:sz w:val="24"/>
        </w:rPr>
        <w:t xml:space="preserve"> indexing, application-level hashing, statistical leak detection, transaction processing, concurrency control, query optimization, benchmarking, and role-based security.</w:t>
      </w:r>
    </w:p>
    <w:p w14:paraId="73259AD5" w14:textId="77777777" w:rsidR="006B1B0E" w:rsidRDefault="006B1B0E" w:rsidP="006B1B0E">
      <w:pPr>
        <w:spacing w:line="360" w:lineRule="auto"/>
        <w:jc w:val="both"/>
      </w:pPr>
      <w:r>
        <w:rPr>
          <w:sz w:val="24"/>
        </w:rPr>
        <w:t>The major academic strength of the design is that each DBMS concept is tied to a concrete utility workflow. Billing demonstrates uniqueness and transaction safety; payments demonstrate atomic balance reconciliation; complaints demonstrate optimistic concurrency; telemetry demonstrates indexing and range access; Query Lab demonstrates execution plans; and the Performance module demonstrates measurement.</w:t>
      </w:r>
    </w:p>
    <w:p w14:paraId="04B1C190" w14:textId="77777777" w:rsidR="006B1B0E" w:rsidRDefault="006B1B0E" w:rsidP="006B1B0E">
      <w:pPr>
        <w:pStyle w:val="Heading2"/>
        <w:spacing w:line="360" w:lineRule="auto"/>
      </w:pPr>
      <w:r>
        <w:rPr>
          <w:rFonts w:ascii="Times New Roman" w:hAnsi="Times New Roman"/>
          <w:b/>
          <w:color w:val="000000"/>
          <w:sz w:val="28"/>
        </w:rPr>
        <w:t>12.4 Future Enhancements</w:t>
      </w:r>
    </w:p>
    <w:p w14:paraId="325B5F3F" w14:textId="77777777" w:rsidR="006B1B0E" w:rsidRDefault="006B1B0E" w:rsidP="006B1B0E">
      <w:pPr>
        <w:pStyle w:val="ListBullet"/>
        <w:tabs>
          <w:tab w:val="num" w:pos="360"/>
        </w:tabs>
        <w:spacing w:after="60" w:line="360" w:lineRule="auto"/>
        <w:ind w:left="360" w:hanging="360"/>
      </w:pPr>
      <w:r>
        <w:rPr>
          <w:color w:val="000000"/>
        </w:rPr>
        <w:t>Real-time streaming ingestion from smart meters.</w:t>
      </w:r>
    </w:p>
    <w:p w14:paraId="7661B49F" w14:textId="77777777" w:rsidR="006B1B0E" w:rsidRDefault="006B1B0E" w:rsidP="006B1B0E">
      <w:pPr>
        <w:pStyle w:val="ListBullet"/>
        <w:tabs>
          <w:tab w:val="num" w:pos="360"/>
        </w:tabs>
        <w:spacing w:after="60" w:line="360" w:lineRule="auto"/>
        <w:ind w:left="360" w:hanging="360"/>
      </w:pPr>
      <w:r>
        <w:rPr>
          <w:color w:val="000000"/>
        </w:rPr>
        <w:t>Message queues for high-volume telemetry ingestion.</w:t>
      </w:r>
    </w:p>
    <w:p w14:paraId="1D5B3592" w14:textId="77777777" w:rsidR="006B1B0E" w:rsidRDefault="006B1B0E" w:rsidP="006B1B0E">
      <w:pPr>
        <w:pStyle w:val="ListBullet"/>
        <w:tabs>
          <w:tab w:val="num" w:pos="360"/>
        </w:tabs>
        <w:spacing w:after="60" w:line="360" w:lineRule="auto"/>
        <w:ind w:left="360" w:hanging="360"/>
      </w:pPr>
      <w:r>
        <w:rPr>
          <w:color w:val="000000"/>
        </w:rPr>
        <w:t>Advanced statistical or machine-learning leak prediction.</w:t>
      </w:r>
    </w:p>
    <w:p w14:paraId="4F22D49D" w14:textId="77777777" w:rsidR="006B1B0E" w:rsidRDefault="006B1B0E" w:rsidP="006B1B0E">
      <w:pPr>
        <w:pStyle w:val="ListBullet"/>
        <w:tabs>
          <w:tab w:val="num" w:pos="360"/>
        </w:tabs>
        <w:spacing w:after="60" w:line="360" w:lineRule="auto"/>
        <w:ind w:left="360" w:hanging="360"/>
      </w:pPr>
      <w:r>
        <w:rPr>
          <w:color w:val="000000"/>
        </w:rPr>
        <w:t>GIS-based network visualization.</w:t>
      </w:r>
    </w:p>
    <w:p w14:paraId="06437C2E" w14:textId="77777777" w:rsidR="006B1B0E" w:rsidRDefault="006B1B0E" w:rsidP="006B1B0E">
      <w:pPr>
        <w:pStyle w:val="ListBullet"/>
        <w:tabs>
          <w:tab w:val="num" w:pos="360"/>
        </w:tabs>
        <w:spacing w:after="60" w:line="360" w:lineRule="auto"/>
        <w:ind w:left="360" w:hanging="360"/>
      </w:pPr>
      <w:r>
        <w:rPr>
          <w:color w:val="000000"/>
        </w:rPr>
        <w:t>SMS/email notification integration.</w:t>
      </w:r>
    </w:p>
    <w:p w14:paraId="65FFAED3" w14:textId="77777777" w:rsidR="006B1B0E" w:rsidRDefault="006B1B0E" w:rsidP="006B1B0E">
      <w:pPr>
        <w:pStyle w:val="ListBullet"/>
        <w:tabs>
          <w:tab w:val="num" w:pos="360"/>
        </w:tabs>
        <w:spacing w:after="60" w:line="360" w:lineRule="auto"/>
        <w:ind w:left="360" w:hanging="360"/>
      </w:pPr>
      <w:r>
        <w:rPr>
          <w:color w:val="000000"/>
        </w:rPr>
        <w:lastRenderedPageBreak/>
        <w:t>Mobile applications for field engineers and customers.</w:t>
      </w:r>
    </w:p>
    <w:p w14:paraId="1CE2C4BF" w14:textId="77777777" w:rsidR="006B1B0E" w:rsidRDefault="006B1B0E" w:rsidP="006B1B0E">
      <w:pPr>
        <w:pStyle w:val="ListBullet"/>
        <w:tabs>
          <w:tab w:val="num" w:pos="360"/>
        </w:tabs>
        <w:spacing w:after="60" w:line="360" w:lineRule="auto"/>
        <w:ind w:left="360" w:hanging="360"/>
      </w:pPr>
      <w:r>
        <w:rPr>
          <w:color w:val="000000"/>
        </w:rPr>
        <w:t>Horizontal scaling and partitioning for very large telemetry volumes.</w:t>
      </w:r>
    </w:p>
    <w:p w14:paraId="42A2A309" w14:textId="77777777" w:rsidR="006B1B0E" w:rsidRDefault="006B1B0E" w:rsidP="006B1B0E">
      <w:pPr>
        <w:pStyle w:val="ListBullet"/>
        <w:tabs>
          <w:tab w:val="num" w:pos="360"/>
        </w:tabs>
        <w:spacing w:after="60" w:line="360" w:lineRule="auto"/>
        <w:ind w:left="360" w:hanging="360"/>
      </w:pPr>
      <w:r>
        <w:rPr>
          <w:color w:val="000000"/>
        </w:rPr>
        <w:t>Advanced observability with metrics and distributed tracing.</w:t>
      </w:r>
    </w:p>
    <w:p w14:paraId="74556D54" w14:textId="77777777" w:rsidR="006B1B0E" w:rsidRDefault="006B1B0E" w:rsidP="006B1B0E">
      <w:pPr>
        <w:pStyle w:val="Heading2"/>
        <w:spacing w:line="360" w:lineRule="auto"/>
      </w:pPr>
      <w:r>
        <w:rPr>
          <w:rFonts w:ascii="Times New Roman" w:hAnsi="Times New Roman"/>
          <w:b/>
          <w:color w:val="000000"/>
          <w:sz w:val="28"/>
        </w:rPr>
        <w:t>12.5 Final Statement</w:t>
      </w:r>
    </w:p>
    <w:p w14:paraId="0C502049" w14:textId="77777777" w:rsidR="006B1B0E" w:rsidRDefault="006B1B0E" w:rsidP="006B1B0E">
      <w:pPr>
        <w:spacing w:line="360" w:lineRule="auto"/>
        <w:jc w:val="both"/>
      </w:pPr>
      <w:r>
        <w:rPr>
          <w:sz w:val="24"/>
        </w:rPr>
        <w:t>SMARTFLOW is intended to demonstrate not only a functional utility-management interface but also the reasoning behind database organization, indexing, transaction safety, concurrency control, and performance. Final claims should be supported by actual execution evidence collected from the completed implementation.</w:t>
      </w:r>
    </w:p>
    <w:p w14:paraId="042305C3" w14:textId="05F65056" w:rsidR="006B1B0E" w:rsidRDefault="006B1B0E">
      <w:pPr>
        <w:spacing w:after="160" w:line="259" w:lineRule="auto"/>
        <w:rPr>
          <w:rFonts w:eastAsiaTheme="majorEastAsia" w:cstheme="majorBidi"/>
          <w:b/>
          <w:color w:val="000000"/>
          <w:kern w:val="2"/>
          <w:sz w:val="32"/>
          <w:szCs w:val="40"/>
          <w:lang w:eastAsia="en-US"/>
          <w14:ligatures w14:val="standardContextual"/>
        </w:rPr>
      </w:pPr>
      <w:r>
        <w:rPr>
          <w:b/>
          <w:noProof/>
          <w:color w:val="000000"/>
          <w:sz w:val="32"/>
          <w14:ligatures w14:val="standardContextual"/>
        </w:rPr>
        <w:drawing>
          <wp:inline distT="0" distB="0" distL="0" distR="0" wp14:anchorId="5574ABE3" wp14:editId="1B989AA4">
            <wp:extent cx="5731510" cy="2861945"/>
            <wp:effectExtent l="0" t="0" r="2540" b="0"/>
            <wp:docPr id="1501073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73927" name="Picture 150107392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861945"/>
                    </a:xfrm>
                    <a:prstGeom prst="rect">
                      <a:avLst/>
                    </a:prstGeom>
                  </pic:spPr>
                </pic:pic>
              </a:graphicData>
            </a:graphic>
          </wp:inline>
        </w:drawing>
      </w:r>
      <w:r>
        <w:rPr>
          <w:b/>
          <w:color w:val="000000"/>
          <w:sz w:val="32"/>
        </w:rPr>
        <w:br w:type="page"/>
      </w:r>
    </w:p>
    <w:p w14:paraId="78F3523A" w14:textId="1B6EC908" w:rsidR="006B1B0E" w:rsidRDefault="006B1B0E" w:rsidP="006B1B0E">
      <w:pPr>
        <w:pStyle w:val="Heading1"/>
        <w:spacing w:line="360" w:lineRule="auto"/>
      </w:pPr>
      <w:r>
        <w:rPr>
          <w:rFonts w:ascii="Times New Roman" w:hAnsi="Times New Roman"/>
          <w:b/>
          <w:color w:val="000000"/>
          <w:sz w:val="32"/>
        </w:rPr>
        <w:lastRenderedPageBreak/>
        <w:t>REFERENCES</w:t>
      </w:r>
    </w:p>
    <w:p w14:paraId="29A686BD" w14:textId="77777777" w:rsidR="006B1B0E" w:rsidRDefault="006B1B0E" w:rsidP="006B1B0E">
      <w:pPr>
        <w:pStyle w:val="ListNumber"/>
        <w:tabs>
          <w:tab w:val="num" w:pos="360"/>
        </w:tabs>
        <w:spacing w:after="60" w:line="360" w:lineRule="auto"/>
        <w:ind w:left="360" w:hanging="360"/>
      </w:pPr>
      <w:r>
        <w:rPr>
          <w:color w:val="000000"/>
        </w:rPr>
        <w:t>Silberschatz, A., Korth, H. F., &amp; Sudarshan, S. Database System Concepts. McGraw-Hill.</w:t>
      </w:r>
    </w:p>
    <w:p w14:paraId="748BCA50" w14:textId="77777777" w:rsidR="006B1B0E" w:rsidRDefault="006B1B0E" w:rsidP="006B1B0E">
      <w:pPr>
        <w:pStyle w:val="ListNumber"/>
        <w:tabs>
          <w:tab w:val="num" w:pos="360"/>
        </w:tabs>
        <w:spacing w:after="60" w:line="360" w:lineRule="auto"/>
        <w:ind w:left="360" w:hanging="360"/>
      </w:pPr>
      <w:r>
        <w:rPr>
          <w:color w:val="000000"/>
        </w:rPr>
        <w:t>Elmasri, R., &amp; Navathe, S. B. Fundamentals of Database Systems. Pearson.</w:t>
      </w:r>
    </w:p>
    <w:p w14:paraId="31DD4E1C" w14:textId="77777777" w:rsidR="006B1B0E" w:rsidRDefault="006B1B0E" w:rsidP="006B1B0E">
      <w:pPr>
        <w:pStyle w:val="ListNumber"/>
        <w:tabs>
          <w:tab w:val="num" w:pos="360"/>
        </w:tabs>
        <w:spacing w:after="60" w:line="360" w:lineRule="auto"/>
        <w:ind w:left="360" w:hanging="360"/>
      </w:pPr>
      <w:r>
        <w:rPr>
          <w:color w:val="000000"/>
        </w:rPr>
        <w:t>Oracle Corporation. MySQL 8.0/8.4 Reference Manual.</w:t>
      </w:r>
    </w:p>
    <w:p w14:paraId="120A4325" w14:textId="77777777" w:rsidR="006B1B0E" w:rsidRDefault="006B1B0E" w:rsidP="006B1B0E">
      <w:pPr>
        <w:pStyle w:val="ListNumber"/>
        <w:tabs>
          <w:tab w:val="num" w:pos="360"/>
        </w:tabs>
        <w:spacing w:after="60" w:line="360" w:lineRule="auto"/>
        <w:ind w:left="360" w:hanging="360"/>
      </w:pPr>
      <w:r>
        <w:rPr>
          <w:color w:val="000000"/>
        </w:rPr>
        <w:t>Node.js Documentation. Node.js Runtime and API Documentation.</w:t>
      </w:r>
    </w:p>
    <w:p w14:paraId="2EBE940C" w14:textId="77777777" w:rsidR="006B1B0E" w:rsidRDefault="006B1B0E" w:rsidP="006B1B0E">
      <w:pPr>
        <w:pStyle w:val="ListNumber"/>
        <w:tabs>
          <w:tab w:val="num" w:pos="360"/>
        </w:tabs>
        <w:spacing w:after="60" w:line="360" w:lineRule="auto"/>
        <w:ind w:left="360" w:hanging="360"/>
      </w:pPr>
      <w:r>
        <w:rPr>
          <w:color w:val="000000"/>
        </w:rPr>
        <w:t>Express.js Documentation. Express Web Framework Documentation.</w:t>
      </w:r>
    </w:p>
    <w:p w14:paraId="60424D46" w14:textId="77777777" w:rsidR="006B1B0E" w:rsidRDefault="006B1B0E" w:rsidP="006B1B0E">
      <w:pPr>
        <w:pStyle w:val="ListNumber"/>
        <w:tabs>
          <w:tab w:val="num" w:pos="360"/>
        </w:tabs>
        <w:spacing w:after="60" w:line="360" w:lineRule="auto"/>
        <w:ind w:left="360" w:hanging="360"/>
      </w:pPr>
      <w:r>
        <w:rPr>
          <w:color w:val="000000"/>
        </w:rPr>
        <w:t>React Documentation. React User Interface Library Documentation.</w:t>
      </w:r>
    </w:p>
    <w:p w14:paraId="6A9B6A1E" w14:textId="77777777" w:rsidR="006B1B0E" w:rsidRDefault="006B1B0E" w:rsidP="006B1B0E">
      <w:pPr>
        <w:pStyle w:val="ListNumber"/>
        <w:tabs>
          <w:tab w:val="num" w:pos="360"/>
        </w:tabs>
        <w:spacing w:after="60" w:line="360" w:lineRule="auto"/>
        <w:ind w:left="360" w:hanging="360"/>
      </w:pPr>
      <w:r>
        <w:rPr>
          <w:color w:val="000000"/>
        </w:rPr>
        <w:t>TypeScript Documentation. TypeScript Language Handbook.</w:t>
      </w:r>
    </w:p>
    <w:p w14:paraId="6742EC1E" w14:textId="77777777" w:rsidR="006B1B0E" w:rsidRDefault="006B1B0E" w:rsidP="006B1B0E">
      <w:pPr>
        <w:pStyle w:val="ListNumber"/>
        <w:tabs>
          <w:tab w:val="num" w:pos="360"/>
        </w:tabs>
        <w:spacing w:after="60" w:line="360" w:lineRule="auto"/>
        <w:ind w:left="360" w:hanging="360"/>
      </w:pPr>
      <w:r>
        <w:rPr>
          <w:color w:val="000000"/>
        </w:rPr>
        <w:t>Tailwind CSS Documentation. Utility-First CSS Framework Documentation.</w:t>
      </w:r>
    </w:p>
    <w:p w14:paraId="0D693855" w14:textId="77777777" w:rsidR="006B1B0E" w:rsidRDefault="006B1B0E" w:rsidP="006B1B0E">
      <w:pPr>
        <w:pStyle w:val="ListNumber"/>
        <w:tabs>
          <w:tab w:val="num" w:pos="360"/>
        </w:tabs>
        <w:spacing w:after="60" w:line="360" w:lineRule="auto"/>
        <w:ind w:left="360" w:hanging="360"/>
      </w:pPr>
      <w:r>
        <w:rPr>
          <w:color w:val="000000"/>
        </w:rPr>
        <w:t>Recharts Documentation. React Charting Library Documentation.</w:t>
      </w:r>
    </w:p>
    <w:p w14:paraId="67D201A2" w14:textId="368ED1D4" w:rsidR="006B1B0E" w:rsidRDefault="006B1B0E" w:rsidP="006B1B0E">
      <w:pPr>
        <w:pStyle w:val="Heading1"/>
        <w:spacing w:line="360" w:lineRule="auto"/>
        <w:rPr>
          <w:rFonts w:ascii="Times New Roman" w:hAnsi="Times New Roman"/>
          <w:b/>
          <w:color w:val="000000"/>
          <w:sz w:val="32"/>
        </w:rPr>
      </w:pPr>
      <w:r>
        <w:rPr>
          <w:rFonts w:ascii="Times New Roman" w:hAnsi="Times New Roman"/>
          <w:b/>
          <w:noProof/>
          <w:color w:val="000000"/>
          <w:sz w:val="32"/>
        </w:rPr>
        <w:drawing>
          <wp:inline distT="0" distB="0" distL="0" distR="0" wp14:anchorId="20147ED2" wp14:editId="399EC92D">
            <wp:extent cx="5731510" cy="2872740"/>
            <wp:effectExtent l="0" t="0" r="2540" b="3810"/>
            <wp:docPr id="2790927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92739" name="Picture 27909273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872740"/>
                    </a:xfrm>
                    <a:prstGeom prst="rect">
                      <a:avLst/>
                    </a:prstGeom>
                  </pic:spPr>
                </pic:pic>
              </a:graphicData>
            </a:graphic>
          </wp:inline>
        </w:drawing>
      </w:r>
    </w:p>
    <w:p w14:paraId="4D00078D" w14:textId="77777777" w:rsidR="006B1B0E" w:rsidRDefault="006B1B0E">
      <w:pPr>
        <w:spacing w:after="160" w:line="259" w:lineRule="auto"/>
        <w:rPr>
          <w:rFonts w:eastAsiaTheme="majorEastAsia" w:cstheme="majorBidi"/>
          <w:b/>
          <w:color w:val="000000"/>
          <w:kern w:val="2"/>
          <w:sz w:val="32"/>
          <w:szCs w:val="40"/>
          <w:lang w:eastAsia="en-US"/>
          <w14:ligatures w14:val="standardContextual"/>
        </w:rPr>
      </w:pPr>
      <w:r>
        <w:rPr>
          <w:b/>
          <w:color w:val="000000"/>
          <w:sz w:val="32"/>
        </w:rPr>
        <w:br w:type="page"/>
      </w:r>
    </w:p>
    <w:p w14:paraId="18A2CAE8" w14:textId="7E959EF5" w:rsidR="006B1B0E" w:rsidRDefault="006B1B0E" w:rsidP="006B1B0E">
      <w:pPr>
        <w:pStyle w:val="Heading1"/>
        <w:spacing w:line="360" w:lineRule="auto"/>
      </w:pPr>
      <w:r>
        <w:rPr>
          <w:rFonts w:ascii="Times New Roman" w:hAnsi="Times New Roman"/>
          <w:b/>
          <w:color w:val="000000"/>
          <w:sz w:val="32"/>
        </w:rPr>
        <w:lastRenderedPageBreak/>
        <w:t>APPENDICES</w:t>
      </w:r>
    </w:p>
    <w:p w14:paraId="384ED856" w14:textId="77777777" w:rsidR="006B1B0E" w:rsidRDefault="006B1B0E" w:rsidP="006B1B0E">
      <w:pPr>
        <w:pStyle w:val="Heading2"/>
        <w:spacing w:line="360" w:lineRule="auto"/>
      </w:pPr>
      <w:r>
        <w:rPr>
          <w:rFonts w:ascii="Times New Roman" w:hAnsi="Times New Roman"/>
          <w:b/>
          <w:color w:val="000000"/>
          <w:sz w:val="28"/>
        </w:rPr>
        <w:t>Appendix A – Complete Table List</w:t>
      </w:r>
    </w:p>
    <w:tbl>
      <w:tblPr>
        <w:tblStyle w:val="TableGrid"/>
        <w:tblW w:w="0" w:type="auto"/>
        <w:jc w:val="center"/>
        <w:tblLook w:val="04A0" w:firstRow="1" w:lastRow="0" w:firstColumn="1" w:lastColumn="0" w:noHBand="0" w:noVBand="1"/>
      </w:tblPr>
      <w:tblGrid>
        <w:gridCol w:w="4431"/>
        <w:gridCol w:w="4585"/>
      </w:tblGrid>
      <w:tr w:rsidR="006B1B0E" w14:paraId="5E131889" w14:textId="77777777" w:rsidTr="00D12239">
        <w:trPr>
          <w:jc w:val="center"/>
        </w:trPr>
        <w:tc>
          <w:tcPr>
            <w:tcW w:w="4896" w:type="dxa"/>
            <w:shd w:val="clear" w:color="auto" w:fill="E7E7E7"/>
          </w:tcPr>
          <w:p w14:paraId="43CE1B9B" w14:textId="77777777" w:rsidR="006B1B0E" w:rsidRDefault="006B1B0E" w:rsidP="006B1B0E">
            <w:pPr>
              <w:spacing w:line="360" w:lineRule="auto"/>
            </w:pPr>
            <w:r>
              <w:rPr>
                <w:b/>
                <w:sz w:val="21"/>
              </w:rPr>
              <w:t>No.</w:t>
            </w:r>
          </w:p>
        </w:tc>
        <w:tc>
          <w:tcPr>
            <w:tcW w:w="4896" w:type="dxa"/>
            <w:shd w:val="clear" w:color="auto" w:fill="E7E7E7"/>
          </w:tcPr>
          <w:p w14:paraId="5505E445" w14:textId="77777777" w:rsidR="006B1B0E" w:rsidRDefault="006B1B0E" w:rsidP="006B1B0E">
            <w:pPr>
              <w:spacing w:line="360" w:lineRule="auto"/>
            </w:pPr>
            <w:r>
              <w:rPr>
                <w:b/>
                <w:sz w:val="21"/>
              </w:rPr>
              <w:t>Table</w:t>
            </w:r>
          </w:p>
        </w:tc>
      </w:tr>
      <w:tr w:rsidR="006B1B0E" w14:paraId="53B3A941" w14:textId="77777777" w:rsidTr="00D12239">
        <w:trPr>
          <w:jc w:val="center"/>
        </w:trPr>
        <w:tc>
          <w:tcPr>
            <w:tcW w:w="4896" w:type="dxa"/>
            <w:vAlign w:val="center"/>
          </w:tcPr>
          <w:p w14:paraId="1DA12812" w14:textId="77777777" w:rsidR="006B1B0E" w:rsidRDefault="006B1B0E" w:rsidP="006B1B0E">
            <w:pPr>
              <w:spacing w:line="360" w:lineRule="auto"/>
            </w:pPr>
            <w:r>
              <w:rPr>
                <w:sz w:val="21"/>
              </w:rPr>
              <w:t>1</w:t>
            </w:r>
          </w:p>
        </w:tc>
        <w:tc>
          <w:tcPr>
            <w:tcW w:w="4896" w:type="dxa"/>
            <w:vAlign w:val="center"/>
          </w:tcPr>
          <w:p w14:paraId="4A8B0E62" w14:textId="77777777" w:rsidR="006B1B0E" w:rsidRDefault="006B1B0E" w:rsidP="006B1B0E">
            <w:pPr>
              <w:spacing w:line="360" w:lineRule="auto"/>
            </w:pPr>
            <w:r>
              <w:rPr>
                <w:sz w:val="21"/>
              </w:rPr>
              <w:t>users</w:t>
            </w:r>
          </w:p>
        </w:tc>
      </w:tr>
      <w:tr w:rsidR="006B1B0E" w14:paraId="336FAB5F" w14:textId="77777777" w:rsidTr="00D12239">
        <w:trPr>
          <w:jc w:val="center"/>
        </w:trPr>
        <w:tc>
          <w:tcPr>
            <w:tcW w:w="4896" w:type="dxa"/>
            <w:vAlign w:val="center"/>
          </w:tcPr>
          <w:p w14:paraId="2E7112C8" w14:textId="77777777" w:rsidR="006B1B0E" w:rsidRDefault="006B1B0E" w:rsidP="006B1B0E">
            <w:pPr>
              <w:spacing w:line="360" w:lineRule="auto"/>
            </w:pPr>
            <w:r>
              <w:rPr>
                <w:sz w:val="21"/>
              </w:rPr>
              <w:t>2</w:t>
            </w:r>
          </w:p>
        </w:tc>
        <w:tc>
          <w:tcPr>
            <w:tcW w:w="4896" w:type="dxa"/>
            <w:vAlign w:val="center"/>
          </w:tcPr>
          <w:p w14:paraId="42EA5946" w14:textId="77777777" w:rsidR="006B1B0E" w:rsidRDefault="006B1B0E" w:rsidP="006B1B0E">
            <w:pPr>
              <w:spacing w:line="360" w:lineRule="auto"/>
            </w:pPr>
            <w:r>
              <w:rPr>
                <w:sz w:val="21"/>
              </w:rPr>
              <w:t>zones</w:t>
            </w:r>
          </w:p>
        </w:tc>
      </w:tr>
      <w:tr w:rsidR="006B1B0E" w14:paraId="273CBE84" w14:textId="77777777" w:rsidTr="00D12239">
        <w:trPr>
          <w:jc w:val="center"/>
        </w:trPr>
        <w:tc>
          <w:tcPr>
            <w:tcW w:w="4896" w:type="dxa"/>
            <w:vAlign w:val="center"/>
          </w:tcPr>
          <w:p w14:paraId="5E0E264A" w14:textId="77777777" w:rsidR="006B1B0E" w:rsidRDefault="006B1B0E" w:rsidP="006B1B0E">
            <w:pPr>
              <w:spacing w:line="360" w:lineRule="auto"/>
            </w:pPr>
            <w:r>
              <w:rPr>
                <w:sz w:val="21"/>
              </w:rPr>
              <w:t>3</w:t>
            </w:r>
          </w:p>
        </w:tc>
        <w:tc>
          <w:tcPr>
            <w:tcW w:w="4896" w:type="dxa"/>
            <w:vAlign w:val="center"/>
          </w:tcPr>
          <w:p w14:paraId="5FDFC95C" w14:textId="77777777" w:rsidR="006B1B0E" w:rsidRDefault="006B1B0E" w:rsidP="006B1B0E">
            <w:pPr>
              <w:spacing w:line="360" w:lineRule="auto"/>
            </w:pPr>
            <w:r>
              <w:rPr>
                <w:sz w:val="21"/>
              </w:rPr>
              <w:t>connections</w:t>
            </w:r>
          </w:p>
        </w:tc>
      </w:tr>
      <w:tr w:rsidR="006B1B0E" w14:paraId="2492E922" w14:textId="77777777" w:rsidTr="00D12239">
        <w:trPr>
          <w:jc w:val="center"/>
        </w:trPr>
        <w:tc>
          <w:tcPr>
            <w:tcW w:w="4896" w:type="dxa"/>
            <w:vAlign w:val="center"/>
          </w:tcPr>
          <w:p w14:paraId="60659D9A" w14:textId="77777777" w:rsidR="006B1B0E" w:rsidRDefault="006B1B0E" w:rsidP="006B1B0E">
            <w:pPr>
              <w:spacing w:line="360" w:lineRule="auto"/>
            </w:pPr>
            <w:r>
              <w:rPr>
                <w:sz w:val="21"/>
              </w:rPr>
              <w:t>4</w:t>
            </w:r>
          </w:p>
        </w:tc>
        <w:tc>
          <w:tcPr>
            <w:tcW w:w="4896" w:type="dxa"/>
            <w:vAlign w:val="center"/>
          </w:tcPr>
          <w:p w14:paraId="355BFA02" w14:textId="77777777" w:rsidR="006B1B0E" w:rsidRDefault="006B1B0E" w:rsidP="006B1B0E">
            <w:pPr>
              <w:spacing w:line="360" w:lineRule="auto"/>
            </w:pPr>
            <w:r>
              <w:rPr>
                <w:sz w:val="21"/>
              </w:rPr>
              <w:t>meters</w:t>
            </w:r>
          </w:p>
        </w:tc>
      </w:tr>
      <w:tr w:rsidR="006B1B0E" w14:paraId="6357D4A9" w14:textId="77777777" w:rsidTr="00D12239">
        <w:trPr>
          <w:jc w:val="center"/>
        </w:trPr>
        <w:tc>
          <w:tcPr>
            <w:tcW w:w="4896" w:type="dxa"/>
            <w:vAlign w:val="center"/>
          </w:tcPr>
          <w:p w14:paraId="33067EFD" w14:textId="77777777" w:rsidR="006B1B0E" w:rsidRDefault="006B1B0E" w:rsidP="006B1B0E">
            <w:pPr>
              <w:spacing w:line="360" w:lineRule="auto"/>
            </w:pPr>
            <w:r>
              <w:rPr>
                <w:sz w:val="21"/>
              </w:rPr>
              <w:t>5</w:t>
            </w:r>
          </w:p>
        </w:tc>
        <w:tc>
          <w:tcPr>
            <w:tcW w:w="4896" w:type="dxa"/>
            <w:vAlign w:val="center"/>
          </w:tcPr>
          <w:p w14:paraId="1B428E3F" w14:textId="77777777" w:rsidR="006B1B0E" w:rsidRDefault="006B1B0E" w:rsidP="006B1B0E">
            <w:pPr>
              <w:spacing w:line="360" w:lineRule="auto"/>
            </w:pPr>
            <w:proofErr w:type="spellStart"/>
            <w:r>
              <w:rPr>
                <w:sz w:val="21"/>
              </w:rPr>
              <w:t>meter_readings</w:t>
            </w:r>
            <w:proofErr w:type="spellEnd"/>
          </w:p>
        </w:tc>
      </w:tr>
      <w:tr w:rsidR="006B1B0E" w14:paraId="4CC57E96" w14:textId="77777777" w:rsidTr="00D12239">
        <w:trPr>
          <w:jc w:val="center"/>
        </w:trPr>
        <w:tc>
          <w:tcPr>
            <w:tcW w:w="4896" w:type="dxa"/>
            <w:vAlign w:val="center"/>
          </w:tcPr>
          <w:p w14:paraId="3B864610" w14:textId="77777777" w:rsidR="006B1B0E" w:rsidRDefault="006B1B0E" w:rsidP="006B1B0E">
            <w:pPr>
              <w:spacing w:line="360" w:lineRule="auto"/>
            </w:pPr>
            <w:r>
              <w:rPr>
                <w:sz w:val="21"/>
              </w:rPr>
              <w:t>6</w:t>
            </w:r>
          </w:p>
        </w:tc>
        <w:tc>
          <w:tcPr>
            <w:tcW w:w="4896" w:type="dxa"/>
            <w:vAlign w:val="center"/>
          </w:tcPr>
          <w:p w14:paraId="293AB885" w14:textId="77777777" w:rsidR="006B1B0E" w:rsidRDefault="006B1B0E" w:rsidP="006B1B0E">
            <w:pPr>
              <w:spacing w:line="360" w:lineRule="auto"/>
            </w:pPr>
            <w:proofErr w:type="spellStart"/>
            <w:r>
              <w:rPr>
                <w:sz w:val="21"/>
              </w:rPr>
              <w:t>latest_meter_reading</w:t>
            </w:r>
            <w:proofErr w:type="spellEnd"/>
          </w:p>
        </w:tc>
      </w:tr>
      <w:tr w:rsidR="006B1B0E" w14:paraId="5694418A" w14:textId="77777777" w:rsidTr="00D12239">
        <w:trPr>
          <w:jc w:val="center"/>
        </w:trPr>
        <w:tc>
          <w:tcPr>
            <w:tcW w:w="4896" w:type="dxa"/>
            <w:vAlign w:val="center"/>
          </w:tcPr>
          <w:p w14:paraId="4F962A24" w14:textId="77777777" w:rsidR="006B1B0E" w:rsidRDefault="006B1B0E" w:rsidP="006B1B0E">
            <w:pPr>
              <w:spacing w:line="360" w:lineRule="auto"/>
            </w:pPr>
            <w:r>
              <w:rPr>
                <w:sz w:val="21"/>
              </w:rPr>
              <w:t>7</w:t>
            </w:r>
          </w:p>
        </w:tc>
        <w:tc>
          <w:tcPr>
            <w:tcW w:w="4896" w:type="dxa"/>
            <w:vAlign w:val="center"/>
          </w:tcPr>
          <w:p w14:paraId="4EDB8543" w14:textId="77777777" w:rsidR="006B1B0E" w:rsidRDefault="006B1B0E" w:rsidP="006B1B0E">
            <w:pPr>
              <w:spacing w:line="360" w:lineRule="auto"/>
            </w:pPr>
            <w:proofErr w:type="spellStart"/>
            <w:r>
              <w:rPr>
                <w:sz w:val="21"/>
              </w:rPr>
              <w:t>billing_cycles</w:t>
            </w:r>
            <w:proofErr w:type="spellEnd"/>
          </w:p>
        </w:tc>
      </w:tr>
      <w:tr w:rsidR="006B1B0E" w14:paraId="6DB7E6F4" w14:textId="77777777" w:rsidTr="00D12239">
        <w:trPr>
          <w:jc w:val="center"/>
        </w:trPr>
        <w:tc>
          <w:tcPr>
            <w:tcW w:w="4896" w:type="dxa"/>
            <w:vAlign w:val="center"/>
          </w:tcPr>
          <w:p w14:paraId="10A3420C" w14:textId="77777777" w:rsidR="006B1B0E" w:rsidRDefault="006B1B0E" w:rsidP="006B1B0E">
            <w:pPr>
              <w:spacing w:line="360" w:lineRule="auto"/>
            </w:pPr>
            <w:r>
              <w:rPr>
                <w:sz w:val="21"/>
              </w:rPr>
              <w:t>8</w:t>
            </w:r>
          </w:p>
        </w:tc>
        <w:tc>
          <w:tcPr>
            <w:tcW w:w="4896" w:type="dxa"/>
            <w:vAlign w:val="center"/>
          </w:tcPr>
          <w:p w14:paraId="622983F3" w14:textId="77777777" w:rsidR="006B1B0E" w:rsidRDefault="006B1B0E" w:rsidP="006B1B0E">
            <w:pPr>
              <w:spacing w:line="360" w:lineRule="auto"/>
            </w:pPr>
            <w:r>
              <w:rPr>
                <w:sz w:val="21"/>
              </w:rPr>
              <w:t>bills</w:t>
            </w:r>
          </w:p>
        </w:tc>
      </w:tr>
      <w:tr w:rsidR="006B1B0E" w14:paraId="28C7733A" w14:textId="77777777" w:rsidTr="00D12239">
        <w:trPr>
          <w:jc w:val="center"/>
        </w:trPr>
        <w:tc>
          <w:tcPr>
            <w:tcW w:w="4896" w:type="dxa"/>
            <w:vAlign w:val="center"/>
          </w:tcPr>
          <w:p w14:paraId="43240B23" w14:textId="77777777" w:rsidR="006B1B0E" w:rsidRDefault="006B1B0E" w:rsidP="006B1B0E">
            <w:pPr>
              <w:spacing w:line="360" w:lineRule="auto"/>
            </w:pPr>
            <w:r>
              <w:rPr>
                <w:sz w:val="21"/>
              </w:rPr>
              <w:t>9</w:t>
            </w:r>
          </w:p>
        </w:tc>
        <w:tc>
          <w:tcPr>
            <w:tcW w:w="4896" w:type="dxa"/>
            <w:vAlign w:val="center"/>
          </w:tcPr>
          <w:p w14:paraId="58CC1827" w14:textId="77777777" w:rsidR="006B1B0E" w:rsidRDefault="006B1B0E" w:rsidP="006B1B0E">
            <w:pPr>
              <w:spacing w:line="360" w:lineRule="auto"/>
            </w:pPr>
            <w:proofErr w:type="spellStart"/>
            <w:r>
              <w:rPr>
                <w:sz w:val="21"/>
              </w:rPr>
              <w:t>bill_items</w:t>
            </w:r>
            <w:proofErr w:type="spellEnd"/>
          </w:p>
        </w:tc>
      </w:tr>
      <w:tr w:rsidR="006B1B0E" w14:paraId="7A346694" w14:textId="77777777" w:rsidTr="00D12239">
        <w:trPr>
          <w:jc w:val="center"/>
        </w:trPr>
        <w:tc>
          <w:tcPr>
            <w:tcW w:w="4896" w:type="dxa"/>
            <w:vAlign w:val="center"/>
          </w:tcPr>
          <w:p w14:paraId="069C307F" w14:textId="77777777" w:rsidR="006B1B0E" w:rsidRDefault="006B1B0E" w:rsidP="006B1B0E">
            <w:pPr>
              <w:spacing w:line="360" w:lineRule="auto"/>
            </w:pPr>
            <w:r>
              <w:rPr>
                <w:sz w:val="21"/>
              </w:rPr>
              <w:t>10</w:t>
            </w:r>
          </w:p>
        </w:tc>
        <w:tc>
          <w:tcPr>
            <w:tcW w:w="4896" w:type="dxa"/>
            <w:vAlign w:val="center"/>
          </w:tcPr>
          <w:p w14:paraId="30FD22FF" w14:textId="77777777" w:rsidR="006B1B0E" w:rsidRDefault="006B1B0E" w:rsidP="006B1B0E">
            <w:pPr>
              <w:spacing w:line="360" w:lineRule="auto"/>
            </w:pPr>
            <w:r>
              <w:rPr>
                <w:sz w:val="21"/>
              </w:rPr>
              <w:t>payments</w:t>
            </w:r>
          </w:p>
        </w:tc>
      </w:tr>
      <w:tr w:rsidR="006B1B0E" w14:paraId="7B76152D" w14:textId="77777777" w:rsidTr="00D12239">
        <w:trPr>
          <w:jc w:val="center"/>
        </w:trPr>
        <w:tc>
          <w:tcPr>
            <w:tcW w:w="4896" w:type="dxa"/>
            <w:vAlign w:val="center"/>
          </w:tcPr>
          <w:p w14:paraId="475022B8" w14:textId="77777777" w:rsidR="006B1B0E" w:rsidRDefault="006B1B0E" w:rsidP="006B1B0E">
            <w:pPr>
              <w:spacing w:line="360" w:lineRule="auto"/>
            </w:pPr>
            <w:r>
              <w:rPr>
                <w:sz w:val="21"/>
              </w:rPr>
              <w:t>11</w:t>
            </w:r>
          </w:p>
        </w:tc>
        <w:tc>
          <w:tcPr>
            <w:tcW w:w="4896" w:type="dxa"/>
            <w:vAlign w:val="center"/>
          </w:tcPr>
          <w:p w14:paraId="6850B67F" w14:textId="77777777" w:rsidR="006B1B0E" w:rsidRDefault="006B1B0E" w:rsidP="006B1B0E">
            <w:pPr>
              <w:spacing w:line="360" w:lineRule="auto"/>
            </w:pPr>
            <w:r>
              <w:rPr>
                <w:sz w:val="21"/>
              </w:rPr>
              <w:t>complaints</w:t>
            </w:r>
          </w:p>
        </w:tc>
      </w:tr>
      <w:tr w:rsidR="006B1B0E" w14:paraId="47E414D0" w14:textId="77777777" w:rsidTr="00D12239">
        <w:trPr>
          <w:jc w:val="center"/>
        </w:trPr>
        <w:tc>
          <w:tcPr>
            <w:tcW w:w="4896" w:type="dxa"/>
            <w:vAlign w:val="center"/>
          </w:tcPr>
          <w:p w14:paraId="7C1766E4" w14:textId="77777777" w:rsidR="006B1B0E" w:rsidRDefault="006B1B0E" w:rsidP="006B1B0E">
            <w:pPr>
              <w:spacing w:line="360" w:lineRule="auto"/>
            </w:pPr>
            <w:r>
              <w:rPr>
                <w:sz w:val="21"/>
              </w:rPr>
              <w:t>12</w:t>
            </w:r>
          </w:p>
        </w:tc>
        <w:tc>
          <w:tcPr>
            <w:tcW w:w="4896" w:type="dxa"/>
            <w:vAlign w:val="center"/>
          </w:tcPr>
          <w:p w14:paraId="28D3294C" w14:textId="77777777" w:rsidR="006B1B0E" w:rsidRDefault="006B1B0E" w:rsidP="006B1B0E">
            <w:pPr>
              <w:spacing w:line="360" w:lineRule="auto"/>
            </w:pPr>
            <w:proofErr w:type="spellStart"/>
            <w:r>
              <w:rPr>
                <w:sz w:val="21"/>
              </w:rPr>
              <w:t>complaint_history</w:t>
            </w:r>
            <w:proofErr w:type="spellEnd"/>
          </w:p>
        </w:tc>
      </w:tr>
      <w:tr w:rsidR="006B1B0E" w14:paraId="6913BAF1" w14:textId="77777777" w:rsidTr="00D12239">
        <w:trPr>
          <w:jc w:val="center"/>
        </w:trPr>
        <w:tc>
          <w:tcPr>
            <w:tcW w:w="4896" w:type="dxa"/>
            <w:vAlign w:val="center"/>
          </w:tcPr>
          <w:p w14:paraId="13FF3EFD" w14:textId="77777777" w:rsidR="006B1B0E" w:rsidRDefault="006B1B0E" w:rsidP="006B1B0E">
            <w:pPr>
              <w:spacing w:line="360" w:lineRule="auto"/>
            </w:pPr>
            <w:r>
              <w:rPr>
                <w:sz w:val="21"/>
              </w:rPr>
              <w:t>13</w:t>
            </w:r>
          </w:p>
        </w:tc>
        <w:tc>
          <w:tcPr>
            <w:tcW w:w="4896" w:type="dxa"/>
            <w:vAlign w:val="center"/>
          </w:tcPr>
          <w:p w14:paraId="42203811" w14:textId="77777777" w:rsidR="006B1B0E" w:rsidRDefault="006B1B0E" w:rsidP="006B1B0E">
            <w:pPr>
              <w:spacing w:line="360" w:lineRule="auto"/>
            </w:pPr>
            <w:proofErr w:type="spellStart"/>
            <w:r>
              <w:rPr>
                <w:sz w:val="21"/>
              </w:rPr>
              <w:t>audit_logs</w:t>
            </w:r>
            <w:proofErr w:type="spellEnd"/>
          </w:p>
        </w:tc>
      </w:tr>
    </w:tbl>
    <w:p w14:paraId="34F7966E" w14:textId="77777777" w:rsidR="006B1B0E" w:rsidRDefault="006B1B0E" w:rsidP="006B1B0E">
      <w:pPr>
        <w:spacing w:line="360" w:lineRule="auto"/>
      </w:pPr>
    </w:p>
    <w:p w14:paraId="1952BC80" w14:textId="77777777" w:rsidR="006B1B0E" w:rsidRDefault="006B1B0E" w:rsidP="006B1B0E">
      <w:pPr>
        <w:pStyle w:val="Heading2"/>
        <w:spacing w:line="360" w:lineRule="auto"/>
      </w:pPr>
      <w:r>
        <w:rPr>
          <w:rFonts w:ascii="Times New Roman" w:hAnsi="Times New Roman"/>
          <w:b/>
          <w:color w:val="000000"/>
          <w:sz w:val="28"/>
        </w:rPr>
        <w:t>Appendix B – Key SQL Patterns</w:t>
      </w:r>
    </w:p>
    <w:p w14:paraId="1616395E" w14:textId="77777777" w:rsidR="006B1B0E" w:rsidRDefault="006B1B0E" w:rsidP="006B1B0E">
      <w:pPr>
        <w:spacing w:line="360" w:lineRule="auto"/>
      </w:pPr>
      <w:r>
        <w:rPr>
          <w:rFonts w:ascii="Courier New" w:hAnsi="Courier New"/>
          <w:sz w:val="19"/>
        </w:rPr>
        <w:t xml:space="preserve">SELECT </w:t>
      </w:r>
      <w:proofErr w:type="spellStart"/>
      <w:r>
        <w:rPr>
          <w:rFonts w:ascii="Courier New" w:hAnsi="Courier New"/>
          <w:sz w:val="19"/>
        </w:rPr>
        <w:t>connection_id</w:t>
      </w:r>
      <w:proofErr w:type="spellEnd"/>
      <w:r>
        <w:rPr>
          <w:rFonts w:ascii="Courier New" w:hAnsi="Courier New"/>
          <w:sz w:val="19"/>
        </w:rPr>
        <w:t xml:space="preserve">, </w:t>
      </w:r>
      <w:proofErr w:type="spellStart"/>
      <w:r>
        <w:rPr>
          <w:rFonts w:ascii="Courier New" w:hAnsi="Courier New"/>
          <w:sz w:val="19"/>
        </w:rPr>
        <w:t>reading_timestamp</w:t>
      </w:r>
      <w:proofErr w:type="spellEnd"/>
      <w:r>
        <w:rPr>
          <w:rFonts w:ascii="Courier New" w:hAnsi="Courier New"/>
          <w:sz w:val="19"/>
        </w:rPr>
        <w:t xml:space="preserve">, </w:t>
      </w:r>
      <w:proofErr w:type="spellStart"/>
      <w:r>
        <w:rPr>
          <w:rFonts w:ascii="Courier New" w:hAnsi="Courier New"/>
          <w:sz w:val="19"/>
        </w:rPr>
        <w:t>consumption_liters</w:t>
      </w:r>
      <w:proofErr w:type="spellEnd"/>
      <w:r>
        <w:rPr>
          <w:rFonts w:ascii="Courier New" w:hAnsi="Courier New"/>
          <w:sz w:val="19"/>
        </w:rPr>
        <w:t xml:space="preserve"> FROM </w:t>
      </w:r>
      <w:proofErr w:type="spellStart"/>
      <w:r>
        <w:rPr>
          <w:rFonts w:ascii="Courier New" w:hAnsi="Courier New"/>
          <w:sz w:val="19"/>
        </w:rPr>
        <w:t>meter_readings</w:t>
      </w:r>
      <w:proofErr w:type="spellEnd"/>
      <w:r>
        <w:rPr>
          <w:rFonts w:ascii="Courier New" w:hAnsi="Courier New"/>
          <w:sz w:val="19"/>
        </w:rPr>
        <w:t xml:space="preserve"> WHERE </w:t>
      </w:r>
      <w:proofErr w:type="spellStart"/>
      <w:r>
        <w:rPr>
          <w:rFonts w:ascii="Courier New" w:hAnsi="Courier New"/>
          <w:sz w:val="19"/>
        </w:rPr>
        <w:t>connection_id</w:t>
      </w:r>
      <w:proofErr w:type="spellEnd"/>
      <w:r>
        <w:rPr>
          <w:rFonts w:ascii="Courier New" w:hAnsi="Courier New"/>
          <w:sz w:val="19"/>
        </w:rPr>
        <w:t xml:space="preserve"> </w:t>
      </w:r>
      <w:proofErr w:type="gramStart"/>
      <w:r>
        <w:rPr>
          <w:rFonts w:ascii="Courier New" w:hAnsi="Courier New"/>
          <w:sz w:val="19"/>
        </w:rPr>
        <w:t>= ?</w:t>
      </w:r>
      <w:proofErr w:type="gramEnd"/>
      <w:r>
        <w:rPr>
          <w:rFonts w:ascii="Courier New" w:hAnsi="Courier New"/>
          <w:sz w:val="19"/>
        </w:rPr>
        <w:t xml:space="preserve"> AND </w:t>
      </w:r>
      <w:proofErr w:type="spellStart"/>
      <w:r>
        <w:rPr>
          <w:rFonts w:ascii="Courier New" w:hAnsi="Courier New"/>
          <w:sz w:val="19"/>
        </w:rPr>
        <w:t>reading_timestamp</w:t>
      </w:r>
      <w:proofErr w:type="spellEnd"/>
      <w:r>
        <w:rPr>
          <w:rFonts w:ascii="Courier New" w:hAnsi="Courier New"/>
          <w:sz w:val="19"/>
        </w:rPr>
        <w:t xml:space="preserve"> &gt;</w:t>
      </w:r>
      <w:proofErr w:type="gramStart"/>
      <w:r>
        <w:rPr>
          <w:rFonts w:ascii="Courier New" w:hAnsi="Courier New"/>
          <w:sz w:val="19"/>
        </w:rPr>
        <w:t>= ?</w:t>
      </w:r>
      <w:proofErr w:type="gramEnd"/>
      <w:r>
        <w:rPr>
          <w:rFonts w:ascii="Courier New" w:hAnsi="Courier New"/>
          <w:sz w:val="19"/>
        </w:rPr>
        <w:t xml:space="preserve"> ORDER BY </w:t>
      </w:r>
      <w:proofErr w:type="spellStart"/>
      <w:r>
        <w:rPr>
          <w:rFonts w:ascii="Courier New" w:hAnsi="Courier New"/>
          <w:sz w:val="19"/>
        </w:rPr>
        <w:t>reading_timestamp</w:t>
      </w:r>
      <w:proofErr w:type="spellEnd"/>
      <w:r>
        <w:rPr>
          <w:rFonts w:ascii="Courier New" w:hAnsi="Courier New"/>
          <w:sz w:val="19"/>
        </w:rPr>
        <w:t xml:space="preserve"> DESC;</w:t>
      </w:r>
    </w:p>
    <w:p w14:paraId="6DA38DD5" w14:textId="77777777" w:rsidR="006B1B0E" w:rsidRDefault="006B1B0E" w:rsidP="006B1B0E">
      <w:pPr>
        <w:spacing w:line="360" w:lineRule="auto"/>
      </w:pPr>
      <w:r>
        <w:rPr>
          <w:rFonts w:ascii="Courier New" w:hAnsi="Courier New"/>
          <w:sz w:val="19"/>
        </w:rPr>
        <w:t xml:space="preserve">SELECT </w:t>
      </w:r>
      <w:proofErr w:type="spellStart"/>
      <w:r>
        <w:rPr>
          <w:rFonts w:ascii="Courier New" w:hAnsi="Courier New"/>
          <w:sz w:val="19"/>
        </w:rPr>
        <w:t>connection_id</w:t>
      </w:r>
      <w:proofErr w:type="spellEnd"/>
      <w:r>
        <w:rPr>
          <w:rFonts w:ascii="Courier New" w:hAnsi="Courier New"/>
          <w:sz w:val="19"/>
        </w:rPr>
        <w:t xml:space="preserve">, </w:t>
      </w:r>
      <w:proofErr w:type="spellStart"/>
      <w:r>
        <w:rPr>
          <w:rFonts w:ascii="Courier New" w:hAnsi="Courier New"/>
          <w:sz w:val="19"/>
        </w:rPr>
        <w:t>cycle_id</w:t>
      </w:r>
      <w:proofErr w:type="spellEnd"/>
      <w:r>
        <w:rPr>
          <w:rFonts w:ascii="Courier New" w:hAnsi="Courier New"/>
          <w:sz w:val="19"/>
        </w:rPr>
        <w:t xml:space="preserve"> FROM bills WHERE </w:t>
      </w:r>
      <w:proofErr w:type="spellStart"/>
      <w:r>
        <w:rPr>
          <w:rFonts w:ascii="Courier New" w:hAnsi="Courier New"/>
          <w:sz w:val="19"/>
        </w:rPr>
        <w:t>connection_id</w:t>
      </w:r>
      <w:proofErr w:type="spellEnd"/>
      <w:r>
        <w:rPr>
          <w:rFonts w:ascii="Courier New" w:hAnsi="Courier New"/>
          <w:sz w:val="19"/>
        </w:rPr>
        <w:t xml:space="preserve"> </w:t>
      </w:r>
      <w:proofErr w:type="gramStart"/>
      <w:r>
        <w:rPr>
          <w:rFonts w:ascii="Courier New" w:hAnsi="Courier New"/>
          <w:sz w:val="19"/>
        </w:rPr>
        <w:t>= ?</w:t>
      </w:r>
      <w:proofErr w:type="gramEnd"/>
      <w:r>
        <w:rPr>
          <w:rFonts w:ascii="Courier New" w:hAnsi="Courier New"/>
          <w:sz w:val="19"/>
        </w:rPr>
        <w:t xml:space="preserve"> AND </w:t>
      </w:r>
      <w:proofErr w:type="spellStart"/>
      <w:r>
        <w:rPr>
          <w:rFonts w:ascii="Courier New" w:hAnsi="Courier New"/>
          <w:sz w:val="19"/>
        </w:rPr>
        <w:t>cycle_id</w:t>
      </w:r>
      <w:proofErr w:type="spellEnd"/>
      <w:r>
        <w:rPr>
          <w:rFonts w:ascii="Courier New" w:hAnsi="Courier New"/>
          <w:sz w:val="19"/>
        </w:rPr>
        <w:t xml:space="preserve"> </w:t>
      </w:r>
      <w:proofErr w:type="gramStart"/>
      <w:r>
        <w:rPr>
          <w:rFonts w:ascii="Courier New" w:hAnsi="Courier New"/>
          <w:sz w:val="19"/>
        </w:rPr>
        <w:t>= ?</w:t>
      </w:r>
      <w:proofErr w:type="gramEnd"/>
      <w:r>
        <w:rPr>
          <w:rFonts w:ascii="Courier New" w:hAnsi="Courier New"/>
          <w:sz w:val="19"/>
        </w:rPr>
        <w:t xml:space="preserve"> FOR UPDATE;</w:t>
      </w:r>
    </w:p>
    <w:p w14:paraId="3685178B" w14:textId="77777777" w:rsidR="006B1B0E" w:rsidRDefault="006B1B0E" w:rsidP="006B1B0E">
      <w:pPr>
        <w:spacing w:line="360" w:lineRule="auto"/>
      </w:pPr>
      <w:r>
        <w:rPr>
          <w:rFonts w:ascii="Courier New" w:hAnsi="Courier New"/>
          <w:sz w:val="19"/>
        </w:rPr>
        <w:t xml:space="preserve">SELECT </w:t>
      </w:r>
      <w:proofErr w:type="spellStart"/>
      <w:r>
        <w:rPr>
          <w:rFonts w:ascii="Courier New" w:hAnsi="Courier New"/>
          <w:sz w:val="19"/>
        </w:rPr>
        <w:t>bill_id</w:t>
      </w:r>
      <w:proofErr w:type="spellEnd"/>
      <w:r>
        <w:rPr>
          <w:rFonts w:ascii="Courier New" w:hAnsi="Courier New"/>
          <w:sz w:val="19"/>
        </w:rPr>
        <w:t xml:space="preserve">, </w:t>
      </w:r>
      <w:proofErr w:type="spellStart"/>
      <w:r>
        <w:rPr>
          <w:rFonts w:ascii="Courier New" w:hAnsi="Courier New"/>
          <w:sz w:val="19"/>
        </w:rPr>
        <w:t>total_amount</w:t>
      </w:r>
      <w:proofErr w:type="spellEnd"/>
      <w:r>
        <w:rPr>
          <w:rFonts w:ascii="Courier New" w:hAnsi="Courier New"/>
          <w:sz w:val="19"/>
        </w:rPr>
        <w:t xml:space="preserve">, </w:t>
      </w:r>
      <w:proofErr w:type="spellStart"/>
      <w:r>
        <w:rPr>
          <w:rFonts w:ascii="Courier New" w:hAnsi="Courier New"/>
          <w:sz w:val="19"/>
        </w:rPr>
        <w:t>paid_amount</w:t>
      </w:r>
      <w:proofErr w:type="spellEnd"/>
      <w:r>
        <w:rPr>
          <w:rFonts w:ascii="Courier New" w:hAnsi="Courier New"/>
          <w:sz w:val="19"/>
        </w:rPr>
        <w:t xml:space="preserve">, </w:t>
      </w:r>
      <w:proofErr w:type="spellStart"/>
      <w:r>
        <w:rPr>
          <w:rFonts w:ascii="Courier New" w:hAnsi="Courier New"/>
          <w:sz w:val="19"/>
        </w:rPr>
        <w:t>due_amount</w:t>
      </w:r>
      <w:proofErr w:type="spellEnd"/>
      <w:r>
        <w:rPr>
          <w:rFonts w:ascii="Courier New" w:hAnsi="Courier New"/>
          <w:sz w:val="19"/>
        </w:rPr>
        <w:t xml:space="preserve"> FROM bills WHERE </w:t>
      </w:r>
      <w:proofErr w:type="spellStart"/>
      <w:r>
        <w:rPr>
          <w:rFonts w:ascii="Courier New" w:hAnsi="Courier New"/>
          <w:sz w:val="19"/>
        </w:rPr>
        <w:t>bill_id</w:t>
      </w:r>
      <w:proofErr w:type="spellEnd"/>
      <w:r>
        <w:rPr>
          <w:rFonts w:ascii="Courier New" w:hAnsi="Courier New"/>
          <w:sz w:val="19"/>
        </w:rPr>
        <w:t xml:space="preserve"> </w:t>
      </w:r>
      <w:proofErr w:type="gramStart"/>
      <w:r>
        <w:rPr>
          <w:rFonts w:ascii="Courier New" w:hAnsi="Courier New"/>
          <w:sz w:val="19"/>
        </w:rPr>
        <w:t>= ?</w:t>
      </w:r>
      <w:proofErr w:type="gramEnd"/>
      <w:r>
        <w:rPr>
          <w:rFonts w:ascii="Courier New" w:hAnsi="Courier New"/>
          <w:sz w:val="19"/>
        </w:rPr>
        <w:t xml:space="preserve"> FOR UPDATE;</w:t>
      </w:r>
    </w:p>
    <w:p w14:paraId="2AE51061" w14:textId="77777777" w:rsidR="006B1B0E" w:rsidRDefault="006B1B0E" w:rsidP="006B1B0E">
      <w:pPr>
        <w:spacing w:line="360" w:lineRule="auto"/>
      </w:pPr>
      <w:r>
        <w:rPr>
          <w:rFonts w:ascii="Courier New" w:hAnsi="Courier New"/>
          <w:sz w:val="19"/>
        </w:rPr>
        <w:t xml:space="preserve">UPDATE complaints SET status </w:t>
      </w:r>
      <w:proofErr w:type="gramStart"/>
      <w:r>
        <w:rPr>
          <w:rFonts w:ascii="Courier New" w:hAnsi="Courier New"/>
          <w:sz w:val="19"/>
        </w:rPr>
        <w:t>= ?</w:t>
      </w:r>
      <w:proofErr w:type="gramEnd"/>
      <w:r>
        <w:rPr>
          <w:rFonts w:ascii="Courier New" w:hAnsi="Courier New"/>
          <w:sz w:val="19"/>
        </w:rPr>
        <w:t xml:space="preserve">, version = version + 1 WHERE </w:t>
      </w:r>
      <w:proofErr w:type="spellStart"/>
      <w:r>
        <w:rPr>
          <w:rFonts w:ascii="Courier New" w:hAnsi="Courier New"/>
          <w:sz w:val="19"/>
        </w:rPr>
        <w:t>complaint_id</w:t>
      </w:r>
      <w:proofErr w:type="spellEnd"/>
      <w:r>
        <w:rPr>
          <w:rFonts w:ascii="Courier New" w:hAnsi="Courier New"/>
          <w:sz w:val="19"/>
        </w:rPr>
        <w:t xml:space="preserve"> </w:t>
      </w:r>
      <w:proofErr w:type="gramStart"/>
      <w:r>
        <w:rPr>
          <w:rFonts w:ascii="Courier New" w:hAnsi="Courier New"/>
          <w:sz w:val="19"/>
        </w:rPr>
        <w:t>= ?</w:t>
      </w:r>
      <w:proofErr w:type="gramEnd"/>
      <w:r>
        <w:rPr>
          <w:rFonts w:ascii="Courier New" w:hAnsi="Courier New"/>
          <w:sz w:val="19"/>
        </w:rPr>
        <w:t xml:space="preserve"> AND version </w:t>
      </w:r>
      <w:proofErr w:type="gramStart"/>
      <w:r>
        <w:rPr>
          <w:rFonts w:ascii="Courier New" w:hAnsi="Courier New"/>
          <w:sz w:val="19"/>
        </w:rPr>
        <w:t>= ?</w:t>
      </w:r>
      <w:proofErr w:type="gramEnd"/>
      <w:r>
        <w:rPr>
          <w:rFonts w:ascii="Courier New" w:hAnsi="Courier New"/>
          <w:sz w:val="19"/>
        </w:rPr>
        <w:t>;</w:t>
      </w:r>
    </w:p>
    <w:p w14:paraId="30B22DC2" w14:textId="77777777" w:rsidR="006B1B0E" w:rsidRDefault="006B1B0E" w:rsidP="006B1B0E">
      <w:pPr>
        <w:pStyle w:val="Heading2"/>
        <w:spacing w:line="360" w:lineRule="auto"/>
      </w:pPr>
      <w:r>
        <w:rPr>
          <w:rFonts w:ascii="Times New Roman" w:hAnsi="Times New Roman"/>
          <w:b/>
          <w:color w:val="000000"/>
          <w:sz w:val="28"/>
        </w:rPr>
        <w:t>Appendix C – Evidence and Screenshot Checklist</w:t>
      </w:r>
    </w:p>
    <w:tbl>
      <w:tblPr>
        <w:tblStyle w:val="TableGrid"/>
        <w:tblW w:w="0" w:type="auto"/>
        <w:jc w:val="center"/>
        <w:tblLook w:val="04A0" w:firstRow="1" w:lastRow="0" w:firstColumn="1" w:lastColumn="0" w:noHBand="0" w:noVBand="1"/>
      </w:tblPr>
      <w:tblGrid>
        <w:gridCol w:w="4470"/>
        <w:gridCol w:w="4546"/>
      </w:tblGrid>
      <w:tr w:rsidR="006B1B0E" w14:paraId="20E19C99" w14:textId="77777777" w:rsidTr="00D12239">
        <w:trPr>
          <w:jc w:val="center"/>
        </w:trPr>
        <w:tc>
          <w:tcPr>
            <w:tcW w:w="4896" w:type="dxa"/>
            <w:shd w:val="clear" w:color="auto" w:fill="E7E7E7"/>
          </w:tcPr>
          <w:p w14:paraId="3E92411F" w14:textId="77777777" w:rsidR="006B1B0E" w:rsidRDefault="006B1B0E" w:rsidP="006B1B0E">
            <w:pPr>
              <w:spacing w:line="360" w:lineRule="auto"/>
            </w:pPr>
            <w:r>
              <w:rPr>
                <w:b/>
                <w:sz w:val="21"/>
              </w:rPr>
              <w:t>No.</w:t>
            </w:r>
          </w:p>
        </w:tc>
        <w:tc>
          <w:tcPr>
            <w:tcW w:w="4896" w:type="dxa"/>
            <w:shd w:val="clear" w:color="auto" w:fill="E7E7E7"/>
          </w:tcPr>
          <w:p w14:paraId="0BD90D58" w14:textId="77777777" w:rsidR="006B1B0E" w:rsidRDefault="006B1B0E" w:rsidP="006B1B0E">
            <w:pPr>
              <w:spacing w:line="360" w:lineRule="auto"/>
            </w:pPr>
            <w:r>
              <w:rPr>
                <w:b/>
                <w:sz w:val="21"/>
              </w:rPr>
              <w:t>Evidence</w:t>
            </w:r>
          </w:p>
        </w:tc>
      </w:tr>
      <w:tr w:rsidR="006B1B0E" w14:paraId="0D5CFA3C" w14:textId="77777777" w:rsidTr="00D12239">
        <w:trPr>
          <w:jc w:val="center"/>
        </w:trPr>
        <w:tc>
          <w:tcPr>
            <w:tcW w:w="4896" w:type="dxa"/>
            <w:vAlign w:val="center"/>
          </w:tcPr>
          <w:p w14:paraId="0A4152D5" w14:textId="77777777" w:rsidR="006B1B0E" w:rsidRDefault="006B1B0E" w:rsidP="006B1B0E">
            <w:pPr>
              <w:spacing w:line="360" w:lineRule="auto"/>
            </w:pPr>
            <w:r>
              <w:rPr>
                <w:sz w:val="21"/>
              </w:rPr>
              <w:t>1</w:t>
            </w:r>
          </w:p>
        </w:tc>
        <w:tc>
          <w:tcPr>
            <w:tcW w:w="4896" w:type="dxa"/>
            <w:vAlign w:val="center"/>
          </w:tcPr>
          <w:p w14:paraId="0713602B" w14:textId="77777777" w:rsidR="006B1B0E" w:rsidRDefault="006B1B0E" w:rsidP="006B1B0E">
            <w:pPr>
              <w:spacing w:line="360" w:lineRule="auto"/>
            </w:pPr>
            <w:r>
              <w:rPr>
                <w:sz w:val="21"/>
              </w:rPr>
              <w:t>Database schema and foreign keys</w:t>
            </w:r>
          </w:p>
        </w:tc>
      </w:tr>
      <w:tr w:rsidR="006B1B0E" w14:paraId="465B6FB0" w14:textId="77777777" w:rsidTr="00D12239">
        <w:trPr>
          <w:jc w:val="center"/>
        </w:trPr>
        <w:tc>
          <w:tcPr>
            <w:tcW w:w="4896" w:type="dxa"/>
            <w:vAlign w:val="center"/>
          </w:tcPr>
          <w:p w14:paraId="42F89482" w14:textId="77777777" w:rsidR="006B1B0E" w:rsidRDefault="006B1B0E" w:rsidP="006B1B0E">
            <w:pPr>
              <w:spacing w:line="360" w:lineRule="auto"/>
            </w:pPr>
            <w:r>
              <w:rPr>
                <w:sz w:val="21"/>
              </w:rPr>
              <w:t>2</w:t>
            </w:r>
          </w:p>
        </w:tc>
        <w:tc>
          <w:tcPr>
            <w:tcW w:w="4896" w:type="dxa"/>
            <w:vAlign w:val="center"/>
          </w:tcPr>
          <w:p w14:paraId="5566085B" w14:textId="77777777" w:rsidR="006B1B0E" w:rsidRDefault="006B1B0E" w:rsidP="006B1B0E">
            <w:pPr>
              <w:spacing w:line="360" w:lineRule="auto"/>
            </w:pPr>
            <w:r>
              <w:rPr>
                <w:sz w:val="21"/>
              </w:rPr>
              <w:t>Constraints / duplicate rejection</w:t>
            </w:r>
          </w:p>
        </w:tc>
      </w:tr>
      <w:tr w:rsidR="006B1B0E" w14:paraId="6949014A" w14:textId="77777777" w:rsidTr="00D12239">
        <w:trPr>
          <w:jc w:val="center"/>
        </w:trPr>
        <w:tc>
          <w:tcPr>
            <w:tcW w:w="4896" w:type="dxa"/>
            <w:vAlign w:val="center"/>
          </w:tcPr>
          <w:p w14:paraId="3CD88A9B" w14:textId="77777777" w:rsidR="006B1B0E" w:rsidRDefault="006B1B0E" w:rsidP="006B1B0E">
            <w:pPr>
              <w:spacing w:line="360" w:lineRule="auto"/>
            </w:pPr>
            <w:r>
              <w:rPr>
                <w:sz w:val="21"/>
              </w:rPr>
              <w:t>3</w:t>
            </w:r>
          </w:p>
        </w:tc>
        <w:tc>
          <w:tcPr>
            <w:tcW w:w="4896" w:type="dxa"/>
            <w:vAlign w:val="center"/>
          </w:tcPr>
          <w:p w14:paraId="5A4A23B7" w14:textId="77777777" w:rsidR="006B1B0E" w:rsidRDefault="006B1B0E" w:rsidP="006B1B0E">
            <w:pPr>
              <w:spacing w:line="360" w:lineRule="auto"/>
            </w:pPr>
            <w:r>
              <w:rPr>
                <w:sz w:val="21"/>
              </w:rPr>
              <w:t>Composite index output</w:t>
            </w:r>
          </w:p>
        </w:tc>
      </w:tr>
      <w:tr w:rsidR="006B1B0E" w14:paraId="3BE4D8F3" w14:textId="77777777" w:rsidTr="00D12239">
        <w:trPr>
          <w:jc w:val="center"/>
        </w:trPr>
        <w:tc>
          <w:tcPr>
            <w:tcW w:w="4896" w:type="dxa"/>
            <w:vAlign w:val="center"/>
          </w:tcPr>
          <w:p w14:paraId="30C35D9C" w14:textId="77777777" w:rsidR="006B1B0E" w:rsidRDefault="006B1B0E" w:rsidP="006B1B0E">
            <w:pPr>
              <w:spacing w:line="360" w:lineRule="auto"/>
            </w:pPr>
            <w:r>
              <w:rPr>
                <w:sz w:val="21"/>
              </w:rPr>
              <w:t>4</w:t>
            </w:r>
          </w:p>
        </w:tc>
        <w:tc>
          <w:tcPr>
            <w:tcW w:w="4896" w:type="dxa"/>
            <w:vAlign w:val="center"/>
          </w:tcPr>
          <w:p w14:paraId="51EAE876" w14:textId="77777777" w:rsidR="006B1B0E" w:rsidRDefault="006B1B0E" w:rsidP="006B1B0E">
            <w:pPr>
              <w:spacing w:line="360" w:lineRule="auto"/>
            </w:pPr>
            <w:r>
              <w:rPr>
                <w:sz w:val="21"/>
              </w:rPr>
              <w:t>Unindexed EXPLAIN</w:t>
            </w:r>
          </w:p>
        </w:tc>
      </w:tr>
      <w:tr w:rsidR="006B1B0E" w14:paraId="30AC2D71" w14:textId="77777777" w:rsidTr="00D12239">
        <w:trPr>
          <w:jc w:val="center"/>
        </w:trPr>
        <w:tc>
          <w:tcPr>
            <w:tcW w:w="4896" w:type="dxa"/>
            <w:vAlign w:val="center"/>
          </w:tcPr>
          <w:p w14:paraId="5563B333" w14:textId="77777777" w:rsidR="006B1B0E" w:rsidRDefault="006B1B0E" w:rsidP="006B1B0E">
            <w:pPr>
              <w:spacing w:line="360" w:lineRule="auto"/>
            </w:pPr>
            <w:r>
              <w:rPr>
                <w:sz w:val="21"/>
              </w:rPr>
              <w:t>5</w:t>
            </w:r>
          </w:p>
        </w:tc>
        <w:tc>
          <w:tcPr>
            <w:tcW w:w="4896" w:type="dxa"/>
            <w:vAlign w:val="center"/>
          </w:tcPr>
          <w:p w14:paraId="6CDE8BF5" w14:textId="77777777" w:rsidR="006B1B0E" w:rsidRDefault="006B1B0E" w:rsidP="006B1B0E">
            <w:pPr>
              <w:spacing w:line="360" w:lineRule="auto"/>
            </w:pPr>
            <w:r>
              <w:rPr>
                <w:sz w:val="21"/>
              </w:rPr>
              <w:t>Indexed EXPLAIN</w:t>
            </w:r>
          </w:p>
        </w:tc>
      </w:tr>
      <w:tr w:rsidR="006B1B0E" w14:paraId="583EDEB1" w14:textId="77777777" w:rsidTr="00D12239">
        <w:trPr>
          <w:jc w:val="center"/>
        </w:trPr>
        <w:tc>
          <w:tcPr>
            <w:tcW w:w="4896" w:type="dxa"/>
            <w:vAlign w:val="center"/>
          </w:tcPr>
          <w:p w14:paraId="58581035" w14:textId="77777777" w:rsidR="006B1B0E" w:rsidRDefault="006B1B0E" w:rsidP="006B1B0E">
            <w:pPr>
              <w:spacing w:line="360" w:lineRule="auto"/>
            </w:pPr>
            <w:r>
              <w:rPr>
                <w:sz w:val="21"/>
              </w:rPr>
              <w:t>6</w:t>
            </w:r>
          </w:p>
        </w:tc>
        <w:tc>
          <w:tcPr>
            <w:tcW w:w="4896" w:type="dxa"/>
            <w:vAlign w:val="center"/>
          </w:tcPr>
          <w:p w14:paraId="45729805" w14:textId="77777777" w:rsidR="006B1B0E" w:rsidRDefault="006B1B0E" w:rsidP="006B1B0E">
            <w:pPr>
              <w:spacing w:line="360" w:lineRule="auto"/>
            </w:pPr>
            <w:r>
              <w:rPr>
                <w:sz w:val="21"/>
              </w:rPr>
              <w:t>Hash comparison</w:t>
            </w:r>
          </w:p>
        </w:tc>
      </w:tr>
      <w:tr w:rsidR="006B1B0E" w14:paraId="0E89173E" w14:textId="77777777" w:rsidTr="00D12239">
        <w:trPr>
          <w:jc w:val="center"/>
        </w:trPr>
        <w:tc>
          <w:tcPr>
            <w:tcW w:w="4896" w:type="dxa"/>
            <w:vAlign w:val="center"/>
          </w:tcPr>
          <w:p w14:paraId="7EF21532" w14:textId="77777777" w:rsidR="006B1B0E" w:rsidRDefault="006B1B0E" w:rsidP="006B1B0E">
            <w:pPr>
              <w:spacing w:line="360" w:lineRule="auto"/>
            </w:pPr>
            <w:r>
              <w:rPr>
                <w:sz w:val="21"/>
              </w:rPr>
              <w:lastRenderedPageBreak/>
              <w:t>7</w:t>
            </w:r>
          </w:p>
        </w:tc>
        <w:tc>
          <w:tcPr>
            <w:tcW w:w="4896" w:type="dxa"/>
            <w:vAlign w:val="center"/>
          </w:tcPr>
          <w:p w14:paraId="28242AC2" w14:textId="77777777" w:rsidR="006B1B0E" w:rsidRDefault="006B1B0E" w:rsidP="006B1B0E">
            <w:pPr>
              <w:spacing w:line="360" w:lineRule="auto"/>
            </w:pPr>
            <w:r>
              <w:rPr>
                <w:sz w:val="21"/>
              </w:rPr>
              <w:t>Transaction commit</w:t>
            </w:r>
          </w:p>
        </w:tc>
      </w:tr>
      <w:tr w:rsidR="006B1B0E" w14:paraId="4BFCECBB" w14:textId="77777777" w:rsidTr="00D12239">
        <w:trPr>
          <w:jc w:val="center"/>
        </w:trPr>
        <w:tc>
          <w:tcPr>
            <w:tcW w:w="4896" w:type="dxa"/>
            <w:vAlign w:val="center"/>
          </w:tcPr>
          <w:p w14:paraId="3C4D52EE" w14:textId="77777777" w:rsidR="006B1B0E" w:rsidRDefault="006B1B0E" w:rsidP="006B1B0E">
            <w:pPr>
              <w:spacing w:line="360" w:lineRule="auto"/>
            </w:pPr>
            <w:r>
              <w:rPr>
                <w:sz w:val="21"/>
              </w:rPr>
              <w:t>8</w:t>
            </w:r>
          </w:p>
        </w:tc>
        <w:tc>
          <w:tcPr>
            <w:tcW w:w="4896" w:type="dxa"/>
            <w:vAlign w:val="center"/>
          </w:tcPr>
          <w:p w14:paraId="7D735125" w14:textId="77777777" w:rsidR="006B1B0E" w:rsidRDefault="006B1B0E" w:rsidP="006B1B0E">
            <w:pPr>
              <w:spacing w:line="360" w:lineRule="auto"/>
            </w:pPr>
            <w:r>
              <w:rPr>
                <w:sz w:val="21"/>
              </w:rPr>
              <w:t>Transaction rollback</w:t>
            </w:r>
          </w:p>
        </w:tc>
      </w:tr>
      <w:tr w:rsidR="006B1B0E" w14:paraId="13F82E96" w14:textId="77777777" w:rsidTr="00D12239">
        <w:trPr>
          <w:jc w:val="center"/>
        </w:trPr>
        <w:tc>
          <w:tcPr>
            <w:tcW w:w="4896" w:type="dxa"/>
            <w:vAlign w:val="center"/>
          </w:tcPr>
          <w:p w14:paraId="4112982D" w14:textId="77777777" w:rsidR="006B1B0E" w:rsidRDefault="006B1B0E" w:rsidP="006B1B0E">
            <w:pPr>
              <w:spacing w:line="360" w:lineRule="auto"/>
            </w:pPr>
            <w:r>
              <w:rPr>
                <w:sz w:val="21"/>
              </w:rPr>
              <w:t>9</w:t>
            </w:r>
          </w:p>
        </w:tc>
        <w:tc>
          <w:tcPr>
            <w:tcW w:w="4896" w:type="dxa"/>
            <w:vAlign w:val="center"/>
          </w:tcPr>
          <w:p w14:paraId="0164D2D0" w14:textId="77777777" w:rsidR="006B1B0E" w:rsidRDefault="006B1B0E" w:rsidP="006B1B0E">
            <w:pPr>
              <w:spacing w:line="360" w:lineRule="auto"/>
            </w:pPr>
            <w:proofErr w:type="spellStart"/>
            <w:r>
              <w:rPr>
                <w:sz w:val="21"/>
              </w:rPr>
              <w:t>Savepoint</w:t>
            </w:r>
            <w:proofErr w:type="spellEnd"/>
          </w:p>
        </w:tc>
      </w:tr>
      <w:tr w:rsidR="006B1B0E" w14:paraId="5B1C43F3" w14:textId="77777777" w:rsidTr="00D12239">
        <w:trPr>
          <w:jc w:val="center"/>
        </w:trPr>
        <w:tc>
          <w:tcPr>
            <w:tcW w:w="4896" w:type="dxa"/>
            <w:vAlign w:val="center"/>
          </w:tcPr>
          <w:p w14:paraId="331FECBD" w14:textId="77777777" w:rsidR="006B1B0E" w:rsidRDefault="006B1B0E" w:rsidP="006B1B0E">
            <w:pPr>
              <w:spacing w:line="360" w:lineRule="auto"/>
            </w:pPr>
            <w:r>
              <w:rPr>
                <w:sz w:val="21"/>
              </w:rPr>
              <w:t>10</w:t>
            </w:r>
          </w:p>
        </w:tc>
        <w:tc>
          <w:tcPr>
            <w:tcW w:w="4896" w:type="dxa"/>
            <w:vAlign w:val="center"/>
          </w:tcPr>
          <w:p w14:paraId="6AC9CF22" w14:textId="77777777" w:rsidR="006B1B0E" w:rsidRDefault="006B1B0E" w:rsidP="006B1B0E">
            <w:pPr>
              <w:spacing w:line="360" w:lineRule="auto"/>
            </w:pPr>
            <w:r>
              <w:rPr>
                <w:sz w:val="21"/>
              </w:rPr>
              <w:t>Concurrency race</w:t>
            </w:r>
          </w:p>
        </w:tc>
      </w:tr>
      <w:tr w:rsidR="006B1B0E" w14:paraId="4F2D0DBD" w14:textId="77777777" w:rsidTr="00D12239">
        <w:trPr>
          <w:jc w:val="center"/>
        </w:trPr>
        <w:tc>
          <w:tcPr>
            <w:tcW w:w="4896" w:type="dxa"/>
            <w:vAlign w:val="center"/>
          </w:tcPr>
          <w:p w14:paraId="6667956B" w14:textId="77777777" w:rsidR="006B1B0E" w:rsidRDefault="006B1B0E" w:rsidP="006B1B0E">
            <w:pPr>
              <w:spacing w:line="360" w:lineRule="auto"/>
            </w:pPr>
            <w:r>
              <w:rPr>
                <w:sz w:val="21"/>
              </w:rPr>
              <w:t>11</w:t>
            </w:r>
          </w:p>
        </w:tc>
        <w:tc>
          <w:tcPr>
            <w:tcW w:w="4896" w:type="dxa"/>
            <w:vAlign w:val="center"/>
          </w:tcPr>
          <w:p w14:paraId="2EDC2967" w14:textId="77777777" w:rsidR="006B1B0E" w:rsidRDefault="006B1B0E" w:rsidP="006B1B0E">
            <w:pPr>
              <w:spacing w:line="360" w:lineRule="auto"/>
            </w:pPr>
            <w:r>
              <w:rPr>
                <w:sz w:val="21"/>
              </w:rPr>
              <w:t>Dashboard</w:t>
            </w:r>
          </w:p>
        </w:tc>
      </w:tr>
      <w:tr w:rsidR="006B1B0E" w14:paraId="4F38BAE3" w14:textId="77777777" w:rsidTr="00D12239">
        <w:trPr>
          <w:jc w:val="center"/>
        </w:trPr>
        <w:tc>
          <w:tcPr>
            <w:tcW w:w="4896" w:type="dxa"/>
            <w:vAlign w:val="center"/>
          </w:tcPr>
          <w:p w14:paraId="0E74E3C7" w14:textId="77777777" w:rsidR="006B1B0E" w:rsidRDefault="006B1B0E" w:rsidP="006B1B0E">
            <w:pPr>
              <w:spacing w:line="360" w:lineRule="auto"/>
            </w:pPr>
            <w:r>
              <w:rPr>
                <w:sz w:val="21"/>
              </w:rPr>
              <w:t>12</w:t>
            </w:r>
          </w:p>
        </w:tc>
        <w:tc>
          <w:tcPr>
            <w:tcW w:w="4896" w:type="dxa"/>
            <w:vAlign w:val="center"/>
          </w:tcPr>
          <w:p w14:paraId="35531426" w14:textId="77777777" w:rsidR="006B1B0E" w:rsidRDefault="006B1B0E" w:rsidP="006B1B0E">
            <w:pPr>
              <w:spacing w:line="360" w:lineRule="auto"/>
            </w:pPr>
            <w:r>
              <w:rPr>
                <w:sz w:val="21"/>
              </w:rPr>
              <w:t>Connection 360 view</w:t>
            </w:r>
          </w:p>
        </w:tc>
      </w:tr>
      <w:tr w:rsidR="006B1B0E" w14:paraId="13EE69A9" w14:textId="77777777" w:rsidTr="00D12239">
        <w:trPr>
          <w:jc w:val="center"/>
        </w:trPr>
        <w:tc>
          <w:tcPr>
            <w:tcW w:w="4896" w:type="dxa"/>
            <w:vAlign w:val="center"/>
          </w:tcPr>
          <w:p w14:paraId="4E668270" w14:textId="77777777" w:rsidR="006B1B0E" w:rsidRDefault="006B1B0E" w:rsidP="006B1B0E">
            <w:pPr>
              <w:spacing w:line="360" w:lineRule="auto"/>
            </w:pPr>
            <w:r>
              <w:rPr>
                <w:sz w:val="21"/>
              </w:rPr>
              <w:t>13</w:t>
            </w:r>
          </w:p>
        </w:tc>
        <w:tc>
          <w:tcPr>
            <w:tcW w:w="4896" w:type="dxa"/>
            <w:vAlign w:val="center"/>
          </w:tcPr>
          <w:p w14:paraId="4DA6D2B6" w14:textId="77777777" w:rsidR="006B1B0E" w:rsidRDefault="006B1B0E" w:rsidP="006B1B0E">
            <w:pPr>
              <w:spacing w:line="360" w:lineRule="auto"/>
            </w:pPr>
            <w:r>
              <w:rPr>
                <w:sz w:val="21"/>
              </w:rPr>
              <w:t>Telemetry table</w:t>
            </w:r>
          </w:p>
        </w:tc>
      </w:tr>
      <w:tr w:rsidR="006B1B0E" w14:paraId="405A7493" w14:textId="77777777" w:rsidTr="00D12239">
        <w:trPr>
          <w:jc w:val="center"/>
        </w:trPr>
        <w:tc>
          <w:tcPr>
            <w:tcW w:w="4896" w:type="dxa"/>
            <w:vAlign w:val="center"/>
          </w:tcPr>
          <w:p w14:paraId="3C582E32" w14:textId="77777777" w:rsidR="006B1B0E" w:rsidRDefault="006B1B0E" w:rsidP="006B1B0E">
            <w:pPr>
              <w:spacing w:line="360" w:lineRule="auto"/>
            </w:pPr>
            <w:r>
              <w:rPr>
                <w:sz w:val="21"/>
              </w:rPr>
              <w:t>14</w:t>
            </w:r>
          </w:p>
        </w:tc>
        <w:tc>
          <w:tcPr>
            <w:tcW w:w="4896" w:type="dxa"/>
            <w:vAlign w:val="center"/>
          </w:tcPr>
          <w:p w14:paraId="1DF0F7AD" w14:textId="77777777" w:rsidR="006B1B0E" w:rsidRDefault="006B1B0E" w:rsidP="006B1B0E">
            <w:pPr>
              <w:spacing w:line="360" w:lineRule="auto"/>
            </w:pPr>
            <w:r>
              <w:rPr>
                <w:sz w:val="21"/>
              </w:rPr>
              <w:t>Leak Intelligence</w:t>
            </w:r>
          </w:p>
        </w:tc>
      </w:tr>
      <w:tr w:rsidR="006B1B0E" w14:paraId="3028708E" w14:textId="77777777" w:rsidTr="00D12239">
        <w:trPr>
          <w:jc w:val="center"/>
        </w:trPr>
        <w:tc>
          <w:tcPr>
            <w:tcW w:w="4896" w:type="dxa"/>
            <w:vAlign w:val="center"/>
          </w:tcPr>
          <w:p w14:paraId="6937053D" w14:textId="77777777" w:rsidR="006B1B0E" w:rsidRDefault="006B1B0E" w:rsidP="006B1B0E">
            <w:pPr>
              <w:spacing w:line="360" w:lineRule="auto"/>
            </w:pPr>
            <w:r>
              <w:rPr>
                <w:sz w:val="21"/>
              </w:rPr>
              <w:t>15</w:t>
            </w:r>
          </w:p>
        </w:tc>
        <w:tc>
          <w:tcPr>
            <w:tcW w:w="4896" w:type="dxa"/>
            <w:vAlign w:val="center"/>
          </w:tcPr>
          <w:p w14:paraId="7ED0ED31" w14:textId="77777777" w:rsidR="006B1B0E" w:rsidRDefault="006B1B0E" w:rsidP="006B1B0E">
            <w:pPr>
              <w:spacing w:line="360" w:lineRule="auto"/>
            </w:pPr>
            <w:r>
              <w:rPr>
                <w:sz w:val="21"/>
              </w:rPr>
              <w:t>Billing invoice</w:t>
            </w:r>
          </w:p>
        </w:tc>
      </w:tr>
      <w:tr w:rsidR="006B1B0E" w14:paraId="698FC14B" w14:textId="77777777" w:rsidTr="00D12239">
        <w:trPr>
          <w:jc w:val="center"/>
        </w:trPr>
        <w:tc>
          <w:tcPr>
            <w:tcW w:w="4896" w:type="dxa"/>
            <w:vAlign w:val="center"/>
          </w:tcPr>
          <w:p w14:paraId="1A72C5E3" w14:textId="77777777" w:rsidR="006B1B0E" w:rsidRDefault="006B1B0E" w:rsidP="006B1B0E">
            <w:pPr>
              <w:spacing w:line="360" w:lineRule="auto"/>
            </w:pPr>
            <w:r>
              <w:rPr>
                <w:sz w:val="21"/>
              </w:rPr>
              <w:t>16</w:t>
            </w:r>
          </w:p>
        </w:tc>
        <w:tc>
          <w:tcPr>
            <w:tcW w:w="4896" w:type="dxa"/>
            <w:vAlign w:val="center"/>
          </w:tcPr>
          <w:p w14:paraId="401E6830" w14:textId="77777777" w:rsidR="006B1B0E" w:rsidRDefault="006B1B0E" w:rsidP="006B1B0E">
            <w:pPr>
              <w:spacing w:line="360" w:lineRule="auto"/>
            </w:pPr>
            <w:r>
              <w:rPr>
                <w:sz w:val="21"/>
              </w:rPr>
              <w:t>Payment receipt</w:t>
            </w:r>
          </w:p>
        </w:tc>
      </w:tr>
      <w:tr w:rsidR="006B1B0E" w14:paraId="2305A353" w14:textId="77777777" w:rsidTr="00D12239">
        <w:trPr>
          <w:jc w:val="center"/>
        </w:trPr>
        <w:tc>
          <w:tcPr>
            <w:tcW w:w="4896" w:type="dxa"/>
            <w:vAlign w:val="center"/>
          </w:tcPr>
          <w:p w14:paraId="4AF73B81" w14:textId="77777777" w:rsidR="006B1B0E" w:rsidRDefault="006B1B0E" w:rsidP="006B1B0E">
            <w:pPr>
              <w:spacing w:line="360" w:lineRule="auto"/>
            </w:pPr>
            <w:r>
              <w:rPr>
                <w:sz w:val="21"/>
              </w:rPr>
              <w:t>17</w:t>
            </w:r>
          </w:p>
        </w:tc>
        <w:tc>
          <w:tcPr>
            <w:tcW w:w="4896" w:type="dxa"/>
            <w:vAlign w:val="center"/>
          </w:tcPr>
          <w:p w14:paraId="09B294DD" w14:textId="77777777" w:rsidR="006B1B0E" w:rsidRDefault="006B1B0E" w:rsidP="006B1B0E">
            <w:pPr>
              <w:spacing w:line="360" w:lineRule="auto"/>
            </w:pPr>
            <w:r>
              <w:rPr>
                <w:sz w:val="21"/>
              </w:rPr>
              <w:t>Complaint board</w:t>
            </w:r>
          </w:p>
        </w:tc>
      </w:tr>
      <w:tr w:rsidR="006B1B0E" w14:paraId="4AF7351C" w14:textId="77777777" w:rsidTr="00D12239">
        <w:trPr>
          <w:jc w:val="center"/>
        </w:trPr>
        <w:tc>
          <w:tcPr>
            <w:tcW w:w="4896" w:type="dxa"/>
            <w:vAlign w:val="center"/>
          </w:tcPr>
          <w:p w14:paraId="2A57741B" w14:textId="77777777" w:rsidR="006B1B0E" w:rsidRDefault="006B1B0E" w:rsidP="006B1B0E">
            <w:pPr>
              <w:spacing w:line="360" w:lineRule="auto"/>
            </w:pPr>
            <w:r>
              <w:rPr>
                <w:sz w:val="21"/>
              </w:rPr>
              <w:t>18</w:t>
            </w:r>
          </w:p>
        </w:tc>
        <w:tc>
          <w:tcPr>
            <w:tcW w:w="4896" w:type="dxa"/>
            <w:vAlign w:val="center"/>
          </w:tcPr>
          <w:p w14:paraId="780DF830" w14:textId="77777777" w:rsidR="006B1B0E" w:rsidRDefault="006B1B0E" w:rsidP="006B1B0E">
            <w:pPr>
              <w:spacing w:line="360" w:lineRule="auto"/>
            </w:pPr>
            <w:r>
              <w:rPr>
                <w:sz w:val="21"/>
              </w:rPr>
              <w:t>Query Lab</w:t>
            </w:r>
          </w:p>
        </w:tc>
      </w:tr>
      <w:tr w:rsidR="006B1B0E" w14:paraId="474E5E23" w14:textId="77777777" w:rsidTr="00D12239">
        <w:trPr>
          <w:jc w:val="center"/>
        </w:trPr>
        <w:tc>
          <w:tcPr>
            <w:tcW w:w="4896" w:type="dxa"/>
            <w:vAlign w:val="center"/>
          </w:tcPr>
          <w:p w14:paraId="08BD4DC4" w14:textId="77777777" w:rsidR="006B1B0E" w:rsidRDefault="006B1B0E" w:rsidP="006B1B0E">
            <w:pPr>
              <w:spacing w:line="360" w:lineRule="auto"/>
            </w:pPr>
            <w:r>
              <w:rPr>
                <w:sz w:val="21"/>
              </w:rPr>
              <w:t>19</w:t>
            </w:r>
          </w:p>
        </w:tc>
        <w:tc>
          <w:tcPr>
            <w:tcW w:w="4896" w:type="dxa"/>
            <w:vAlign w:val="center"/>
          </w:tcPr>
          <w:p w14:paraId="615CFC77" w14:textId="77777777" w:rsidR="006B1B0E" w:rsidRDefault="006B1B0E" w:rsidP="006B1B0E">
            <w:pPr>
              <w:spacing w:line="360" w:lineRule="auto"/>
            </w:pPr>
            <w:r>
              <w:rPr>
                <w:sz w:val="21"/>
              </w:rPr>
              <w:t>Transaction Center</w:t>
            </w:r>
          </w:p>
        </w:tc>
      </w:tr>
      <w:tr w:rsidR="006B1B0E" w14:paraId="683311D8" w14:textId="77777777" w:rsidTr="00D12239">
        <w:trPr>
          <w:jc w:val="center"/>
        </w:trPr>
        <w:tc>
          <w:tcPr>
            <w:tcW w:w="4896" w:type="dxa"/>
            <w:vAlign w:val="center"/>
          </w:tcPr>
          <w:p w14:paraId="247E36B0" w14:textId="77777777" w:rsidR="006B1B0E" w:rsidRDefault="006B1B0E" w:rsidP="006B1B0E">
            <w:pPr>
              <w:spacing w:line="360" w:lineRule="auto"/>
            </w:pPr>
            <w:r>
              <w:rPr>
                <w:sz w:val="21"/>
              </w:rPr>
              <w:t>20</w:t>
            </w:r>
          </w:p>
        </w:tc>
        <w:tc>
          <w:tcPr>
            <w:tcW w:w="4896" w:type="dxa"/>
            <w:vAlign w:val="center"/>
          </w:tcPr>
          <w:p w14:paraId="1904CCD7" w14:textId="77777777" w:rsidR="006B1B0E" w:rsidRDefault="006B1B0E" w:rsidP="006B1B0E">
            <w:pPr>
              <w:spacing w:line="360" w:lineRule="auto"/>
            </w:pPr>
            <w:r>
              <w:rPr>
                <w:sz w:val="21"/>
              </w:rPr>
              <w:t>Concurrency Lab</w:t>
            </w:r>
          </w:p>
        </w:tc>
      </w:tr>
      <w:tr w:rsidR="006B1B0E" w14:paraId="3CBEB54A" w14:textId="77777777" w:rsidTr="00D12239">
        <w:trPr>
          <w:jc w:val="center"/>
        </w:trPr>
        <w:tc>
          <w:tcPr>
            <w:tcW w:w="4896" w:type="dxa"/>
            <w:vAlign w:val="center"/>
          </w:tcPr>
          <w:p w14:paraId="0A407F16" w14:textId="77777777" w:rsidR="006B1B0E" w:rsidRDefault="006B1B0E" w:rsidP="006B1B0E">
            <w:pPr>
              <w:spacing w:line="360" w:lineRule="auto"/>
            </w:pPr>
            <w:r>
              <w:rPr>
                <w:sz w:val="21"/>
              </w:rPr>
              <w:t>21</w:t>
            </w:r>
          </w:p>
        </w:tc>
        <w:tc>
          <w:tcPr>
            <w:tcW w:w="4896" w:type="dxa"/>
            <w:vAlign w:val="center"/>
          </w:tcPr>
          <w:p w14:paraId="67582CE2" w14:textId="77777777" w:rsidR="006B1B0E" w:rsidRDefault="006B1B0E" w:rsidP="006B1B0E">
            <w:pPr>
              <w:spacing w:line="360" w:lineRule="auto"/>
            </w:pPr>
            <w:r>
              <w:rPr>
                <w:sz w:val="21"/>
              </w:rPr>
              <w:t>Performance benchmark</w:t>
            </w:r>
          </w:p>
        </w:tc>
      </w:tr>
      <w:tr w:rsidR="006B1B0E" w14:paraId="597BAB08" w14:textId="77777777" w:rsidTr="00D12239">
        <w:trPr>
          <w:jc w:val="center"/>
        </w:trPr>
        <w:tc>
          <w:tcPr>
            <w:tcW w:w="4896" w:type="dxa"/>
            <w:vAlign w:val="center"/>
          </w:tcPr>
          <w:p w14:paraId="7B3DB3E4" w14:textId="77777777" w:rsidR="006B1B0E" w:rsidRDefault="006B1B0E" w:rsidP="006B1B0E">
            <w:pPr>
              <w:spacing w:line="360" w:lineRule="auto"/>
            </w:pPr>
            <w:r>
              <w:rPr>
                <w:sz w:val="21"/>
              </w:rPr>
              <w:t>22</w:t>
            </w:r>
          </w:p>
        </w:tc>
        <w:tc>
          <w:tcPr>
            <w:tcW w:w="4896" w:type="dxa"/>
            <w:vAlign w:val="center"/>
          </w:tcPr>
          <w:p w14:paraId="092B3422" w14:textId="77777777" w:rsidR="006B1B0E" w:rsidRDefault="006B1B0E" w:rsidP="006B1B0E">
            <w:pPr>
              <w:spacing w:line="360" w:lineRule="auto"/>
            </w:pPr>
            <w:r>
              <w:rPr>
                <w:sz w:val="21"/>
              </w:rPr>
              <w:t>Audit trail</w:t>
            </w:r>
          </w:p>
        </w:tc>
      </w:tr>
      <w:tr w:rsidR="006B1B0E" w14:paraId="3F9D3DD7" w14:textId="77777777" w:rsidTr="00D12239">
        <w:trPr>
          <w:jc w:val="center"/>
        </w:trPr>
        <w:tc>
          <w:tcPr>
            <w:tcW w:w="4896" w:type="dxa"/>
            <w:vAlign w:val="center"/>
          </w:tcPr>
          <w:p w14:paraId="785D31F6" w14:textId="77777777" w:rsidR="006B1B0E" w:rsidRDefault="006B1B0E" w:rsidP="006B1B0E">
            <w:pPr>
              <w:spacing w:line="360" w:lineRule="auto"/>
            </w:pPr>
            <w:r>
              <w:rPr>
                <w:sz w:val="21"/>
              </w:rPr>
              <w:t>23</w:t>
            </w:r>
          </w:p>
        </w:tc>
        <w:tc>
          <w:tcPr>
            <w:tcW w:w="4896" w:type="dxa"/>
            <w:vAlign w:val="center"/>
          </w:tcPr>
          <w:p w14:paraId="2A52A553" w14:textId="77777777" w:rsidR="006B1B0E" w:rsidRDefault="006B1B0E" w:rsidP="006B1B0E">
            <w:pPr>
              <w:spacing w:line="360" w:lineRule="auto"/>
            </w:pPr>
            <w:r>
              <w:rPr>
                <w:sz w:val="21"/>
              </w:rPr>
              <w:t>CSV export</w:t>
            </w:r>
          </w:p>
        </w:tc>
      </w:tr>
      <w:tr w:rsidR="006B1B0E" w14:paraId="6F03BA43" w14:textId="77777777" w:rsidTr="00D12239">
        <w:trPr>
          <w:jc w:val="center"/>
        </w:trPr>
        <w:tc>
          <w:tcPr>
            <w:tcW w:w="4896" w:type="dxa"/>
            <w:vAlign w:val="center"/>
          </w:tcPr>
          <w:p w14:paraId="0E5A2F09" w14:textId="77777777" w:rsidR="006B1B0E" w:rsidRDefault="006B1B0E" w:rsidP="006B1B0E">
            <w:pPr>
              <w:spacing w:line="360" w:lineRule="auto"/>
            </w:pPr>
            <w:r>
              <w:rPr>
                <w:sz w:val="21"/>
              </w:rPr>
              <w:t>24</w:t>
            </w:r>
          </w:p>
        </w:tc>
        <w:tc>
          <w:tcPr>
            <w:tcW w:w="4896" w:type="dxa"/>
            <w:vAlign w:val="center"/>
          </w:tcPr>
          <w:p w14:paraId="34CB1C26" w14:textId="77777777" w:rsidR="006B1B0E" w:rsidRDefault="006B1B0E" w:rsidP="006B1B0E">
            <w:pPr>
              <w:spacing w:line="360" w:lineRule="auto"/>
            </w:pPr>
            <w:r>
              <w:rPr>
                <w:sz w:val="21"/>
              </w:rPr>
              <w:t>RBAC restriction</w:t>
            </w:r>
          </w:p>
        </w:tc>
      </w:tr>
      <w:tr w:rsidR="006B1B0E" w14:paraId="752990DD" w14:textId="77777777" w:rsidTr="00D12239">
        <w:trPr>
          <w:jc w:val="center"/>
        </w:trPr>
        <w:tc>
          <w:tcPr>
            <w:tcW w:w="4896" w:type="dxa"/>
            <w:vAlign w:val="center"/>
          </w:tcPr>
          <w:p w14:paraId="7D0DA215" w14:textId="77777777" w:rsidR="006B1B0E" w:rsidRDefault="006B1B0E" w:rsidP="006B1B0E">
            <w:pPr>
              <w:spacing w:line="360" w:lineRule="auto"/>
            </w:pPr>
            <w:r>
              <w:rPr>
                <w:sz w:val="21"/>
              </w:rPr>
              <w:t>25</w:t>
            </w:r>
          </w:p>
        </w:tc>
        <w:tc>
          <w:tcPr>
            <w:tcW w:w="4896" w:type="dxa"/>
            <w:vAlign w:val="center"/>
          </w:tcPr>
          <w:p w14:paraId="0F1008AD" w14:textId="77777777" w:rsidR="006B1B0E" w:rsidRDefault="006B1B0E" w:rsidP="006B1B0E">
            <w:pPr>
              <w:spacing w:line="360" w:lineRule="auto"/>
            </w:pPr>
            <w:r>
              <w:rPr>
                <w:sz w:val="21"/>
              </w:rPr>
              <w:t>Guided demo scenario</w:t>
            </w:r>
          </w:p>
        </w:tc>
      </w:tr>
    </w:tbl>
    <w:p w14:paraId="56A75B14" w14:textId="77777777" w:rsidR="006B1B0E" w:rsidRDefault="006B1B0E" w:rsidP="006B1B0E">
      <w:pPr>
        <w:spacing w:line="360" w:lineRule="auto"/>
      </w:pPr>
    </w:p>
    <w:p w14:paraId="6D5E0493" w14:textId="77777777" w:rsidR="006B1B0E" w:rsidRDefault="006B1B0E" w:rsidP="006B1B0E">
      <w:pPr>
        <w:pStyle w:val="Heading2"/>
        <w:spacing w:line="360" w:lineRule="auto"/>
      </w:pPr>
      <w:r>
        <w:rPr>
          <w:rFonts w:ascii="Times New Roman" w:hAnsi="Times New Roman"/>
          <w:b/>
          <w:color w:val="000000"/>
          <w:sz w:val="28"/>
        </w:rPr>
        <w:t>Appendix D – Figure Index</w:t>
      </w:r>
    </w:p>
    <w:tbl>
      <w:tblPr>
        <w:tblStyle w:val="TableGrid"/>
        <w:tblW w:w="0" w:type="auto"/>
        <w:jc w:val="center"/>
        <w:tblLook w:val="04A0" w:firstRow="1" w:lastRow="0" w:firstColumn="1" w:lastColumn="0" w:noHBand="0" w:noVBand="1"/>
      </w:tblPr>
      <w:tblGrid>
        <w:gridCol w:w="4470"/>
        <w:gridCol w:w="4546"/>
      </w:tblGrid>
      <w:tr w:rsidR="006B1B0E" w14:paraId="4DE5A8EB" w14:textId="77777777" w:rsidTr="00D12239">
        <w:trPr>
          <w:jc w:val="center"/>
        </w:trPr>
        <w:tc>
          <w:tcPr>
            <w:tcW w:w="4896" w:type="dxa"/>
            <w:shd w:val="clear" w:color="auto" w:fill="E7E7E7"/>
          </w:tcPr>
          <w:p w14:paraId="4AE27456" w14:textId="77777777" w:rsidR="006B1B0E" w:rsidRDefault="006B1B0E" w:rsidP="006B1B0E">
            <w:pPr>
              <w:spacing w:line="360" w:lineRule="auto"/>
            </w:pPr>
            <w:r>
              <w:rPr>
                <w:b/>
                <w:sz w:val="21"/>
              </w:rPr>
              <w:t>Figure</w:t>
            </w:r>
          </w:p>
        </w:tc>
        <w:tc>
          <w:tcPr>
            <w:tcW w:w="4896" w:type="dxa"/>
            <w:shd w:val="clear" w:color="auto" w:fill="E7E7E7"/>
          </w:tcPr>
          <w:p w14:paraId="6C95E7AC" w14:textId="77777777" w:rsidR="006B1B0E" w:rsidRDefault="006B1B0E" w:rsidP="006B1B0E">
            <w:pPr>
              <w:spacing w:line="360" w:lineRule="auto"/>
            </w:pPr>
            <w:r>
              <w:rPr>
                <w:b/>
                <w:sz w:val="21"/>
              </w:rPr>
              <w:t>Title</w:t>
            </w:r>
          </w:p>
        </w:tc>
      </w:tr>
      <w:tr w:rsidR="006B1B0E" w14:paraId="5D37603E" w14:textId="77777777" w:rsidTr="00D12239">
        <w:trPr>
          <w:jc w:val="center"/>
        </w:trPr>
        <w:tc>
          <w:tcPr>
            <w:tcW w:w="4896" w:type="dxa"/>
            <w:vAlign w:val="center"/>
          </w:tcPr>
          <w:p w14:paraId="7E8E2DE3" w14:textId="77777777" w:rsidR="006B1B0E" w:rsidRDefault="006B1B0E" w:rsidP="006B1B0E">
            <w:pPr>
              <w:spacing w:line="360" w:lineRule="auto"/>
            </w:pPr>
            <w:r>
              <w:rPr>
                <w:sz w:val="21"/>
              </w:rPr>
              <w:t>3.1</w:t>
            </w:r>
          </w:p>
        </w:tc>
        <w:tc>
          <w:tcPr>
            <w:tcW w:w="4896" w:type="dxa"/>
            <w:vAlign w:val="center"/>
          </w:tcPr>
          <w:p w14:paraId="2F835A99" w14:textId="77777777" w:rsidR="006B1B0E" w:rsidRDefault="006B1B0E" w:rsidP="006B1B0E">
            <w:pPr>
              <w:spacing w:line="360" w:lineRule="auto"/>
            </w:pPr>
            <w:r>
              <w:rPr>
                <w:sz w:val="21"/>
              </w:rPr>
              <w:t>SMARTFLOW three-layer architecture</w:t>
            </w:r>
          </w:p>
        </w:tc>
      </w:tr>
      <w:tr w:rsidR="006B1B0E" w14:paraId="4EF9B694" w14:textId="77777777" w:rsidTr="00D12239">
        <w:trPr>
          <w:jc w:val="center"/>
        </w:trPr>
        <w:tc>
          <w:tcPr>
            <w:tcW w:w="4896" w:type="dxa"/>
            <w:vAlign w:val="center"/>
          </w:tcPr>
          <w:p w14:paraId="3074215C" w14:textId="77777777" w:rsidR="006B1B0E" w:rsidRDefault="006B1B0E" w:rsidP="006B1B0E">
            <w:pPr>
              <w:spacing w:line="360" w:lineRule="auto"/>
            </w:pPr>
            <w:r>
              <w:rPr>
                <w:sz w:val="21"/>
              </w:rPr>
              <w:t>3.2</w:t>
            </w:r>
          </w:p>
        </w:tc>
        <w:tc>
          <w:tcPr>
            <w:tcW w:w="4896" w:type="dxa"/>
            <w:vAlign w:val="center"/>
          </w:tcPr>
          <w:p w14:paraId="7230A368" w14:textId="77777777" w:rsidR="006B1B0E" w:rsidRDefault="006B1B0E" w:rsidP="006B1B0E">
            <w:pPr>
              <w:spacing w:line="360" w:lineRule="auto"/>
            </w:pPr>
            <w:r>
              <w:rPr>
                <w:sz w:val="21"/>
              </w:rPr>
              <w:t>Operational workflow</w:t>
            </w:r>
          </w:p>
        </w:tc>
      </w:tr>
      <w:tr w:rsidR="006B1B0E" w14:paraId="72C56FE4" w14:textId="77777777" w:rsidTr="00D12239">
        <w:trPr>
          <w:jc w:val="center"/>
        </w:trPr>
        <w:tc>
          <w:tcPr>
            <w:tcW w:w="4896" w:type="dxa"/>
            <w:vAlign w:val="center"/>
          </w:tcPr>
          <w:p w14:paraId="5CDE37E3" w14:textId="77777777" w:rsidR="006B1B0E" w:rsidRDefault="006B1B0E" w:rsidP="006B1B0E">
            <w:pPr>
              <w:spacing w:line="360" w:lineRule="auto"/>
            </w:pPr>
            <w:r>
              <w:rPr>
                <w:sz w:val="21"/>
              </w:rPr>
              <w:t>4.1</w:t>
            </w:r>
          </w:p>
        </w:tc>
        <w:tc>
          <w:tcPr>
            <w:tcW w:w="4896" w:type="dxa"/>
            <w:vAlign w:val="center"/>
          </w:tcPr>
          <w:p w14:paraId="5412DD6D" w14:textId="77777777" w:rsidR="006B1B0E" w:rsidRDefault="006B1B0E" w:rsidP="006B1B0E">
            <w:pPr>
              <w:spacing w:line="360" w:lineRule="auto"/>
            </w:pPr>
            <w:r>
              <w:rPr>
                <w:sz w:val="21"/>
              </w:rPr>
              <w:t>Functional module map</w:t>
            </w:r>
          </w:p>
        </w:tc>
      </w:tr>
      <w:tr w:rsidR="006B1B0E" w14:paraId="66745EAC" w14:textId="77777777" w:rsidTr="00D12239">
        <w:trPr>
          <w:jc w:val="center"/>
        </w:trPr>
        <w:tc>
          <w:tcPr>
            <w:tcW w:w="4896" w:type="dxa"/>
            <w:vAlign w:val="center"/>
          </w:tcPr>
          <w:p w14:paraId="1B62811B" w14:textId="77777777" w:rsidR="006B1B0E" w:rsidRDefault="006B1B0E" w:rsidP="006B1B0E">
            <w:pPr>
              <w:spacing w:line="360" w:lineRule="auto"/>
            </w:pPr>
            <w:r>
              <w:rPr>
                <w:sz w:val="21"/>
              </w:rPr>
              <w:t>4.2</w:t>
            </w:r>
          </w:p>
        </w:tc>
        <w:tc>
          <w:tcPr>
            <w:tcW w:w="4896" w:type="dxa"/>
            <w:vAlign w:val="center"/>
          </w:tcPr>
          <w:p w14:paraId="2CFFA547" w14:textId="77777777" w:rsidR="006B1B0E" w:rsidRDefault="006B1B0E" w:rsidP="006B1B0E">
            <w:pPr>
              <w:spacing w:line="360" w:lineRule="auto"/>
            </w:pPr>
            <w:r>
              <w:rPr>
                <w:sz w:val="21"/>
              </w:rPr>
              <w:t>Simplified ER design</w:t>
            </w:r>
          </w:p>
        </w:tc>
      </w:tr>
      <w:tr w:rsidR="006B1B0E" w14:paraId="55E93993" w14:textId="77777777" w:rsidTr="00D12239">
        <w:trPr>
          <w:jc w:val="center"/>
        </w:trPr>
        <w:tc>
          <w:tcPr>
            <w:tcW w:w="4896" w:type="dxa"/>
            <w:vAlign w:val="center"/>
          </w:tcPr>
          <w:p w14:paraId="1960CA13" w14:textId="77777777" w:rsidR="006B1B0E" w:rsidRDefault="006B1B0E" w:rsidP="006B1B0E">
            <w:pPr>
              <w:spacing w:line="360" w:lineRule="auto"/>
            </w:pPr>
            <w:r>
              <w:rPr>
                <w:sz w:val="21"/>
              </w:rPr>
              <w:t>6.1</w:t>
            </w:r>
          </w:p>
        </w:tc>
        <w:tc>
          <w:tcPr>
            <w:tcW w:w="4896" w:type="dxa"/>
            <w:vAlign w:val="center"/>
          </w:tcPr>
          <w:p w14:paraId="3134E95C" w14:textId="77777777" w:rsidR="006B1B0E" w:rsidRDefault="006B1B0E" w:rsidP="006B1B0E">
            <w:pPr>
              <w:spacing w:line="360" w:lineRule="auto"/>
            </w:pPr>
            <w:proofErr w:type="spellStart"/>
            <w:r>
              <w:rPr>
                <w:sz w:val="21"/>
              </w:rPr>
              <w:t>B+Tree</w:t>
            </w:r>
            <w:proofErr w:type="spellEnd"/>
            <w:r>
              <w:rPr>
                <w:sz w:val="21"/>
              </w:rPr>
              <w:t xml:space="preserve"> access path</w:t>
            </w:r>
          </w:p>
        </w:tc>
      </w:tr>
      <w:tr w:rsidR="006B1B0E" w14:paraId="70FB953D" w14:textId="77777777" w:rsidTr="00D12239">
        <w:trPr>
          <w:jc w:val="center"/>
        </w:trPr>
        <w:tc>
          <w:tcPr>
            <w:tcW w:w="4896" w:type="dxa"/>
            <w:vAlign w:val="center"/>
          </w:tcPr>
          <w:p w14:paraId="6F529D5B" w14:textId="77777777" w:rsidR="006B1B0E" w:rsidRDefault="006B1B0E" w:rsidP="006B1B0E">
            <w:pPr>
              <w:spacing w:line="360" w:lineRule="auto"/>
            </w:pPr>
            <w:r>
              <w:rPr>
                <w:sz w:val="21"/>
              </w:rPr>
              <w:t>6.2</w:t>
            </w:r>
          </w:p>
        </w:tc>
        <w:tc>
          <w:tcPr>
            <w:tcW w:w="4896" w:type="dxa"/>
            <w:vAlign w:val="center"/>
          </w:tcPr>
          <w:p w14:paraId="4F6BADE9" w14:textId="77777777" w:rsidR="006B1B0E" w:rsidRDefault="006B1B0E" w:rsidP="006B1B0E">
            <w:pPr>
              <w:spacing w:line="360" w:lineRule="auto"/>
            </w:pPr>
            <w:r>
              <w:rPr>
                <w:sz w:val="21"/>
              </w:rPr>
              <w:t>Application-level hashing</w:t>
            </w:r>
          </w:p>
        </w:tc>
      </w:tr>
      <w:tr w:rsidR="006B1B0E" w14:paraId="5089B8CB" w14:textId="77777777" w:rsidTr="00D12239">
        <w:trPr>
          <w:jc w:val="center"/>
        </w:trPr>
        <w:tc>
          <w:tcPr>
            <w:tcW w:w="4896" w:type="dxa"/>
            <w:vAlign w:val="center"/>
          </w:tcPr>
          <w:p w14:paraId="7E993DF1" w14:textId="77777777" w:rsidR="006B1B0E" w:rsidRDefault="006B1B0E" w:rsidP="006B1B0E">
            <w:pPr>
              <w:spacing w:line="360" w:lineRule="auto"/>
            </w:pPr>
            <w:r>
              <w:rPr>
                <w:sz w:val="21"/>
              </w:rPr>
              <w:t>7.1</w:t>
            </w:r>
          </w:p>
        </w:tc>
        <w:tc>
          <w:tcPr>
            <w:tcW w:w="4896" w:type="dxa"/>
            <w:vAlign w:val="center"/>
          </w:tcPr>
          <w:p w14:paraId="57EA3F42" w14:textId="77777777" w:rsidR="006B1B0E" w:rsidRDefault="006B1B0E" w:rsidP="006B1B0E">
            <w:pPr>
              <w:spacing w:line="360" w:lineRule="auto"/>
            </w:pPr>
            <w:r>
              <w:rPr>
                <w:sz w:val="21"/>
              </w:rPr>
              <w:t>ACID transaction lifecycle</w:t>
            </w:r>
          </w:p>
        </w:tc>
      </w:tr>
      <w:tr w:rsidR="006B1B0E" w14:paraId="6627E891" w14:textId="77777777" w:rsidTr="00D12239">
        <w:trPr>
          <w:jc w:val="center"/>
        </w:trPr>
        <w:tc>
          <w:tcPr>
            <w:tcW w:w="4896" w:type="dxa"/>
            <w:vAlign w:val="center"/>
          </w:tcPr>
          <w:p w14:paraId="4E831A36" w14:textId="77777777" w:rsidR="006B1B0E" w:rsidRDefault="006B1B0E" w:rsidP="006B1B0E">
            <w:pPr>
              <w:spacing w:line="360" w:lineRule="auto"/>
            </w:pPr>
            <w:r>
              <w:rPr>
                <w:sz w:val="21"/>
              </w:rPr>
              <w:t>7.2</w:t>
            </w:r>
          </w:p>
        </w:tc>
        <w:tc>
          <w:tcPr>
            <w:tcW w:w="4896" w:type="dxa"/>
            <w:vAlign w:val="center"/>
          </w:tcPr>
          <w:p w14:paraId="16917AFD" w14:textId="77777777" w:rsidR="006B1B0E" w:rsidRDefault="006B1B0E" w:rsidP="006B1B0E">
            <w:pPr>
              <w:spacing w:line="360" w:lineRule="auto"/>
            </w:pPr>
            <w:r>
              <w:rPr>
                <w:sz w:val="21"/>
              </w:rPr>
              <w:t>Concurrency experiment</w:t>
            </w:r>
          </w:p>
        </w:tc>
      </w:tr>
    </w:tbl>
    <w:p w14:paraId="2411E668" w14:textId="77777777" w:rsidR="006B1B0E" w:rsidRDefault="006B1B0E" w:rsidP="006B1B0E">
      <w:pPr>
        <w:spacing w:line="360" w:lineRule="auto"/>
      </w:pPr>
    </w:p>
    <w:p w14:paraId="5DC0F48D" w14:textId="77777777" w:rsidR="006B1B0E" w:rsidRDefault="006B1B0E" w:rsidP="006B1B0E">
      <w:pPr>
        <w:pStyle w:val="Heading2"/>
        <w:spacing w:line="360" w:lineRule="auto"/>
      </w:pPr>
      <w:r>
        <w:rPr>
          <w:rFonts w:ascii="Times New Roman" w:hAnsi="Times New Roman"/>
          <w:b/>
          <w:color w:val="000000"/>
          <w:sz w:val="28"/>
        </w:rPr>
        <w:t>Appendix E – Report Finalization Notes</w:t>
      </w:r>
    </w:p>
    <w:p w14:paraId="4E72BE15" w14:textId="77777777" w:rsidR="006B1B0E" w:rsidRDefault="006B1B0E" w:rsidP="006B1B0E">
      <w:pPr>
        <w:spacing w:line="360" w:lineRule="auto"/>
        <w:jc w:val="both"/>
      </w:pPr>
      <w:r>
        <w:rPr>
          <w:sz w:val="24"/>
        </w:rPr>
        <w:t>Replace every placeholder for student names, guide, institution, dates, screenshots, execution plans, measured benchmarks, and actual test results before submission. Update the Table of Contents after final formatting in Microsoft Word.</w:t>
      </w:r>
    </w:p>
    <w:p w14:paraId="521BEA97" w14:textId="77777777" w:rsidR="006B1B0E" w:rsidRDefault="006B1B0E" w:rsidP="006B1B0E">
      <w:pPr>
        <w:spacing w:after="160" w:line="360" w:lineRule="auto"/>
      </w:pPr>
    </w:p>
    <w:p w14:paraId="5A73B9C9" w14:textId="77777777" w:rsidR="00BE7FE1" w:rsidRDefault="00BE7FE1" w:rsidP="006B1B0E">
      <w:pPr>
        <w:spacing w:line="360" w:lineRule="auto"/>
      </w:pPr>
    </w:p>
    <w:sectPr w:rsidR="00BE7FE1" w:rsidSect="00E7288D">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0A50A" w14:textId="77777777" w:rsidR="006E3B77" w:rsidRDefault="006E3B77" w:rsidP="00E7288D">
      <w:r>
        <w:separator/>
      </w:r>
    </w:p>
  </w:endnote>
  <w:endnote w:type="continuationSeparator" w:id="0">
    <w:p w14:paraId="611D4471" w14:textId="77777777" w:rsidR="006E3B77" w:rsidRDefault="006E3B77" w:rsidP="00E72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96816" w14:textId="77777777" w:rsidR="006E3B77" w:rsidRDefault="006E3B77" w:rsidP="00E7288D">
      <w:r>
        <w:separator/>
      </w:r>
    </w:p>
  </w:footnote>
  <w:footnote w:type="continuationSeparator" w:id="0">
    <w:p w14:paraId="6532C13E" w14:textId="77777777" w:rsidR="006E3B77" w:rsidRDefault="006E3B77" w:rsidP="00E728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7264C1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CC2087D8"/>
    <w:lvl w:ilvl="0">
      <w:start w:val="1"/>
      <w:numFmt w:val="bullet"/>
      <w:pStyle w:val="ListBullet"/>
      <w:lvlText w:val=""/>
      <w:lvlJc w:val="left"/>
      <w:pPr>
        <w:tabs>
          <w:tab w:val="num" w:pos="360"/>
        </w:tabs>
        <w:ind w:left="360" w:hanging="360"/>
      </w:pPr>
      <w:rPr>
        <w:rFonts w:ascii="Symbol" w:hAnsi="Symbol" w:hint="default"/>
      </w:rPr>
    </w:lvl>
  </w:abstractNum>
  <w:num w:numId="1" w16cid:durableId="1063219486">
    <w:abstractNumId w:val="1"/>
  </w:num>
  <w:num w:numId="2" w16cid:durableId="768084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88D"/>
    <w:rsid w:val="000E1498"/>
    <w:rsid w:val="000E7E00"/>
    <w:rsid w:val="00187C85"/>
    <w:rsid w:val="006A61C4"/>
    <w:rsid w:val="006B1B0E"/>
    <w:rsid w:val="006C2DF8"/>
    <w:rsid w:val="006E3B77"/>
    <w:rsid w:val="00BE7FE1"/>
    <w:rsid w:val="00E7288D"/>
    <w:rsid w:val="00F536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B1BEF"/>
  <w15:chartTrackingRefBased/>
  <w15:docId w15:val="{D03981A7-74AF-4EC1-9F05-8156F837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88D"/>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E7288D"/>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E7288D"/>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E7288D"/>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E7288D"/>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E7288D"/>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E7288D"/>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E7288D"/>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E7288D"/>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E7288D"/>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2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2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2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2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2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88D"/>
    <w:rPr>
      <w:rFonts w:eastAsiaTheme="majorEastAsia" w:cstheme="majorBidi"/>
      <w:color w:val="272727" w:themeColor="text1" w:themeTint="D8"/>
    </w:rPr>
  </w:style>
  <w:style w:type="paragraph" w:styleId="Title">
    <w:name w:val="Title"/>
    <w:basedOn w:val="Normal"/>
    <w:next w:val="Normal"/>
    <w:link w:val="TitleChar"/>
    <w:uiPriority w:val="10"/>
    <w:qFormat/>
    <w:rsid w:val="00E7288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E72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88D"/>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E72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88D"/>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E7288D"/>
    <w:rPr>
      <w:i/>
      <w:iCs/>
      <w:color w:val="404040" w:themeColor="text1" w:themeTint="BF"/>
    </w:rPr>
  </w:style>
  <w:style w:type="paragraph" w:styleId="ListParagraph">
    <w:name w:val="List Paragraph"/>
    <w:basedOn w:val="Normal"/>
    <w:uiPriority w:val="34"/>
    <w:qFormat/>
    <w:rsid w:val="00E7288D"/>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E7288D"/>
    <w:rPr>
      <w:i/>
      <w:iCs/>
      <w:color w:val="2F5496" w:themeColor="accent1" w:themeShade="BF"/>
    </w:rPr>
  </w:style>
  <w:style w:type="paragraph" w:styleId="IntenseQuote">
    <w:name w:val="Intense Quote"/>
    <w:basedOn w:val="Normal"/>
    <w:next w:val="Normal"/>
    <w:link w:val="IntenseQuoteChar"/>
    <w:uiPriority w:val="30"/>
    <w:qFormat/>
    <w:rsid w:val="00E7288D"/>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E7288D"/>
    <w:rPr>
      <w:i/>
      <w:iCs/>
      <w:color w:val="2F5496" w:themeColor="accent1" w:themeShade="BF"/>
    </w:rPr>
  </w:style>
  <w:style w:type="character" w:styleId="IntenseReference">
    <w:name w:val="Intense Reference"/>
    <w:basedOn w:val="DefaultParagraphFont"/>
    <w:uiPriority w:val="32"/>
    <w:qFormat/>
    <w:rsid w:val="00E7288D"/>
    <w:rPr>
      <w:b/>
      <w:bCs/>
      <w:smallCaps/>
      <w:color w:val="2F5496" w:themeColor="accent1" w:themeShade="BF"/>
      <w:spacing w:val="5"/>
    </w:rPr>
  </w:style>
  <w:style w:type="paragraph" w:styleId="Header">
    <w:name w:val="header"/>
    <w:basedOn w:val="Normal"/>
    <w:link w:val="HeaderChar"/>
    <w:uiPriority w:val="99"/>
    <w:unhideWhenUsed/>
    <w:rsid w:val="00E7288D"/>
    <w:pPr>
      <w:tabs>
        <w:tab w:val="center" w:pos="4513"/>
        <w:tab w:val="right" w:pos="9026"/>
      </w:tabs>
    </w:pPr>
  </w:style>
  <w:style w:type="character" w:customStyle="1" w:styleId="HeaderChar">
    <w:name w:val="Header Char"/>
    <w:basedOn w:val="DefaultParagraphFont"/>
    <w:link w:val="Header"/>
    <w:uiPriority w:val="99"/>
    <w:rsid w:val="00E7288D"/>
    <w:rPr>
      <w:rFonts w:ascii="Times New Roman" w:eastAsia="Times New Roman" w:hAnsi="Times New Roman" w:cs="Times New Roman"/>
      <w:kern w:val="0"/>
      <w:sz w:val="20"/>
      <w:szCs w:val="20"/>
      <w:lang w:eastAsia="en-IN"/>
      <w14:ligatures w14:val="none"/>
    </w:rPr>
  </w:style>
  <w:style w:type="paragraph" w:styleId="Footer">
    <w:name w:val="footer"/>
    <w:basedOn w:val="Normal"/>
    <w:link w:val="FooterChar"/>
    <w:uiPriority w:val="99"/>
    <w:unhideWhenUsed/>
    <w:rsid w:val="00E7288D"/>
    <w:pPr>
      <w:tabs>
        <w:tab w:val="center" w:pos="4513"/>
        <w:tab w:val="right" w:pos="9026"/>
      </w:tabs>
    </w:pPr>
  </w:style>
  <w:style w:type="character" w:customStyle="1" w:styleId="FooterChar">
    <w:name w:val="Footer Char"/>
    <w:basedOn w:val="DefaultParagraphFont"/>
    <w:link w:val="Footer"/>
    <w:uiPriority w:val="99"/>
    <w:rsid w:val="00E7288D"/>
    <w:rPr>
      <w:rFonts w:ascii="Times New Roman" w:eastAsia="Times New Roman" w:hAnsi="Times New Roman" w:cs="Times New Roman"/>
      <w:kern w:val="0"/>
      <w:sz w:val="20"/>
      <w:szCs w:val="20"/>
      <w:lang w:eastAsia="en-IN"/>
      <w14:ligatures w14:val="none"/>
    </w:rPr>
  </w:style>
  <w:style w:type="paragraph" w:styleId="ListBullet">
    <w:name w:val="List Bullet"/>
    <w:basedOn w:val="Normal"/>
    <w:uiPriority w:val="99"/>
    <w:unhideWhenUsed/>
    <w:rsid w:val="006B1B0E"/>
    <w:pPr>
      <w:numPr>
        <w:numId w:val="1"/>
      </w:numPr>
      <w:tabs>
        <w:tab w:val="clear" w:pos="360"/>
      </w:tabs>
      <w:spacing w:after="120" w:line="276" w:lineRule="auto"/>
      <w:ind w:left="0" w:firstLine="0"/>
      <w:contextualSpacing/>
    </w:pPr>
    <w:rPr>
      <w:rFonts w:eastAsiaTheme="minorEastAsia" w:cstheme="minorBidi"/>
      <w:sz w:val="24"/>
      <w:szCs w:val="22"/>
      <w:lang w:val="en-US" w:eastAsia="en-US"/>
    </w:rPr>
  </w:style>
  <w:style w:type="paragraph" w:styleId="ListNumber">
    <w:name w:val="List Number"/>
    <w:basedOn w:val="Normal"/>
    <w:uiPriority w:val="99"/>
    <w:unhideWhenUsed/>
    <w:rsid w:val="006B1B0E"/>
    <w:pPr>
      <w:numPr>
        <w:numId w:val="2"/>
      </w:numPr>
      <w:tabs>
        <w:tab w:val="clear" w:pos="360"/>
      </w:tabs>
      <w:spacing w:after="120" w:line="276" w:lineRule="auto"/>
      <w:ind w:left="0" w:firstLine="0"/>
      <w:contextualSpacing/>
    </w:pPr>
    <w:rPr>
      <w:rFonts w:eastAsiaTheme="minorEastAsia" w:cstheme="minorBidi"/>
      <w:sz w:val="24"/>
      <w:szCs w:val="22"/>
      <w:lang w:val="en-US" w:eastAsia="en-US"/>
    </w:rPr>
  </w:style>
  <w:style w:type="table" w:styleId="TableGrid">
    <w:name w:val="Table Grid"/>
    <w:basedOn w:val="TableNormal"/>
    <w:uiPriority w:val="59"/>
    <w:rsid w:val="006B1B0E"/>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
    <w:name w:val="Figure Caption"/>
    <w:rsid w:val="006B1B0E"/>
    <w:pPr>
      <w:spacing w:after="200" w:line="276" w:lineRule="auto"/>
      <w:jc w:val="center"/>
    </w:pPr>
    <w:rPr>
      <w:rFonts w:ascii="Times New Roman" w:eastAsiaTheme="minorEastAsia" w:hAnsi="Times New Roman"/>
      <w:b/>
      <w:color w:val="000000"/>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35</Pages>
  <Words>4297</Words>
  <Characters>24496</Characters>
  <Application>Microsoft Office Word</Application>
  <DocSecurity>0</DocSecurity>
  <Lines>204</Lines>
  <Paragraphs>57</Paragraphs>
  <ScaleCrop>false</ScaleCrop>
  <Company/>
  <LinksUpToDate>false</LinksUpToDate>
  <CharactersWithSpaces>28736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Ramesh</dc:creator>
  <cp:keywords/>
  <dc:description/>
  <cp:lastModifiedBy>Lokesh .S</cp:lastModifiedBy>
  <cp:revision>2</cp:revision>
  <dcterms:created xsi:type="dcterms:W3CDTF">2026-09-02T07:35:00Z</dcterms:created>
  <dcterms:modified xsi:type="dcterms:W3CDTF">2026-09-03T00:28:00Z</dcterms:modified>
</cp:coreProperties>
</file>