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C981B" w14:textId="77777777" w:rsidR="005904C1" w:rsidRDefault="005904C1" w:rsidP="005904C1">
      <w:pPr>
        <w:pStyle w:val="NoSpacing"/>
        <w:spacing w:before="1540" w:after="240"/>
        <w:jc w:val="center"/>
        <w:rPr>
          <w:color w:val="156082" w:themeColor="accent1"/>
        </w:rPr>
      </w:pPr>
      <w:r>
        <w:rPr>
          <w:noProof/>
          <w:color w:val="156082" w:themeColor="accent1"/>
        </w:rPr>
        <w:drawing>
          <wp:inline distT="0" distB="0" distL="0" distR="0" wp14:anchorId="7625A67F" wp14:editId="1D71507F">
            <wp:extent cx="1417320" cy="750898"/>
            <wp:effectExtent l="0" t="0" r="0" b="0"/>
            <wp:docPr id="143" name="Picture 144" descr="A black background with grey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4" descr="A black background with grey leaves&#10;&#10;AI-generated content may be incorrect."/>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6B343267" w14:textId="77777777" w:rsidR="005904C1" w:rsidRDefault="005904C1" w:rsidP="005904C1">
      <w:pPr>
        <w:spacing w:after="2" w:line="480" w:lineRule="auto"/>
        <w:jc w:val="center"/>
        <w:rPr>
          <w:rStyle w:val="BookTitle"/>
          <w:b w:val="0"/>
          <w:smallCaps w:val="0"/>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E11C3">
        <w:rPr>
          <w:rFonts w:cs="Times New Roman"/>
          <w:noProof/>
          <w:sz w:val="28"/>
          <w:szCs w:val="28"/>
        </w:rPr>
        <w:drawing>
          <wp:inline distT="0" distB="0" distL="0" distR="0" wp14:anchorId="1F29E371" wp14:editId="25072E95">
            <wp:extent cx="857123" cy="756285"/>
            <wp:effectExtent l="0" t="0" r="0" b="0"/>
            <wp:docPr id="173" name="Picture 173" descr="A green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173" name="Picture 173" descr="A green and white logo&#10;&#10;Description automatically generated"/>
                    <pic:cNvPicPr/>
                  </pic:nvPicPr>
                  <pic:blipFill>
                    <a:blip r:embed="rId6"/>
                    <a:stretch>
                      <a:fillRect/>
                    </a:stretch>
                  </pic:blipFill>
                  <pic:spPr>
                    <a:xfrm>
                      <a:off x="0" y="0"/>
                      <a:ext cx="857123" cy="756285"/>
                    </a:xfrm>
                    <a:prstGeom prst="rect">
                      <a:avLst/>
                    </a:prstGeom>
                  </pic:spPr>
                </pic:pic>
              </a:graphicData>
            </a:graphic>
          </wp:inline>
        </w:drawing>
      </w:r>
    </w:p>
    <w:bookmarkStart w:id="0" w:name="_Hlk215317182"/>
    <w:bookmarkStart w:id="1" w:name="_Hlk215317219"/>
    <w:p w14:paraId="7C4BD5CF" w14:textId="77777777" w:rsidR="005904C1" w:rsidRDefault="00000000" w:rsidP="005904C1">
      <w:pPr>
        <w:pStyle w:val="NoSpacing"/>
        <w:jc w:val="center"/>
        <w:rPr>
          <w:rFonts w:ascii="Times New Roman" w:hAnsi="Times New Roman" w:cs="Times New Roman"/>
          <w:bCs/>
          <w:color w:val="156082" w:themeColor="accent1"/>
          <w:spacing w:val="5"/>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sdt>
        <w:sdtPr>
          <w:rPr>
            <w:rFonts w:ascii="Times New Roman" w:hAnsi="Times New Roman" w:cs="Times New Roman"/>
            <w:bCs/>
            <w:color w:val="156082" w:themeColor="accent1"/>
            <w:spacing w:val="5"/>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Subtitle"/>
          <w:tag w:val=""/>
          <w:id w:val="328029620"/>
          <w:placeholder>
            <w:docPart w:val="222F2E3A14A2423E95175A61B83456E1"/>
          </w:placeholder>
          <w:dataBinding w:prefixMappings="xmlns:ns0='http://purl.org/dc/elements/1.1/' xmlns:ns1='http://schemas.openxmlformats.org/package/2006/metadata/core-properties' " w:xpath="/ns1:coreProperties[1]/ns0:subject[1]" w:storeItemID="{6C3C8BC8-F283-45AE-878A-BAB7291924A1}"/>
          <w:text/>
        </w:sdtPr>
        <w:sdtContent>
          <w:r w:rsidR="005904C1" w:rsidRPr="005904C1">
            <w:rPr>
              <w:rFonts w:ascii="Times New Roman" w:hAnsi="Times New Roman" w:cs="Times New Roman"/>
              <w:bCs/>
              <w:color w:val="156082" w:themeColor="accent1"/>
              <w:spacing w:val="5"/>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IST 615 — Business Intelligence Systems</w:t>
          </w:r>
        </w:sdtContent>
      </w:sdt>
    </w:p>
    <w:p w14:paraId="7B49BE3F" w14:textId="1F00CC7C" w:rsidR="005904C1" w:rsidRPr="005904C1" w:rsidRDefault="005904C1" w:rsidP="005904C1">
      <w:pPr>
        <w:pStyle w:val="NoSpacing"/>
        <w:jc w:val="center"/>
        <w:rPr>
          <w:rStyle w:val="BookTitle"/>
          <w:rFonts w:ascii="Times New Roman" w:hAnsi="Times New Roman" w:cs="Times New Roman"/>
          <w:b w:val="0"/>
          <w:smallCaps w:val="0"/>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Cs/>
          <w:color w:val="156082" w:themeColor="accent1"/>
          <w:spacing w:val="5"/>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Monte Ahuja College of Business, Cleveland State University, Fall 2025</w:t>
      </w:r>
    </w:p>
    <w:bookmarkEnd w:id="1" w:displacedByCustomXml="next"/>
    <w:sdt>
      <w:sdtPr>
        <w:rPr>
          <w:rFonts w:ascii="Times New Roman" w:eastAsiaTheme="minorHAnsi" w:hAnsi="Times New Roman" w:cs="Times New Roman"/>
          <w:bCs/>
          <w:color w:val="156082" w:themeColor="accent1"/>
          <w:spacing w:val="5"/>
          <w:kern w:val="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standardContextual"/>
        </w:rPr>
        <w:alias w:val="Title"/>
        <w:tag w:val=""/>
        <w:id w:val="1735040861"/>
        <w:placeholder>
          <w:docPart w:val="0502877348E247B5A4403524317E41F5"/>
        </w:placeholder>
        <w:dataBinding w:prefixMappings="xmlns:ns0='http://purl.org/dc/elements/1.1/' xmlns:ns1='http://schemas.openxmlformats.org/package/2006/metadata/core-properties' " w:xpath="/ns1:coreProperties[1]/ns0:title[1]" w:storeItemID="{6C3C8BC8-F283-45AE-878A-BAB7291924A1}"/>
        <w:text/>
      </w:sdtPr>
      <w:sdtContent>
        <w:p w14:paraId="788155D8" w14:textId="20ED75F5" w:rsidR="005904C1" w:rsidRPr="00DB6970" w:rsidRDefault="005904C1" w:rsidP="005904C1">
          <w:pPr>
            <w:pStyle w:val="NoSpacing"/>
            <w:pBdr>
              <w:top w:val="single" w:sz="6" w:space="6" w:color="156082" w:themeColor="accent1"/>
              <w:bottom w:val="single" w:sz="6" w:space="6" w:color="156082" w:themeColor="accent1"/>
            </w:pBdr>
            <w:spacing w:after="240"/>
            <w:jc w:val="center"/>
            <w:rPr>
              <w:rStyle w:val="BookTitle"/>
              <w:rFonts w:ascii="Times New Roman" w:hAnsi="Times New Roman" w:cs="Times New Roman"/>
              <w:b w:val="0"/>
              <w:smallCaps w:val="0"/>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904C1">
            <w:rPr>
              <w:rFonts w:ascii="Times New Roman" w:eastAsiaTheme="minorHAnsi" w:hAnsi="Times New Roman" w:cs="Times New Roman"/>
              <w:bCs/>
              <w:color w:val="156082" w:themeColor="accent1"/>
              <w:spacing w:val="5"/>
              <w:kern w:val="2"/>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standardContextual"/>
            </w:rPr>
            <w:t>Predicting Customer Subscription to Term Deposits Using the Bank Marketing Dataset</w:t>
          </w:r>
        </w:p>
      </w:sdtContent>
    </w:sdt>
    <w:bookmarkEnd w:id="0"/>
    <w:p w14:paraId="4FDDC053" w14:textId="77777777" w:rsidR="005904C1" w:rsidRPr="00EA3F0F" w:rsidRDefault="005904C1" w:rsidP="005904C1">
      <w:pPr>
        <w:spacing w:after="2" w:line="480" w:lineRule="auto"/>
        <w:jc w:val="center"/>
        <w:rPr>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color w:val="156082" w:themeColor="accent1"/>
        </w:rPr>
        <mc:AlternateContent>
          <mc:Choice Requires="wps">
            <w:drawing>
              <wp:anchor distT="0" distB="0" distL="114300" distR="114300" simplePos="0" relativeHeight="251659264" behindDoc="0" locked="0" layoutInCell="1" allowOverlap="1" wp14:anchorId="1F92DD60" wp14:editId="60437E25">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Date"/>
                              <w:tag w:val=""/>
                              <w:id w:val="197127006"/>
                              <w:showingPlcHdr/>
                              <w:dataBinding w:prefixMappings="xmlns:ns0='http://schemas.microsoft.com/office/2006/coverPageProps' " w:xpath="/ns0:CoverPageProperties[1]/ns0:PublishDate[1]" w:storeItemID="{55AF091B-3C7A-41E3-B477-F2FDAA23CFDA}"/>
                              <w:date w:fullDate="2025-09-27T00:00:00Z">
                                <w:dateFormat w:val="MMMM d, yyyy"/>
                                <w:lid w:val="en-US"/>
                                <w:storeMappedDataAs w:val="dateTime"/>
                                <w:calendar w:val="gregorian"/>
                              </w:date>
                            </w:sdtPr>
                            <w:sdtContent>
                              <w:p w14:paraId="003DADBF" w14:textId="77777777" w:rsidR="005904C1" w:rsidRPr="00EA3F0F" w:rsidRDefault="005904C1" w:rsidP="005904C1">
                                <w:pPr>
                                  <w:pStyle w:val="NoSpacing"/>
                                  <w:spacing w:after="40"/>
                                  <w:jc w:val="cente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sdtContent>
                          </w:sdt>
                          <w:p w14:paraId="593F1F0C" w14:textId="77777777" w:rsidR="005904C1" w:rsidRPr="00EA3F0F" w:rsidRDefault="00000000" w:rsidP="005904C1">
                            <w:pPr>
                              <w:pStyle w:val="NoSpacing"/>
                              <w:jc w:val="cente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sdt>
                              <w:sdtP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5904C1">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sdtContent>
                            </w:sdt>
                          </w:p>
                          <w:p w14:paraId="65970512" w14:textId="77777777" w:rsidR="005904C1" w:rsidRPr="00EA3F0F" w:rsidRDefault="00000000" w:rsidP="005904C1">
                            <w:pPr>
                              <w:pStyle w:val="NoSpacing"/>
                              <w:jc w:val="cente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sdt>
                              <w:sdtP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5904C1">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sdtContent>
                            </w:sdt>
                          </w:p>
                          <w:p w14:paraId="6DAA7979" w14:textId="77777777" w:rsidR="005904C1" w:rsidRDefault="005904C1" w:rsidP="005904C1">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F92DD6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Date"/>
                        <w:tag w:val=""/>
                        <w:id w:val="197127006"/>
                        <w:showingPlcHdr/>
                        <w:dataBinding w:prefixMappings="xmlns:ns0='http://schemas.microsoft.com/office/2006/coverPageProps' " w:xpath="/ns0:CoverPageProperties[1]/ns0:PublishDate[1]" w:storeItemID="{55AF091B-3C7A-41E3-B477-F2FDAA23CFDA}"/>
                        <w:date w:fullDate="2025-09-27T00:00:00Z">
                          <w:dateFormat w:val="MMMM d, yyyy"/>
                          <w:lid w:val="en-US"/>
                          <w:storeMappedDataAs w:val="dateTime"/>
                          <w:calendar w:val="gregorian"/>
                        </w:date>
                      </w:sdtPr>
                      <w:sdtContent>
                        <w:p w14:paraId="003DADBF" w14:textId="77777777" w:rsidR="005904C1" w:rsidRPr="00EA3F0F" w:rsidRDefault="005904C1" w:rsidP="005904C1">
                          <w:pPr>
                            <w:pStyle w:val="NoSpacing"/>
                            <w:spacing w:after="40"/>
                            <w:jc w:val="cente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sdtContent>
                    </w:sdt>
                    <w:p w14:paraId="593F1F0C" w14:textId="77777777" w:rsidR="005904C1" w:rsidRPr="00EA3F0F" w:rsidRDefault="00000000" w:rsidP="005904C1">
                      <w:pPr>
                        <w:pStyle w:val="NoSpacing"/>
                        <w:jc w:val="cente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sdt>
                        <w:sdtP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5904C1">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sdtContent>
                      </w:sdt>
                    </w:p>
                    <w:p w14:paraId="65970512" w14:textId="77777777" w:rsidR="005904C1" w:rsidRPr="00EA3F0F" w:rsidRDefault="00000000" w:rsidP="005904C1">
                      <w:pPr>
                        <w:pStyle w:val="NoSpacing"/>
                        <w:jc w:val="cente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sdt>
                        <w:sdtP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5904C1">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sdtContent>
                      </w:sdt>
                    </w:p>
                    <w:p w14:paraId="6DAA7979" w14:textId="77777777" w:rsidR="005904C1" w:rsidRDefault="005904C1" w:rsidP="005904C1">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184B3C38" wp14:editId="1951DD9A">
            <wp:extent cx="758952" cy="478932"/>
            <wp:effectExtent l="0" t="0" r="3175" b="0"/>
            <wp:docPr id="144" name="Picture 147" descr="A grey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7" descr="A grey logo on a black background&#10;&#10;AI-generated content may be incorrect."/>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928050D" w14:textId="77777777" w:rsidR="005904C1" w:rsidRDefault="005904C1" w:rsidP="005904C1">
      <w:pPr>
        <w:pStyle w:val="NoSpacing"/>
        <w:jc w:val="center"/>
      </w:pPr>
    </w:p>
    <w:p w14:paraId="5F566F7B" w14:textId="77777777" w:rsidR="005904C1" w:rsidRDefault="005904C1" w:rsidP="005904C1">
      <w:pPr>
        <w:pStyle w:val="NoSpacing"/>
        <w:jc w:val="center"/>
      </w:pPr>
    </w:p>
    <w:p w14:paraId="11FF9E86" w14:textId="77777777" w:rsidR="005904C1" w:rsidRDefault="005904C1" w:rsidP="005904C1">
      <w:pPr>
        <w:pStyle w:val="NoSpacing"/>
        <w:jc w:val="center"/>
      </w:pPr>
    </w:p>
    <w:p w14:paraId="1671302E" w14:textId="77777777" w:rsidR="005904C1" w:rsidRDefault="005904C1" w:rsidP="005904C1">
      <w:pPr>
        <w:pStyle w:val="NoSpacing"/>
        <w:jc w:val="center"/>
      </w:pPr>
    </w:p>
    <w:p w14:paraId="0F5222B7" w14:textId="77777777" w:rsidR="005904C1" w:rsidRDefault="005904C1" w:rsidP="005904C1">
      <w:pPr>
        <w:pStyle w:val="NoSpacing"/>
        <w:jc w:val="center"/>
      </w:pPr>
    </w:p>
    <w:p w14:paraId="5D0A7D54" w14:textId="77777777" w:rsidR="005904C1" w:rsidRDefault="005904C1" w:rsidP="005904C1">
      <w:pPr>
        <w:pStyle w:val="NoSpacing"/>
        <w:jc w:val="center"/>
      </w:pPr>
    </w:p>
    <w:p w14:paraId="7676D7DA" w14:textId="77777777" w:rsidR="005904C1" w:rsidRDefault="005904C1" w:rsidP="005904C1">
      <w:pPr>
        <w:pStyle w:val="NoSpacing"/>
        <w:jc w:val="center"/>
      </w:pPr>
    </w:p>
    <w:p w14:paraId="4843CC51" w14:textId="77777777" w:rsidR="005904C1" w:rsidRDefault="005904C1" w:rsidP="005904C1">
      <w:pPr>
        <w:pStyle w:val="NoSpacing"/>
        <w:jc w:val="center"/>
      </w:pPr>
    </w:p>
    <w:p w14:paraId="6C021EA8" w14:textId="77777777" w:rsidR="005904C1" w:rsidRDefault="005904C1" w:rsidP="005904C1">
      <w:pPr>
        <w:pStyle w:val="NoSpacing"/>
        <w:jc w:val="center"/>
      </w:pPr>
    </w:p>
    <w:p w14:paraId="285F0E11" w14:textId="77777777" w:rsidR="005904C1" w:rsidRDefault="005904C1" w:rsidP="005904C1">
      <w:pPr>
        <w:pStyle w:val="NoSpacing"/>
        <w:jc w:val="center"/>
      </w:pPr>
    </w:p>
    <w:p w14:paraId="61AB5F8A" w14:textId="77777777" w:rsidR="005904C1" w:rsidRPr="00DB6970" w:rsidRDefault="005904C1" w:rsidP="005904C1">
      <w:pPr>
        <w:pStyle w:val="NoSpacing"/>
        <w:jc w:val="center"/>
        <w:rPr>
          <w:rFonts w:ascii="Times New Roman" w:hAnsi="Times New Roman" w:cs="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November</w:t>
      </w:r>
      <w:r w:rsidRPr="00DB6970">
        <w:rPr>
          <w:rFonts w:ascii="Times New Roman" w:hAnsi="Times New Roman" w:cs="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29, 2025</w:t>
      </w:r>
    </w:p>
    <w:p w14:paraId="067D2846" w14:textId="77777777" w:rsidR="005904C1" w:rsidRDefault="005904C1" w:rsidP="005904C1">
      <w:pPr>
        <w:pStyle w:val="NoSpacing"/>
        <w:jc w:val="center"/>
        <w:rPr>
          <w:rFonts w:ascii="Times New Roman" w:hAnsi="Times New Roman" w:cs="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6970">
        <w:rPr>
          <w:rFonts w:ascii="Times New Roman" w:hAnsi="Times New Roman" w:cs="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Name: Lokesh Sivaprakash</w:t>
      </w:r>
    </w:p>
    <w:p w14:paraId="0A7EB191" w14:textId="77777777" w:rsidR="005904C1" w:rsidRDefault="005904C1" w:rsidP="005904C1">
      <w:pPr>
        <w:pStyle w:val="NoSpacing"/>
        <w:jc w:val="center"/>
        <w:rPr>
          <w:rFonts w:ascii="Times New Roman" w:hAnsi="Times New Roman" w:cs="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B6970">
        <w:rPr>
          <w:rFonts w:ascii="Times New Roman" w:hAnsi="Times New Roman" w:cs="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Instructor: Dr. Apo (Abdullah) Oguz</w:t>
      </w:r>
    </w:p>
    <w:p w14:paraId="396EBAA1" w14:textId="77777777" w:rsidR="005904C1" w:rsidRDefault="005904C1" w:rsidP="005904C1">
      <w:pPr>
        <w:rPr>
          <w:rFonts w:ascii="Times New Roman" w:hAnsi="Times New Roman" w:cs="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67FA79BE" w14:textId="77777777" w:rsidR="005904C1" w:rsidRPr="005904C1" w:rsidRDefault="005904C1" w:rsidP="005904C1">
      <w:pPr>
        <w:pStyle w:val="Heading1"/>
        <w:spacing w:before="0" w:after="0" w:line="480" w:lineRule="auto"/>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904C1">
        <w:rPr>
          <w:rFonts w:ascii="Times New Roman" w:hAnsi="Times New Roman" w:cs="Times New Roman"/>
        </w:rPr>
        <w:lastRenderedPageBreak/>
        <w:t>Final Individual Project Report</w:t>
      </w:r>
    </w:p>
    <w:p w14:paraId="4E92428C" w14:textId="77777777" w:rsidR="00172CAB" w:rsidRPr="001B134F" w:rsidRDefault="00172CAB" w:rsidP="00172CAB">
      <w:pPr>
        <w:pStyle w:val="Heading1"/>
        <w:numPr>
          <w:ilvl w:val="0"/>
          <w:numId w:val="1"/>
        </w:numPr>
        <w:spacing w:before="0" w:after="0" w:line="480" w:lineRule="auto"/>
        <w:rPr>
          <w:rFonts w:ascii="Times New Roman" w:hAnsi="Times New Roman" w:cs="Times New Roman"/>
          <w:sz w:val="24"/>
          <w:szCs w:val="24"/>
        </w:rPr>
      </w:pPr>
      <w:r w:rsidRPr="001B134F">
        <w:rPr>
          <w:rFonts w:ascii="Times New Roman" w:hAnsi="Times New Roman" w:cs="Times New Roman"/>
          <w:sz w:val="24"/>
          <w:szCs w:val="24"/>
        </w:rPr>
        <w:t>Introduction</w:t>
      </w:r>
    </w:p>
    <w:p w14:paraId="5C0FE6D3" w14:textId="0E699A4C" w:rsidR="00172CAB" w:rsidRPr="001B134F" w:rsidRDefault="00512A86" w:rsidP="00172CAB">
      <w:pPr>
        <w:spacing w:after="0" w:line="480" w:lineRule="auto"/>
        <w:rPr>
          <w:rFonts w:ascii="Times New Roman" w:hAnsi="Times New Roman" w:cs="Times New Roman"/>
          <w:sz w:val="24"/>
          <w:szCs w:val="24"/>
        </w:rPr>
      </w:pPr>
      <w:r w:rsidRPr="00512A86">
        <w:rPr>
          <w:rFonts w:ascii="Times New Roman" w:hAnsi="Times New Roman" w:cs="Times New Roman"/>
          <w:sz w:val="24"/>
          <w:szCs w:val="24"/>
        </w:rPr>
        <w:t xml:space="preserve">This project analyzes the Bank Marketing dataset to identify factors influencing subscription to term deposits. The objectives of this study include: (1) conducting descriptive analytics to uncover key demographic and behavioral patterns; (2) developing predictive models to estimate subscription likelihood; (3) generating prescriptive insights to optimize marketing strategy; and (4) evaluating ethical considerations related to fairness and responsible deployment of predictive models. </w:t>
      </w:r>
      <w:r w:rsidRPr="00512A86">
        <w:rPr>
          <w:rFonts w:ascii="Times New Roman" w:hAnsi="Times New Roman" w:cs="Times New Roman"/>
          <w:b/>
          <w:bCs/>
          <w:sz w:val="24"/>
          <w:szCs w:val="24"/>
        </w:rPr>
        <w:t>Term deposits provide banks with a stable and predictable funding source, so improving targeting accuracy directly reduces marketing costs while increasing long-term customer value.</w:t>
      </w:r>
    </w:p>
    <w:p w14:paraId="6917110E" w14:textId="77777777" w:rsidR="00172CAB" w:rsidRPr="001B134F" w:rsidRDefault="00172CAB" w:rsidP="00172CAB">
      <w:pPr>
        <w:pStyle w:val="Heading1"/>
        <w:numPr>
          <w:ilvl w:val="0"/>
          <w:numId w:val="1"/>
        </w:numPr>
        <w:spacing w:before="0" w:after="0" w:line="480" w:lineRule="auto"/>
        <w:rPr>
          <w:rFonts w:ascii="Times New Roman" w:hAnsi="Times New Roman" w:cs="Times New Roman"/>
          <w:sz w:val="24"/>
          <w:szCs w:val="24"/>
        </w:rPr>
      </w:pPr>
      <w:r w:rsidRPr="001B134F">
        <w:rPr>
          <w:rFonts w:ascii="Times New Roman" w:hAnsi="Times New Roman" w:cs="Times New Roman"/>
          <w:sz w:val="24"/>
          <w:szCs w:val="24"/>
        </w:rPr>
        <w:t>Data Description</w:t>
      </w:r>
    </w:p>
    <w:p w14:paraId="107D4904" w14:textId="77777777" w:rsidR="00512A86" w:rsidRPr="00512A86" w:rsidRDefault="00512A86" w:rsidP="00512A86">
      <w:pPr>
        <w:spacing w:after="0" w:line="480" w:lineRule="auto"/>
        <w:rPr>
          <w:rFonts w:ascii="Times New Roman" w:hAnsi="Times New Roman" w:cs="Times New Roman"/>
          <w:sz w:val="24"/>
          <w:szCs w:val="24"/>
        </w:rPr>
      </w:pPr>
      <w:r w:rsidRPr="00512A86">
        <w:rPr>
          <w:rFonts w:ascii="Times New Roman" w:hAnsi="Times New Roman" w:cs="Times New Roman"/>
          <w:sz w:val="24"/>
          <w:szCs w:val="24"/>
        </w:rPr>
        <w:t>The dataset includes more than 45,000 customer interactions collected during multiple marketing campaigns. Variables cover customer demographics (age, job, education, marital status), financial attributes (balance), contact methods, prior campaign outcomes, and campaign timing.</w:t>
      </w:r>
      <w:r w:rsidRPr="00512A86">
        <w:rPr>
          <w:rFonts w:ascii="Times New Roman" w:hAnsi="Times New Roman" w:cs="Times New Roman"/>
          <w:sz w:val="24"/>
          <w:szCs w:val="24"/>
        </w:rPr>
        <w:br/>
        <w:t>Data cleaning consisted of:</w:t>
      </w:r>
    </w:p>
    <w:p w14:paraId="3166C8DD" w14:textId="77777777" w:rsidR="00512A86" w:rsidRPr="00512A86" w:rsidRDefault="00512A86" w:rsidP="00512A86">
      <w:pPr>
        <w:numPr>
          <w:ilvl w:val="0"/>
          <w:numId w:val="11"/>
        </w:numPr>
        <w:spacing w:after="0" w:line="480" w:lineRule="auto"/>
        <w:rPr>
          <w:rFonts w:ascii="Times New Roman" w:hAnsi="Times New Roman" w:cs="Times New Roman"/>
          <w:sz w:val="24"/>
          <w:szCs w:val="24"/>
        </w:rPr>
      </w:pPr>
      <w:r w:rsidRPr="00512A86">
        <w:rPr>
          <w:rFonts w:ascii="Times New Roman" w:hAnsi="Times New Roman" w:cs="Times New Roman"/>
          <w:sz w:val="24"/>
          <w:szCs w:val="24"/>
        </w:rPr>
        <w:t>Replacing "unknown" values in categorical variables.</w:t>
      </w:r>
    </w:p>
    <w:p w14:paraId="4F3498C8" w14:textId="77777777" w:rsidR="00512A86" w:rsidRPr="00512A86" w:rsidRDefault="00512A86" w:rsidP="00512A86">
      <w:pPr>
        <w:numPr>
          <w:ilvl w:val="0"/>
          <w:numId w:val="11"/>
        </w:numPr>
        <w:spacing w:after="0" w:line="480" w:lineRule="auto"/>
        <w:rPr>
          <w:rFonts w:ascii="Times New Roman" w:hAnsi="Times New Roman" w:cs="Times New Roman"/>
          <w:sz w:val="24"/>
          <w:szCs w:val="24"/>
        </w:rPr>
      </w:pPr>
      <w:r w:rsidRPr="00512A86">
        <w:rPr>
          <w:rFonts w:ascii="Times New Roman" w:hAnsi="Times New Roman" w:cs="Times New Roman"/>
          <w:sz w:val="24"/>
          <w:szCs w:val="24"/>
        </w:rPr>
        <w:t>Clipping outliers in numerical features at the 1st–99th percentiles.</w:t>
      </w:r>
      <w:r w:rsidRPr="00512A86">
        <w:rPr>
          <w:rFonts w:ascii="Times New Roman" w:hAnsi="Times New Roman" w:cs="Times New Roman"/>
          <w:sz w:val="24"/>
          <w:szCs w:val="24"/>
        </w:rPr>
        <w:br/>
      </w:r>
      <w:r w:rsidRPr="00512A86">
        <w:rPr>
          <w:rFonts w:ascii="Times New Roman" w:hAnsi="Times New Roman" w:cs="Times New Roman"/>
          <w:b/>
          <w:bCs/>
          <w:sz w:val="24"/>
          <w:szCs w:val="24"/>
        </w:rPr>
        <w:t>A comparison of pre- and post-clipping quantiles confirmed that only extreme anomalies were removed, preserving the overall distribution shape and ensuring meaningful behavioral patterns were not distorted.</w:t>
      </w:r>
    </w:p>
    <w:p w14:paraId="2FD609F9" w14:textId="77777777" w:rsidR="00512A86" w:rsidRPr="00512A86" w:rsidRDefault="00512A86" w:rsidP="00512A86">
      <w:pPr>
        <w:numPr>
          <w:ilvl w:val="0"/>
          <w:numId w:val="11"/>
        </w:numPr>
        <w:spacing w:after="0" w:line="480" w:lineRule="auto"/>
        <w:rPr>
          <w:rFonts w:ascii="Times New Roman" w:hAnsi="Times New Roman" w:cs="Times New Roman"/>
          <w:sz w:val="24"/>
          <w:szCs w:val="24"/>
        </w:rPr>
      </w:pPr>
      <w:r w:rsidRPr="00512A86">
        <w:rPr>
          <w:rFonts w:ascii="Times New Roman" w:hAnsi="Times New Roman" w:cs="Times New Roman"/>
          <w:sz w:val="24"/>
          <w:szCs w:val="24"/>
        </w:rPr>
        <w:t>Converting the target variable ("y") into a binary label.</w:t>
      </w:r>
    </w:p>
    <w:p w14:paraId="5876D5E6" w14:textId="62159C08" w:rsidR="00172CAB" w:rsidRPr="00512A86" w:rsidRDefault="00512A86" w:rsidP="00172CAB">
      <w:pPr>
        <w:numPr>
          <w:ilvl w:val="0"/>
          <w:numId w:val="11"/>
        </w:numPr>
        <w:spacing w:after="0" w:line="480" w:lineRule="auto"/>
        <w:rPr>
          <w:rFonts w:ascii="Times New Roman" w:hAnsi="Times New Roman" w:cs="Times New Roman"/>
          <w:sz w:val="24"/>
          <w:szCs w:val="24"/>
        </w:rPr>
      </w:pPr>
      <w:r w:rsidRPr="00512A86">
        <w:rPr>
          <w:rFonts w:ascii="Times New Roman" w:hAnsi="Times New Roman" w:cs="Times New Roman"/>
          <w:sz w:val="24"/>
          <w:szCs w:val="24"/>
        </w:rPr>
        <w:t>Encoding categorical variables using one-hot encoding.</w:t>
      </w:r>
    </w:p>
    <w:p w14:paraId="61F8BB29" w14:textId="77777777" w:rsidR="00172CAB" w:rsidRPr="001B134F" w:rsidRDefault="00172CAB" w:rsidP="00172CAB">
      <w:pPr>
        <w:pStyle w:val="Heading1"/>
        <w:numPr>
          <w:ilvl w:val="0"/>
          <w:numId w:val="1"/>
        </w:numPr>
        <w:spacing w:before="0" w:after="0" w:line="480" w:lineRule="auto"/>
        <w:rPr>
          <w:rFonts w:ascii="Times New Roman" w:hAnsi="Times New Roman" w:cs="Times New Roman"/>
          <w:sz w:val="24"/>
          <w:szCs w:val="24"/>
        </w:rPr>
      </w:pPr>
      <w:r w:rsidRPr="001B134F">
        <w:rPr>
          <w:rFonts w:ascii="Times New Roman" w:hAnsi="Times New Roman" w:cs="Times New Roman"/>
          <w:sz w:val="24"/>
          <w:szCs w:val="24"/>
        </w:rPr>
        <w:lastRenderedPageBreak/>
        <w:t>Methodology</w:t>
      </w:r>
    </w:p>
    <w:p w14:paraId="1E30EF3C" w14:textId="77777777" w:rsidR="00172CAB" w:rsidRPr="001B134F"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t xml:space="preserve">The analysis was conducted in Python using pandas, </w:t>
      </w:r>
      <w:proofErr w:type="spellStart"/>
      <w:r w:rsidRPr="001B134F">
        <w:rPr>
          <w:rFonts w:ascii="Times New Roman" w:hAnsi="Times New Roman" w:cs="Times New Roman"/>
          <w:sz w:val="24"/>
          <w:szCs w:val="24"/>
        </w:rPr>
        <w:t>numpy</w:t>
      </w:r>
      <w:proofErr w:type="spellEnd"/>
      <w:r w:rsidRPr="001B134F">
        <w:rPr>
          <w:rFonts w:ascii="Times New Roman" w:hAnsi="Times New Roman" w:cs="Times New Roman"/>
          <w:sz w:val="24"/>
          <w:szCs w:val="24"/>
        </w:rPr>
        <w:t xml:space="preserve">, seaborn, matplotlib, and scikit-learn. </w:t>
      </w:r>
    </w:p>
    <w:p w14:paraId="56569462" w14:textId="77777777" w:rsidR="00172CAB" w:rsidRPr="001B134F"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t>Key methodological components include:</w:t>
      </w:r>
    </w:p>
    <w:p w14:paraId="5287474C" w14:textId="77777777" w:rsidR="00172CAB" w:rsidRPr="001B134F"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t xml:space="preserve">- Numerical scaling through </w:t>
      </w:r>
      <w:proofErr w:type="spellStart"/>
      <w:r w:rsidRPr="001B134F">
        <w:rPr>
          <w:rFonts w:ascii="Times New Roman" w:hAnsi="Times New Roman" w:cs="Times New Roman"/>
          <w:sz w:val="24"/>
          <w:szCs w:val="24"/>
        </w:rPr>
        <w:t>StandardScaler</w:t>
      </w:r>
      <w:proofErr w:type="spellEnd"/>
      <w:r w:rsidRPr="001B134F">
        <w:rPr>
          <w:rFonts w:ascii="Times New Roman" w:hAnsi="Times New Roman" w:cs="Times New Roman"/>
          <w:sz w:val="24"/>
          <w:szCs w:val="24"/>
        </w:rPr>
        <w:t>.</w:t>
      </w:r>
    </w:p>
    <w:p w14:paraId="2AC70454" w14:textId="77777777" w:rsidR="00172CAB" w:rsidRPr="001B134F"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t>- One-hot encoding of categorical features.</w:t>
      </w:r>
    </w:p>
    <w:p w14:paraId="2FFDDC90" w14:textId="77777777" w:rsidR="00172CAB" w:rsidRPr="001B134F"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t>- A stratified 70/30 train-test split to maintain target balance.</w:t>
      </w:r>
    </w:p>
    <w:p w14:paraId="3903562E" w14:textId="77777777" w:rsidR="00172CAB" w:rsidRPr="001B134F"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t xml:space="preserve">- Logistic Regression trained with </w:t>
      </w:r>
      <w:proofErr w:type="spellStart"/>
      <w:r w:rsidRPr="001B134F">
        <w:rPr>
          <w:rFonts w:ascii="Times New Roman" w:hAnsi="Times New Roman" w:cs="Times New Roman"/>
          <w:sz w:val="24"/>
          <w:szCs w:val="24"/>
        </w:rPr>
        <w:t>class_weight</w:t>
      </w:r>
      <w:proofErr w:type="spellEnd"/>
      <w:r w:rsidRPr="001B134F">
        <w:rPr>
          <w:rFonts w:ascii="Times New Roman" w:hAnsi="Times New Roman" w:cs="Times New Roman"/>
          <w:sz w:val="24"/>
          <w:szCs w:val="24"/>
        </w:rPr>
        <w:t>='balanced' to address the dataset’s 11.7% minority class.</w:t>
      </w:r>
    </w:p>
    <w:p w14:paraId="500E02B2" w14:textId="77777777" w:rsidR="00172CAB" w:rsidRPr="001B134F"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t>- Threshold tuning to evaluate precision–recall trade-offs.</w:t>
      </w:r>
    </w:p>
    <w:p w14:paraId="448A344A" w14:textId="77777777" w:rsidR="00172CAB" w:rsidRPr="001B134F"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t>- Segmentation of customers into probability-based groups.</w:t>
      </w:r>
    </w:p>
    <w:p w14:paraId="0504DB9F" w14:textId="77777777" w:rsidR="00172CAB" w:rsidRPr="001B134F"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t>- Evaluation of fairness across age groups.</w:t>
      </w:r>
    </w:p>
    <w:p w14:paraId="266A02FC" w14:textId="77777777" w:rsidR="00172CAB" w:rsidRPr="001B134F"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t>- Model comparison across Logistic Regression, Random Forest, and Decision Tree classifiers.</w:t>
      </w:r>
    </w:p>
    <w:p w14:paraId="4C013511" w14:textId="77777777" w:rsidR="00172CAB" w:rsidRDefault="00172CAB" w:rsidP="00172CAB">
      <w:pPr>
        <w:pStyle w:val="Heading1"/>
        <w:numPr>
          <w:ilvl w:val="0"/>
          <w:numId w:val="1"/>
        </w:numPr>
        <w:spacing w:before="0" w:line="480" w:lineRule="auto"/>
        <w:rPr>
          <w:rFonts w:ascii="Times New Roman" w:hAnsi="Times New Roman" w:cs="Times New Roman"/>
          <w:sz w:val="24"/>
          <w:szCs w:val="24"/>
        </w:rPr>
      </w:pPr>
      <w:r w:rsidRPr="001B134F">
        <w:rPr>
          <w:rFonts w:ascii="Times New Roman" w:hAnsi="Times New Roman" w:cs="Times New Roman"/>
          <w:sz w:val="24"/>
          <w:szCs w:val="24"/>
        </w:rPr>
        <w:t xml:space="preserve">Findings and Analysis: </w:t>
      </w:r>
    </w:p>
    <w:p w14:paraId="655DBDDE" w14:textId="77777777" w:rsidR="00172CAB" w:rsidRPr="001B134F" w:rsidRDefault="00172CAB" w:rsidP="00172CAB">
      <w:pPr>
        <w:pStyle w:val="Heading1"/>
        <w:numPr>
          <w:ilvl w:val="0"/>
          <w:numId w:val="2"/>
        </w:numPr>
        <w:spacing w:before="0" w:after="0" w:line="480" w:lineRule="auto"/>
        <w:rPr>
          <w:rFonts w:ascii="Times New Roman" w:hAnsi="Times New Roman" w:cs="Times New Roman"/>
          <w:sz w:val="24"/>
          <w:szCs w:val="24"/>
        </w:rPr>
      </w:pPr>
      <w:r w:rsidRPr="001B134F">
        <w:rPr>
          <w:rFonts w:ascii="Times New Roman" w:hAnsi="Times New Roman" w:cs="Times New Roman"/>
          <w:sz w:val="24"/>
          <w:szCs w:val="24"/>
        </w:rPr>
        <w:t>Descriptive Analytics</w:t>
      </w:r>
    </w:p>
    <w:p w14:paraId="5849CEAE" w14:textId="77777777" w:rsidR="00172CAB" w:rsidRPr="001B134F"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t>Descriptive analysis revealed several important trends:</w:t>
      </w:r>
    </w:p>
    <w:p w14:paraId="228ACBAB" w14:textId="77777777" w:rsidR="00172CAB" w:rsidRPr="001B134F"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t>- Overall subscription rate: 11.70%, confirming notable class imbalance.</w:t>
      </w:r>
    </w:p>
    <w:p w14:paraId="41B42C86" w14:textId="77777777" w:rsidR="00172CAB" w:rsidRPr="001B134F"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t>- Age distribution concentrated between 30</w:t>
      </w:r>
      <w:r>
        <w:rPr>
          <w:rFonts w:cs="Times New Roman"/>
          <w:szCs w:val="24"/>
        </w:rPr>
        <w:t>-</w:t>
      </w:r>
      <w:r w:rsidRPr="001B134F">
        <w:rPr>
          <w:rFonts w:ascii="Times New Roman" w:hAnsi="Times New Roman" w:cs="Times New Roman"/>
          <w:sz w:val="24"/>
          <w:szCs w:val="24"/>
        </w:rPr>
        <w:t>50 years, with a median of 39.</w:t>
      </w:r>
    </w:p>
    <w:p w14:paraId="381CDC82" w14:textId="77777777" w:rsidR="00172CAB" w:rsidRPr="001B134F"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t>- Highest subscription rates by job: Students (28.7%) and Retirees (22.8%).</w:t>
      </w:r>
    </w:p>
    <w:p w14:paraId="46443A2C" w14:textId="77777777" w:rsidR="00172CAB" w:rsidRPr="001B134F"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t>- Cellular contact had the highest effectiveness (14.9%), significantly outperforming other channels.</w:t>
      </w:r>
    </w:p>
    <w:p w14:paraId="427886BF" w14:textId="77777777" w:rsidR="00172CAB" w:rsidRPr="001B134F"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lastRenderedPageBreak/>
        <w:t xml:space="preserve">- Strong seasonality observed: March (52%), December (46.7%), and September (46.5%) achieved the best results, while </w:t>
      </w:r>
      <w:proofErr w:type="gramStart"/>
      <w:r w:rsidRPr="001B134F">
        <w:rPr>
          <w:rFonts w:ascii="Times New Roman" w:hAnsi="Times New Roman" w:cs="Times New Roman"/>
          <w:sz w:val="24"/>
          <w:szCs w:val="24"/>
        </w:rPr>
        <w:t>May</w:t>
      </w:r>
      <w:proofErr w:type="gramEnd"/>
      <w:r>
        <w:rPr>
          <w:rFonts w:cs="Times New Roman"/>
          <w:szCs w:val="24"/>
        </w:rPr>
        <w:t xml:space="preserve"> </w:t>
      </w:r>
      <w:r w:rsidRPr="001B134F">
        <w:rPr>
          <w:rFonts w:ascii="Times New Roman" w:hAnsi="Times New Roman" w:cs="Times New Roman"/>
          <w:sz w:val="24"/>
          <w:szCs w:val="24"/>
        </w:rPr>
        <w:t xml:space="preserve">despite representing the most </w:t>
      </w:r>
      <w:proofErr w:type="gramStart"/>
      <w:r w:rsidRPr="001B134F">
        <w:rPr>
          <w:rFonts w:ascii="Times New Roman" w:hAnsi="Times New Roman" w:cs="Times New Roman"/>
          <w:sz w:val="24"/>
          <w:szCs w:val="24"/>
        </w:rPr>
        <w:t>calls</w:t>
      </w:r>
      <w:proofErr w:type="gramEnd"/>
      <w:r>
        <w:rPr>
          <w:rFonts w:cs="Times New Roman"/>
          <w:szCs w:val="24"/>
        </w:rPr>
        <w:t xml:space="preserve"> </w:t>
      </w:r>
      <w:r w:rsidRPr="001B134F">
        <w:rPr>
          <w:rFonts w:ascii="Times New Roman" w:hAnsi="Times New Roman" w:cs="Times New Roman"/>
          <w:sz w:val="24"/>
          <w:szCs w:val="24"/>
        </w:rPr>
        <w:t>had the lowest rate (6.7%).</w:t>
      </w:r>
    </w:p>
    <w:p w14:paraId="45EDF647" w14:textId="720FDD02" w:rsidR="00172CAB"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t xml:space="preserve">- Behavioral features </w:t>
      </w:r>
      <w:proofErr w:type="gramStart"/>
      <w:r w:rsidRPr="001B134F">
        <w:rPr>
          <w:rFonts w:ascii="Times New Roman" w:hAnsi="Times New Roman" w:cs="Times New Roman"/>
          <w:sz w:val="24"/>
          <w:szCs w:val="24"/>
        </w:rPr>
        <w:t>(</w:t>
      </w:r>
      <w:proofErr w:type="spellStart"/>
      <w:r w:rsidRPr="001B134F">
        <w:rPr>
          <w:rFonts w:ascii="Times New Roman" w:hAnsi="Times New Roman" w:cs="Times New Roman"/>
          <w:sz w:val="24"/>
          <w:szCs w:val="24"/>
        </w:rPr>
        <w:t>pdays</w:t>
      </w:r>
      <w:proofErr w:type="spellEnd"/>
      <w:r w:rsidRPr="001B134F">
        <w:rPr>
          <w:rFonts w:ascii="Times New Roman" w:hAnsi="Times New Roman" w:cs="Times New Roman"/>
          <w:sz w:val="24"/>
          <w:szCs w:val="24"/>
        </w:rPr>
        <w:t>, previous</w:t>
      </w:r>
      <w:proofErr w:type="gramEnd"/>
      <w:r w:rsidRPr="001B134F">
        <w:rPr>
          <w:rFonts w:ascii="Times New Roman" w:hAnsi="Times New Roman" w:cs="Times New Roman"/>
          <w:sz w:val="24"/>
          <w:szCs w:val="24"/>
        </w:rPr>
        <w:t>) exhibited strong correlation, indicating repeat-contact patterns.</w:t>
      </w:r>
    </w:p>
    <w:p w14:paraId="0E32D113" w14:textId="4382EF33" w:rsidR="00512A86" w:rsidRPr="001B134F" w:rsidRDefault="00512A86" w:rsidP="00172CAB">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512A86">
        <w:rPr>
          <w:rFonts w:ascii="Times New Roman" w:hAnsi="Times New Roman" w:cs="Times New Roman"/>
          <w:sz w:val="24"/>
          <w:szCs w:val="24"/>
        </w:rPr>
        <w:t xml:space="preserve">Both </w:t>
      </w:r>
      <w:proofErr w:type="spellStart"/>
      <w:r w:rsidRPr="00512A86">
        <w:rPr>
          <w:rFonts w:ascii="Times New Roman" w:hAnsi="Times New Roman" w:cs="Times New Roman"/>
          <w:sz w:val="24"/>
          <w:szCs w:val="24"/>
        </w:rPr>
        <w:t>pdays</w:t>
      </w:r>
      <w:proofErr w:type="spellEnd"/>
      <w:r w:rsidRPr="00512A86">
        <w:rPr>
          <w:rFonts w:ascii="Times New Roman" w:hAnsi="Times New Roman" w:cs="Times New Roman"/>
          <w:sz w:val="24"/>
          <w:szCs w:val="24"/>
        </w:rPr>
        <w:t xml:space="preserve"> and previous were retained because the goal is predictive accuracy, and logistic regression with regularization mitigates concerns about multicollinearity</w:t>
      </w:r>
      <w:r>
        <w:rPr>
          <w:rFonts w:ascii="Times New Roman" w:hAnsi="Times New Roman" w:cs="Times New Roman"/>
          <w:sz w:val="24"/>
          <w:szCs w:val="24"/>
        </w:rPr>
        <w:t>.</w:t>
      </w:r>
    </w:p>
    <w:p w14:paraId="550DDEA1" w14:textId="77777777" w:rsidR="00172CAB" w:rsidRPr="001B134F"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t>These patterns provide foundational insights for model development and campaign strategy refinement.</w:t>
      </w:r>
    </w:p>
    <w:p w14:paraId="1022A25B" w14:textId="77777777" w:rsidR="00172CAB" w:rsidRPr="001B134F" w:rsidRDefault="00172CAB" w:rsidP="00172CAB">
      <w:pPr>
        <w:pStyle w:val="Heading1"/>
        <w:numPr>
          <w:ilvl w:val="0"/>
          <w:numId w:val="2"/>
        </w:numPr>
        <w:spacing w:before="0" w:after="0" w:line="480" w:lineRule="auto"/>
        <w:rPr>
          <w:rFonts w:ascii="Times New Roman" w:hAnsi="Times New Roman" w:cs="Times New Roman"/>
          <w:sz w:val="24"/>
          <w:szCs w:val="24"/>
        </w:rPr>
      </w:pPr>
      <w:r w:rsidRPr="001B134F">
        <w:rPr>
          <w:rFonts w:ascii="Times New Roman" w:hAnsi="Times New Roman" w:cs="Times New Roman"/>
          <w:sz w:val="24"/>
          <w:szCs w:val="24"/>
        </w:rPr>
        <w:t>Predictive Analytics</w:t>
      </w:r>
    </w:p>
    <w:p w14:paraId="74241936" w14:textId="77777777" w:rsidR="00BE6C05" w:rsidRPr="00BE6C05" w:rsidRDefault="00BE6C05" w:rsidP="00BE6C05">
      <w:pPr>
        <w:spacing w:after="0" w:line="480" w:lineRule="auto"/>
        <w:rPr>
          <w:rFonts w:ascii="Times New Roman" w:hAnsi="Times New Roman" w:cs="Times New Roman"/>
          <w:sz w:val="24"/>
          <w:szCs w:val="24"/>
        </w:rPr>
      </w:pPr>
      <w:r w:rsidRPr="00BE6C05">
        <w:rPr>
          <w:rFonts w:ascii="Times New Roman" w:hAnsi="Times New Roman" w:cs="Times New Roman"/>
          <w:sz w:val="24"/>
          <w:szCs w:val="24"/>
        </w:rPr>
        <w:t xml:space="preserve">Logistic Regression was selected for its interpretability and stable performance on high-dimensional one-hot encoded data. Duration was excluded from modeling because it acts as a post-outcome variable and would introduce target leakage. Class imbalance was addressed using </w:t>
      </w:r>
      <w:proofErr w:type="spellStart"/>
      <w:r w:rsidRPr="00BE6C05">
        <w:rPr>
          <w:rFonts w:ascii="Times New Roman" w:hAnsi="Times New Roman" w:cs="Times New Roman"/>
          <w:b/>
          <w:bCs/>
          <w:sz w:val="24"/>
          <w:szCs w:val="24"/>
        </w:rPr>
        <w:t>class_weight</w:t>
      </w:r>
      <w:proofErr w:type="spellEnd"/>
      <w:r w:rsidRPr="00BE6C05">
        <w:rPr>
          <w:rFonts w:ascii="Times New Roman" w:hAnsi="Times New Roman" w:cs="Times New Roman"/>
          <w:b/>
          <w:bCs/>
          <w:sz w:val="24"/>
          <w:szCs w:val="24"/>
        </w:rPr>
        <w:t>='balanced'</w:t>
      </w:r>
      <w:r w:rsidRPr="00BE6C05">
        <w:rPr>
          <w:rFonts w:ascii="Times New Roman" w:hAnsi="Times New Roman" w:cs="Times New Roman"/>
          <w:sz w:val="24"/>
          <w:szCs w:val="24"/>
        </w:rPr>
        <w:t xml:space="preserve"> to avoid bias toward the majority class.</w:t>
      </w:r>
    </w:p>
    <w:p w14:paraId="27E80FF9" w14:textId="77777777" w:rsidR="00BE6C05" w:rsidRPr="00BE6C05" w:rsidRDefault="00BE6C05" w:rsidP="00BE6C05">
      <w:pPr>
        <w:spacing w:after="0" w:line="480" w:lineRule="auto"/>
        <w:rPr>
          <w:rFonts w:ascii="Times New Roman" w:hAnsi="Times New Roman" w:cs="Times New Roman"/>
          <w:sz w:val="24"/>
          <w:szCs w:val="24"/>
        </w:rPr>
      </w:pPr>
      <w:r w:rsidRPr="00BE6C05">
        <w:rPr>
          <w:rFonts w:ascii="Times New Roman" w:hAnsi="Times New Roman" w:cs="Times New Roman"/>
          <w:b/>
          <w:bCs/>
          <w:sz w:val="24"/>
          <w:szCs w:val="24"/>
        </w:rPr>
        <w:t>Performance Results (Calibrated, Threshold = 0.5):</w:t>
      </w:r>
    </w:p>
    <w:p w14:paraId="0CB997E8" w14:textId="77777777" w:rsidR="00BE6C05" w:rsidRPr="00BE6C05" w:rsidRDefault="00BE6C05" w:rsidP="00BE6C05">
      <w:pPr>
        <w:numPr>
          <w:ilvl w:val="0"/>
          <w:numId w:val="3"/>
        </w:numPr>
        <w:spacing w:after="0" w:line="480" w:lineRule="auto"/>
        <w:rPr>
          <w:rFonts w:ascii="Times New Roman" w:hAnsi="Times New Roman" w:cs="Times New Roman"/>
          <w:sz w:val="24"/>
          <w:szCs w:val="24"/>
        </w:rPr>
      </w:pPr>
      <w:r w:rsidRPr="00BE6C05">
        <w:rPr>
          <w:rFonts w:ascii="Times New Roman" w:hAnsi="Times New Roman" w:cs="Times New Roman"/>
          <w:b/>
          <w:bCs/>
          <w:sz w:val="24"/>
          <w:szCs w:val="24"/>
        </w:rPr>
        <w:t>ROC-AUC:</w:t>
      </w:r>
      <w:r w:rsidRPr="00BE6C05">
        <w:rPr>
          <w:rFonts w:ascii="Times New Roman" w:hAnsi="Times New Roman" w:cs="Times New Roman"/>
          <w:sz w:val="24"/>
          <w:szCs w:val="24"/>
        </w:rPr>
        <w:t xml:space="preserve"> 0.7701</w:t>
      </w:r>
    </w:p>
    <w:p w14:paraId="47054798" w14:textId="77777777" w:rsidR="00BE6C05" w:rsidRPr="00BE6C05" w:rsidRDefault="00BE6C05" w:rsidP="00BE6C05">
      <w:pPr>
        <w:numPr>
          <w:ilvl w:val="0"/>
          <w:numId w:val="3"/>
        </w:numPr>
        <w:spacing w:after="0" w:line="480" w:lineRule="auto"/>
        <w:rPr>
          <w:rFonts w:ascii="Times New Roman" w:hAnsi="Times New Roman" w:cs="Times New Roman"/>
          <w:sz w:val="24"/>
          <w:szCs w:val="24"/>
        </w:rPr>
      </w:pPr>
      <w:r w:rsidRPr="00BE6C05">
        <w:rPr>
          <w:rFonts w:ascii="Times New Roman" w:hAnsi="Times New Roman" w:cs="Times New Roman"/>
          <w:b/>
          <w:bCs/>
          <w:sz w:val="24"/>
          <w:szCs w:val="24"/>
        </w:rPr>
        <w:t>Precision (Subscribed):</w:t>
      </w:r>
      <w:r w:rsidRPr="00BE6C05">
        <w:rPr>
          <w:rFonts w:ascii="Times New Roman" w:hAnsi="Times New Roman" w:cs="Times New Roman"/>
          <w:sz w:val="24"/>
          <w:szCs w:val="24"/>
        </w:rPr>
        <w:t xml:space="preserve"> 0.67</w:t>
      </w:r>
    </w:p>
    <w:p w14:paraId="3098616B" w14:textId="77777777" w:rsidR="00BE6C05" w:rsidRPr="00BE6C05" w:rsidRDefault="00BE6C05" w:rsidP="00BE6C05">
      <w:pPr>
        <w:numPr>
          <w:ilvl w:val="0"/>
          <w:numId w:val="3"/>
        </w:numPr>
        <w:spacing w:after="0" w:line="480" w:lineRule="auto"/>
        <w:rPr>
          <w:rFonts w:ascii="Times New Roman" w:hAnsi="Times New Roman" w:cs="Times New Roman"/>
          <w:sz w:val="24"/>
          <w:szCs w:val="24"/>
        </w:rPr>
      </w:pPr>
      <w:r w:rsidRPr="00BE6C05">
        <w:rPr>
          <w:rFonts w:ascii="Times New Roman" w:hAnsi="Times New Roman" w:cs="Times New Roman"/>
          <w:b/>
          <w:bCs/>
          <w:sz w:val="24"/>
          <w:szCs w:val="24"/>
        </w:rPr>
        <w:t>Recall (Subscribed):</w:t>
      </w:r>
      <w:r w:rsidRPr="00BE6C05">
        <w:rPr>
          <w:rFonts w:ascii="Times New Roman" w:hAnsi="Times New Roman" w:cs="Times New Roman"/>
          <w:sz w:val="24"/>
          <w:szCs w:val="24"/>
        </w:rPr>
        <w:t xml:space="preserve"> 0.19</w:t>
      </w:r>
    </w:p>
    <w:p w14:paraId="60DE1F7C" w14:textId="77777777" w:rsidR="00BE6C05" w:rsidRPr="00BE6C05" w:rsidRDefault="00BE6C05" w:rsidP="00BE6C05">
      <w:pPr>
        <w:numPr>
          <w:ilvl w:val="0"/>
          <w:numId w:val="3"/>
        </w:numPr>
        <w:spacing w:after="0" w:line="480" w:lineRule="auto"/>
        <w:rPr>
          <w:rFonts w:ascii="Times New Roman" w:hAnsi="Times New Roman" w:cs="Times New Roman"/>
          <w:sz w:val="24"/>
          <w:szCs w:val="24"/>
        </w:rPr>
      </w:pPr>
      <w:r w:rsidRPr="00BE6C05">
        <w:rPr>
          <w:rFonts w:ascii="Times New Roman" w:hAnsi="Times New Roman" w:cs="Times New Roman"/>
          <w:b/>
          <w:bCs/>
          <w:sz w:val="24"/>
          <w:szCs w:val="24"/>
        </w:rPr>
        <w:t>Accuracy:</w:t>
      </w:r>
      <w:r w:rsidRPr="00BE6C05">
        <w:rPr>
          <w:rFonts w:ascii="Times New Roman" w:hAnsi="Times New Roman" w:cs="Times New Roman"/>
          <w:sz w:val="24"/>
          <w:szCs w:val="24"/>
        </w:rPr>
        <w:t xml:space="preserve"> 0.89</w:t>
      </w:r>
    </w:p>
    <w:p w14:paraId="446ABB2D" w14:textId="77777777" w:rsidR="00BE6C05" w:rsidRPr="00BE6C05" w:rsidRDefault="00BE6C05" w:rsidP="00BE6C05">
      <w:pPr>
        <w:spacing w:after="0" w:line="480" w:lineRule="auto"/>
        <w:rPr>
          <w:rFonts w:ascii="Times New Roman" w:hAnsi="Times New Roman" w:cs="Times New Roman"/>
          <w:sz w:val="24"/>
          <w:szCs w:val="24"/>
        </w:rPr>
      </w:pPr>
      <w:r w:rsidRPr="00BE6C05">
        <w:rPr>
          <w:rFonts w:ascii="Times New Roman" w:hAnsi="Times New Roman" w:cs="Times New Roman"/>
          <w:b/>
          <w:bCs/>
          <w:sz w:val="24"/>
          <w:szCs w:val="24"/>
        </w:rPr>
        <w:t>Cross-Validation Results (Stratified 5-Fold):</w:t>
      </w:r>
    </w:p>
    <w:p w14:paraId="4D9B931A" w14:textId="77777777" w:rsidR="00BE6C05" w:rsidRPr="00BE6C05" w:rsidRDefault="00BE6C05" w:rsidP="00BE6C05">
      <w:pPr>
        <w:numPr>
          <w:ilvl w:val="0"/>
          <w:numId w:val="4"/>
        </w:numPr>
        <w:spacing w:after="0" w:line="480" w:lineRule="auto"/>
        <w:rPr>
          <w:rFonts w:ascii="Times New Roman" w:hAnsi="Times New Roman" w:cs="Times New Roman"/>
          <w:sz w:val="24"/>
          <w:szCs w:val="24"/>
        </w:rPr>
      </w:pPr>
      <w:r w:rsidRPr="00BE6C05">
        <w:rPr>
          <w:rFonts w:ascii="Times New Roman" w:hAnsi="Times New Roman" w:cs="Times New Roman"/>
          <w:b/>
          <w:bCs/>
          <w:sz w:val="24"/>
          <w:szCs w:val="24"/>
        </w:rPr>
        <w:t>Mean ROC-AUC:</w:t>
      </w:r>
      <w:r w:rsidRPr="00BE6C05">
        <w:rPr>
          <w:rFonts w:ascii="Times New Roman" w:hAnsi="Times New Roman" w:cs="Times New Roman"/>
          <w:sz w:val="24"/>
          <w:szCs w:val="24"/>
        </w:rPr>
        <w:t xml:space="preserve"> 0.7675</w:t>
      </w:r>
    </w:p>
    <w:p w14:paraId="6467198B" w14:textId="77777777" w:rsidR="00BE6C05" w:rsidRPr="00BE6C05" w:rsidRDefault="00BE6C05" w:rsidP="00BE6C05">
      <w:pPr>
        <w:numPr>
          <w:ilvl w:val="0"/>
          <w:numId w:val="4"/>
        </w:numPr>
        <w:spacing w:after="0" w:line="480" w:lineRule="auto"/>
        <w:rPr>
          <w:rFonts w:ascii="Times New Roman" w:hAnsi="Times New Roman" w:cs="Times New Roman"/>
          <w:sz w:val="24"/>
          <w:szCs w:val="24"/>
        </w:rPr>
      </w:pPr>
      <w:r w:rsidRPr="00BE6C05">
        <w:rPr>
          <w:rFonts w:ascii="Times New Roman" w:hAnsi="Times New Roman" w:cs="Times New Roman"/>
          <w:b/>
          <w:bCs/>
          <w:sz w:val="24"/>
          <w:szCs w:val="24"/>
        </w:rPr>
        <w:lastRenderedPageBreak/>
        <w:t>Standard deviation:</w:t>
      </w:r>
      <w:r w:rsidRPr="00BE6C05">
        <w:rPr>
          <w:rFonts w:ascii="Times New Roman" w:hAnsi="Times New Roman" w:cs="Times New Roman"/>
          <w:sz w:val="24"/>
          <w:szCs w:val="24"/>
        </w:rPr>
        <w:t xml:space="preserve"> 0.0082</w:t>
      </w:r>
      <w:r w:rsidRPr="00BE6C05">
        <w:rPr>
          <w:rFonts w:ascii="Times New Roman" w:hAnsi="Times New Roman" w:cs="Times New Roman"/>
          <w:sz w:val="24"/>
          <w:szCs w:val="24"/>
        </w:rPr>
        <w:br/>
        <w:t>These CV results closely match the test performance, confirming that the model generalizes well after calibration.</w:t>
      </w:r>
    </w:p>
    <w:p w14:paraId="624BE62D" w14:textId="77777777" w:rsidR="00BE6C05" w:rsidRPr="00BE6C05" w:rsidRDefault="00BE6C05" w:rsidP="00BE6C05">
      <w:pPr>
        <w:spacing w:after="0" w:line="480" w:lineRule="auto"/>
        <w:rPr>
          <w:rFonts w:ascii="Times New Roman" w:hAnsi="Times New Roman" w:cs="Times New Roman"/>
          <w:sz w:val="24"/>
          <w:szCs w:val="24"/>
        </w:rPr>
      </w:pPr>
      <w:r w:rsidRPr="00BE6C05">
        <w:rPr>
          <w:rFonts w:ascii="Times New Roman" w:hAnsi="Times New Roman" w:cs="Times New Roman"/>
          <w:b/>
          <w:bCs/>
          <w:sz w:val="24"/>
          <w:szCs w:val="24"/>
        </w:rPr>
        <w:t>Key Predictors (Base Logistic Regression Coefficients):</w:t>
      </w:r>
      <w:r w:rsidRPr="00BE6C05">
        <w:rPr>
          <w:rFonts w:ascii="Times New Roman" w:hAnsi="Times New Roman" w:cs="Times New Roman"/>
          <w:sz w:val="24"/>
          <w:szCs w:val="24"/>
        </w:rPr>
        <w:br/>
      </w:r>
      <w:r w:rsidRPr="00BE6C05">
        <w:rPr>
          <w:rFonts w:ascii="Times New Roman" w:hAnsi="Times New Roman" w:cs="Times New Roman"/>
          <w:b/>
          <w:bCs/>
          <w:sz w:val="24"/>
          <w:szCs w:val="24"/>
        </w:rPr>
        <w:t>Top Positive:</w:t>
      </w:r>
    </w:p>
    <w:p w14:paraId="14CA2FC8" w14:textId="77777777" w:rsidR="00BE6C05" w:rsidRPr="00BE6C05" w:rsidRDefault="00BE6C05" w:rsidP="00BE6C05">
      <w:pPr>
        <w:numPr>
          <w:ilvl w:val="0"/>
          <w:numId w:val="5"/>
        </w:numPr>
        <w:spacing w:after="0" w:line="480" w:lineRule="auto"/>
        <w:rPr>
          <w:rFonts w:ascii="Times New Roman" w:hAnsi="Times New Roman" w:cs="Times New Roman"/>
          <w:sz w:val="24"/>
          <w:szCs w:val="24"/>
        </w:rPr>
      </w:pPr>
      <w:proofErr w:type="spellStart"/>
      <w:r w:rsidRPr="00BE6C05">
        <w:rPr>
          <w:rFonts w:ascii="Times New Roman" w:hAnsi="Times New Roman" w:cs="Times New Roman"/>
          <w:sz w:val="24"/>
          <w:szCs w:val="24"/>
        </w:rPr>
        <w:t>poutcome_success</w:t>
      </w:r>
      <w:proofErr w:type="spellEnd"/>
      <w:r w:rsidRPr="00BE6C05">
        <w:rPr>
          <w:rFonts w:ascii="Times New Roman" w:hAnsi="Times New Roman" w:cs="Times New Roman"/>
          <w:sz w:val="24"/>
          <w:szCs w:val="24"/>
        </w:rPr>
        <w:t xml:space="preserve"> (+1.66)</w:t>
      </w:r>
    </w:p>
    <w:p w14:paraId="2B97C08F" w14:textId="77777777" w:rsidR="00BE6C05" w:rsidRPr="00BE6C05" w:rsidRDefault="00BE6C05" w:rsidP="00BE6C05">
      <w:pPr>
        <w:numPr>
          <w:ilvl w:val="0"/>
          <w:numId w:val="5"/>
        </w:numPr>
        <w:spacing w:after="0" w:line="480" w:lineRule="auto"/>
        <w:rPr>
          <w:rFonts w:ascii="Times New Roman" w:hAnsi="Times New Roman" w:cs="Times New Roman"/>
          <w:sz w:val="24"/>
          <w:szCs w:val="24"/>
        </w:rPr>
      </w:pPr>
      <w:proofErr w:type="spellStart"/>
      <w:r w:rsidRPr="00BE6C05">
        <w:rPr>
          <w:rFonts w:ascii="Times New Roman" w:hAnsi="Times New Roman" w:cs="Times New Roman"/>
          <w:sz w:val="24"/>
          <w:szCs w:val="24"/>
        </w:rPr>
        <w:t>month_mar</w:t>
      </w:r>
      <w:proofErr w:type="spellEnd"/>
      <w:r w:rsidRPr="00BE6C05">
        <w:rPr>
          <w:rFonts w:ascii="Times New Roman" w:hAnsi="Times New Roman" w:cs="Times New Roman"/>
          <w:sz w:val="24"/>
          <w:szCs w:val="24"/>
        </w:rPr>
        <w:t xml:space="preserve"> (+1.25)</w:t>
      </w:r>
    </w:p>
    <w:p w14:paraId="77C2EA90" w14:textId="77777777" w:rsidR="00BE6C05" w:rsidRPr="00BE6C05" w:rsidRDefault="00BE6C05" w:rsidP="00BE6C05">
      <w:pPr>
        <w:numPr>
          <w:ilvl w:val="0"/>
          <w:numId w:val="5"/>
        </w:numPr>
        <w:spacing w:after="0" w:line="480" w:lineRule="auto"/>
        <w:rPr>
          <w:rFonts w:ascii="Times New Roman" w:hAnsi="Times New Roman" w:cs="Times New Roman"/>
          <w:sz w:val="24"/>
          <w:szCs w:val="24"/>
        </w:rPr>
      </w:pPr>
      <w:proofErr w:type="spellStart"/>
      <w:r w:rsidRPr="00BE6C05">
        <w:rPr>
          <w:rFonts w:ascii="Times New Roman" w:hAnsi="Times New Roman" w:cs="Times New Roman"/>
          <w:sz w:val="24"/>
          <w:szCs w:val="24"/>
        </w:rPr>
        <w:t>month_oct</w:t>
      </w:r>
      <w:proofErr w:type="spellEnd"/>
      <w:r w:rsidRPr="00BE6C05">
        <w:rPr>
          <w:rFonts w:ascii="Times New Roman" w:hAnsi="Times New Roman" w:cs="Times New Roman"/>
          <w:sz w:val="24"/>
          <w:szCs w:val="24"/>
        </w:rPr>
        <w:t xml:space="preserve"> (+0.94)</w:t>
      </w:r>
    </w:p>
    <w:p w14:paraId="0BAD947F" w14:textId="77777777" w:rsidR="00BE6C05" w:rsidRPr="00BE6C05" w:rsidRDefault="00BE6C05" w:rsidP="00BE6C05">
      <w:pPr>
        <w:numPr>
          <w:ilvl w:val="0"/>
          <w:numId w:val="5"/>
        </w:numPr>
        <w:spacing w:after="0" w:line="480" w:lineRule="auto"/>
        <w:rPr>
          <w:rFonts w:ascii="Times New Roman" w:hAnsi="Times New Roman" w:cs="Times New Roman"/>
          <w:sz w:val="24"/>
          <w:szCs w:val="24"/>
        </w:rPr>
      </w:pPr>
      <w:proofErr w:type="spellStart"/>
      <w:r w:rsidRPr="00BE6C05">
        <w:rPr>
          <w:rFonts w:ascii="Times New Roman" w:hAnsi="Times New Roman" w:cs="Times New Roman"/>
          <w:sz w:val="24"/>
          <w:szCs w:val="24"/>
        </w:rPr>
        <w:t>contact_cellular</w:t>
      </w:r>
      <w:proofErr w:type="spellEnd"/>
      <w:r w:rsidRPr="00BE6C05">
        <w:rPr>
          <w:rFonts w:ascii="Times New Roman" w:hAnsi="Times New Roman" w:cs="Times New Roman"/>
          <w:sz w:val="24"/>
          <w:szCs w:val="24"/>
        </w:rPr>
        <w:t xml:space="preserve"> (+0.51)</w:t>
      </w:r>
    </w:p>
    <w:p w14:paraId="1D267B1F" w14:textId="77777777" w:rsidR="00BE6C05" w:rsidRPr="00BE6C05" w:rsidRDefault="00BE6C05" w:rsidP="00BE6C05">
      <w:pPr>
        <w:numPr>
          <w:ilvl w:val="0"/>
          <w:numId w:val="5"/>
        </w:numPr>
        <w:spacing w:after="0" w:line="480" w:lineRule="auto"/>
        <w:rPr>
          <w:rFonts w:ascii="Times New Roman" w:hAnsi="Times New Roman" w:cs="Times New Roman"/>
          <w:sz w:val="24"/>
          <w:szCs w:val="24"/>
        </w:rPr>
      </w:pPr>
      <w:proofErr w:type="spellStart"/>
      <w:r w:rsidRPr="00BE6C05">
        <w:rPr>
          <w:rFonts w:ascii="Times New Roman" w:hAnsi="Times New Roman" w:cs="Times New Roman"/>
          <w:sz w:val="24"/>
          <w:szCs w:val="24"/>
        </w:rPr>
        <w:t>job_retired</w:t>
      </w:r>
      <w:proofErr w:type="spellEnd"/>
      <w:r w:rsidRPr="00BE6C05">
        <w:rPr>
          <w:rFonts w:ascii="Times New Roman" w:hAnsi="Times New Roman" w:cs="Times New Roman"/>
          <w:sz w:val="24"/>
          <w:szCs w:val="24"/>
        </w:rPr>
        <w:t xml:space="preserve"> (+0.50)</w:t>
      </w:r>
    </w:p>
    <w:p w14:paraId="684E0377" w14:textId="77777777" w:rsidR="00BE6C05" w:rsidRPr="00BE6C05" w:rsidRDefault="00BE6C05" w:rsidP="00BE6C05">
      <w:pPr>
        <w:spacing w:after="0" w:line="480" w:lineRule="auto"/>
        <w:rPr>
          <w:rFonts w:ascii="Times New Roman" w:hAnsi="Times New Roman" w:cs="Times New Roman"/>
          <w:sz w:val="24"/>
          <w:szCs w:val="24"/>
        </w:rPr>
      </w:pPr>
      <w:r w:rsidRPr="00BE6C05">
        <w:rPr>
          <w:rFonts w:ascii="Times New Roman" w:hAnsi="Times New Roman" w:cs="Times New Roman"/>
          <w:b/>
          <w:bCs/>
          <w:sz w:val="24"/>
          <w:szCs w:val="24"/>
        </w:rPr>
        <w:t>Top Negative:</w:t>
      </w:r>
    </w:p>
    <w:p w14:paraId="13E7D6B5" w14:textId="77777777" w:rsidR="00BE6C05" w:rsidRPr="00BE6C05" w:rsidRDefault="00BE6C05" w:rsidP="00BE6C05">
      <w:pPr>
        <w:numPr>
          <w:ilvl w:val="0"/>
          <w:numId w:val="6"/>
        </w:numPr>
        <w:spacing w:after="0" w:line="480" w:lineRule="auto"/>
        <w:rPr>
          <w:rFonts w:ascii="Times New Roman" w:hAnsi="Times New Roman" w:cs="Times New Roman"/>
          <w:sz w:val="24"/>
          <w:szCs w:val="24"/>
        </w:rPr>
      </w:pPr>
      <w:proofErr w:type="spellStart"/>
      <w:r w:rsidRPr="00BE6C05">
        <w:rPr>
          <w:rFonts w:ascii="Times New Roman" w:hAnsi="Times New Roman" w:cs="Times New Roman"/>
          <w:sz w:val="24"/>
          <w:szCs w:val="24"/>
        </w:rPr>
        <w:t>month_jan</w:t>
      </w:r>
      <w:proofErr w:type="spellEnd"/>
      <w:r w:rsidRPr="00BE6C05">
        <w:rPr>
          <w:rFonts w:ascii="Times New Roman" w:hAnsi="Times New Roman" w:cs="Times New Roman"/>
          <w:sz w:val="24"/>
          <w:szCs w:val="24"/>
        </w:rPr>
        <w:t xml:space="preserve"> (−1.03)</w:t>
      </w:r>
    </w:p>
    <w:p w14:paraId="40249580" w14:textId="77777777" w:rsidR="00BE6C05" w:rsidRPr="00BE6C05" w:rsidRDefault="00BE6C05" w:rsidP="00BE6C05">
      <w:pPr>
        <w:numPr>
          <w:ilvl w:val="0"/>
          <w:numId w:val="6"/>
        </w:numPr>
        <w:spacing w:after="0" w:line="480" w:lineRule="auto"/>
        <w:rPr>
          <w:rFonts w:ascii="Times New Roman" w:hAnsi="Times New Roman" w:cs="Times New Roman"/>
          <w:sz w:val="24"/>
          <w:szCs w:val="24"/>
        </w:rPr>
      </w:pPr>
      <w:proofErr w:type="spellStart"/>
      <w:r w:rsidRPr="00BE6C05">
        <w:rPr>
          <w:rFonts w:ascii="Times New Roman" w:hAnsi="Times New Roman" w:cs="Times New Roman"/>
          <w:sz w:val="24"/>
          <w:szCs w:val="24"/>
        </w:rPr>
        <w:t>month_nov</w:t>
      </w:r>
      <w:proofErr w:type="spellEnd"/>
      <w:r w:rsidRPr="00BE6C05">
        <w:rPr>
          <w:rFonts w:ascii="Times New Roman" w:hAnsi="Times New Roman" w:cs="Times New Roman"/>
          <w:sz w:val="24"/>
          <w:szCs w:val="24"/>
        </w:rPr>
        <w:t xml:space="preserve"> (−0.85)</w:t>
      </w:r>
    </w:p>
    <w:p w14:paraId="56882EBC" w14:textId="77777777" w:rsidR="00BE6C05" w:rsidRPr="00BE6C05" w:rsidRDefault="00BE6C05" w:rsidP="00BE6C05">
      <w:pPr>
        <w:numPr>
          <w:ilvl w:val="0"/>
          <w:numId w:val="6"/>
        </w:numPr>
        <w:spacing w:after="0" w:line="480" w:lineRule="auto"/>
        <w:rPr>
          <w:rFonts w:ascii="Times New Roman" w:hAnsi="Times New Roman" w:cs="Times New Roman"/>
          <w:sz w:val="24"/>
          <w:szCs w:val="24"/>
        </w:rPr>
      </w:pPr>
      <w:proofErr w:type="spellStart"/>
      <w:r w:rsidRPr="00BE6C05">
        <w:rPr>
          <w:rFonts w:ascii="Times New Roman" w:hAnsi="Times New Roman" w:cs="Times New Roman"/>
          <w:sz w:val="24"/>
          <w:szCs w:val="24"/>
        </w:rPr>
        <w:t>month_aug</w:t>
      </w:r>
      <w:proofErr w:type="spellEnd"/>
      <w:r w:rsidRPr="00BE6C05">
        <w:rPr>
          <w:rFonts w:ascii="Times New Roman" w:hAnsi="Times New Roman" w:cs="Times New Roman"/>
          <w:sz w:val="24"/>
          <w:szCs w:val="24"/>
        </w:rPr>
        <w:t xml:space="preserve"> (−0.74)</w:t>
      </w:r>
    </w:p>
    <w:p w14:paraId="4175B6F7" w14:textId="77777777" w:rsidR="00BE6C05" w:rsidRPr="00BE6C05" w:rsidRDefault="00BE6C05" w:rsidP="00BE6C05">
      <w:pPr>
        <w:numPr>
          <w:ilvl w:val="0"/>
          <w:numId w:val="6"/>
        </w:numPr>
        <w:spacing w:after="0" w:line="480" w:lineRule="auto"/>
        <w:rPr>
          <w:rFonts w:ascii="Times New Roman" w:hAnsi="Times New Roman" w:cs="Times New Roman"/>
          <w:sz w:val="24"/>
          <w:szCs w:val="24"/>
        </w:rPr>
      </w:pPr>
      <w:proofErr w:type="spellStart"/>
      <w:r w:rsidRPr="00BE6C05">
        <w:rPr>
          <w:rFonts w:ascii="Times New Roman" w:hAnsi="Times New Roman" w:cs="Times New Roman"/>
          <w:sz w:val="24"/>
          <w:szCs w:val="24"/>
        </w:rPr>
        <w:t>contact_other</w:t>
      </w:r>
      <w:proofErr w:type="spellEnd"/>
      <w:r w:rsidRPr="00BE6C05">
        <w:rPr>
          <w:rFonts w:ascii="Times New Roman" w:hAnsi="Times New Roman" w:cs="Times New Roman"/>
          <w:sz w:val="24"/>
          <w:szCs w:val="24"/>
        </w:rPr>
        <w:t xml:space="preserve"> (−0.72)</w:t>
      </w:r>
    </w:p>
    <w:p w14:paraId="5BF9054F" w14:textId="77777777" w:rsidR="00BE6C05" w:rsidRPr="00BE6C05" w:rsidRDefault="00BE6C05" w:rsidP="00BE6C05">
      <w:pPr>
        <w:numPr>
          <w:ilvl w:val="0"/>
          <w:numId w:val="6"/>
        </w:numPr>
        <w:spacing w:after="0" w:line="480" w:lineRule="auto"/>
        <w:rPr>
          <w:rFonts w:ascii="Times New Roman" w:hAnsi="Times New Roman" w:cs="Times New Roman"/>
          <w:sz w:val="24"/>
          <w:szCs w:val="24"/>
        </w:rPr>
      </w:pPr>
      <w:proofErr w:type="spellStart"/>
      <w:r w:rsidRPr="00BE6C05">
        <w:rPr>
          <w:rFonts w:ascii="Times New Roman" w:hAnsi="Times New Roman" w:cs="Times New Roman"/>
          <w:sz w:val="24"/>
          <w:szCs w:val="24"/>
        </w:rPr>
        <w:t>poutcome_failure</w:t>
      </w:r>
      <w:proofErr w:type="spellEnd"/>
      <w:r w:rsidRPr="00BE6C05">
        <w:rPr>
          <w:rFonts w:ascii="Times New Roman" w:hAnsi="Times New Roman" w:cs="Times New Roman"/>
          <w:sz w:val="24"/>
          <w:szCs w:val="24"/>
        </w:rPr>
        <w:t xml:space="preserve"> (−0.58)</w:t>
      </w:r>
    </w:p>
    <w:p w14:paraId="7B4D90E5" w14:textId="77777777" w:rsidR="00BE6C05" w:rsidRPr="00BE6C05" w:rsidRDefault="00BE6C05" w:rsidP="00BE6C05">
      <w:pPr>
        <w:spacing w:after="0" w:line="480" w:lineRule="auto"/>
        <w:rPr>
          <w:rFonts w:ascii="Times New Roman" w:hAnsi="Times New Roman" w:cs="Times New Roman"/>
          <w:sz w:val="24"/>
          <w:szCs w:val="24"/>
        </w:rPr>
      </w:pPr>
      <w:r w:rsidRPr="00BE6C05">
        <w:rPr>
          <w:rFonts w:ascii="Times New Roman" w:hAnsi="Times New Roman" w:cs="Times New Roman"/>
          <w:b/>
          <w:bCs/>
          <w:sz w:val="24"/>
          <w:szCs w:val="24"/>
        </w:rPr>
        <w:t>Threshold Adjustment:</w:t>
      </w:r>
    </w:p>
    <w:p w14:paraId="69BCA24A" w14:textId="77777777" w:rsidR="00BE6C05" w:rsidRPr="00BE6C05" w:rsidRDefault="00BE6C05" w:rsidP="00BE6C05">
      <w:pPr>
        <w:numPr>
          <w:ilvl w:val="0"/>
          <w:numId w:val="7"/>
        </w:numPr>
        <w:spacing w:after="0" w:line="480" w:lineRule="auto"/>
        <w:rPr>
          <w:rFonts w:ascii="Times New Roman" w:hAnsi="Times New Roman" w:cs="Times New Roman"/>
          <w:sz w:val="24"/>
          <w:szCs w:val="24"/>
        </w:rPr>
      </w:pPr>
      <w:r w:rsidRPr="00BE6C05">
        <w:rPr>
          <w:rFonts w:ascii="Times New Roman" w:hAnsi="Times New Roman" w:cs="Times New Roman"/>
          <w:sz w:val="24"/>
          <w:szCs w:val="24"/>
        </w:rPr>
        <w:t xml:space="preserve">At </w:t>
      </w:r>
      <w:r w:rsidRPr="00BE6C05">
        <w:rPr>
          <w:rFonts w:ascii="Times New Roman" w:hAnsi="Times New Roman" w:cs="Times New Roman"/>
          <w:b/>
          <w:bCs/>
          <w:sz w:val="24"/>
          <w:szCs w:val="24"/>
        </w:rPr>
        <w:t>threshold = 0.5</w:t>
      </w:r>
      <w:r w:rsidRPr="00BE6C05">
        <w:rPr>
          <w:rFonts w:ascii="Times New Roman" w:hAnsi="Times New Roman" w:cs="Times New Roman"/>
          <w:sz w:val="24"/>
          <w:szCs w:val="24"/>
        </w:rPr>
        <w:t>, the model is conservative, identifying only the highest-confidence subscribers.</w:t>
      </w:r>
    </w:p>
    <w:p w14:paraId="04AAEFE4" w14:textId="77777777" w:rsidR="00BE6C05" w:rsidRPr="00BE6C05" w:rsidRDefault="00BE6C05" w:rsidP="00BE6C05">
      <w:pPr>
        <w:numPr>
          <w:ilvl w:val="0"/>
          <w:numId w:val="7"/>
        </w:numPr>
        <w:spacing w:after="0" w:line="480" w:lineRule="auto"/>
        <w:rPr>
          <w:rFonts w:ascii="Times New Roman" w:hAnsi="Times New Roman" w:cs="Times New Roman"/>
          <w:sz w:val="24"/>
          <w:szCs w:val="24"/>
        </w:rPr>
      </w:pPr>
      <w:r w:rsidRPr="00BE6C05">
        <w:rPr>
          <w:rFonts w:ascii="Times New Roman" w:hAnsi="Times New Roman" w:cs="Times New Roman"/>
          <w:sz w:val="24"/>
          <w:szCs w:val="24"/>
        </w:rPr>
        <w:t xml:space="preserve">At </w:t>
      </w:r>
      <w:r w:rsidRPr="00BE6C05">
        <w:rPr>
          <w:rFonts w:ascii="Times New Roman" w:hAnsi="Times New Roman" w:cs="Times New Roman"/>
          <w:b/>
          <w:bCs/>
          <w:sz w:val="24"/>
          <w:szCs w:val="24"/>
        </w:rPr>
        <w:t>threshold = 0.3</w:t>
      </w:r>
      <w:r w:rsidRPr="00BE6C05">
        <w:rPr>
          <w:rFonts w:ascii="Times New Roman" w:hAnsi="Times New Roman" w:cs="Times New Roman"/>
          <w:sz w:val="24"/>
          <w:szCs w:val="24"/>
        </w:rPr>
        <w:t xml:space="preserve">, </w:t>
      </w:r>
      <w:r w:rsidRPr="00BE6C05">
        <w:rPr>
          <w:rFonts w:ascii="Times New Roman" w:hAnsi="Times New Roman" w:cs="Times New Roman"/>
          <w:b/>
          <w:bCs/>
          <w:sz w:val="24"/>
          <w:szCs w:val="24"/>
        </w:rPr>
        <w:t>Recall increases to 0.39</w:t>
      </w:r>
      <w:r w:rsidRPr="00BE6C05">
        <w:rPr>
          <w:rFonts w:ascii="Times New Roman" w:hAnsi="Times New Roman" w:cs="Times New Roman"/>
          <w:sz w:val="24"/>
          <w:szCs w:val="24"/>
        </w:rPr>
        <w:t xml:space="preserve">, with </w:t>
      </w:r>
      <w:r w:rsidRPr="00BE6C05">
        <w:rPr>
          <w:rFonts w:ascii="Times New Roman" w:hAnsi="Times New Roman" w:cs="Times New Roman"/>
          <w:b/>
          <w:bCs/>
          <w:sz w:val="24"/>
          <w:szCs w:val="24"/>
        </w:rPr>
        <w:t>Precision decreasing to 0.49</w:t>
      </w:r>
      <w:r w:rsidRPr="00BE6C05">
        <w:rPr>
          <w:rFonts w:ascii="Times New Roman" w:hAnsi="Times New Roman" w:cs="Times New Roman"/>
          <w:sz w:val="24"/>
          <w:szCs w:val="24"/>
        </w:rPr>
        <w:t>.</w:t>
      </w:r>
    </w:p>
    <w:p w14:paraId="474AA25A" w14:textId="21A942B7" w:rsidR="00172CAB" w:rsidRPr="001B134F" w:rsidRDefault="00BE6C05" w:rsidP="00172CAB">
      <w:pPr>
        <w:spacing w:after="0" w:line="480" w:lineRule="auto"/>
        <w:rPr>
          <w:rFonts w:ascii="Times New Roman" w:hAnsi="Times New Roman" w:cs="Times New Roman"/>
          <w:sz w:val="24"/>
          <w:szCs w:val="24"/>
        </w:rPr>
      </w:pPr>
      <w:r w:rsidRPr="00BE6C05">
        <w:rPr>
          <w:rFonts w:ascii="Times New Roman" w:hAnsi="Times New Roman" w:cs="Times New Roman"/>
          <w:sz w:val="24"/>
          <w:szCs w:val="24"/>
        </w:rPr>
        <w:t>This demonstrates the marketing trade-off:</w:t>
      </w:r>
      <w:r w:rsidRPr="00BE6C05">
        <w:rPr>
          <w:rFonts w:ascii="Times New Roman" w:hAnsi="Times New Roman" w:cs="Times New Roman"/>
          <w:sz w:val="24"/>
          <w:szCs w:val="24"/>
        </w:rPr>
        <w:br/>
      </w:r>
      <w:r w:rsidRPr="00BE6C05">
        <w:rPr>
          <w:rFonts w:ascii="Times New Roman" w:hAnsi="Times New Roman" w:cs="Times New Roman"/>
          <w:b/>
          <w:bCs/>
          <w:sz w:val="24"/>
          <w:szCs w:val="24"/>
        </w:rPr>
        <w:t>Lower thresholds increase subscriber detection (higher recall), while higher thresholds reduce unnecessary outreach (higher precision).</w:t>
      </w:r>
    </w:p>
    <w:p w14:paraId="15434285" w14:textId="77777777" w:rsidR="00172CAB" w:rsidRPr="001B134F" w:rsidRDefault="00172CAB" w:rsidP="00172CAB">
      <w:pPr>
        <w:pStyle w:val="Heading1"/>
        <w:numPr>
          <w:ilvl w:val="0"/>
          <w:numId w:val="2"/>
        </w:numPr>
        <w:spacing w:before="0" w:after="0" w:line="480" w:lineRule="auto"/>
        <w:rPr>
          <w:rFonts w:ascii="Times New Roman" w:hAnsi="Times New Roman" w:cs="Times New Roman"/>
          <w:sz w:val="24"/>
          <w:szCs w:val="24"/>
        </w:rPr>
      </w:pPr>
      <w:r w:rsidRPr="001B134F">
        <w:rPr>
          <w:rFonts w:ascii="Times New Roman" w:hAnsi="Times New Roman" w:cs="Times New Roman"/>
          <w:sz w:val="24"/>
          <w:szCs w:val="24"/>
        </w:rPr>
        <w:lastRenderedPageBreak/>
        <w:t>Prescriptive Analytics</w:t>
      </w:r>
    </w:p>
    <w:p w14:paraId="275B1EDE" w14:textId="77777777" w:rsidR="00B815B5" w:rsidRPr="00B815B5" w:rsidRDefault="00B815B5" w:rsidP="00B815B5">
      <w:pPr>
        <w:spacing w:after="0" w:line="480" w:lineRule="auto"/>
        <w:rPr>
          <w:rFonts w:ascii="Times New Roman" w:hAnsi="Times New Roman" w:cs="Times New Roman"/>
          <w:b/>
          <w:bCs/>
          <w:sz w:val="24"/>
          <w:szCs w:val="24"/>
        </w:rPr>
      </w:pPr>
      <w:r w:rsidRPr="00B815B5">
        <w:rPr>
          <w:rFonts w:ascii="Times New Roman" w:hAnsi="Times New Roman" w:cs="Times New Roman"/>
          <w:b/>
          <w:bCs/>
          <w:sz w:val="24"/>
          <w:szCs w:val="24"/>
        </w:rPr>
        <w:t>Prescriptive Analytics – Updated Findings</w:t>
      </w:r>
    </w:p>
    <w:p w14:paraId="6DBBE8FC" w14:textId="77777777" w:rsidR="00B815B5" w:rsidRPr="00B815B5" w:rsidRDefault="00B815B5" w:rsidP="00B815B5">
      <w:pPr>
        <w:spacing w:after="0" w:line="480" w:lineRule="auto"/>
        <w:rPr>
          <w:rFonts w:ascii="Times New Roman" w:hAnsi="Times New Roman" w:cs="Times New Roman"/>
          <w:sz w:val="24"/>
          <w:szCs w:val="24"/>
        </w:rPr>
      </w:pPr>
      <w:r w:rsidRPr="00B815B5">
        <w:rPr>
          <w:rFonts w:ascii="Times New Roman" w:hAnsi="Times New Roman" w:cs="Times New Roman"/>
          <w:sz w:val="24"/>
          <w:szCs w:val="24"/>
        </w:rPr>
        <w:t xml:space="preserve">Using calibrated probabilities, customers were segmented into </w:t>
      </w:r>
      <w:r w:rsidRPr="00B815B5">
        <w:rPr>
          <w:rFonts w:ascii="Times New Roman" w:hAnsi="Times New Roman" w:cs="Times New Roman"/>
          <w:b/>
          <w:bCs/>
          <w:sz w:val="24"/>
          <w:szCs w:val="24"/>
        </w:rPr>
        <w:t>Low</w:t>
      </w:r>
      <w:r w:rsidRPr="00B815B5">
        <w:rPr>
          <w:rFonts w:ascii="Times New Roman" w:hAnsi="Times New Roman" w:cs="Times New Roman"/>
          <w:sz w:val="24"/>
          <w:szCs w:val="24"/>
        </w:rPr>
        <w:t xml:space="preserve">, </w:t>
      </w:r>
      <w:r w:rsidRPr="00B815B5">
        <w:rPr>
          <w:rFonts w:ascii="Times New Roman" w:hAnsi="Times New Roman" w:cs="Times New Roman"/>
          <w:b/>
          <w:bCs/>
          <w:sz w:val="24"/>
          <w:szCs w:val="24"/>
        </w:rPr>
        <w:t>Medium</w:t>
      </w:r>
      <w:r w:rsidRPr="00B815B5">
        <w:rPr>
          <w:rFonts w:ascii="Times New Roman" w:hAnsi="Times New Roman" w:cs="Times New Roman"/>
          <w:sz w:val="24"/>
          <w:szCs w:val="24"/>
        </w:rPr>
        <w:t xml:space="preserve">, and </w:t>
      </w:r>
      <w:r w:rsidRPr="00B815B5">
        <w:rPr>
          <w:rFonts w:ascii="Times New Roman" w:hAnsi="Times New Roman" w:cs="Times New Roman"/>
          <w:b/>
          <w:bCs/>
          <w:sz w:val="24"/>
          <w:szCs w:val="24"/>
        </w:rPr>
        <w:t>High</w:t>
      </w:r>
      <w:r w:rsidRPr="00B815B5">
        <w:rPr>
          <w:rFonts w:ascii="Times New Roman" w:hAnsi="Times New Roman" w:cs="Times New Roman"/>
          <w:sz w:val="24"/>
          <w:szCs w:val="24"/>
        </w:rPr>
        <w:t xml:space="preserve"> groups using tertiles of predicted risk.</w:t>
      </w:r>
    </w:p>
    <w:p w14:paraId="5CE6108B" w14:textId="77777777" w:rsidR="00B815B5" w:rsidRPr="00B815B5" w:rsidRDefault="00B815B5" w:rsidP="00B815B5">
      <w:pPr>
        <w:numPr>
          <w:ilvl w:val="0"/>
          <w:numId w:val="8"/>
        </w:numPr>
        <w:spacing w:after="0" w:line="480" w:lineRule="auto"/>
        <w:rPr>
          <w:rFonts w:ascii="Times New Roman" w:hAnsi="Times New Roman" w:cs="Times New Roman"/>
          <w:sz w:val="24"/>
          <w:szCs w:val="24"/>
        </w:rPr>
      </w:pPr>
      <w:r w:rsidRPr="00B815B5">
        <w:rPr>
          <w:rFonts w:ascii="Times New Roman" w:hAnsi="Times New Roman" w:cs="Times New Roman"/>
          <w:b/>
          <w:bCs/>
          <w:sz w:val="24"/>
          <w:szCs w:val="24"/>
        </w:rPr>
        <w:t>Low segment:</w:t>
      </w:r>
      <w:r w:rsidRPr="00B815B5">
        <w:rPr>
          <w:rFonts w:ascii="Times New Roman" w:hAnsi="Times New Roman" w:cs="Times New Roman"/>
          <w:sz w:val="24"/>
          <w:szCs w:val="24"/>
        </w:rPr>
        <w:t xml:space="preserve"> 15,217 customers, mean probability </w:t>
      </w:r>
      <w:r w:rsidRPr="00B815B5">
        <w:rPr>
          <w:rFonts w:ascii="Times New Roman" w:hAnsi="Times New Roman" w:cs="Times New Roman"/>
          <w:b/>
          <w:bCs/>
          <w:sz w:val="24"/>
          <w:szCs w:val="24"/>
        </w:rPr>
        <w:t>3.92%</w:t>
      </w:r>
      <w:r w:rsidRPr="00B815B5">
        <w:rPr>
          <w:rFonts w:ascii="Times New Roman" w:hAnsi="Times New Roman" w:cs="Times New Roman"/>
          <w:sz w:val="24"/>
          <w:szCs w:val="24"/>
        </w:rPr>
        <w:t xml:space="preserve">, observed rate </w:t>
      </w:r>
      <w:r w:rsidRPr="00B815B5">
        <w:rPr>
          <w:rFonts w:ascii="Times New Roman" w:hAnsi="Times New Roman" w:cs="Times New Roman"/>
          <w:b/>
          <w:bCs/>
          <w:sz w:val="24"/>
          <w:szCs w:val="24"/>
        </w:rPr>
        <w:t>3.90%</w:t>
      </w:r>
    </w:p>
    <w:p w14:paraId="01158E39" w14:textId="77777777" w:rsidR="00B815B5" w:rsidRPr="00B815B5" w:rsidRDefault="00B815B5" w:rsidP="00B815B5">
      <w:pPr>
        <w:numPr>
          <w:ilvl w:val="0"/>
          <w:numId w:val="8"/>
        </w:numPr>
        <w:spacing w:after="0" w:line="480" w:lineRule="auto"/>
        <w:rPr>
          <w:rFonts w:ascii="Times New Roman" w:hAnsi="Times New Roman" w:cs="Times New Roman"/>
          <w:sz w:val="24"/>
          <w:szCs w:val="24"/>
        </w:rPr>
      </w:pPr>
      <w:r w:rsidRPr="00B815B5">
        <w:rPr>
          <w:rFonts w:ascii="Times New Roman" w:hAnsi="Times New Roman" w:cs="Times New Roman"/>
          <w:b/>
          <w:bCs/>
          <w:sz w:val="24"/>
          <w:szCs w:val="24"/>
        </w:rPr>
        <w:t>Medium segment:</w:t>
      </w:r>
      <w:r w:rsidRPr="00B815B5">
        <w:rPr>
          <w:rFonts w:ascii="Times New Roman" w:hAnsi="Times New Roman" w:cs="Times New Roman"/>
          <w:sz w:val="24"/>
          <w:szCs w:val="24"/>
        </w:rPr>
        <w:t xml:space="preserve"> 14,996 customers, mean probability </w:t>
      </w:r>
      <w:r w:rsidRPr="00B815B5">
        <w:rPr>
          <w:rFonts w:ascii="Times New Roman" w:hAnsi="Times New Roman" w:cs="Times New Roman"/>
          <w:b/>
          <w:bCs/>
          <w:sz w:val="24"/>
          <w:szCs w:val="24"/>
        </w:rPr>
        <w:t>7.25%</w:t>
      </w:r>
      <w:r w:rsidRPr="00B815B5">
        <w:rPr>
          <w:rFonts w:ascii="Times New Roman" w:hAnsi="Times New Roman" w:cs="Times New Roman"/>
          <w:sz w:val="24"/>
          <w:szCs w:val="24"/>
        </w:rPr>
        <w:t xml:space="preserve">, observed rate </w:t>
      </w:r>
      <w:r w:rsidRPr="00B815B5">
        <w:rPr>
          <w:rFonts w:ascii="Times New Roman" w:hAnsi="Times New Roman" w:cs="Times New Roman"/>
          <w:b/>
          <w:bCs/>
          <w:sz w:val="24"/>
          <w:szCs w:val="24"/>
        </w:rPr>
        <w:t>7.27%</w:t>
      </w:r>
    </w:p>
    <w:p w14:paraId="32FDDF80" w14:textId="77777777" w:rsidR="00B815B5" w:rsidRPr="00B815B5" w:rsidRDefault="00B815B5" w:rsidP="00B815B5">
      <w:pPr>
        <w:numPr>
          <w:ilvl w:val="0"/>
          <w:numId w:val="8"/>
        </w:numPr>
        <w:spacing w:after="0" w:line="480" w:lineRule="auto"/>
        <w:rPr>
          <w:rFonts w:ascii="Times New Roman" w:hAnsi="Times New Roman" w:cs="Times New Roman"/>
          <w:sz w:val="24"/>
          <w:szCs w:val="24"/>
        </w:rPr>
      </w:pPr>
      <w:r w:rsidRPr="00B815B5">
        <w:rPr>
          <w:rFonts w:ascii="Times New Roman" w:hAnsi="Times New Roman" w:cs="Times New Roman"/>
          <w:b/>
          <w:bCs/>
          <w:sz w:val="24"/>
          <w:szCs w:val="24"/>
        </w:rPr>
        <w:t>High segment:</w:t>
      </w:r>
      <w:r w:rsidRPr="00B815B5">
        <w:rPr>
          <w:rFonts w:ascii="Times New Roman" w:hAnsi="Times New Roman" w:cs="Times New Roman"/>
          <w:sz w:val="24"/>
          <w:szCs w:val="24"/>
        </w:rPr>
        <w:t xml:space="preserve"> 14,998 customers, mean probability </w:t>
      </w:r>
      <w:r w:rsidRPr="00B815B5">
        <w:rPr>
          <w:rFonts w:ascii="Times New Roman" w:hAnsi="Times New Roman" w:cs="Times New Roman"/>
          <w:b/>
          <w:bCs/>
          <w:sz w:val="24"/>
          <w:szCs w:val="24"/>
        </w:rPr>
        <w:t>24.01%</w:t>
      </w:r>
      <w:r w:rsidRPr="00B815B5">
        <w:rPr>
          <w:rFonts w:ascii="Times New Roman" w:hAnsi="Times New Roman" w:cs="Times New Roman"/>
          <w:sz w:val="24"/>
          <w:szCs w:val="24"/>
        </w:rPr>
        <w:t xml:space="preserve">, observed rate </w:t>
      </w:r>
      <w:r w:rsidRPr="00B815B5">
        <w:rPr>
          <w:rFonts w:ascii="Times New Roman" w:hAnsi="Times New Roman" w:cs="Times New Roman"/>
          <w:b/>
          <w:bCs/>
          <w:sz w:val="24"/>
          <w:szCs w:val="24"/>
        </w:rPr>
        <w:t>24.04%</w:t>
      </w:r>
    </w:p>
    <w:p w14:paraId="1D733AB2" w14:textId="399F3B19" w:rsidR="00172CAB" w:rsidRPr="001B134F" w:rsidRDefault="00B815B5" w:rsidP="00172CAB">
      <w:pPr>
        <w:spacing w:after="0" w:line="480" w:lineRule="auto"/>
        <w:rPr>
          <w:rFonts w:ascii="Times New Roman" w:hAnsi="Times New Roman" w:cs="Times New Roman"/>
          <w:sz w:val="24"/>
          <w:szCs w:val="24"/>
        </w:rPr>
      </w:pPr>
      <w:r w:rsidRPr="00B815B5">
        <w:rPr>
          <w:rFonts w:ascii="Times New Roman" w:hAnsi="Times New Roman" w:cs="Times New Roman"/>
          <w:sz w:val="24"/>
          <w:szCs w:val="24"/>
        </w:rPr>
        <w:t xml:space="preserve">Operationally, targeting only the </w:t>
      </w:r>
      <w:r w:rsidRPr="00B815B5">
        <w:rPr>
          <w:rFonts w:ascii="Times New Roman" w:hAnsi="Times New Roman" w:cs="Times New Roman"/>
          <w:b/>
          <w:bCs/>
          <w:sz w:val="24"/>
          <w:szCs w:val="24"/>
        </w:rPr>
        <w:t>Medium</w:t>
      </w:r>
      <w:r w:rsidRPr="00B815B5">
        <w:rPr>
          <w:rFonts w:ascii="Times New Roman" w:hAnsi="Times New Roman" w:cs="Times New Roman"/>
          <w:sz w:val="24"/>
          <w:szCs w:val="24"/>
        </w:rPr>
        <w:t xml:space="preserve"> and </w:t>
      </w:r>
      <w:r w:rsidRPr="00B815B5">
        <w:rPr>
          <w:rFonts w:ascii="Times New Roman" w:hAnsi="Times New Roman" w:cs="Times New Roman"/>
          <w:b/>
          <w:bCs/>
          <w:sz w:val="24"/>
          <w:szCs w:val="24"/>
        </w:rPr>
        <w:t>High</w:t>
      </w:r>
      <w:r w:rsidRPr="00B815B5">
        <w:rPr>
          <w:rFonts w:ascii="Times New Roman" w:hAnsi="Times New Roman" w:cs="Times New Roman"/>
          <w:sz w:val="24"/>
          <w:szCs w:val="24"/>
        </w:rPr>
        <w:t xml:space="preserve"> segments decreases call volume by </w:t>
      </w:r>
      <w:r w:rsidRPr="00B815B5">
        <w:rPr>
          <w:rFonts w:ascii="Times New Roman" w:hAnsi="Times New Roman" w:cs="Times New Roman"/>
          <w:b/>
          <w:bCs/>
          <w:sz w:val="24"/>
          <w:szCs w:val="24"/>
        </w:rPr>
        <w:t>33.7%</w:t>
      </w:r>
      <w:r w:rsidRPr="00B815B5">
        <w:rPr>
          <w:rFonts w:ascii="Times New Roman" w:hAnsi="Times New Roman" w:cs="Times New Roman"/>
          <w:sz w:val="24"/>
          <w:szCs w:val="24"/>
        </w:rPr>
        <w:t xml:space="preserve">, while still capturing </w:t>
      </w:r>
      <w:r w:rsidRPr="00B815B5">
        <w:rPr>
          <w:rFonts w:ascii="Times New Roman" w:hAnsi="Times New Roman" w:cs="Times New Roman"/>
          <w:b/>
          <w:bCs/>
          <w:sz w:val="24"/>
          <w:szCs w:val="24"/>
        </w:rPr>
        <w:t>88.8% of all expected subscribers</w:t>
      </w:r>
      <w:r w:rsidRPr="00B815B5">
        <w:rPr>
          <w:rFonts w:ascii="Times New Roman" w:hAnsi="Times New Roman" w:cs="Times New Roman"/>
          <w:sz w:val="24"/>
          <w:szCs w:val="24"/>
        </w:rPr>
        <w:t>. This segmentation creates a more efficient allocation of outbound resources without materially reducing expected conversions.</w:t>
      </w:r>
    </w:p>
    <w:p w14:paraId="689F8D30" w14:textId="77777777" w:rsidR="00172CAB" w:rsidRPr="001B134F" w:rsidRDefault="00172CAB" w:rsidP="00172CAB">
      <w:pPr>
        <w:spacing w:after="0" w:line="480" w:lineRule="auto"/>
        <w:rPr>
          <w:rFonts w:ascii="Times New Roman" w:hAnsi="Times New Roman" w:cs="Times New Roman"/>
          <w:b/>
          <w:bCs/>
          <w:sz w:val="24"/>
          <w:szCs w:val="24"/>
        </w:rPr>
      </w:pPr>
      <w:r w:rsidRPr="001B134F">
        <w:rPr>
          <w:rFonts w:ascii="Times New Roman" w:hAnsi="Times New Roman" w:cs="Times New Roman"/>
          <w:b/>
          <w:bCs/>
          <w:sz w:val="24"/>
          <w:szCs w:val="24"/>
        </w:rPr>
        <w:t>Recommended Actions:</w:t>
      </w:r>
    </w:p>
    <w:p w14:paraId="4BF85210" w14:textId="77777777" w:rsidR="00172CAB" w:rsidRPr="001B134F"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t>- High: Immediate cellular contact and personalized incentives.</w:t>
      </w:r>
    </w:p>
    <w:p w14:paraId="107111AC" w14:textId="77777777" w:rsidR="00172CAB" w:rsidRPr="001B134F"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t>- Medium: Combined email and phone outreach.</w:t>
      </w:r>
    </w:p>
    <w:p w14:paraId="5CBFAF80" w14:textId="77777777" w:rsidR="00172CAB" w:rsidRPr="001B134F" w:rsidRDefault="00172CAB" w:rsidP="00172CAB">
      <w:pPr>
        <w:spacing w:after="0" w:line="480" w:lineRule="auto"/>
        <w:rPr>
          <w:rFonts w:ascii="Times New Roman" w:hAnsi="Times New Roman" w:cs="Times New Roman"/>
          <w:sz w:val="24"/>
          <w:szCs w:val="24"/>
        </w:rPr>
      </w:pPr>
      <w:r w:rsidRPr="001B134F">
        <w:rPr>
          <w:rFonts w:ascii="Times New Roman" w:hAnsi="Times New Roman" w:cs="Times New Roman"/>
          <w:sz w:val="24"/>
          <w:szCs w:val="24"/>
        </w:rPr>
        <w:t>- Low: Automated email drips to minimize cost.</w:t>
      </w:r>
    </w:p>
    <w:p w14:paraId="40BCAE4C" w14:textId="77777777" w:rsidR="00172CAB" w:rsidRPr="001B134F" w:rsidRDefault="00172CAB" w:rsidP="00172CAB">
      <w:pPr>
        <w:pStyle w:val="Heading1"/>
        <w:numPr>
          <w:ilvl w:val="0"/>
          <w:numId w:val="1"/>
        </w:numPr>
        <w:spacing w:before="0" w:after="0" w:line="480" w:lineRule="auto"/>
        <w:rPr>
          <w:rFonts w:ascii="Times New Roman" w:hAnsi="Times New Roman" w:cs="Times New Roman"/>
          <w:sz w:val="24"/>
          <w:szCs w:val="24"/>
        </w:rPr>
      </w:pPr>
      <w:r w:rsidRPr="001B134F">
        <w:rPr>
          <w:rFonts w:ascii="Times New Roman" w:hAnsi="Times New Roman" w:cs="Times New Roman"/>
          <w:sz w:val="24"/>
          <w:szCs w:val="24"/>
        </w:rPr>
        <w:t>Ethical Considerations</w:t>
      </w:r>
    </w:p>
    <w:p w14:paraId="18D3DCBD" w14:textId="77777777" w:rsidR="00B815B5" w:rsidRPr="00B815B5" w:rsidRDefault="00B815B5" w:rsidP="00B815B5">
      <w:pPr>
        <w:spacing w:after="0" w:line="480" w:lineRule="auto"/>
        <w:rPr>
          <w:rFonts w:ascii="Times New Roman" w:hAnsi="Times New Roman" w:cs="Times New Roman"/>
          <w:sz w:val="24"/>
          <w:szCs w:val="24"/>
        </w:rPr>
      </w:pPr>
      <w:r w:rsidRPr="00B815B5">
        <w:rPr>
          <w:rFonts w:ascii="Times New Roman" w:hAnsi="Times New Roman" w:cs="Times New Roman"/>
          <w:b/>
          <w:bCs/>
          <w:sz w:val="24"/>
          <w:szCs w:val="24"/>
        </w:rPr>
        <w:t>Fairness Assessment:</w:t>
      </w:r>
      <w:r w:rsidRPr="00B815B5">
        <w:rPr>
          <w:rFonts w:ascii="Times New Roman" w:hAnsi="Times New Roman" w:cs="Times New Roman"/>
          <w:sz w:val="24"/>
          <w:szCs w:val="24"/>
        </w:rPr>
        <w:br/>
        <w:t xml:space="preserve">After applying isotonic calibration, average predicted probabilities became realistic and aligned with the true subscription rate of 11.70%. Predicted probabilities now range from </w:t>
      </w:r>
      <w:r w:rsidRPr="00B815B5">
        <w:rPr>
          <w:rFonts w:ascii="Times New Roman" w:hAnsi="Times New Roman" w:cs="Times New Roman"/>
          <w:b/>
          <w:bCs/>
          <w:sz w:val="24"/>
          <w:szCs w:val="24"/>
        </w:rPr>
        <w:t>9.4% to 19.2%</w:t>
      </w:r>
      <w:r w:rsidRPr="00B815B5">
        <w:rPr>
          <w:rFonts w:ascii="Times New Roman" w:hAnsi="Times New Roman" w:cs="Times New Roman"/>
          <w:sz w:val="24"/>
          <w:szCs w:val="24"/>
        </w:rPr>
        <w:t xml:space="preserve"> across age groups, instead of the earlier inflated 38–51%. True Positive Rate (TPR) shows meaningful variation across age groups: </w:t>
      </w:r>
      <w:r w:rsidRPr="00B815B5">
        <w:rPr>
          <w:rFonts w:ascii="Times New Roman" w:hAnsi="Times New Roman" w:cs="Times New Roman"/>
          <w:b/>
          <w:bCs/>
          <w:sz w:val="24"/>
          <w:szCs w:val="24"/>
        </w:rPr>
        <w:t>≤25 (29.07%)</w:t>
      </w:r>
      <w:r w:rsidRPr="00B815B5">
        <w:rPr>
          <w:rFonts w:ascii="Times New Roman" w:hAnsi="Times New Roman" w:cs="Times New Roman"/>
          <w:sz w:val="24"/>
          <w:szCs w:val="24"/>
        </w:rPr>
        <w:t xml:space="preserve">, </w:t>
      </w:r>
      <w:r w:rsidRPr="00B815B5">
        <w:rPr>
          <w:rFonts w:ascii="Times New Roman" w:hAnsi="Times New Roman" w:cs="Times New Roman"/>
          <w:b/>
          <w:bCs/>
          <w:sz w:val="24"/>
          <w:szCs w:val="24"/>
        </w:rPr>
        <w:t xml:space="preserve">≥56 </w:t>
      </w:r>
      <w:r w:rsidRPr="00B815B5">
        <w:rPr>
          <w:rFonts w:ascii="Times New Roman" w:hAnsi="Times New Roman" w:cs="Times New Roman"/>
          <w:b/>
          <w:bCs/>
          <w:sz w:val="24"/>
          <w:szCs w:val="24"/>
        </w:rPr>
        <w:lastRenderedPageBreak/>
        <w:t>(26.28%)</w:t>
      </w:r>
      <w:r w:rsidRPr="00B815B5">
        <w:rPr>
          <w:rFonts w:ascii="Times New Roman" w:hAnsi="Times New Roman" w:cs="Times New Roman"/>
          <w:sz w:val="24"/>
          <w:szCs w:val="24"/>
        </w:rPr>
        <w:t>, and lower recall for middle-aged customers (</w:t>
      </w:r>
      <w:r w:rsidRPr="00B815B5">
        <w:rPr>
          <w:rFonts w:ascii="Times New Roman" w:hAnsi="Times New Roman" w:cs="Times New Roman"/>
          <w:b/>
          <w:bCs/>
          <w:sz w:val="24"/>
          <w:szCs w:val="24"/>
        </w:rPr>
        <w:t>15–18%</w:t>
      </w:r>
      <w:r w:rsidRPr="00B815B5">
        <w:rPr>
          <w:rFonts w:ascii="Times New Roman" w:hAnsi="Times New Roman" w:cs="Times New Roman"/>
          <w:sz w:val="24"/>
          <w:szCs w:val="24"/>
        </w:rPr>
        <w:t>). Support counts confirm these differences are based on sufficient sample sizes.</w:t>
      </w:r>
    </w:p>
    <w:p w14:paraId="12C7FFA0" w14:textId="77777777" w:rsidR="00B815B5" w:rsidRPr="00B815B5" w:rsidRDefault="00B815B5" w:rsidP="00B815B5">
      <w:pPr>
        <w:spacing w:after="0" w:line="480" w:lineRule="auto"/>
        <w:rPr>
          <w:rFonts w:ascii="Times New Roman" w:hAnsi="Times New Roman" w:cs="Times New Roman"/>
          <w:sz w:val="24"/>
          <w:szCs w:val="24"/>
        </w:rPr>
      </w:pPr>
      <w:r w:rsidRPr="00B815B5">
        <w:rPr>
          <w:rFonts w:ascii="Times New Roman" w:hAnsi="Times New Roman" w:cs="Times New Roman"/>
          <w:b/>
          <w:bCs/>
          <w:sz w:val="24"/>
          <w:szCs w:val="24"/>
        </w:rPr>
        <w:t>Interpretation:</w:t>
      </w:r>
      <w:r w:rsidRPr="00B815B5">
        <w:rPr>
          <w:rFonts w:ascii="Times New Roman" w:hAnsi="Times New Roman" w:cs="Times New Roman"/>
          <w:sz w:val="24"/>
          <w:szCs w:val="24"/>
        </w:rPr>
        <w:br/>
        <w:t>These differences do not necessarily indicate algorithmic bias, as age is closely associated with job type, education level, and contact behavior. However, the model more easily detects younger and older subscribers compared to middle-aged groups. This highlights the need for ongoing fairness monitoring rather than assuming discrimination or ignoring uneven recall patterns.</w:t>
      </w:r>
    </w:p>
    <w:p w14:paraId="1DA6631C" w14:textId="77777777" w:rsidR="00B815B5" w:rsidRPr="00B815B5" w:rsidRDefault="00B815B5" w:rsidP="00B815B5">
      <w:pPr>
        <w:spacing w:after="0" w:line="480" w:lineRule="auto"/>
        <w:rPr>
          <w:rFonts w:ascii="Times New Roman" w:hAnsi="Times New Roman" w:cs="Times New Roman"/>
          <w:sz w:val="24"/>
          <w:szCs w:val="24"/>
        </w:rPr>
      </w:pPr>
      <w:r w:rsidRPr="00B815B5">
        <w:rPr>
          <w:rFonts w:ascii="Times New Roman" w:hAnsi="Times New Roman" w:cs="Times New Roman"/>
          <w:b/>
          <w:bCs/>
          <w:sz w:val="24"/>
          <w:szCs w:val="24"/>
        </w:rPr>
        <w:t>Mitigation Recommendations:</w:t>
      </w:r>
    </w:p>
    <w:p w14:paraId="1334F5AD" w14:textId="77777777" w:rsidR="00B815B5" w:rsidRPr="00B815B5" w:rsidRDefault="00B815B5" w:rsidP="00B815B5">
      <w:pPr>
        <w:numPr>
          <w:ilvl w:val="0"/>
          <w:numId w:val="9"/>
        </w:numPr>
        <w:spacing w:after="0" w:line="480" w:lineRule="auto"/>
        <w:rPr>
          <w:rFonts w:ascii="Times New Roman" w:hAnsi="Times New Roman" w:cs="Times New Roman"/>
          <w:sz w:val="24"/>
          <w:szCs w:val="24"/>
        </w:rPr>
      </w:pPr>
      <w:r w:rsidRPr="00B815B5">
        <w:rPr>
          <w:rFonts w:ascii="Times New Roman" w:hAnsi="Times New Roman" w:cs="Times New Roman"/>
          <w:sz w:val="24"/>
          <w:szCs w:val="24"/>
        </w:rPr>
        <w:t xml:space="preserve">Conduct </w:t>
      </w:r>
      <w:r w:rsidRPr="00B815B5">
        <w:rPr>
          <w:rFonts w:ascii="Times New Roman" w:hAnsi="Times New Roman" w:cs="Times New Roman"/>
          <w:b/>
          <w:bCs/>
          <w:sz w:val="24"/>
          <w:szCs w:val="24"/>
        </w:rPr>
        <w:t>regular fairness evaluations</w:t>
      </w:r>
      <w:r w:rsidRPr="00B815B5">
        <w:rPr>
          <w:rFonts w:ascii="Times New Roman" w:hAnsi="Times New Roman" w:cs="Times New Roman"/>
          <w:sz w:val="24"/>
          <w:szCs w:val="24"/>
        </w:rPr>
        <w:t>, including monitoring TPR and calibration error by age group.</w:t>
      </w:r>
    </w:p>
    <w:p w14:paraId="71C1B2C7" w14:textId="77777777" w:rsidR="00B815B5" w:rsidRPr="00B815B5" w:rsidRDefault="00B815B5" w:rsidP="00B815B5">
      <w:pPr>
        <w:numPr>
          <w:ilvl w:val="0"/>
          <w:numId w:val="9"/>
        </w:numPr>
        <w:spacing w:after="0" w:line="480" w:lineRule="auto"/>
        <w:rPr>
          <w:rFonts w:ascii="Times New Roman" w:hAnsi="Times New Roman" w:cs="Times New Roman"/>
          <w:sz w:val="24"/>
          <w:szCs w:val="24"/>
        </w:rPr>
      </w:pPr>
      <w:r w:rsidRPr="00B815B5">
        <w:rPr>
          <w:rFonts w:ascii="Times New Roman" w:hAnsi="Times New Roman" w:cs="Times New Roman"/>
          <w:sz w:val="24"/>
          <w:szCs w:val="24"/>
        </w:rPr>
        <w:t xml:space="preserve">Use </w:t>
      </w:r>
      <w:r w:rsidRPr="00B815B5">
        <w:rPr>
          <w:rFonts w:ascii="Times New Roman" w:hAnsi="Times New Roman" w:cs="Times New Roman"/>
          <w:b/>
          <w:bCs/>
          <w:sz w:val="24"/>
          <w:szCs w:val="24"/>
        </w:rPr>
        <w:t>SHAP values</w:t>
      </w:r>
      <w:r w:rsidRPr="00B815B5">
        <w:rPr>
          <w:rFonts w:ascii="Times New Roman" w:hAnsi="Times New Roman" w:cs="Times New Roman"/>
          <w:sz w:val="24"/>
          <w:szCs w:val="24"/>
        </w:rPr>
        <w:t xml:space="preserve"> to understand how job, education, and contact features contribute to predictions.</w:t>
      </w:r>
    </w:p>
    <w:p w14:paraId="2EF480B1" w14:textId="77777777" w:rsidR="00B815B5" w:rsidRPr="00B815B5" w:rsidRDefault="00B815B5" w:rsidP="00B815B5">
      <w:pPr>
        <w:numPr>
          <w:ilvl w:val="0"/>
          <w:numId w:val="9"/>
        </w:numPr>
        <w:spacing w:after="0" w:line="480" w:lineRule="auto"/>
        <w:rPr>
          <w:rFonts w:ascii="Times New Roman" w:hAnsi="Times New Roman" w:cs="Times New Roman"/>
          <w:sz w:val="24"/>
          <w:szCs w:val="24"/>
        </w:rPr>
      </w:pPr>
      <w:r w:rsidRPr="00B815B5">
        <w:rPr>
          <w:rFonts w:ascii="Times New Roman" w:hAnsi="Times New Roman" w:cs="Times New Roman"/>
          <w:sz w:val="24"/>
          <w:szCs w:val="24"/>
        </w:rPr>
        <w:t xml:space="preserve">Consider </w:t>
      </w:r>
      <w:r w:rsidRPr="00B815B5">
        <w:rPr>
          <w:rFonts w:ascii="Times New Roman" w:hAnsi="Times New Roman" w:cs="Times New Roman"/>
          <w:b/>
          <w:bCs/>
          <w:sz w:val="24"/>
          <w:szCs w:val="24"/>
        </w:rPr>
        <w:t>age-group-specific threshold adjustments</w:t>
      </w:r>
      <w:r w:rsidRPr="00B815B5">
        <w:rPr>
          <w:rFonts w:ascii="Times New Roman" w:hAnsi="Times New Roman" w:cs="Times New Roman"/>
          <w:sz w:val="24"/>
          <w:szCs w:val="24"/>
        </w:rPr>
        <w:t xml:space="preserve"> if systematic under-targeting is observed.</w:t>
      </w:r>
    </w:p>
    <w:p w14:paraId="16EE4D3B" w14:textId="3E972544" w:rsidR="00172CAB" w:rsidRPr="00B815B5" w:rsidRDefault="00B815B5" w:rsidP="00172CAB">
      <w:pPr>
        <w:numPr>
          <w:ilvl w:val="0"/>
          <w:numId w:val="9"/>
        </w:numPr>
        <w:spacing w:after="0" w:line="480" w:lineRule="auto"/>
        <w:rPr>
          <w:rFonts w:ascii="Times New Roman" w:hAnsi="Times New Roman" w:cs="Times New Roman"/>
          <w:sz w:val="24"/>
          <w:szCs w:val="24"/>
        </w:rPr>
      </w:pPr>
      <w:r w:rsidRPr="00B815B5">
        <w:rPr>
          <w:rFonts w:ascii="Times New Roman" w:hAnsi="Times New Roman" w:cs="Times New Roman"/>
          <w:sz w:val="24"/>
          <w:szCs w:val="24"/>
        </w:rPr>
        <w:t xml:space="preserve">Maintain transparency in how the model informs decisions and avoid automated decisions without </w:t>
      </w:r>
      <w:r w:rsidRPr="00B815B5">
        <w:rPr>
          <w:rFonts w:ascii="Times New Roman" w:hAnsi="Times New Roman" w:cs="Times New Roman"/>
          <w:b/>
          <w:bCs/>
          <w:sz w:val="24"/>
          <w:szCs w:val="24"/>
        </w:rPr>
        <w:t>human oversight</w:t>
      </w:r>
      <w:r w:rsidRPr="00B815B5">
        <w:rPr>
          <w:rFonts w:ascii="Times New Roman" w:hAnsi="Times New Roman" w:cs="Times New Roman"/>
          <w:sz w:val="24"/>
          <w:szCs w:val="24"/>
        </w:rPr>
        <w:t>.</w:t>
      </w:r>
    </w:p>
    <w:p w14:paraId="4F15961E" w14:textId="77777777" w:rsidR="00172CAB" w:rsidRPr="001B134F" w:rsidRDefault="00172CAB" w:rsidP="00172CAB">
      <w:pPr>
        <w:pStyle w:val="Heading1"/>
        <w:numPr>
          <w:ilvl w:val="0"/>
          <w:numId w:val="1"/>
        </w:numPr>
        <w:spacing w:before="0" w:after="0" w:line="480" w:lineRule="auto"/>
        <w:rPr>
          <w:rFonts w:ascii="Times New Roman" w:hAnsi="Times New Roman" w:cs="Times New Roman"/>
          <w:sz w:val="24"/>
          <w:szCs w:val="24"/>
        </w:rPr>
      </w:pPr>
      <w:r w:rsidRPr="001B134F">
        <w:rPr>
          <w:rFonts w:ascii="Times New Roman" w:hAnsi="Times New Roman" w:cs="Times New Roman"/>
          <w:sz w:val="24"/>
          <w:szCs w:val="24"/>
        </w:rPr>
        <w:t>Recommendations</w:t>
      </w:r>
    </w:p>
    <w:p w14:paraId="009F74B2" w14:textId="77777777" w:rsidR="00B815B5" w:rsidRPr="00B815B5" w:rsidRDefault="00B815B5" w:rsidP="00B815B5">
      <w:pPr>
        <w:spacing w:after="0" w:line="480" w:lineRule="auto"/>
        <w:rPr>
          <w:rFonts w:ascii="Times New Roman" w:hAnsi="Times New Roman" w:cs="Times New Roman"/>
          <w:b/>
          <w:bCs/>
          <w:sz w:val="24"/>
          <w:szCs w:val="24"/>
        </w:rPr>
      </w:pPr>
      <w:r w:rsidRPr="00B815B5">
        <w:rPr>
          <w:rFonts w:ascii="Times New Roman" w:hAnsi="Times New Roman" w:cs="Times New Roman"/>
          <w:b/>
          <w:bCs/>
          <w:sz w:val="24"/>
          <w:szCs w:val="24"/>
        </w:rPr>
        <w:t>Actionable Recommendations (Updated)</w:t>
      </w:r>
    </w:p>
    <w:p w14:paraId="004C72FC" w14:textId="77777777" w:rsidR="00B815B5" w:rsidRPr="00B815B5" w:rsidRDefault="00B815B5" w:rsidP="00B815B5">
      <w:pPr>
        <w:numPr>
          <w:ilvl w:val="0"/>
          <w:numId w:val="10"/>
        </w:numPr>
        <w:spacing w:after="0" w:line="480" w:lineRule="auto"/>
        <w:rPr>
          <w:rFonts w:ascii="Times New Roman" w:hAnsi="Times New Roman" w:cs="Times New Roman"/>
          <w:sz w:val="24"/>
          <w:szCs w:val="24"/>
        </w:rPr>
      </w:pPr>
      <w:r w:rsidRPr="00B815B5">
        <w:rPr>
          <w:rFonts w:ascii="Times New Roman" w:hAnsi="Times New Roman" w:cs="Times New Roman"/>
          <w:b/>
          <w:bCs/>
          <w:sz w:val="24"/>
          <w:szCs w:val="24"/>
        </w:rPr>
        <w:t>Target Medium and High-risk customers first</w:t>
      </w:r>
      <w:r w:rsidRPr="00B815B5">
        <w:rPr>
          <w:rFonts w:ascii="Times New Roman" w:hAnsi="Times New Roman" w:cs="Times New Roman"/>
          <w:sz w:val="24"/>
          <w:szCs w:val="24"/>
        </w:rPr>
        <w:t>, reducing call volume by 33.7% while capturing nearly 89% of likely subscribers.</w:t>
      </w:r>
    </w:p>
    <w:p w14:paraId="0FE3E85F" w14:textId="77777777" w:rsidR="00B815B5" w:rsidRPr="00B815B5" w:rsidRDefault="00B815B5" w:rsidP="00B815B5">
      <w:pPr>
        <w:numPr>
          <w:ilvl w:val="0"/>
          <w:numId w:val="10"/>
        </w:numPr>
        <w:spacing w:after="0" w:line="480" w:lineRule="auto"/>
        <w:rPr>
          <w:rFonts w:ascii="Times New Roman" w:hAnsi="Times New Roman" w:cs="Times New Roman"/>
          <w:sz w:val="24"/>
          <w:szCs w:val="24"/>
        </w:rPr>
      </w:pPr>
      <w:r w:rsidRPr="00B815B5">
        <w:rPr>
          <w:rFonts w:ascii="Times New Roman" w:hAnsi="Times New Roman" w:cs="Times New Roman"/>
          <w:b/>
          <w:bCs/>
          <w:sz w:val="24"/>
          <w:szCs w:val="24"/>
        </w:rPr>
        <w:t>Use threshold = 0.3</w:t>
      </w:r>
      <w:r w:rsidRPr="00B815B5">
        <w:rPr>
          <w:rFonts w:ascii="Times New Roman" w:hAnsi="Times New Roman" w:cs="Times New Roman"/>
          <w:sz w:val="24"/>
          <w:szCs w:val="24"/>
        </w:rPr>
        <w:t xml:space="preserve"> when the goal is maximizing conversions (higher recall).</w:t>
      </w:r>
    </w:p>
    <w:p w14:paraId="355633AE" w14:textId="77777777" w:rsidR="00B815B5" w:rsidRPr="00B815B5" w:rsidRDefault="00B815B5" w:rsidP="00B815B5">
      <w:pPr>
        <w:numPr>
          <w:ilvl w:val="0"/>
          <w:numId w:val="10"/>
        </w:numPr>
        <w:spacing w:after="0" w:line="480" w:lineRule="auto"/>
        <w:rPr>
          <w:rFonts w:ascii="Times New Roman" w:hAnsi="Times New Roman" w:cs="Times New Roman"/>
          <w:sz w:val="24"/>
          <w:szCs w:val="24"/>
        </w:rPr>
      </w:pPr>
      <w:r w:rsidRPr="00B815B5">
        <w:rPr>
          <w:rFonts w:ascii="Times New Roman" w:hAnsi="Times New Roman" w:cs="Times New Roman"/>
          <w:b/>
          <w:bCs/>
          <w:sz w:val="24"/>
          <w:szCs w:val="24"/>
        </w:rPr>
        <w:lastRenderedPageBreak/>
        <w:t>Use threshold = 0.5</w:t>
      </w:r>
      <w:r w:rsidRPr="00B815B5">
        <w:rPr>
          <w:rFonts w:ascii="Times New Roman" w:hAnsi="Times New Roman" w:cs="Times New Roman"/>
          <w:sz w:val="24"/>
          <w:szCs w:val="24"/>
        </w:rPr>
        <w:t xml:space="preserve"> when the goal is minimizing unnecessary calls (higher precision).</w:t>
      </w:r>
    </w:p>
    <w:p w14:paraId="470959E6" w14:textId="77777777" w:rsidR="00B815B5" w:rsidRPr="00B815B5" w:rsidRDefault="00B815B5" w:rsidP="00B815B5">
      <w:pPr>
        <w:numPr>
          <w:ilvl w:val="0"/>
          <w:numId w:val="10"/>
        </w:numPr>
        <w:spacing w:after="0" w:line="480" w:lineRule="auto"/>
        <w:rPr>
          <w:rFonts w:ascii="Times New Roman" w:hAnsi="Times New Roman" w:cs="Times New Roman"/>
          <w:sz w:val="24"/>
          <w:szCs w:val="24"/>
        </w:rPr>
      </w:pPr>
      <w:r w:rsidRPr="00B815B5">
        <w:rPr>
          <w:rFonts w:ascii="Times New Roman" w:hAnsi="Times New Roman" w:cs="Times New Roman"/>
          <w:b/>
          <w:bCs/>
          <w:sz w:val="24"/>
          <w:szCs w:val="24"/>
        </w:rPr>
        <w:t>Prioritize customers contacted via cellular</w:t>
      </w:r>
      <w:r w:rsidRPr="00B815B5">
        <w:rPr>
          <w:rFonts w:ascii="Times New Roman" w:hAnsi="Times New Roman" w:cs="Times New Roman"/>
          <w:sz w:val="24"/>
          <w:szCs w:val="24"/>
        </w:rPr>
        <w:t xml:space="preserve">, and those with favorable past outcomes (e.g., </w:t>
      </w:r>
      <w:proofErr w:type="spellStart"/>
      <w:r w:rsidRPr="00B815B5">
        <w:rPr>
          <w:rFonts w:ascii="Times New Roman" w:hAnsi="Times New Roman" w:cs="Times New Roman"/>
          <w:sz w:val="24"/>
          <w:szCs w:val="24"/>
        </w:rPr>
        <w:t>poutcome_success</w:t>
      </w:r>
      <w:proofErr w:type="spellEnd"/>
      <w:r w:rsidRPr="00B815B5">
        <w:rPr>
          <w:rFonts w:ascii="Times New Roman" w:hAnsi="Times New Roman" w:cs="Times New Roman"/>
          <w:sz w:val="24"/>
          <w:szCs w:val="24"/>
        </w:rPr>
        <w:t>), as they show the highest lift.</w:t>
      </w:r>
    </w:p>
    <w:p w14:paraId="4CCAB587" w14:textId="77777777" w:rsidR="00B815B5" w:rsidRPr="00B815B5" w:rsidRDefault="00B815B5" w:rsidP="00B815B5">
      <w:pPr>
        <w:numPr>
          <w:ilvl w:val="0"/>
          <w:numId w:val="10"/>
        </w:numPr>
        <w:spacing w:after="0" w:line="480" w:lineRule="auto"/>
        <w:rPr>
          <w:rFonts w:ascii="Times New Roman" w:hAnsi="Times New Roman" w:cs="Times New Roman"/>
          <w:sz w:val="24"/>
          <w:szCs w:val="24"/>
        </w:rPr>
      </w:pPr>
      <w:r w:rsidRPr="00B815B5">
        <w:rPr>
          <w:rFonts w:ascii="Times New Roman" w:hAnsi="Times New Roman" w:cs="Times New Roman"/>
          <w:b/>
          <w:bCs/>
          <w:sz w:val="24"/>
          <w:szCs w:val="24"/>
        </w:rPr>
        <w:t>Monitor fairness metrics</w:t>
      </w:r>
      <w:r w:rsidRPr="00B815B5">
        <w:rPr>
          <w:rFonts w:ascii="Times New Roman" w:hAnsi="Times New Roman" w:cs="Times New Roman"/>
          <w:sz w:val="24"/>
          <w:szCs w:val="24"/>
        </w:rPr>
        <w:t xml:space="preserve"> — especially mid-age groups (36–55), which show lower model recall — and adjust thresholds or outreach strategies as needed.</w:t>
      </w:r>
    </w:p>
    <w:p w14:paraId="5722E95E" w14:textId="15456302" w:rsidR="00172CAB" w:rsidRPr="00B815B5" w:rsidRDefault="00B815B5" w:rsidP="00172CAB">
      <w:pPr>
        <w:numPr>
          <w:ilvl w:val="0"/>
          <w:numId w:val="10"/>
        </w:numPr>
        <w:spacing w:after="0" w:line="480" w:lineRule="auto"/>
        <w:rPr>
          <w:rFonts w:ascii="Times New Roman" w:hAnsi="Times New Roman" w:cs="Times New Roman"/>
          <w:sz w:val="24"/>
          <w:szCs w:val="24"/>
        </w:rPr>
      </w:pPr>
      <w:r w:rsidRPr="00B815B5">
        <w:rPr>
          <w:rFonts w:ascii="Times New Roman" w:hAnsi="Times New Roman" w:cs="Times New Roman"/>
          <w:b/>
          <w:bCs/>
          <w:sz w:val="24"/>
          <w:szCs w:val="24"/>
        </w:rPr>
        <w:t>Adopt Random Forest as a secondary benchmark</w:t>
      </w:r>
      <w:r w:rsidRPr="00B815B5">
        <w:rPr>
          <w:rFonts w:ascii="Times New Roman" w:hAnsi="Times New Roman" w:cs="Times New Roman"/>
          <w:sz w:val="24"/>
          <w:szCs w:val="24"/>
        </w:rPr>
        <w:t xml:space="preserve"> but keep Logistic Regression as the operational model due to calibration stability and interpretability.</w:t>
      </w:r>
    </w:p>
    <w:p w14:paraId="25182EF7" w14:textId="77777777" w:rsidR="00172CAB" w:rsidRDefault="00172CAB" w:rsidP="00172CAB">
      <w:pPr>
        <w:pStyle w:val="Heading1"/>
        <w:numPr>
          <w:ilvl w:val="0"/>
          <w:numId w:val="1"/>
        </w:numPr>
        <w:spacing w:before="0" w:after="0" w:line="480" w:lineRule="auto"/>
        <w:rPr>
          <w:rFonts w:ascii="Times New Roman" w:hAnsi="Times New Roman" w:cs="Times New Roman"/>
          <w:sz w:val="24"/>
          <w:szCs w:val="24"/>
        </w:rPr>
      </w:pPr>
      <w:r w:rsidRPr="001B134F">
        <w:rPr>
          <w:rFonts w:ascii="Times New Roman" w:hAnsi="Times New Roman" w:cs="Times New Roman"/>
          <w:sz w:val="24"/>
          <w:szCs w:val="24"/>
        </w:rPr>
        <w:t>Conclusion</w:t>
      </w:r>
    </w:p>
    <w:p w14:paraId="1ABABBB1" w14:textId="4E98B15E" w:rsidR="005904C1" w:rsidRPr="00172CAB" w:rsidRDefault="00B815B5" w:rsidP="00B815B5">
      <w:pPr>
        <w:spacing w:after="0" w:line="480" w:lineRule="auto"/>
        <w:rPr>
          <w:rFonts w:ascii="Times New Roman" w:hAnsi="Times New Roman" w:cs="Times New Roman"/>
          <w:sz w:val="24"/>
          <w:szCs w:val="24"/>
        </w:rPr>
      </w:pPr>
      <w:r w:rsidRPr="00B815B5">
        <w:rPr>
          <w:rFonts w:ascii="Times New Roman" w:hAnsi="Times New Roman" w:cs="Times New Roman"/>
          <w:sz w:val="24"/>
          <w:szCs w:val="24"/>
        </w:rPr>
        <w:t>This project demonstrates how descriptive, predictive, and prescriptive analytics can be combined to strengthen the bank’s marketing strategy for term deposits. After correcting data quality issues, preventing leakage, calibrating probabilities, and validating the model with cross-validation, the logistic regression model provides reliable risk estimates that support efficient customer targeting. Segmentation reduces marketing effort while maintaining high subscriber coverage, and fairness analysis ensures responsible model use. Together, these insights enable the bank to implement a data-driven, operationally scalable, and ethically sound outreach strategy.</w:t>
      </w:r>
    </w:p>
    <w:sectPr w:rsidR="005904C1" w:rsidRPr="00172CAB" w:rsidSect="005904C1">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7E1"/>
    <w:multiLevelType w:val="multilevel"/>
    <w:tmpl w:val="7B98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B6D7D"/>
    <w:multiLevelType w:val="multilevel"/>
    <w:tmpl w:val="6166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D630E"/>
    <w:multiLevelType w:val="hybridMultilevel"/>
    <w:tmpl w:val="84C28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ED2C1B"/>
    <w:multiLevelType w:val="multilevel"/>
    <w:tmpl w:val="9D88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C7D28"/>
    <w:multiLevelType w:val="multilevel"/>
    <w:tmpl w:val="83A4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642B2"/>
    <w:multiLevelType w:val="multilevel"/>
    <w:tmpl w:val="F3D4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67DE3"/>
    <w:multiLevelType w:val="multilevel"/>
    <w:tmpl w:val="9B0EF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3E119E"/>
    <w:multiLevelType w:val="multilevel"/>
    <w:tmpl w:val="251E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D62E8"/>
    <w:multiLevelType w:val="multilevel"/>
    <w:tmpl w:val="509A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C0C48"/>
    <w:multiLevelType w:val="hybridMultilevel"/>
    <w:tmpl w:val="23BA19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C317134"/>
    <w:multiLevelType w:val="multilevel"/>
    <w:tmpl w:val="5292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618200">
    <w:abstractNumId w:val="9"/>
  </w:num>
  <w:num w:numId="2" w16cid:durableId="1934363715">
    <w:abstractNumId w:val="2"/>
  </w:num>
  <w:num w:numId="3" w16cid:durableId="56248924">
    <w:abstractNumId w:val="8"/>
  </w:num>
  <w:num w:numId="4" w16cid:durableId="872310055">
    <w:abstractNumId w:val="10"/>
  </w:num>
  <w:num w:numId="5" w16cid:durableId="554706386">
    <w:abstractNumId w:val="7"/>
  </w:num>
  <w:num w:numId="6" w16cid:durableId="1207446982">
    <w:abstractNumId w:val="4"/>
  </w:num>
  <w:num w:numId="7" w16cid:durableId="771314851">
    <w:abstractNumId w:val="5"/>
  </w:num>
  <w:num w:numId="8" w16cid:durableId="1203251973">
    <w:abstractNumId w:val="1"/>
  </w:num>
  <w:num w:numId="9" w16cid:durableId="895160754">
    <w:abstractNumId w:val="0"/>
  </w:num>
  <w:num w:numId="10" w16cid:durableId="227766895">
    <w:abstractNumId w:val="6"/>
  </w:num>
  <w:num w:numId="11" w16cid:durableId="1264918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4C1"/>
    <w:rsid w:val="00045195"/>
    <w:rsid w:val="00172CAB"/>
    <w:rsid w:val="00277872"/>
    <w:rsid w:val="00512A86"/>
    <w:rsid w:val="005904C1"/>
    <w:rsid w:val="0087422A"/>
    <w:rsid w:val="00A1386A"/>
    <w:rsid w:val="00B815B5"/>
    <w:rsid w:val="00BB6733"/>
    <w:rsid w:val="00BE6C05"/>
    <w:rsid w:val="00D827AC"/>
    <w:rsid w:val="00DE0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00E16"/>
  <w15:chartTrackingRefBased/>
  <w15:docId w15:val="{72BF1385-FFEF-47B2-B923-329BE2AA5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4C1"/>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590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0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0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4C1"/>
    <w:rPr>
      <w:rFonts w:eastAsiaTheme="majorEastAsia" w:cstheme="majorBidi"/>
      <w:color w:val="272727" w:themeColor="text1" w:themeTint="D8"/>
    </w:rPr>
  </w:style>
  <w:style w:type="paragraph" w:styleId="Title">
    <w:name w:val="Title"/>
    <w:basedOn w:val="Normal"/>
    <w:next w:val="Normal"/>
    <w:link w:val="TitleChar"/>
    <w:uiPriority w:val="10"/>
    <w:qFormat/>
    <w:rsid w:val="00590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4C1"/>
    <w:pPr>
      <w:spacing w:before="160"/>
      <w:jc w:val="center"/>
    </w:pPr>
    <w:rPr>
      <w:i/>
      <w:iCs/>
      <w:color w:val="404040" w:themeColor="text1" w:themeTint="BF"/>
    </w:rPr>
  </w:style>
  <w:style w:type="character" w:customStyle="1" w:styleId="QuoteChar">
    <w:name w:val="Quote Char"/>
    <w:basedOn w:val="DefaultParagraphFont"/>
    <w:link w:val="Quote"/>
    <w:uiPriority w:val="29"/>
    <w:rsid w:val="005904C1"/>
    <w:rPr>
      <w:i/>
      <w:iCs/>
      <w:color w:val="404040" w:themeColor="text1" w:themeTint="BF"/>
    </w:rPr>
  </w:style>
  <w:style w:type="paragraph" w:styleId="ListParagraph">
    <w:name w:val="List Paragraph"/>
    <w:basedOn w:val="Normal"/>
    <w:uiPriority w:val="34"/>
    <w:qFormat/>
    <w:rsid w:val="005904C1"/>
    <w:pPr>
      <w:ind w:left="720"/>
      <w:contextualSpacing/>
    </w:pPr>
  </w:style>
  <w:style w:type="character" w:styleId="IntenseEmphasis">
    <w:name w:val="Intense Emphasis"/>
    <w:basedOn w:val="DefaultParagraphFont"/>
    <w:uiPriority w:val="21"/>
    <w:qFormat/>
    <w:rsid w:val="005904C1"/>
    <w:rPr>
      <w:i/>
      <w:iCs/>
      <w:color w:val="0F4761" w:themeColor="accent1" w:themeShade="BF"/>
    </w:rPr>
  </w:style>
  <w:style w:type="paragraph" w:styleId="IntenseQuote">
    <w:name w:val="Intense Quote"/>
    <w:basedOn w:val="Normal"/>
    <w:next w:val="Normal"/>
    <w:link w:val="IntenseQuoteChar"/>
    <w:uiPriority w:val="30"/>
    <w:qFormat/>
    <w:rsid w:val="00590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4C1"/>
    <w:rPr>
      <w:i/>
      <w:iCs/>
      <w:color w:val="0F4761" w:themeColor="accent1" w:themeShade="BF"/>
    </w:rPr>
  </w:style>
  <w:style w:type="character" w:styleId="IntenseReference">
    <w:name w:val="Intense Reference"/>
    <w:basedOn w:val="DefaultParagraphFont"/>
    <w:uiPriority w:val="32"/>
    <w:qFormat/>
    <w:rsid w:val="005904C1"/>
    <w:rPr>
      <w:b/>
      <w:bCs/>
      <w:smallCaps/>
      <w:color w:val="0F4761" w:themeColor="accent1" w:themeShade="BF"/>
      <w:spacing w:val="5"/>
    </w:rPr>
  </w:style>
  <w:style w:type="paragraph" w:styleId="NoSpacing">
    <w:name w:val="No Spacing"/>
    <w:link w:val="NoSpacingChar"/>
    <w:uiPriority w:val="1"/>
    <w:qFormat/>
    <w:rsid w:val="005904C1"/>
    <w:pPr>
      <w:spacing w:after="0" w:line="240" w:lineRule="auto"/>
    </w:pPr>
    <w:rPr>
      <w:rFonts w:eastAsiaTheme="minorEastAsia"/>
      <w:kern w:val="0"/>
      <w:sz w:val="22"/>
      <w:szCs w:val="22"/>
      <w14:ligatures w14:val="none"/>
    </w:rPr>
  </w:style>
  <w:style w:type="character" w:styleId="BookTitle">
    <w:name w:val="Book Title"/>
    <w:basedOn w:val="DefaultParagraphFont"/>
    <w:uiPriority w:val="33"/>
    <w:qFormat/>
    <w:rsid w:val="005904C1"/>
    <w:rPr>
      <w:b/>
      <w:bCs/>
      <w:smallCaps/>
      <w:spacing w:val="5"/>
    </w:rPr>
  </w:style>
  <w:style w:type="character" w:customStyle="1" w:styleId="NoSpacingChar">
    <w:name w:val="No Spacing Char"/>
    <w:basedOn w:val="DefaultParagraphFont"/>
    <w:link w:val="NoSpacing"/>
    <w:uiPriority w:val="1"/>
    <w:rsid w:val="005904C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502877348E247B5A4403524317E41F5"/>
        <w:category>
          <w:name w:val="General"/>
          <w:gallery w:val="placeholder"/>
        </w:category>
        <w:types>
          <w:type w:val="bbPlcHdr"/>
        </w:types>
        <w:behaviors>
          <w:behavior w:val="content"/>
        </w:behaviors>
        <w:guid w:val="{53A1E08E-47AA-456E-BD64-96DF9B8FFCB4}"/>
      </w:docPartPr>
      <w:docPartBody>
        <w:p w:rsidR="005C36A7" w:rsidRDefault="008354F3" w:rsidP="008354F3">
          <w:pPr>
            <w:pStyle w:val="0502877348E247B5A4403524317E41F5"/>
          </w:pPr>
          <w:r>
            <w:rPr>
              <w:rFonts w:asciiTheme="majorHAnsi" w:eastAsiaTheme="majorEastAsia" w:hAnsiTheme="majorHAnsi" w:cstheme="majorBidi"/>
              <w:caps/>
              <w:color w:val="156082" w:themeColor="accent1"/>
              <w:sz w:val="80"/>
              <w:szCs w:val="80"/>
            </w:rPr>
            <w:t>[Document title]</w:t>
          </w:r>
        </w:p>
      </w:docPartBody>
    </w:docPart>
    <w:docPart>
      <w:docPartPr>
        <w:name w:val="222F2E3A14A2423E95175A61B83456E1"/>
        <w:category>
          <w:name w:val="General"/>
          <w:gallery w:val="placeholder"/>
        </w:category>
        <w:types>
          <w:type w:val="bbPlcHdr"/>
        </w:types>
        <w:behaviors>
          <w:behavior w:val="content"/>
        </w:behaviors>
        <w:guid w:val="{85A628A9-5196-45A5-BD86-A150D4BE2511}"/>
      </w:docPartPr>
      <w:docPartBody>
        <w:p w:rsidR="005C36A7" w:rsidRDefault="008354F3" w:rsidP="008354F3">
          <w:pPr>
            <w:pStyle w:val="222F2E3A14A2423E95175A61B83456E1"/>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4F3"/>
    <w:rsid w:val="00045195"/>
    <w:rsid w:val="00075F9F"/>
    <w:rsid w:val="00181DCC"/>
    <w:rsid w:val="00246EDE"/>
    <w:rsid w:val="005C36A7"/>
    <w:rsid w:val="008354F3"/>
    <w:rsid w:val="0087422A"/>
    <w:rsid w:val="00A13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02877348E247B5A4403524317E41F5">
    <w:name w:val="0502877348E247B5A4403524317E41F5"/>
    <w:rsid w:val="008354F3"/>
  </w:style>
  <w:style w:type="paragraph" w:customStyle="1" w:styleId="222F2E3A14A2423E95175A61B83456E1">
    <w:name w:val="222F2E3A14A2423E95175A61B83456E1"/>
    <w:rsid w:val="008354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1267</Words>
  <Characters>7226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Predicting Customer Subscription to Term Deposits Using the Bank Marketing Dataset</vt:lpstr>
    </vt:vector>
  </TitlesOfParts>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Customer Subscription to Term Deposits Using the Bank Marketing Dataset</dc:title>
  <dc:subject>IST 615 — Business Intelligence Systems</dc:subject>
  <dc:creator>Lokesh Sivaprakash</dc:creator>
  <cp:keywords/>
  <dc:description/>
  <cp:lastModifiedBy>Lokesh Sivaprakash</cp:lastModifiedBy>
  <cp:revision>2</cp:revision>
  <dcterms:created xsi:type="dcterms:W3CDTF">2025-12-09T05:51:00Z</dcterms:created>
  <dcterms:modified xsi:type="dcterms:W3CDTF">2025-12-09T05:51:00Z</dcterms:modified>
</cp:coreProperties>
</file>