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Page 1: Overall Call Centre Performance</w:t>
      </w:r>
    </w:p>
    <w:p w:rsidR="00EF66B7" w:rsidRPr="00DF6779" w:rsidRDefault="00EF66B7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161718" w:themeColor="text1"/>
          <w:sz w:val="27"/>
          <w:szCs w:val="27"/>
        </w:rPr>
      </w:pPr>
      <w:r w:rsidRPr="00EF66B7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This report breaks down the data from the call center's operations, presenting insights on agent performance, customer satisfaction, an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 operational trends. Below is</w:t>
      </w:r>
      <w:r w:rsidRPr="00EF66B7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summary of the dashboard data, along with actionable recommendations to enhance call center performance</w:t>
      </w:r>
      <w:r w:rsidRPr="00EF66B7">
        <w:rPr>
          <w:color w:val="161718" w:themeColor="text1"/>
        </w:rPr>
        <w:t>.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Metrics:</w:t>
      </w:r>
    </w:p>
    <w:p w:rsidR="00DF6779" w:rsidRPr="00DF6779" w:rsidRDefault="00DF6779" w:rsidP="00DF6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1,772</w:t>
      </w:r>
    </w:p>
    <w:p w:rsidR="00DF6779" w:rsidRPr="00DF6779" w:rsidRDefault="00DF6779" w:rsidP="00DF6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Answered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1,455 (82.1%)</w:t>
      </w:r>
    </w:p>
    <w:p w:rsidR="00DF6779" w:rsidRPr="00DF6779" w:rsidRDefault="00DF6779" w:rsidP="00DF6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Resolved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1,311 (74.0%)</w:t>
      </w:r>
    </w:p>
    <w:p w:rsidR="00DF6779" w:rsidRPr="00DF6779" w:rsidRDefault="00DF6779" w:rsidP="00DF6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Satisfaction Rate: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3.5 out of 5</w:t>
      </w:r>
    </w:p>
    <w:p w:rsidR="00DF6779" w:rsidRPr="00DF6779" w:rsidRDefault="00DF6779" w:rsidP="00DF6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Answer Speed: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67.2 seconds</w:t>
      </w:r>
    </w:p>
    <w:p w:rsidR="00DF6779" w:rsidRPr="00DF6779" w:rsidRDefault="00DF6779" w:rsidP="00DF67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Call Duration: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3.8 minutes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Performance by Agent:</w:t>
      </w:r>
    </w:p>
    <w:p w:rsidR="00DF6779" w:rsidRPr="00DF6779" w:rsidRDefault="00DF6779" w:rsidP="00DF67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Top Agents by Resolved Calls:</w:t>
      </w:r>
    </w:p>
    <w:p w:rsidR="00DF6779" w:rsidRPr="00DF6779" w:rsidRDefault="00DF6779" w:rsidP="00DF67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Dan (177 resolved calls out of 227 total calls).</w:t>
      </w:r>
    </w:p>
    <w:p w:rsidR="00DF6779" w:rsidRPr="00DF6779" w:rsidRDefault="00DF6779" w:rsidP="00DF67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Jim (173 resolved calls out of 228 total calls).</w:t>
      </w:r>
    </w:p>
    <w:p w:rsidR="00DF6779" w:rsidRPr="00DF6779" w:rsidRDefault="00DF6779" w:rsidP="00DF67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Bottom Agents by Resolved Calls:</w:t>
      </w:r>
    </w:p>
    <w:p w:rsidR="00DF6779" w:rsidRPr="00DF6779" w:rsidRDefault="00DF6779" w:rsidP="00DF67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Greg (155 resolved calls out of 208 total calls).</w:t>
      </w:r>
    </w:p>
    <w:p w:rsidR="00DF6779" w:rsidRPr="00EF66B7" w:rsidRDefault="00DF6779" w:rsidP="00EF66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Martha (152 resolved calls out of 220 total calls).</w:t>
      </w:r>
    </w:p>
    <w:p w:rsidR="00EF66B7" w:rsidRPr="00EF66B7" w:rsidRDefault="00EF66B7" w:rsidP="00EF66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Stewart handled the most calls (230) but had a mid-tier satisfaction rating (3.48).</w:t>
      </w:r>
    </w:p>
    <w:p w:rsidR="00EF66B7" w:rsidRPr="00EF66B7" w:rsidRDefault="00EF66B7" w:rsidP="00EF66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Joe had a high satisfaction rate (3.54) and handled 221 calls, placing him as a strong performer.</w:t>
      </w:r>
    </w:p>
    <w:p w:rsidR="00EF66B7" w:rsidRPr="00EF66B7" w:rsidRDefault="00EF66B7" w:rsidP="00EF66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Becky had one of the lowest satisfaction ratings (3.35) despite managing a significant workload.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Call Trends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Calls were distributed unevenly across the week, peaking on Mondays (318 calls) and lowest on Fridays (194 calls).</w:t>
      </w:r>
    </w:p>
    <w:p w:rsidR="00EF66B7" w:rsidRPr="00EF66B7" w:rsidRDefault="00EF66B7" w:rsidP="00EF66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Satisfaction rates were generally better for calls answered faster.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Recommendations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Agent Training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 Focus on improving Becky and Greg's interaction quality to elevate their satisfaction scores.</w:t>
      </w:r>
    </w:p>
    <w:p w:rsidR="00EF66B7" w:rsidRPr="00EF66B7" w:rsidRDefault="00EF66B7" w:rsidP="00EF66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Scheduling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 Optimize staffing levels for Mondays and Fridays to balance the workload and address peak call times efficiently.</w:t>
      </w:r>
    </w:p>
    <w:p w:rsidR="00EF66B7" w:rsidRPr="00EF66B7" w:rsidRDefault="00EF66B7" w:rsidP="00EF66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Technology Enhancement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 Evaluate call distribution systems to reduce the average speed of answer.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F6779" w:rsidRPr="00DF6779" w:rsidRDefault="00DF6779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Page 2: Performance by Department - Air Conditioning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Metrics:</w:t>
      </w:r>
    </w:p>
    <w:p w:rsidR="00DF6779" w:rsidRPr="00DF6779" w:rsidRDefault="00DF6779" w:rsidP="00DF67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Total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362</w:t>
      </w:r>
    </w:p>
    <w:p w:rsidR="00DF6779" w:rsidRPr="00DF6779" w:rsidRDefault="00DF6779" w:rsidP="00DF67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274 (75.7%)</w:t>
      </w:r>
    </w:p>
    <w:p w:rsidR="00DF6779" w:rsidRPr="00DF6779" w:rsidRDefault="00DF6779" w:rsidP="00DF67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Resolved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252 (69.6%)</w:t>
      </w:r>
    </w:p>
    <w:p w:rsidR="00DF6779" w:rsidRPr="00DF6779" w:rsidRDefault="00DF6779" w:rsidP="00DF67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Satisfaction Rate: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3.4</w:t>
      </w:r>
    </w:p>
    <w:p w:rsidR="00DF6779" w:rsidRPr="00DF6779" w:rsidRDefault="00DF6779" w:rsidP="00DF67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Answer Speed: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68.7 seconds</w:t>
      </w:r>
    </w:p>
    <w:p w:rsidR="00DF6779" w:rsidRPr="00DF6779" w:rsidRDefault="00DF6779" w:rsidP="00DF67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Call Duration: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3.9 minutes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Observations:</w:t>
      </w:r>
    </w:p>
    <w:p w:rsidR="00DF6779" w:rsidRPr="00DF6779" w:rsidRDefault="00DF6779" w:rsidP="00DF67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Customer satisfaction is lower (61.3% rated above 3) compared to the overall centre performance.</w:t>
      </w:r>
    </w:p>
    <w:p w:rsidR="00DF6779" w:rsidRDefault="00DF6779" w:rsidP="00DF67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Greg has the fastest response time at 59.3 seconds, but Martha has slower answer times (79.97 seconds).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Insights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Joe had the highest satisfaction rate in this department (3.72), while Greg struggled with lower satisfaction (3.42).</w:t>
      </w:r>
    </w:p>
    <w:p w:rsidR="00EF66B7" w:rsidRPr="00EF66B7" w:rsidRDefault="00EF66B7" w:rsidP="00EF66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Calls were most frequent on Mondays and tapered significantly toward the end of the week.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Recommendations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Assign Joe and Diane to handle more high-priority calls in this department.</w:t>
      </w:r>
    </w:p>
    <w:p w:rsidR="00EF66B7" w:rsidRPr="00EF66B7" w:rsidRDefault="00EF66B7" w:rsidP="00EF66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Monitor long-duration calls to ensure they don’t negatively impact resolution quality.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F6779" w:rsidRPr="00DF6779" w:rsidRDefault="00DF6779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Page 3: Performance by Department - Fridge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Metrics:</w:t>
      </w:r>
    </w:p>
    <w:p w:rsidR="00DF6779" w:rsidRPr="00DF6779" w:rsidRDefault="00DF6779" w:rsidP="00DF67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325</w:t>
      </w:r>
    </w:p>
    <w:p w:rsidR="00DF6779" w:rsidRPr="00DF6779" w:rsidRDefault="00DF6779" w:rsidP="00DF67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273 (84.0%)</w:t>
      </w:r>
    </w:p>
    <w:p w:rsidR="00DF6779" w:rsidRPr="00DF6779" w:rsidRDefault="00DF6779" w:rsidP="00DF67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Resolved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242 (74.5%)</w:t>
      </w:r>
    </w:p>
    <w:p w:rsidR="00DF6779" w:rsidRPr="00DF6779" w:rsidRDefault="00DF6779" w:rsidP="00DF67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Satisfaction Rate: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3.5</w:t>
      </w:r>
    </w:p>
    <w:p w:rsidR="00DF6779" w:rsidRPr="00DF6779" w:rsidRDefault="00DF6779" w:rsidP="00DF67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Answer Speed: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66.3 seconds</w:t>
      </w:r>
    </w:p>
    <w:p w:rsidR="00DF6779" w:rsidRDefault="00DF6779" w:rsidP="00DF67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Call Duration: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3.7 minutes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Insights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Stewart had the best satisfaction scores (3.64) and significant workload efficiency.</w:t>
      </w:r>
    </w:p>
    <w:p w:rsidR="00EF66B7" w:rsidRDefault="00EF66B7" w:rsidP="00EF66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Long-duration calls constituted 49.54%, with potential productivity improvement opportunities.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Observations:</w:t>
      </w:r>
    </w:p>
    <w:p w:rsidR="00EF66B7" w:rsidRPr="00DF6779" w:rsidRDefault="00EF66B7" w:rsidP="00EF66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Satisfaction levels are higher, with 71.08% of ratings above 3.</w:t>
      </w:r>
    </w:p>
    <w:p w:rsidR="00EF66B7" w:rsidRPr="00DF6779" w:rsidRDefault="00EF66B7" w:rsidP="00EF66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Dan and Joe are the fastest responders in this department (59.29 and 66.7 seconds).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Recommendations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Investigate causes for prolonged call durations.</w:t>
      </w:r>
    </w:p>
    <w:p w:rsidR="00EF66B7" w:rsidRPr="00EF66B7" w:rsidRDefault="00EF66B7" w:rsidP="00EF66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Promote Stewart’s best practices across the team.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F6779" w:rsidRPr="00DF6779" w:rsidRDefault="00DF6779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Page 4: Performance by Department - Television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Metrics:</w:t>
      </w:r>
    </w:p>
    <w:p w:rsidR="00DF6779" w:rsidRPr="00DF6779" w:rsidRDefault="00DF6779" w:rsidP="00DF67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382</w:t>
      </w:r>
    </w:p>
    <w:p w:rsidR="00DF6779" w:rsidRPr="00DF6779" w:rsidRDefault="00DF6779" w:rsidP="00DF67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317 (83.0%)</w:t>
      </w:r>
    </w:p>
    <w:p w:rsidR="00DF6779" w:rsidRPr="00DF6779" w:rsidRDefault="00DF6779" w:rsidP="00DF67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Resolved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287 (75.1%)</w:t>
      </w:r>
    </w:p>
    <w:p w:rsidR="00DF6779" w:rsidRPr="00DF6779" w:rsidRDefault="00DF6779" w:rsidP="00DF67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Satisfaction Rate: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3.5</w:t>
      </w:r>
    </w:p>
    <w:p w:rsidR="00DF6779" w:rsidRPr="00DF6779" w:rsidRDefault="00DF6779" w:rsidP="00DF67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Answer Speed: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67.5 seconds</w:t>
      </w:r>
    </w:p>
    <w:p w:rsidR="00DF6779" w:rsidRDefault="00DF6779" w:rsidP="00DF67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Call Duration: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3.9 minutes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Insights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Dan and Becky delivered the best results in terms of call resolutions and satisfaction scores.</w:t>
      </w:r>
    </w:p>
    <w:p w:rsidR="00EF66B7" w:rsidRPr="00EF66B7" w:rsidRDefault="00EF66B7" w:rsidP="00EF66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Monday and Tuesday saw the highest call volumes, with other days being significantly less busy.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Observations:</w:t>
      </w:r>
    </w:p>
    <w:p w:rsidR="00DF6779" w:rsidRPr="00DF6779" w:rsidRDefault="00DF6779" w:rsidP="00DF67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Joe has a relatively lower satisfaction score at 3.26.</w:t>
      </w:r>
    </w:p>
    <w:p w:rsidR="00DF6779" w:rsidRDefault="00DF6779" w:rsidP="00DF67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The department has 69.63% of calls rated above 3, indicating room for improvement.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Recommendations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Use Dan and Becky as mentors for new agents.</w:t>
      </w:r>
    </w:p>
    <w:p w:rsidR="00EF66B7" w:rsidRPr="00EF66B7" w:rsidRDefault="00EF66B7" w:rsidP="00EF66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Align staffing schedules with higher call volumes early in the week.</w:t>
      </w:r>
    </w:p>
    <w:p w:rsidR="00EF66B7" w:rsidRDefault="00EF66B7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F6779" w:rsidRPr="00DF6779" w:rsidRDefault="00DF6779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Page 5: Performance by Department - Toaster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Metrics:</w:t>
      </w:r>
    </w:p>
    <w:p w:rsidR="00DF6779" w:rsidRPr="00DF6779" w:rsidRDefault="00DF6779" w:rsidP="00DF67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360</w:t>
      </w:r>
    </w:p>
    <w:p w:rsidR="00DF6779" w:rsidRPr="00DF6779" w:rsidRDefault="00DF6779" w:rsidP="00DF67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305 (84.7%)</w:t>
      </w:r>
    </w:p>
    <w:p w:rsidR="00DF6779" w:rsidRPr="00DF6779" w:rsidRDefault="00DF6779" w:rsidP="00DF67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Resolved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274 (76.1%)</w:t>
      </w:r>
    </w:p>
    <w:p w:rsidR="00DF6779" w:rsidRPr="00DF6779" w:rsidRDefault="00DF6779" w:rsidP="00DF67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Satisfaction Rate: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3.5</w:t>
      </w:r>
    </w:p>
    <w:p w:rsidR="00DF6779" w:rsidRPr="00DF6779" w:rsidRDefault="00DF6779" w:rsidP="00DF67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Average Answer Speed: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65.8 seconds</w:t>
      </w:r>
    </w:p>
    <w:p w:rsidR="00DF6779" w:rsidRDefault="00DF6779" w:rsidP="00DF67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Call Duration: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3.6 minutes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Insights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Martha had the fastest response times (average 65.8 seconds) but a middling satisfaction score (3.59).</w:t>
      </w:r>
    </w:p>
    <w:p w:rsidR="00EF66B7" w:rsidRPr="00EF66B7" w:rsidRDefault="00EF66B7" w:rsidP="00EF66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Satisfaction rates dipped slightly when calls exceeded 3 minutes.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Observations:</w:t>
      </w:r>
    </w:p>
    <w:p w:rsidR="00DF6779" w:rsidRPr="00DF6779" w:rsidRDefault="00DF6779" w:rsidP="00DF67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Greg has a significantly higher answer speed (73.44 seconds) compared to others.</w:t>
      </w:r>
    </w:p>
    <w:p w:rsidR="00DF6779" w:rsidRDefault="00DF6779" w:rsidP="00DF67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Customer satisfaction is moderate, with 66.94% of calls rated above 3.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Recommendations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Train agents to manage complex cases more effectively without increasing call duration excessively.</w:t>
      </w:r>
    </w:p>
    <w:p w:rsidR="00EF66B7" w:rsidRPr="00EF66B7" w:rsidRDefault="00EF66B7" w:rsidP="00EF66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Explore customer feedback trends for actionable insights.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F6779" w:rsidRPr="00DF6779" w:rsidRDefault="00DF6779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Page 6: Performance by Department - Washing Machine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Metrics:</w:t>
      </w:r>
    </w:p>
    <w:p w:rsidR="00DF6779" w:rsidRPr="00DF6779" w:rsidRDefault="00DF6779" w:rsidP="00DF67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Total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343</w:t>
      </w:r>
    </w:p>
    <w:p w:rsidR="00DF6779" w:rsidRPr="00DF6779" w:rsidRDefault="00DF6779" w:rsidP="00DF67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Answered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286 (83.4%)</w:t>
      </w:r>
    </w:p>
    <w:p w:rsidR="00DF6779" w:rsidRPr="00DF6779" w:rsidRDefault="00DF6779" w:rsidP="00DF67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Resolved Calls: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256 (74.6%)</w:t>
      </w:r>
    </w:p>
    <w:p w:rsidR="00DF6779" w:rsidRPr="00DF6779" w:rsidRDefault="00DF6779" w:rsidP="00DF67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Satisfaction Rate: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3.4</w:t>
      </w:r>
    </w:p>
    <w:p w:rsidR="00DF6779" w:rsidRPr="00DF6779" w:rsidRDefault="00DF6779" w:rsidP="00DF67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Answer Speed: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67.9 seconds</w:t>
      </w:r>
    </w:p>
    <w:p w:rsidR="00DF6779" w:rsidRDefault="00DF6779" w:rsidP="00DF67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Average Call Duration:</w:t>
      </w: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3.8 minutes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Insights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Becky struggled in this department, with the lowest satisfaction rating (3.03).</w:t>
      </w:r>
    </w:p>
    <w:p w:rsidR="00EF66B7" w:rsidRPr="00EF66B7" w:rsidRDefault="00EF66B7" w:rsidP="00EF66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Calls peaked mid-week and dropped toward the weekend.</w: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Observations:</w:t>
      </w:r>
    </w:p>
    <w:p w:rsidR="00DF6779" w:rsidRPr="00DF6779" w:rsidRDefault="00DF6779" w:rsidP="00DF67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Becky has the lowest satisfaction rating at 3.03, which requires attention.</w:t>
      </w:r>
    </w:p>
    <w:p w:rsidR="00DF6779" w:rsidRDefault="00DF6779" w:rsidP="00DF67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66.47% of calls were rated above 3, indicating a need for service improvement.</w:t>
      </w:r>
    </w:p>
    <w:p w:rsidR="00EF66B7" w:rsidRPr="00EF66B7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Recommendations</w:t>
      </w: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EF66B7" w:rsidRPr="00EF66B7" w:rsidRDefault="00EF66B7" w:rsidP="00EF66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Retrain Becky to focus on troubleshooting washing machine issues.</w:t>
      </w:r>
    </w:p>
    <w:p w:rsidR="00EF66B7" w:rsidRPr="00EF66B7" w:rsidRDefault="00EF66B7" w:rsidP="00EF66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66B7">
        <w:rPr>
          <w:rFonts w:ascii="Times New Roman" w:eastAsia="Times New Roman" w:hAnsi="Times New Roman" w:cs="Times New Roman"/>
          <w:color w:val="auto"/>
          <w:sz w:val="24"/>
          <w:szCs w:val="24"/>
        </w:rPr>
        <w:t>Balance call distribution more effectively to minimize mid-week strain.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F66B7" w:rsidRPr="00EF66B7" w:rsidRDefault="00EF66B7" w:rsidP="00EF66B7">
      <w:pPr>
        <w:pStyle w:val="Heading4"/>
        <w:rPr>
          <w:rFonts w:ascii="Times New Roman" w:hAnsi="Times New Roman"/>
          <w:bCs/>
          <w:caps w:val="0"/>
          <w:color w:val="605DBF" w:themeColor="text2" w:themeTint="99"/>
          <w:spacing w:val="0"/>
          <w:kern w:val="0"/>
          <w:sz w:val="27"/>
          <w:szCs w:val="27"/>
        </w:rPr>
      </w:pPr>
      <w:r w:rsidRPr="00EF66B7">
        <w:rPr>
          <w:rFonts w:ascii="Times New Roman" w:hAnsi="Times New Roman"/>
          <w:caps w:val="0"/>
          <w:color w:val="605DBF" w:themeColor="text2" w:themeTint="99"/>
          <w:spacing w:val="0"/>
          <w:kern w:val="0"/>
          <w:sz w:val="27"/>
          <w:szCs w:val="27"/>
        </w:rPr>
        <w:t>Overall Performance Summary</w:t>
      </w:r>
    </w:p>
    <w:p w:rsidR="00EF66B7" w:rsidRPr="00EF66B7" w:rsidRDefault="00EF66B7" w:rsidP="00EF66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4A671E" w:themeColor="accent2" w:themeShade="80"/>
          <w:sz w:val="24"/>
          <w:szCs w:val="27"/>
        </w:rPr>
      </w:pPr>
      <w:r w:rsidRPr="00EF66B7">
        <w:rPr>
          <w:rFonts w:ascii="Times New Roman" w:eastAsia="Times New Roman" w:hAnsi="Times New Roman" w:cs="Times New Roman"/>
          <w:bCs/>
          <w:color w:val="4A671E" w:themeColor="accent2" w:themeShade="80"/>
          <w:sz w:val="24"/>
          <w:szCs w:val="27"/>
        </w:rPr>
        <w:t>Agents with the highest satisfaction scores are Diane (3.49), Joe (3.48), and Stewart (3.48).</w:t>
      </w:r>
    </w:p>
    <w:p w:rsidR="00EF66B7" w:rsidRPr="00EF66B7" w:rsidRDefault="00EF66B7" w:rsidP="00EF66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4A671E" w:themeColor="accent2" w:themeShade="80"/>
          <w:sz w:val="24"/>
          <w:szCs w:val="27"/>
        </w:rPr>
      </w:pPr>
      <w:r w:rsidRPr="00EF66B7">
        <w:rPr>
          <w:rFonts w:ascii="Times New Roman" w:eastAsia="Times New Roman" w:hAnsi="Times New Roman" w:cs="Times New Roman"/>
          <w:bCs/>
          <w:color w:val="4A671E" w:themeColor="accent2" w:themeShade="80"/>
          <w:sz w:val="24"/>
          <w:szCs w:val="27"/>
        </w:rPr>
        <w:t>Greg, Becky, and Martha are underperforming in terms of resolved calls and satisfaction.</w:t>
      </w:r>
    </w:p>
    <w:p w:rsidR="00EF66B7" w:rsidRPr="00DF6779" w:rsidRDefault="00EF66B7" w:rsidP="00EF6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F6779" w:rsidRPr="00DF6779" w:rsidRDefault="00DF6779" w:rsidP="00DF677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6779" w:rsidRPr="00DF6779" w:rsidRDefault="00DF6779" w:rsidP="00DF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Recommendations for Enhancing Call Centre Performance</w:t>
      </w:r>
    </w:p>
    <w:p w:rsidR="00DC2AAA" w:rsidRDefault="00DC2AAA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C2AA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Training</w:t>
      </w:r>
      <w:r w:rsidRPr="00DC2A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: </w:t>
      </w:r>
    </w:p>
    <w:p w:rsidR="00DC2AAA" w:rsidRPr="00DC2AAA" w:rsidRDefault="00DC2AAA" w:rsidP="00DC2AAA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C2AAA">
        <w:rPr>
          <w:rFonts w:ascii="Times New Roman" w:eastAsia="Times New Roman" w:hAnsi="Times New Roman" w:cs="Times New Roman"/>
          <w:color w:val="auto"/>
          <w:sz w:val="24"/>
          <w:szCs w:val="24"/>
        </w:rPr>
        <w:t>Conduct targeted coaching for underperforming agents to improve resolution rates and customer interactions.</w:t>
      </w:r>
    </w:p>
    <w:p w:rsidR="00DC2AAA" w:rsidRDefault="00DC2AAA" w:rsidP="00DC2AAA">
      <w:pPr>
        <w:pStyle w:val="ListParagraph"/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2A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Incentivization</w:t>
      </w:r>
      <w:r w:rsidRPr="00DC2AA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</w:p>
    <w:p w:rsidR="00DC2AAA" w:rsidRPr="00DC2AAA" w:rsidRDefault="00DC2AAA" w:rsidP="00DC2AAA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2AAA">
        <w:rPr>
          <w:rFonts w:ascii="Times New Roman" w:eastAsia="Times New Roman" w:hAnsi="Times New Roman" w:cs="Times New Roman"/>
          <w:color w:val="auto"/>
          <w:sz w:val="24"/>
          <w:szCs w:val="24"/>
        </w:rPr>
        <w:t>Introduce reward systems for agents achieving high satisfaction and resolution rates.</w:t>
      </w:r>
    </w:p>
    <w:p w:rsidR="00DC2AAA" w:rsidRPr="00DC2AAA" w:rsidRDefault="00DC2AAA" w:rsidP="00DC2AA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C2AA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Technology Investment</w:t>
      </w:r>
      <w:r w:rsidRPr="00DC2AA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</w:p>
    <w:p w:rsidR="00DC2AAA" w:rsidRPr="00DC2AAA" w:rsidRDefault="00DC2AAA" w:rsidP="00DC2AAA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C2AAA">
        <w:rPr>
          <w:rFonts w:ascii="Times New Roman" w:eastAsia="Times New Roman" w:hAnsi="Times New Roman" w:cs="Times New Roman"/>
          <w:color w:val="auto"/>
          <w:sz w:val="24"/>
          <w:szCs w:val="24"/>
        </w:rPr>
        <w:t>Upgrade call center tools to reduce response times and enhance agent efficiency.</w:t>
      </w:r>
      <w:bookmarkStart w:id="0" w:name="_GoBack"/>
      <w:bookmarkEnd w:id="0"/>
    </w:p>
    <w:p w:rsidR="00DF6779" w:rsidRPr="00DF6779" w:rsidRDefault="00DF6779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Reduce Answer Time: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Focus on agents with slower response times, like Martha and Becky, to reduce the overall average.</w:t>
      </w:r>
    </w:p>
    <w:p w:rsidR="00DF6779" w:rsidRPr="00DF6779" w:rsidRDefault="00DF6779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Improve Satisfaction Scores: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Provide additional training for agents with low ratings (e.g., Joe, Becky, and Greg).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Implement a feedback mechanism to understand customer dissatisfaction.</w:t>
      </w:r>
    </w:p>
    <w:p w:rsidR="00DF6779" w:rsidRPr="00DF6779" w:rsidRDefault="00DF6779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Optimize Workload Distribution: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Balance call distribution among agents to avoid overburdening top performers like Stewart and Dan.</w:t>
      </w:r>
    </w:p>
    <w:p w:rsidR="00DF6779" w:rsidRPr="00DF6779" w:rsidRDefault="00DF6779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Monitor Departmental Performance: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Focus on departments with lower satisfaction levels (e.g., Air Conditioning and Washing Machines) and improve processes.</w:t>
      </w:r>
    </w:p>
    <w:p w:rsidR="00DF6779" w:rsidRPr="00DF6779" w:rsidRDefault="00DF6779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Encourage Quick Resolution: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Aim for higher resolution rates, especially in departments like Fridge and Television, where resolved call percentages can be improved.</w:t>
      </w:r>
    </w:p>
    <w:p w:rsidR="00DF6779" w:rsidRPr="00DF6779" w:rsidRDefault="00DF6779" w:rsidP="00DC2A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Introduce Self-Service Options:</w:t>
      </w:r>
    </w:p>
    <w:p w:rsidR="00DF6779" w:rsidRPr="00DF6779" w:rsidRDefault="00DF6779" w:rsidP="00DC2AA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F6779">
        <w:rPr>
          <w:rFonts w:ascii="Times New Roman" w:eastAsia="Times New Roman" w:hAnsi="Times New Roman" w:cs="Times New Roman"/>
          <w:color w:val="auto"/>
          <w:sz w:val="24"/>
          <w:szCs w:val="24"/>
        </w:rPr>
        <w:t>Develop an FAQ or chatbot to reduce call volumes for repetitive queries.</w:t>
      </w:r>
    </w:p>
    <w:p w:rsidR="00E94B5F" w:rsidRPr="00DF6779" w:rsidRDefault="00E94B5F" w:rsidP="00DF6779"/>
    <w:sectPr w:rsidR="00E94B5F" w:rsidRPr="00DF6779" w:rsidSect="004B7E44">
      <w:headerReference w:type="default" r:id="rId7"/>
      <w:footerReference w:type="defaul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2B" w:rsidRDefault="00334B2B" w:rsidP="004B7E44">
      <w:r>
        <w:separator/>
      </w:r>
    </w:p>
  </w:endnote>
  <w:endnote w:type="continuationSeparator" w:id="0">
    <w:p w:rsidR="00334B2B" w:rsidRDefault="00334B2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FA27FE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FA27FE" w:rsidRDefault="00FA27FE" w:rsidP="004B7E44">
          <w:pPr>
            <w:pStyle w:val="Footer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7FE" w:rsidRDefault="00FA27FE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A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2B" w:rsidRDefault="00334B2B" w:rsidP="004B7E44">
      <w:r>
        <w:separator/>
      </w:r>
    </w:p>
  </w:footnote>
  <w:footnote w:type="continuationSeparator" w:id="0">
    <w:p w:rsidR="00334B2B" w:rsidRDefault="00334B2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FA27FE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FA27FE" w:rsidRDefault="00FA27FE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7FE" w:rsidRPr="004B7E44" w:rsidRDefault="00FA27FE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DC2AAA">
                                  <w:rPr>
                                    <w:b/>
                                    <w:noProof/>
                                  </w:rPr>
                                  <w:t>5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FA27FE" w:rsidRPr="004B7E44" w:rsidRDefault="00FA27FE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DC2AAA">
                            <w:rPr>
                              <w:b/>
                              <w:noProof/>
                            </w:rPr>
                            <w:t>5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4F9"/>
    <w:multiLevelType w:val="multilevel"/>
    <w:tmpl w:val="DF3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45BA2"/>
    <w:multiLevelType w:val="multilevel"/>
    <w:tmpl w:val="2C12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13C56"/>
    <w:multiLevelType w:val="multilevel"/>
    <w:tmpl w:val="C60A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44EB9"/>
    <w:multiLevelType w:val="multilevel"/>
    <w:tmpl w:val="87F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062CA"/>
    <w:multiLevelType w:val="multilevel"/>
    <w:tmpl w:val="784E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23DB0"/>
    <w:multiLevelType w:val="multilevel"/>
    <w:tmpl w:val="98F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A61E8"/>
    <w:multiLevelType w:val="multilevel"/>
    <w:tmpl w:val="90F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373A3"/>
    <w:multiLevelType w:val="multilevel"/>
    <w:tmpl w:val="EB1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71271"/>
    <w:multiLevelType w:val="multilevel"/>
    <w:tmpl w:val="341E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E5F3A"/>
    <w:multiLevelType w:val="hybridMultilevel"/>
    <w:tmpl w:val="17243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703594"/>
    <w:multiLevelType w:val="multilevel"/>
    <w:tmpl w:val="78B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634E25"/>
    <w:multiLevelType w:val="multilevel"/>
    <w:tmpl w:val="5DCA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EF1DD9"/>
    <w:multiLevelType w:val="multilevel"/>
    <w:tmpl w:val="711E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77F4C"/>
    <w:multiLevelType w:val="multilevel"/>
    <w:tmpl w:val="CB3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553153"/>
    <w:multiLevelType w:val="multilevel"/>
    <w:tmpl w:val="15B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F1F8D"/>
    <w:multiLevelType w:val="multilevel"/>
    <w:tmpl w:val="31F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C54B9A"/>
    <w:multiLevelType w:val="multilevel"/>
    <w:tmpl w:val="27F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C54A28"/>
    <w:multiLevelType w:val="multilevel"/>
    <w:tmpl w:val="49F2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B1E20"/>
    <w:multiLevelType w:val="multilevel"/>
    <w:tmpl w:val="B91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5B6D63"/>
    <w:multiLevelType w:val="multilevel"/>
    <w:tmpl w:val="7A9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653C53"/>
    <w:multiLevelType w:val="multilevel"/>
    <w:tmpl w:val="E45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EE7524"/>
    <w:multiLevelType w:val="hybridMultilevel"/>
    <w:tmpl w:val="81F65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0D2932"/>
    <w:multiLevelType w:val="multilevel"/>
    <w:tmpl w:val="293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C4A28"/>
    <w:multiLevelType w:val="multilevel"/>
    <w:tmpl w:val="324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3F4CC6"/>
    <w:multiLevelType w:val="multilevel"/>
    <w:tmpl w:val="3ED0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073DDA"/>
    <w:multiLevelType w:val="multilevel"/>
    <w:tmpl w:val="482A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A85A31"/>
    <w:multiLevelType w:val="multilevel"/>
    <w:tmpl w:val="C132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A31325"/>
    <w:multiLevelType w:val="multilevel"/>
    <w:tmpl w:val="4030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226EE6"/>
    <w:multiLevelType w:val="multilevel"/>
    <w:tmpl w:val="6680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28462B"/>
    <w:multiLevelType w:val="multilevel"/>
    <w:tmpl w:val="2DE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7B4821"/>
    <w:multiLevelType w:val="multilevel"/>
    <w:tmpl w:val="4F921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D11812"/>
    <w:multiLevelType w:val="multilevel"/>
    <w:tmpl w:val="232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8A011B"/>
    <w:multiLevelType w:val="multilevel"/>
    <w:tmpl w:val="4F921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B2190F"/>
    <w:multiLevelType w:val="multilevel"/>
    <w:tmpl w:val="F4C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DA2F7A"/>
    <w:multiLevelType w:val="multilevel"/>
    <w:tmpl w:val="3DF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5D0D4C"/>
    <w:multiLevelType w:val="multilevel"/>
    <w:tmpl w:val="8C72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682510"/>
    <w:multiLevelType w:val="multilevel"/>
    <w:tmpl w:val="00F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575998"/>
    <w:multiLevelType w:val="multilevel"/>
    <w:tmpl w:val="DF9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FD7F41"/>
    <w:multiLevelType w:val="multilevel"/>
    <w:tmpl w:val="856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D234E1"/>
    <w:multiLevelType w:val="multilevel"/>
    <w:tmpl w:val="943E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F541BC"/>
    <w:multiLevelType w:val="multilevel"/>
    <w:tmpl w:val="332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"/>
  </w:num>
  <w:num w:numId="3">
    <w:abstractNumId w:val="29"/>
  </w:num>
  <w:num w:numId="4">
    <w:abstractNumId w:val="14"/>
  </w:num>
  <w:num w:numId="5">
    <w:abstractNumId w:val="18"/>
  </w:num>
  <w:num w:numId="6">
    <w:abstractNumId w:val="5"/>
  </w:num>
  <w:num w:numId="7">
    <w:abstractNumId w:val="31"/>
  </w:num>
  <w:num w:numId="8">
    <w:abstractNumId w:val="38"/>
  </w:num>
  <w:num w:numId="9">
    <w:abstractNumId w:val="20"/>
  </w:num>
  <w:num w:numId="10">
    <w:abstractNumId w:val="23"/>
  </w:num>
  <w:num w:numId="11">
    <w:abstractNumId w:val="17"/>
  </w:num>
  <w:num w:numId="12">
    <w:abstractNumId w:val="12"/>
  </w:num>
  <w:num w:numId="13">
    <w:abstractNumId w:val="13"/>
  </w:num>
  <w:num w:numId="14">
    <w:abstractNumId w:val="26"/>
  </w:num>
  <w:num w:numId="15">
    <w:abstractNumId w:val="36"/>
  </w:num>
  <w:num w:numId="16">
    <w:abstractNumId w:val="25"/>
  </w:num>
  <w:num w:numId="17">
    <w:abstractNumId w:val="40"/>
  </w:num>
  <w:num w:numId="18">
    <w:abstractNumId w:val="37"/>
  </w:num>
  <w:num w:numId="19">
    <w:abstractNumId w:val="6"/>
  </w:num>
  <w:num w:numId="20">
    <w:abstractNumId w:val="2"/>
  </w:num>
  <w:num w:numId="21">
    <w:abstractNumId w:val="7"/>
  </w:num>
  <w:num w:numId="22">
    <w:abstractNumId w:val="11"/>
  </w:num>
  <w:num w:numId="23">
    <w:abstractNumId w:val="28"/>
  </w:num>
  <w:num w:numId="24">
    <w:abstractNumId w:val="15"/>
  </w:num>
  <w:num w:numId="25">
    <w:abstractNumId w:val="24"/>
  </w:num>
  <w:num w:numId="26">
    <w:abstractNumId w:val="8"/>
  </w:num>
  <w:num w:numId="27">
    <w:abstractNumId w:val="0"/>
  </w:num>
  <w:num w:numId="28">
    <w:abstractNumId w:val="35"/>
  </w:num>
  <w:num w:numId="29">
    <w:abstractNumId w:val="16"/>
  </w:num>
  <w:num w:numId="30">
    <w:abstractNumId w:val="19"/>
  </w:num>
  <w:num w:numId="31">
    <w:abstractNumId w:val="33"/>
  </w:num>
  <w:num w:numId="32">
    <w:abstractNumId w:val="27"/>
  </w:num>
  <w:num w:numId="33">
    <w:abstractNumId w:val="22"/>
  </w:num>
  <w:num w:numId="34">
    <w:abstractNumId w:val="39"/>
  </w:num>
  <w:num w:numId="35">
    <w:abstractNumId w:val="10"/>
  </w:num>
  <w:num w:numId="36">
    <w:abstractNumId w:val="1"/>
  </w:num>
  <w:num w:numId="37">
    <w:abstractNumId w:val="3"/>
  </w:num>
  <w:num w:numId="38">
    <w:abstractNumId w:val="32"/>
  </w:num>
  <w:num w:numId="39">
    <w:abstractNumId w:val="30"/>
  </w:num>
  <w:num w:numId="40">
    <w:abstractNumId w:val="2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FE"/>
    <w:rsid w:val="00293B83"/>
    <w:rsid w:val="00334B2B"/>
    <w:rsid w:val="004B7E44"/>
    <w:rsid w:val="004D5252"/>
    <w:rsid w:val="004F2B86"/>
    <w:rsid w:val="005A718F"/>
    <w:rsid w:val="006A3CE7"/>
    <w:rsid w:val="007516CF"/>
    <w:rsid w:val="008B33BC"/>
    <w:rsid w:val="009120E9"/>
    <w:rsid w:val="00945900"/>
    <w:rsid w:val="009C396C"/>
    <w:rsid w:val="00B572B4"/>
    <w:rsid w:val="00DB26A7"/>
    <w:rsid w:val="00DC2AAA"/>
    <w:rsid w:val="00DF6779"/>
    <w:rsid w:val="00E76CAD"/>
    <w:rsid w:val="00E94B5F"/>
    <w:rsid w:val="00EF66B7"/>
    <w:rsid w:val="00FA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A4627-0677-458C-A1BD-6FCF9C06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9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character" w:styleId="Strong">
    <w:name w:val="Strong"/>
    <w:basedOn w:val="DefaultParagraphFont"/>
    <w:uiPriority w:val="22"/>
    <w:qFormat/>
    <w:rsid w:val="00FA2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DC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Business%20repor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4A"/>
    <w:rsid w:val="004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17512F1CC49B096F59FE8A7CE5B0B">
    <w:name w:val="FF417512F1CC49B096F59FE8A7CE5B0B"/>
  </w:style>
  <w:style w:type="paragraph" w:customStyle="1" w:styleId="9380CECBEB4A456DA5880F9B4A10ACCB">
    <w:name w:val="9380CECBEB4A456DA5880F9B4A10ACCB"/>
  </w:style>
  <w:style w:type="paragraph" w:customStyle="1" w:styleId="B218439AAB3F4035AB54D79B71956097">
    <w:name w:val="B218439AAB3F4035AB54D79B71956097"/>
  </w:style>
  <w:style w:type="paragraph" w:customStyle="1" w:styleId="554C2D96C63643039F307A14F99A0473">
    <w:name w:val="554C2D96C63643039F307A14F99A0473"/>
  </w:style>
  <w:style w:type="paragraph" w:customStyle="1" w:styleId="B467FEDD9AB544F89830BB620560EE05">
    <w:name w:val="B467FEDD9AB544F89830BB620560EE05"/>
  </w:style>
  <w:style w:type="paragraph" w:customStyle="1" w:styleId="5A5733A736524808B9A4FF430A69EC2B">
    <w:name w:val="5A5733A736524808B9A4FF430A69E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133</TotalTime>
  <Pages>5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2024-11-18T14:29:00Z</dcterms:created>
  <dcterms:modified xsi:type="dcterms:W3CDTF">2024-11-18T16:42:00Z</dcterms:modified>
</cp:coreProperties>
</file>