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Courier New" w:cs="Courier New" w:eastAsia="Courier New" w:hAnsi="Courier New"/>
          <w:color w:val="6B6F7A"/>
          <w:sz w:val="18"/>
          <w:szCs w:val="18"/>
        </w:rPr>
        <w:t xml:space="preserve">BSc Data Science &amp; Artificial Intelligence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0D0E12"/>
          <w:sz w:val="52"/>
          <w:szCs w:val="52"/>
        </w:rPr>
        <w:t xml:space="preserve">POLICE LOKESH REDDY</w:t>
      </w:r>
    </w:p>
    <w:p>
      <w:pPr>
        <w:spacing w:after="20" w:before="0"/>
      </w:pPr>
      <w:r>
        <w:rPr>
          <w:rFonts w:ascii="Courier New" w:cs="Courier New" w:eastAsia="Courier New" w:hAnsi="Courier New"/>
          <w:color w:val="6B6F7A"/>
          <w:sz w:val="18"/>
          <w:szCs w:val="18"/>
        </w:rPr>
        <w:t xml:space="preserve">+91 7901450537  |  </w:t>
      </w:r>
      <w:r>
        <w:rPr>
          <w:rFonts w:ascii="Courier New" w:cs="Courier New" w:eastAsia="Courier New" w:hAnsi="Courier New"/>
          <w:color w:val="1A3CFF"/>
          <w:sz w:val="18"/>
          <w:szCs w:val="18"/>
        </w:rPr>
        <w:t xml:space="preserve">lokesh.reddy_2026@woxsen.edu.in</w:t>
      </w:r>
      <w:r>
        <w:rPr>
          <w:rFonts w:ascii="Courier New" w:cs="Courier New" w:eastAsia="Courier New" w:hAnsi="Courier New"/>
          <w:color w:val="6B6F7A"/>
          <w:sz w:val="18"/>
          <w:szCs w:val="18"/>
        </w:rPr>
        <w:t xml:space="preserve">  |  Medak, Telangana, India  |  </w:t>
      </w:r>
      <w:r>
        <w:rPr>
          <w:rFonts w:ascii="Courier New" w:cs="Courier New" w:eastAsia="Courier New" w:hAnsi="Courier New"/>
          <w:color w:val="1A3CFF"/>
          <w:sz w:val="18"/>
          <w:szCs w:val="18"/>
        </w:rPr>
        <w:t xml:space="preserve">LinkedIn Profile</w:t>
      </w:r>
    </w:p>
    <w:p>
      <w:pPr>
        <w:pBdr>
          <w:bottom w:val="single" w:color="0D0E12" w:sz="8" w:space="1"/>
        </w:pBdr>
        <w:spacing w:after="160" w:before="40"/>
      </w:pPr>
    </w:p>
    <w:p>
      <w:pPr>
        <w:spacing w:after="160" w:before="340"/>
      </w:pPr>
      <w:r>
        <w:rPr>
          <w:rFonts w:ascii="Courier New" w:cs="Courier New" w:eastAsia="Courier New" w:hAnsi="Courier New"/>
          <w:color w:val="1A3CFF"/>
          <w:sz w:val="18"/>
          <w:szCs w:val="18"/>
        </w:rPr>
        <w:t xml:space="preserve">01  </w:t>
      </w:r>
      <w:r>
        <w:rPr>
          <w:rFonts w:ascii="Arial" w:cs="Arial" w:eastAsia="Arial" w:hAnsi="Arial"/>
          <w:b/>
          <w:bCs/>
          <w:color w:val="6B6F7A"/>
          <w:sz w:val="17"/>
          <w:szCs w:val="17"/>
        </w:rPr>
        <w:t xml:space="preserve">PROFESSIONAL SUMMARY</w:t>
      </w:r>
    </w:p>
    <w:p>
      <w:pPr>
        <w:pBdr>
          <w:left w:val="single" w:color="1A3CFF" w:sz="12" w:space="8"/>
        </w:pBdr>
        <w:spacing w:after="0" w:before="0"/>
        <w:ind w:left="160"/>
      </w:pPr>
      <w:r>
        <w:rPr>
          <w:rFonts w:ascii="Arial" w:cs="Arial" w:eastAsia="Arial" w:hAnsi="Arial"/>
          <w:color w:val="0D0E12"/>
          <w:sz w:val="19"/>
          <w:szCs w:val="19"/>
        </w:rPr>
        <w:t xml:space="preserve">Results-driven BSc Data Science &amp; AI student at Woxsen University with hands-on experience in data analysis, machine learning, and AI model development. Proven track record through a Data Analyst Internship at CiviGlo Innovations, where analytical capabilities were applied to real-world product datasets. Skilled in Python, Power BI, Tableau, and end-to-end ML pipeline development. Seeking Data Analyst, Data Science, or AI/ML roles to drive measurable business outcomes.</w:t>
      </w:r>
    </w:p>
    <w:p>
      <w:pPr>
        <w:spacing w:after="160" w:before="340"/>
      </w:pPr>
      <w:r>
        <w:rPr>
          <w:rFonts w:ascii="Courier New" w:cs="Courier New" w:eastAsia="Courier New" w:hAnsi="Courier New"/>
          <w:color w:val="1A3CFF"/>
          <w:sz w:val="18"/>
          <w:szCs w:val="18"/>
        </w:rPr>
        <w:t xml:space="preserve">02  </w:t>
      </w:r>
      <w:r>
        <w:rPr>
          <w:rFonts w:ascii="Arial" w:cs="Arial" w:eastAsia="Arial" w:hAnsi="Arial"/>
          <w:b/>
          <w:bCs/>
          <w:color w:val="6B6F7A"/>
          <w:sz w:val="17"/>
          <w:szCs w:val="17"/>
        </w:rPr>
        <w:t xml:space="preserve">INTERNSHIP EXPERIENCE</w:t>
      </w:r>
    </w:p>
    <w:p>
      <w:pPr>
        <w:tabs>
          <w:tab w:val="right" w:pos="10080"/>
        </w:tabs>
        <w:spacing w:after="40" w:before="120"/>
      </w:pPr>
      <w:r>
        <w:rPr>
          <w:rFonts w:ascii="Arial" w:cs="Arial" w:eastAsia="Arial" w:hAnsi="Arial"/>
          <w:b/>
          <w:bCs/>
          <w:color w:val="0D0E12"/>
          <w:sz w:val="24"/>
          <w:szCs w:val="24"/>
        </w:rPr>
        <w:t xml:space="preserve">Data Analyst Intern</w:t>
      </w:r>
      <w:r>
        <w:rPr>
          <w:rFonts w:ascii="Courier New" w:cs="Courier New" w:eastAsia="Courier New" w:hAnsi="Courier New"/>
          <w:color w:val="6B6F7A"/>
          <w:sz w:val="19"/>
          <w:szCs w:val="19"/>
        </w:rPr>
        <w:t xml:space="preserve">	Nov 2025 – Feb 2026</w:t>
      </w:r>
    </w:p>
    <w:p>
      <w:pPr>
        <w:spacing w:after="40" w:before="0"/>
      </w:pPr>
      <w:r>
        <w:rPr>
          <w:rFonts w:ascii="Courier New" w:cs="Courier New" w:eastAsia="Courier New" w:hAnsi="Courier New"/>
          <w:color w:val="FF4C29"/>
          <w:sz w:val="18"/>
          <w:szCs w:val="18"/>
        </w:rPr>
        <w:t xml:space="preserve">Project Snazzl</w:t>
      </w:r>
    </w:p>
    <w:p>
      <w:pPr>
        <w:spacing w:after="100" w:before="0"/>
      </w:pPr>
      <w:r>
        <w:rPr>
          <w:rFonts w:ascii="Courier New" w:cs="Courier New" w:eastAsia="Courier New" w:hAnsi="Courier New"/>
          <w:b/>
          <w:bCs/>
          <w:color w:val="0D0E12"/>
          <w:sz w:val="18"/>
          <w:szCs w:val="18"/>
        </w:rPr>
        <w:t xml:space="preserve">CiviGlo Innovations Pvt. Ltd.</w:t>
      </w:r>
      <w:r>
        <w:rPr>
          <w:rFonts w:ascii="Courier New" w:cs="Courier New" w:eastAsia="Courier New" w:hAnsi="Courier New"/>
          <w:color w:val="6B6F7A"/>
          <w:sz w:val="18"/>
          <w:szCs w:val="18"/>
        </w:rPr>
        <w:t xml:space="preserve">  ·  Hyderabad, Telangana, India (Hybrid)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0E12"/>
          <w:sz w:val="19"/>
          <w:szCs w:val="19"/>
        </w:rPr>
        <w:t xml:space="preserve">Analyzed product feedback data and derived actionable insights to support Snazzl's data-driven decision systems, collaborating with cross-functional product and technology teams.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0E12"/>
          <w:sz w:val="19"/>
          <w:szCs w:val="19"/>
        </w:rPr>
        <w:t xml:space="preserve">Contributed to product roadmap discussions by presenting data-backed findings to CTO and senior stakeholders, improving clarity in feature prioritization.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0E12"/>
          <w:sz w:val="19"/>
          <w:szCs w:val="19"/>
        </w:rPr>
        <w:t xml:space="preserve">Performed structured data research and analysis tasks, maintaining consistent quality and adhering to project deadlines across a 3-month engagement.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0E12"/>
          <w:sz w:val="19"/>
          <w:szCs w:val="19"/>
        </w:rPr>
        <w:t xml:space="preserve">Maintained professional discipline in a hybrid work environment, demonstrating strong communication and remote collaboration skills.</w:t>
      </w:r>
    </w:p>
    <w:p>
      <w:pPr>
        <w:spacing w:after="0" w:before="80"/>
      </w:pPr>
      <w:r>
        <w:rPr>
          <w:rFonts w:ascii="Courier New" w:cs="Courier New" w:eastAsia="Courier New" w:hAnsi="Courier New"/>
          <w:i/>
          <w:iCs/>
          <w:color w:val="6B6F7A"/>
          <w:sz w:val="17"/>
          <w:szCs w:val="17"/>
        </w:rPr>
        <w:t xml:space="preserve">Technologies: Python, Data Analysis Tools, Collaboration Platforms</w:t>
      </w:r>
    </w:p>
    <w:p>
      <w:pPr>
        <w:spacing w:after="160" w:before="340"/>
      </w:pPr>
      <w:r>
        <w:rPr>
          <w:rFonts w:ascii="Courier New" w:cs="Courier New" w:eastAsia="Courier New" w:hAnsi="Courier New"/>
          <w:color w:val="1A3CFF"/>
          <w:sz w:val="18"/>
          <w:szCs w:val="18"/>
        </w:rPr>
        <w:t xml:space="preserve">03  </w:t>
      </w:r>
      <w:r>
        <w:rPr>
          <w:rFonts w:ascii="Arial" w:cs="Arial" w:eastAsia="Arial" w:hAnsi="Arial"/>
          <w:b/>
          <w:bCs/>
          <w:color w:val="6B6F7A"/>
          <w:sz w:val="17"/>
          <w:szCs w:val="17"/>
        </w:rPr>
        <w:t xml:space="preserve">TECHNICAL SKILLS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828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B6F7A"/>
                <w:sz w:val="18"/>
                <w:szCs w:val="18"/>
              </w:rPr>
              <w:t xml:space="preserve">Languages</w:t>
            </w:r>
          </w:p>
        </w:tc>
        <w:tc>
          <w:tcPr>
            <w:tcW w:type="dxa" w:w="8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0D0E12"/>
                <w:sz w:val="19"/>
                <w:szCs w:val="19"/>
              </w:rPr>
              <w:t xml:space="preserve">Python, R, SQL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B6F7A"/>
                <w:sz w:val="18"/>
                <w:szCs w:val="18"/>
              </w:rPr>
              <w:t xml:space="preserve">Machine Learning</w:t>
            </w:r>
          </w:p>
        </w:tc>
        <w:tc>
          <w:tcPr>
            <w:tcW w:type="dxa" w:w="8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0D0E12"/>
                <w:sz w:val="19"/>
                <w:szCs w:val="19"/>
              </w:rPr>
              <w:t xml:space="preserve">Scikit-learn, Linear Regression, SVM, Random Forest, Feature Engineering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B6F7A"/>
                <w:sz w:val="18"/>
                <w:szCs w:val="18"/>
              </w:rPr>
              <w:t xml:space="preserve">Data Analysis</w:t>
            </w:r>
          </w:p>
        </w:tc>
        <w:tc>
          <w:tcPr>
            <w:tcW w:type="dxa" w:w="8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0D0E12"/>
                <w:sz w:val="19"/>
                <w:szCs w:val="19"/>
              </w:rPr>
              <w:t xml:space="preserve">Pandas, NumPy, Power BI, Tableau, Excel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B6F7A"/>
                <w:sz w:val="18"/>
                <w:szCs w:val="18"/>
              </w:rPr>
              <w:t xml:space="preserve">AI / Vision</w:t>
            </w:r>
          </w:p>
        </w:tc>
        <w:tc>
          <w:tcPr>
            <w:tcW w:type="dxa" w:w="8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0D0E12"/>
                <w:sz w:val="19"/>
                <w:szCs w:val="19"/>
              </w:rPr>
              <w:t xml:space="preserve">OpenCV, Microsoft Azure AI Services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B6F7A"/>
                <w:sz w:val="18"/>
                <w:szCs w:val="18"/>
              </w:rPr>
              <w:t xml:space="preserve">Web &amp; Dev Tools</w:t>
            </w:r>
          </w:p>
        </w:tc>
        <w:tc>
          <w:tcPr>
            <w:tcW w:type="dxa" w:w="8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0D0E12"/>
                <w:sz w:val="19"/>
                <w:szCs w:val="19"/>
              </w:rPr>
              <w:t xml:space="preserve">Flask, HTML/CSS, Bootstrap, Flutter, WordPress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B6F7A"/>
                <w:sz w:val="18"/>
                <w:szCs w:val="18"/>
              </w:rPr>
              <w:t xml:space="preserve">Cloud &amp; DevOps</w:t>
            </w:r>
          </w:p>
        </w:tc>
        <w:tc>
          <w:tcPr>
            <w:tcW w:type="dxa" w:w="8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0D0E12"/>
                <w:sz w:val="19"/>
                <w:szCs w:val="19"/>
              </w:rPr>
              <w:t xml:space="preserve">Microsoft Azure, Git, GitHub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B6F7A"/>
                <w:sz w:val="18"/>
                <w:szCs w:val="18"/>
              </w:rPr>
              <w:t xml:space="preserve">Security</w:t>
            </w:r>
          </w:p>
        </w:tc>
        <w:tc>
          <w:tcPr>
            <w:tcW w:type="dxa" w:w="8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0D0E12"/>
                <w:sz w:val="19"/>
                <w:szCs w:val="19"/>
              </w:rPr>
              <w:t xml:space="preserve">AES, DES, RSA Encryption, Access Control</w:t>
            </w:r>
          </w:p>
        </w:tc>
      </w:tr>
    </w:tbl>
    <w:p>
      <w:pPr>
        <w:spacing w:after="160" w:before="340"/>
      </w:pPr>
      <w:r>
        <w:rPr>
          <w:rFonts w:ascii="Courier New" w:cs="Courier New" w:eastAsia="Courier New" w:hAnsi="Courier New"/>
          <w:color w:val="1A3CFF"/>
          <w:sz w:val="18"/>
          <w:szCs w:val="18"/>
        </w:rPr>
        <w:t xml:space="preserve">04  </w:t>
      </w:r>
      <w:r>
        <w:rPr>
          <w:rFonts w:ascii="Arial" w:cs="Arial" w:eastAsia="Arial" w:hAnsi="Arial"/>
          <w:b/>
          <w:bCs/>
          <w:color w:val="6B6F7A"/>
          <w:sz w:val="17"/>
          <w:szCs w:val="17"/>
        </w:rPr>
        <w:t xml:space="preserve">PROJECTS</w:t>
      </w:r>
    </w:p>
    <w:p>
      <w:pPr>
        <w:tabs>
          <w:tab w:val="right" w:pos="10080"/>
        </w:tabs>
        <w:spacing w:after="20" w:before="140"/>
      </w:pPr>
      <w:r>
        <w:rPr>
          <w:rFonts w:ascii="Arial" w:cs="Arial" w:eastAsia="Arial" w:hAnsi="Arial"/>
          <w:b/>
          <w:bCs/>
          <w:color w:val="0D0E12"/>
          <w:sz w:val="22"/>
          <w:szCs w:val="22"/>
        </w:rPr>
        <w:t xml:space="preserve">Stock Price Prediction Using Machine Learning</w:t>
      </w:r>
      <w:r>
        <w:rPr>
          <w:rFonts w:ascii="Courier New" w:cs="Courier New" w:eastAsia="Courier New" w:hAnsi="Courier New"/>
          <w:i/>
          <w:iCs/>
          <w:color w:val="1A3CFF"/>
          <w:sz w:val="17"/>
          <w:szCs w:val="17"/>
        </w:rPr>
        <w:t xml:space="preserve">	Python | ML | Flask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0E12"/>
          <w:sz w:val="19"/>
          <w:szCs w:val="19"/>
        </w:rPr>
        <w:t xml:space="preserve">Engineered an end-to-end stock market prediction pipeline using supervised ML — evaluated Linear Regression, SVM, and Random Forest to select the highest-accuracy model.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0E12"/>
          <w:sz w:val="19"/>
          <w:szCs w:val="19"/>
        </w:rPr>
        <w:t xml:space="preserve">Applied feature engineering and data preprocessing techniques to improve model generalization and prediction reliability for financial datasets.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0E12"/>
          <w:sz w:val="19"/>
          <w:szCs w:val="19"/>
        </w:rPr>
        <w:t xml:space="preserve">Deployed the trained model as a Flask web application with an interactive Bootstrap UI, enabling real-time stock price forecasting for end users.</w:t>
      </w:r>
    </w:p>
    <w:p>
      <w:pPr>
        <w:tabs>
          <w:tab w:val="right" w:pos="10080"/>
        </w:tabs>
        <w:spacing w:after="20" w:before="140"/>
      </w:pPr>
      <w:r>
        <w:rPr>
          <w:rFonts w:ascii="Arial" w:cs="Arial" w:eastAsia="Arial" w:hAnsi="Arial"/>
          <w:b/>
          <w:bCs/>
          <w:color w:val="0D0E12"/>
          <w:sz w:val="22"/>
          <w:szCs w:val="22"/>
        </w:rPr>
        <w:t xml:space="preserve">Securing Files with Login Credentials — Hybrid Cloud Encryption Model</w:t>
      </w:r>
      <w:r>
        <w:rPr>
          <w:rFonts w:ascii="Courier New" w:cs="Courier New" w:eastAsia="Courier New" w:hAnsi="Courier New"/>
          <w:i/>
          <w:iCs/>
          <w:color w:val="1A3CFF"/>
          <w:sz w:val="17"/>
          <w:szCs w:val="17"/>
        </w:rPr>
        <w:t xml:space="preserve">	Python | Cryptography | Cloud Security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0E12"/>
          <w:sz w:val="19"/>
          <w:szCs w:val="19"/>
        </w:rPr>
        <w:t xml:space="preserve">Designed and implemented a multi-algorithm cryptographic security model using AES, DES, and RSA to protect sensitive data in cloud storage environments.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0E12"/>
          <w:sz w:val="19"/>
          <w:szCs w:val="19"/>
        </w:rPr>
        <w:t xml:space="preserve">Addressed multi-tenancy and access control challenges with a hybrid encryption approach, strengthening data integrity and user authentication mechanisms.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0E12"/>
          <w:sz w:val="19"/>
          <w:szCs w:val="19"/>
        </w:rPr>
        <w:t xml:space="preserve">Improved cloud-based data security protocols, reducing unauthorized access risk and enhancing user trust in file storage systems.</w:t>
      </w:r>
    </w:p>
    <w:p>
      <w:pPr>
        <w:spacing w:after="160" w:before="340"/>
      </w:pPr>
      <w:r>
        <w:rPr>
          <w:rFonts w:ascii="Courier New" w:cs="Courier New" w:eastAsia="Courier New" w:hAnsi="Courier New"/>
          <w:color w:val="1A3CFF"/>
          <w:sz w:val="18"/>
          <w:szCs w:val="18"/>
        </w:rPr>
        <w:t xml:space="preserve">05  </w:t>
      </w:r>
      <w:r>
        <w:rPr>
          <w:rFonts w:ascii="Arial" w:cs="Arial" w:eastAsia="Arial" w:hAnsi="Arial"/>
          <w:b/>
          <w:bCs/>
          <w:color w:val="6B6F7A"/>
          <w:sz w:val="17"/>
          <w:szCs w:val="17"/>
        </w:rPr>
        <w:t xml:space="preserve">EDUCATION</w:t>
      </w:r>
    </w:p>
    <w:p>
      <w:pPr>
        <w:tabs>
          <w:tab w:val="right" w:pos="10080"/>
        </w:tabs>
        <w:spacing w:after="20" w:before="100"/>
      </w:pPr>
      <w:r>
        <w:rPr>
          <w:rFonts w:ascii="Arial" w:cs="Arial" w:eastAsia="Arial" w:hAnsi="Arial"/>
          <w:b/>
          <w:bCs/>
          <w:color w:val="0D0E12"/>
          <w:sz w:val="21"/>
          <w:szCs w:val="21"/>
        </w:rPr>
        <w:t xml:space="preserve">BSc — Data Science &amp; Artificial Intelligence</w:t>
      </w:r>
      <w:r>
        <w:rPr>
          <w:rFonts w:ascii="Courier New" w:cs="Courier New" w:eastAsia="Courier New" w:hAnsi="Courier New"/>
          <w:color w:val="6B6F7A"/>
          <w:sz w:val="18"/>
          <w:szCs w:val="18"/>
        </w:rPr>
        <w:t xml:space="preserve">	2023 – 2026</w:t>
      </w:r>
    </w:p>
    <w:p>
      <w:pPr>
        <w:spacing w:after="40" w:before="0"/>
      </w:pPr>
      <w:r>
        <w:rPr>
          <w:rFonts w:ascii="Arial" w:cs="Arial" w:eastAsia="Arial" w:hAnsi="Arial"/>
          <w:color w:val="6B6F7A"/>
          <w:sz w:val="18"/>
          <w:szCs w:val="18"/>
        </w:rPr>
        <w:t xml:space="preserve">Woxsen University, Hyderabad  ·  Data Science &amp; AI, Mathematics</w:t>
      </w:r>
    </w:p>
    <w:p>
      <w:pPr>
        <w:tabs>
          <w:tab w:val="right" w:pos="10080"/>
        </w:tabs>
        <w:spacing w:after="20" w:before="100"/>
      </w:pPr>
      <w:r>
        <w:rPr>
          <w:rFonts w:ascii="Arial" w:cs="Arial" w:eastAsia="Arial" w:hAnsi="Arial"/>
          <w:b/>
          <w:bCs/>
          <w:color w:val="0D0E12"/>
          <w:sz w:val="21"/>
          <w:szCs w:val="21"/>
        </w:rPr>
        <w:t xml:space="preserve">Intermediate — MPC (Mathematics, Physics, Chemistry)</w:t>
      </w:r>
      <w:r>
        <w:rPr>
          <w:rFonts w:ascii="Courier New" w:cs="Courier New" w:eastAsia="Courier New" w:hAnsi="Courier New"/>
          <w:color w:val="6B6F7A"/>
          <w:sz w:val="18"/>
          <w:szCs w:val="18"/>
        </w:rPr>
        <w:t xml:space="preserve">	2022 – 2023</w:t>
      </w:r>
    </w:p>
    <w:p>
      <w:pPr>
        <w:spacing w:after="40" w:before="0"/>
      </w:pPr>
      <w:r>
        <w:rPr>
          <w:rFonts w:ascii="Arial" w:cs="Arial" w:eastAsia="Arial" w:hAnsi="Arial"/>
          <w:color w:val="6B6F7A"/>
          <w:sz w:val="18"/>
          <w:szCs w:val="18"/>
        </w:rPr>
        <w:t xml:space="preserve">Sri Chaitanya College</w:t>
      </w:r>
    </w:p>
    <w:p>
      <w:pPr>
        <w:tabs>
          <w:tab w:val="right" w:pos="10080"/>
        </w:tabs>
        <w:spacing w:after="20" w:before="100"/>
      </w:pPr>
      <w:r>
        <w:rPr>
          <w:rFonts w:ascii="Arial" w:cs="Arial" w:eastAsia="Arial" w:hAnsi="Arial"/>
          <w:b/>
          <w:bCs/>
          <w:color w:val="0D0E12"/>
          <w:sz w:val="21"/>
          <w:szCs w:val="21"/>
        </w:rPr>
        <w:t xml:space="preserve">SSC (10th Grade)</w:t>
      </w:r>
      <w:r>
        <w:rPr>
          <w:rFonts w:ascii="Courier New" w:cs="Courier New" w:eastAsia="Courier New" w:hAnsi="Courier New"/>
          <w:color w:val="6B6F7A"/>
          <w:sz w:val="18"/>
          <w:szCs w:val="18"/>
        </w:rPr>
        <w:t xml:space="preserve">	2021</w:t>
      </w:r>
    </w:p>
    <w:p>
      <w:pPr>
        <w:spacing w:after="40" w:before="0"/>
      </w:pPr>
      <w:r>
        <w:rPr>
          <w:rFonts w:ascii="Arial" w:cs="Arial" w:eastAsia="Arial" w:hAnsi="Arial"/>
          <w:color w:val="6B6F7A"/>
          <w:sz w:val="18"/>
          <w:szCs w:val="18"/>
        </w:rPr>
        <w:t xml:space="preserve">Geetha High School, Medak</w:t>
      </w:r>
    </w:p>
    <w:p>
      <w:pPr>
        <w:spacing w:after="160" w:before="340"/>
      </w:pPr>
      <w:r>
        <w:rPr>
          <w:rFonts w:ascii="Courier New" w:cs="Courier New" w:eastAsia="Courier New" w:hAnsi="Courier New"/>
          <w:color w:val="1A3CFF"/>
          <w:sz w:val="18"/>
          <w:szCs w:val="18"/>
        </w:rPr>
        <w:t xml:space="preserve">06  </w:t>
      </w:r>
      <w:r>
        <w:rPr>
          <w:rFonts w:ascii="Arial" w:cs="Arial" w:eastAsia="Arial" w:hAnsi="Arial"/>
          <w:b/>
          <w:bCs/>
          <w:color w:val="6B6F7A"/>
          <w:sz w:val="17"/>
          <w:szCs w:val="17"/>
        </w:rPr>
        <w:t xml:space="preserve">CERTIFICATIONS</w:t>
      </w:r>
    </w:p>
    <w:p>
      <w:pPr>
        <w:spacing w:after="0" w:before="0"/>
      </w:pPr>
      <w:r>
        <w:rPr>
          <w:rFonts w:ascii="Arial" w:cs="Arial" w:eastAsia="Arial" w:hAnsi="Arial"/>
          <w:color w:val="0D0E12"/>
          <w:sz w:val="18"/>
          <w:szCs w:val="18"/>
        </w:rPr>
        <w:t xml:space="preserve">Machine Learning with Python  ·  </w:t>
      </w:r>
      <w:r>
        <w:rPr>
          <w:rFonts w:ascii="Arial" w:cs="Arial" w:eastAsia="Arial" w:hAnsi="Arial"/>
          <w:color w:val="0D0E12"/>
          <w:sz w:val="18"/>
          <w:szCs w:val="18"/>
        </w:rPr>
        <w:t xml:space="preserve">Statistics for Data Science with Python  ·  </w:t>
      </w:r>
      <w:r>
        <w:rPr>
          <w:rFonts w:ascii="Arial" w:cs="Arial" w:eastAsia="Arial" w:hAnsi="Arial"/>
          <w:color w:val="0D0E12"/>
          <w:sz w:val="18"/>
          <w:szCs w:val="18"/>
        </w:rPr>
        <w:t xml:space="preserve">Data Analysis &amp; Visualization with Power BI  ·  </w:t>
      </w:r>
      <w:r>
        <w:rPr>
          <w:rFonts w:ascii="Arial" w:cs="Arial" w:eastAsia="Arial" w:hAnsi="Arial"/>
          <w:color w:val="0D0E12"/>
          <w:sz w:val="18"/>
          <w:szCs w:val="18"/>
        </w:rPr>
        <w:t xml:space="preserve">Introduction to Data Analysis using Excel  ·  </w:t>
      </w:r>
      <w:r>
        <w:rPr>
          <w:rFonts w:ascii="Arial" w:cs="Arial" w:eastAsia="Arial" w:hAnsi="Arial"/>
          <w:color w:val="0D0E12"/>
          <w:sz w:val="18"/>
          <w:szCs w:val="18"/>
        </w:rPr>
        <w:t xml:space="preserve">Trees and Graphs: Basics  ·  </w:t>
      </w:r>
      <w:r>
        <w:rPr>
          <w:rFonts w:ascii="Arial" w:cs="Arial" w:eastAsia="Arial" w:hAnsi="Arial"/>
          <w:color w:val="0D0E12"/>
          <w:sz w:val="18"/>
          <w:szCs w:val="18"/>
        </w:rPr>
        <w:t xml:space="preserve">Vector Calculus for Engineers  ·  </w:t>
      </w:r>
      <w:r>
        <w:rPr>
          <w:rFonts w:ascii="Arial" w:cs="Arial" w:eastAsia="Arial" w:hAnsi="Arial"/>
          <w:color w:val="0D0E12"/>
          <w:sz w:val="18"/>
          <w:szCs w:val="18"/>
        </w:rPr>
        <w:t xml:space="preserve">Work Smarter with Microsoft Word &amp; Excel</w:t>
      </w:r>
    </w:p>
    <w:p>
      <w:pPr>
        <w:spacing w:after="160" w:before="340"/>
      </w:pPr>
      <w:r>
        <w:rPr>
          <w:rFonts w:ascii="Courier New" w:cs="Courier New" w:eastAsia="Courier New" w:hAnsi="Courier New"/>
          <w:color w:val="1A3CFF"/>
          <w:sz w:val="18"/>
          <w:szCs w:val="18"/>
        </w:rPr>
        <w:t xml:space="preserve">07  </w:t>
      </w:r>
      <w:r>
        <w:rPr>
          <w:rFonts w:ascii="Arial" w:cs="Arial" w:eastAsia="Arial" w:hAnsi="Arial"/>
          <w:b/>
          <w:bCs/>
          <w:color w:val="6B6F7A"/>
          <w:sz w:val="17"/>
          <w:szCs w:val="17"/>
        </w:rPr>
        <w:t xml:space="preserve">LEADERSHIP &amp; CO-CURRICULAR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0E12"/>
          <w:sz w:val="19"/>
          <w:szCs w:val="19"/>
        </w:rPr>
        <w:t xml:space="preserve">Led and collaborated in team-based projects, demonstrating strong project management, communication, and cross-functional coordination skills.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0E12"/>
          <w:sz w:val="19"/>
          <w:szCs w:val="19"/>
        </w:rPr>
        <w:t xml:space="preserve">Active participant in cricket tournaments and indoor games (chess, carrom, table tennis) — recognized for teamwork, strategy, and discipline.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0E12"/>
          <w:sz w:val="19"/>
          <w:szCs w:val="19"/>
        </w:rPr>
        <w:t xml:space="preserve">Demonstrated adaptability and time management by balancing academic workload, internship responsibilities, and extracurricular commitments simultaneously.</w:t>
      </w:r>
    </w:p>
    <w:p>
      <w:pPr>
        <w:spacing w:after="160" w:before="340"/>
      </w:pPr>
      <w:r>
        <w:rPr>
          <w:rFonts w:ascii="Courier New" w:cs="Courier New" w:eastAsia="Courier New" w:hAnsi="Courier New"/>
          <w:color w:val="1A3CFF"/>
          <w:sz w:val="18"/>
          <w:szCs w:val="18"/>
        </w:rPr>
        <w:t xml:space="preserve">08  </w:t>
      </w:r>
      <w:r>
        <w:rPr>
          <w:rFonts w:ascii="Arial" w:cs="Arial" w:eastAsia="Arial" w:hAnsi="Arial"/>
          <w:b/>
          <w:bCs/>
          <w:color w:val="6B6F7A"/>
          <w:sz w:val="17"/>
          <w:szCs w:val="17"/>
        </w:rPr>
        <w:t xml:space="preserve">LANGUAGES</w:t>
      </w:r>
    </w:p>
    <w:p>
      <w:pPr>
        <w:spacing w:after="0" w:before="0"/>
      </w:pPr>
      <w:r>
        <w:rPr>
          <w:rFonts w:ascii="Arial" w:cs="Arial" w:eastAsia="Arial" w:hAnsi="Arial"/>
          <w:b/>
          <w:bCs/>
          <w:color w:val="0D0E12"/>
          <w:sz w:val="20"/>
          <w:szCs w:val="20"/>
        </w:rPr>
        <w:t xml:space="preserve">English</w:t>
      </w:r>
      <w:r>
        <w:rPr>
          <w:rFonts w:ascii="Courier New" w:cs="Courier New" w:eastAsia="Courier New" w:hAnsi="Courier New"/>
          <w:color w:val="6B6F7A"/>
          <w:sz w:val="18"/>
          <w:szCs w:val="18"/>
        </w:rPr>
        <w:t xml:space="preserve"> (Professional)    </w:t>
      </w:r>
      <w:r>
        <w:rPr>
          <w:rFonts w:ascii="Arial" w:cs="Arial" w:eastAsia="Arial" w:hAnsi="Arial"/>
          <w:b/>
          <w:bCs/>
          <w:color w:val="0D0E12"/>
          <w:sz w:val="20"/>
          <w:szCs w:val="20"/>
        </w:rPr>
        <w:t xml:space="preserve">Hindi</w:t>
      </w:r>
      <w:r>
        <w:rPr>
          <w:rFonts w:ascii="Courier New" w:cs="Courier New" w:eastAsia="Courier New" w:hAnsi="Courier New"/>
          <w:color w:val="6B6F7A"/>
          <w:sz w:val="18"/>
          <w:szCs w:val="18"/>
        </w:rPr>
        <w:t xml:space="preserve"> (Fluent)    </w:t>
      </w:r>
      <w:r>
        <w:rPr>
          <w:rFonts w:ascii="Arial" w:cs="Arial" w:eastAsia="Arial" w:hAnsi="Arial"/>
          <w:b/>
          <w:bCs/>
          <w:color w:val="0D0E12"/>
          <w:sz w:val="20"/>
          <w:szCs w:val="20"/>
        </w:rPr>
        <w:t xml:space="preserve">Telugu</w:t>
      </w:r>
      <w:r>
        <w:rPr>
          <w:rFonts w:ascii="Courier New" w:cs="Courier New" w:eastAsia="Courier New" w:hAnsi="Courier New"/>
          <w:color w:val="6B6F7A"/>
          <w:sz w:val="18"/>
          <w:szCs w:val="18"/>
        </w:rPr>
        <w:t xml:space="preserve"> (Native)</w:t>
      </w:r>
    </w:p>
    <w:p>
      <w:pPr>
        <w:pBdr>
          <w:bottom w:val="single" w:color="0D0E12" w:sz="8" w:space="1"/>
        </w:pBdr>
        <w:spacing w:after="160" w:before="40"/>
      </w:pPr>
    </w:p>
    <w:p>
      <w:pPr>
        <w:jc w:val="center"/>
      </w:pPr>
      <w:r>
        <w:rPr>
          <w:rFonts w:ascii="Courier New" w:cs="Courier New" w:eastAsia="Courier New" w:hAnsi="Courier New"/>
          <w:i/>
          <w:iCs/>
          <w:color w:val="6B6F7A"/>
          <w:sz w:val="17"/>
          <w:szCs w:val="17"/>
        </w:rPr>
        <w:t xml:space="preserve">References available upon request  ·  Open to Data Analyst, Data Science, AI/ML &amp; Software Roles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→"/>
      <w:lvlJc w:val="left"/>
      <w:pPr>
        <w:ind w:left="4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2026-06-01T10:17:24.054Z</dcterms:created>
  <dcterms:modified xsi:type="dcterms:W3CDTF">2026-06-01T10:17:24.055Z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