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40"/>
          <w:shd w:fill="auto" w:val="clear"/>
        </w:rPr>
        <w:t xml:space="preserve">Name:LOKESH YB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40"/>
          <w:shd w:fill="auto" w:val="clear"/>
        </w:rPr>
        <w:t xml:space="preserve">Regno:192011279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40"/>
          <w:shd w:fill="auto" w:val="clear"/>
        </w:rPr>
        <w:t xml:space="preserve">Exp.16</w:t>
      </w: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40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809EC2"/>
          <w:spacing w:val="0"/>
          <w:position w:val="0"/>
          <w:sz w:val="40"/>
          <w:shd w:fill="auto" w:val="clear"/>
        </w:rPr>
        <w:t xml:space="preserve">Demonstrate Infrastructure as a Service (IaaS) by establishing the remote connection, launch the created VM image and run in your desktop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256">
          <v:rect xmlns:o="urn:schemas-microsoft-com:office:office" xmlns:v="urn:schemas-microsoft-com:vml" id="rectole0000000000" style="width:433.200000pt;height:212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307">
          <v:rect xmlns:o="urn:schemas-microsoft-com:office:office" xmlns:v="urn:schemas-microsoft-com:vml" id="rectole0000000001" style="width:433.200000pt;height:215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101">
          <v:rect xmlns:o="urn:schemas-microsoft-com:office:office" xmlns:v="urn:schemas-microsoft-com:vml" id="rectole0000000002" style="width:433.200000pt;height:205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933">
          <v:rect xmlns:o="urn:schemas-microsoft-com:office:office" xmlns:v="urn:schemas-microsoft-com:vml" id="rectole0000000003" style="width:433.200000pt;height:196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020">
          <v:rect xmlns:o="urn:schemas-microsoft-com:office:office" xmlns:v="urn:schemas-microsoft-com:vml" id="rectole0000000004" style="width:415.500000pt;height:201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612">
          <v:rect xmlns:o="urn:schemas-microsoft-com:office:office" xmlns:v="urn:schemas-microsoft-com:vml" id="rectole0000000005" style="width:433.200000pt;height:230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034">
          <v:rect xmlns:o="urn:schemas-microsoft-com:office:office" xmlns:v="urn:schemas-microsoft-com:vml" id="rectole0000000006" style="width:415.500000pt;height:201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