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5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Times New Roman"/>
          <w:b w:val="on"/>
          <w:color w:val="000000"/>
          <w:spacing w:val="0"/>
          <w:sz w:val="48"/>
        </w:rPr>
        <w:t>Dynamics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of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Quantum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Systems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Modeled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by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Jaynes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cr>""</w:cr>
      </w:r>
      <w:r>
        <w:rPr>
          <w:rFonts w:ascii="Times New Roman"/>
          <w:b w:val="on"/>
          <w:color w:val="000000"/>
          <w:spacing w:val="0"/>
          <w:sz w:val="48"/>
        </w:rPr>
        <w:t>Cummings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Hamiltonian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-2"/>
          <w:sz w:val="48"/>
        </w:rPr>
        <w:t>under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the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influence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of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Memory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cr>""</w:cr>
      </w:r>
      <w:r>
        <w:rPr>
          <w:rFonts w:ascii="Times New Roman"/>
          <w:b w:val="on"/>
          <w:color w:val="000000"/>
          <w:spacing w:val="0"/>
          <w:sz w:val="48"/>
        </w:rPr>
        <w:t>Channels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Timeline: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→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Jotter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preserved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density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matrix!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Perhaps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mistaken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uncorrelated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parts?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misunderstood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memory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channel/parameter?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qubits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entangled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entangled?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ma’am’s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article,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Atanu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taught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Hamiltonians.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eigenvectors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Hamiltonian.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method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messy.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method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eigenvectors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infinite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subspace.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dimensional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subspace.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Hamiltonian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$(H_0)$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perturb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and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elements.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Hamiltonian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elements.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$(H_0)$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Hamiltonian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Hamiltonian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$H_0$’s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diagonal.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diagonalizing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it,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$H_0$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diagonal.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diagonalize,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eigenvectors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Hamiltonian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$SMS^{-1}$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$M_D$,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diagonalized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$M$,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$S^{-1}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M_DS$.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Hamiltonian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$H_0$’s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evolution.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1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convinced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density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forgot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superposition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n+1,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n-1.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overlooked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summation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ahead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myself,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overthinking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it.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now,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solved.</w:t>
      </w:r>
      <w:r>
        <w:rPr>
          <w:rFonts w:ascii="Times New Roman"/>
          <w:color w:val="000000"/>
          <w:spacing w:val="-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Kraus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"file:///app/Dynamics%2520of%2520Quantum%2520Systems%2520Modeled%2520by%2520Jaynes%2520Cumm%2520b7bbf2c9b7c544d3910d563dddd51699/Progress%25200078213f2a81426ba82123de47910b9d.csv"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Progress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Calculations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-2"/>
          <w:sz w:val="28"/>
        </w:rPr>
        <w:t>for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density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operator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14" w:right="100" w:bottom="0" w:left="11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/>
          <w:color w:val="000000"/>
          <w:spacing w:val="0"/>
          <w:sz w:val="24"/>
        </w:rPr>
        <w:t>Lets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Initially,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\psi(0)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\sum_{n=0}^{\infty}P_n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|n,e\rangle\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Hamiltonian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H_{af}=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\sigma_-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\sigma_+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=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\begin{pmatrix}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0&amp;a^\dagger\a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\end{pmatrix}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It’s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\psi(t)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U(t)\psi(0)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U(t)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e^{-iHt}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\sum_{n=0}^{\infty}\frac{(-iHt)^n}{n!}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\hspace{1cm}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...(1)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expansion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Hamiltonian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odd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Odd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$H$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$|g\rangle$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$|e\rangle$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$|e\rangle$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$|g\rangle$;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Whereas,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$H$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number,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$n$,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$|g\rangle$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$|e\rangle$,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\sigma_-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\sigma_+)|e\rangle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a^\dagger|g\rangle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\sigma_-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\sigma_+)|g\rangle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$|g\rangle$,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H^2|g\rangle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\sigma_-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\sigma_+)|g\rangle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H(a|e\rangle)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(H|e\rangle)\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|g\rangle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H^4|g\rangle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H^2.H^2|g\rangle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H^2(a^\dagger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|g\rangle)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)^2|g\rangle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H^{n}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a)^{n/2}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a})^n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\textit{where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H^{n}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(aa^\dagger)^{n/2}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1})^n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\textit{where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odd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H^3|g\rangle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H.H^2|g\rangle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a|g\rangle)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(H|e\rangle)\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H^5|g\rangle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H.H^4|g\rangle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a)^2|g\rangle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(H|e\rangle)\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a)^2|e\rangle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1" style="position:absolute;margin-left:5pt;margin-top:119.35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H^{n}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a(a^\dagger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a)^{\frac{n-1}{2}}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a})^n-1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\textit{where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odd}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H^{n}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a^\dagger(aa^\dagger)^{\frac{n-1}{2}}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a^\dagger(\sqrt{a^\dagger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1})^n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\rangle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\textit{where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odd}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62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Unitary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U(t)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\sum_{i,j}c_{ij}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|i\rangle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j|\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where,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c_{ij}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j|U(t)|i\rangle\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\rangle,|g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\rangle$;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matrix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\begin{pmatrix}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g|U(t)|g\rangle&amp;\langle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g|U(t)|e\rangle\\\langle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e|U(t)|g\rangle&amp;\langle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e|U(t)|e\rangle\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\end{pmatrix}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g|U(t)|g\rangle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e^{-iHt}|g\rangle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g|[1-it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\frac{(it)^2H^2}{2!}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\frac{(it)^3H^3}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{3!}+\frac{(it)^4H^4}{4!}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...]|g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g|[1-\frac{t^2H^2}{2!}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i[tH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-\frac{t^3H^3}{3!}....]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odd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$|e\rangle$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g|$;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will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contribute: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g|[1-\frac{t^2H^2}{2!}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\frac{t^4H^4}{4!}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[|g\rangle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\frac{t^2H^2|g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}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{2!}+\frac{t^4H^4|g\rangle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}{4!}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\frac{t^6H^6|g\rangle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}{6!}...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=1-\frac{t^2(\sqrt{a^\dagger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a})^2}{2!}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+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\frac{t^4(\sqrt{a^\dagger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a})^4}{4!}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\frac{t^6(\sqrt{a^\dagger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a})^6}{6!}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a})^nt^n}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{n!}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cos(t\sqrt{a^\dagger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e|U(t)|e\rangle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e^{-iHt}|e\rangle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cos(t(\sqrt{aa^\dagger})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cos(t\sqrt{a^\dagger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+1})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g|U(t)|e\rangle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e^{-iHt}|e\rangle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g|[1-itH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\frac{(it)^2H^2}{2!}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\frac{(it)^3H^3}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{3!}+\frac{(it)^4H^4}{4!}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...]|e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g|[1-\frac{t^2H^2}{2!}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...]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-i[tH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-\frac{t^3H^3}{3!}....]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$|e\rangle$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g|$;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odd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will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contribute: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g|-i[tH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-\frac{t^3H^3}{3!}....]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|e\rangle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g|-i[ta^\dagger|g\rangle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-\frac{t^3a^\dagger(aa^\dagger)|g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}{3!}....]\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=-ia^\dagger[t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-\frac{t^3(aa^\dagger)|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}{3!}....]\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=-ia^\dagger\sum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1}))^{n-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1}t^n}{n!}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=\frac{-ia^\dagger}{\sqrt{a^\dagger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1}}\sum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\frac{(\sqrt{a^\dagger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1}))^{n}t^n}{n!}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=\frac{-ia^\dagger}{\sqrt{a^\dagger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+1}}sin(t\sqrt{a^\dagger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a+1})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e|U(t)|g\rangle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e^{-iHt}|g\rangle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=\frac{-ia}{\sqrt{a^\dagger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}}sin(t\sqrt{a^\dagger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a})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-1"/>
          <w:sz w:val="24"/>
        </w:rPr>
        <w:t>Therefore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time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evolution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operator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takes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following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matrix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form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: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53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\begin{pmatrix}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a})&amp;\frac{-ia^\dagger}{\sqrt{a^\dagger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+1}}sin(\tau\sqrt{a^\dagger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+1})\\\frac{-ia}{\sqrt{a^\dagger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}}sin(\tau\sqrt{a^\dagger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&amp;cos(\tau\sqrt{a^\dagger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+1})\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\end{pmatrix}\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=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cos(\tau\sqrt{a^\dagger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a})|g\rangle\langle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\frac{ia^\dagger}{\sqrt{a^\dagger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+1}}sin(\tau\sqrt{a^\dagger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a+1})|g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\frac{ia}{\sqrt{a^\dagger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}}sin(\tau\sqrt{a^\dagger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a})|e\rangle\langle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+1})|e\rangle\langle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Now,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\ket{\psi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(t)}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U(t)\ket{\psi(0)}\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\sum_{n=0}^{\infty}{P_n}\bigg[cos(\tau\sqrt{a^\dagger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a})|g\rangle\langle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g|n,e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\frac{ia^\dagger}{\sqrt{a^\dagger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+1}}sin(\tau\sqrt{a^\dagger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a+1})|g\rangle\langle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e|n,e\rangle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\frac{ia}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}}sin(\tau\sqrt{a^\dagger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a})|e\rangle\langle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g|n,e\rangle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+1})|e\rangle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e|n,e\rangle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\bigg]\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=\sum_{n=0}^{\infty}{P_n}\bigg[0-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\frac{ia^\dagger}{\sqrt{a^\dagger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+1}}sin(\tau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a+1})|g\rangle\langle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e|n,e\rangle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cos(\tau\sqrt{a^\dagger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+1})|e\rangle\langle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e|n,e\rangle\bigg]\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=\sum_{n=0}^{\infty}{P_n}\bigg[cos(\tau\sqrt{n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+1})|n,e\rangle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sin(\tau\sqrt{n+1})|n+1,g\rangle\bigg]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density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\ket{\psi(t)}=\sum_{n=0}^{\infty}{P_n}\bigg[cos(\tau\sqrt{n+1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})\ket{n,e}-i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sin(\tau\sqrt{n+1})\ket{n+1,g}\bigg]\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\bra{\psi(t)}=\sum_{n=0}^{\infty}{P_n}\bigg[cos(\tau\sqrt{n+1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})\bra{n,e}+i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sin(\tau\sqrt{n+1})\bra{n+1,g}\bigg]\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\ket{\psi(t)}\bra{\psi(t)}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\sum_{n=0}^{\infty}{P_n}\sum_{n=0}^{\infty}{P_n}\bigg[cos(\tau\sqrt{n+1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})\ket{n,e}-i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sin(\tau\sqrt{n+1})\ket{n+1,g}\bigg]\bigg[cos(\tau\sqrt{n+1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})\bra{n,e}+i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sin(\tau\sqrt{n+1})\bra{n+1,g}\bigg]\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eigen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photon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$\ket{n-1},\ket{n}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,\ket{n-1}$,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$n$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$n-1,n,n+1$.(Shore,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Knight,1993)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\ket{\psi(t)}\bra{\psi(t)}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=\sum_{n=0}^{\infty}{P_n}^2\bigg[K_1\ket{n,e}\bra{n,e}+K_2\ket{n,e}\bra{n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+1,g}+K_3\ket{n+1,g}\bra{n,e}+K_4\ket{n+1,e}\bra{n+1,g}\bigg]\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=P_{n-1}^2\bigg[cos^2(\tau\sqrt{n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})\ket{n-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1,e}\bra{n-1,e}+i\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cos(\tau\sqrt{n})\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sin(\tau\sqrt{n})\ket{n-1,e}\bra{n,g}-i\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cos(\tau\sqrt{n})\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sin(\tau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\sqrt{n})\ket{n,g}\bra{n-1,e}+sin^2(\tau\sqrt{n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})\ket{n,g}\bra{n,g}\bigg]\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{P_n}^2\bigg[cos^2(\tau\sqrt{n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})\ket{n,e}\bra{n,e}+i\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sin(\tau\sqrt{n+1})\ket{n,e}\bra{n+1,g}-i\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sin(\tau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\sqrt{n+1})\ket{n+1,g}\bra{n,e}+sin^2(\tau\sqrt{n+1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})\ket{n+1,g}\bra{n+1,g}\bigg]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P_{n+1}^2\bigg[cos^2(\tau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\sqrt{n+2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})\ket{n+1,e}\bra{n+1,e}+i\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cos(\tau\sqrt{n+2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sin(\tau\sqrt{n+2})\ket{n+1,e}\bra{n+2,g}-i\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cos(\tau\sqrt{n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+2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sin(\tau\sqrt{n+2})\ket{n+2,g}\bra{n+1,e}+sin^2(\tau\sqrt{n+2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})\ket{n+2,g}\bra{n+2,g}\bigg]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\times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\times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\infty$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atom-field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expressed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\begin{bmatrix}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g\e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\end{bmatrix}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\otimes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\begin{bmatrix}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n\n+1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\end{bmatrix}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\begin{bmatrix}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n,g\n,e\n+1,g\n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+1,e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\end{bmatrix}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subspace,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density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\ket{\psi(t)}\bra{\psi(t)}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\begin{bmatrix}\kappa_1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&amp;0&amp;0&amp;0\0&amp;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&amp;\kappa_3&amp;0\0&amp;-\kappa_3&amp;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\kappa_4&amp;0\0&amp;0&amp;0&amp;\kappa_5\end{bmatrix}\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\kappa_1\ket{n,g}\bra{n,g}+\kappa_2\ket{n,e}\bra{n,e}+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\kappa_3\big[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\ket{n,e}\bra{n+1,g}-\ket{n+1,g}\bra{n,e}\big]+\kappa_4\ket{n+1,g}\bra{n+1,g}+\kappa_5\ket{n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+1,e}\bra{n+1,e}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where,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\kappa_1=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\frac{P_{n-1}^2}{N}sin^2(\tau\sqrt{n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\\kappa_2=\frac{P^2_n}{N}cos^2(\tau\sqrt{n+1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\\kappa_3=i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\frac{P^2_n}{N}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sin(\tau\sqrt{n+1})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\\kappa_4=\frac{P^2_n}{N}sin^2(\tau\sqrt{n+1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\\kappa_5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=\frac{P^2_{n+1}}{N}cos^2(\tau\sqrt{n+2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$N$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normalization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coefficient: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53" w:right="100" w:bottom="0" w:left="101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P_{n-1}^2sin^2(\tau\sqrt{n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P_n^2[sin^2(\tau\sqrt{n+1})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cos^2(\tau\sqrt{n+1})]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P_{n+1}^2cos^2(\tau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\sqrt{n+2})\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=P_{n-1}^2sin^2(\tau\sqrt{n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})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P_n^2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P_{n+1}^2cos^2(\tau\sqrt{n+2})\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0" w:after="0" w:line="32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Kraus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operators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spacing w:before="27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\begin{pmatrix}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\left(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\lambda)^2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\lambda)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\right)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\left(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+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\mu)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\lambda)^2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2\lambda)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\right)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-\left(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\lambda)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\right)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\left(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2\lambda)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\right)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\left(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\lambda)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\mu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\kappa_5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\right)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\left(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+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\lambda)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(-1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\lambda^2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\kappa_5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\right)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\end{pmatrix}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$$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5</Pages>
  <Words>1463</Words>
  <Characters>10252</Characters>
  <Application>Aspose</Application>
  <DocSecurity>0</DocSecurity>
  <Lines>65</Lines>
  <Paragraphs>100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11555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2024-06-05T08:18:57+00:00</dcterms:created>
  <dcterms:modified xmlns:xsi="http://www.w3.org/2001/XMLSchema-instance" xmlns:dcterms="http://purl.org/dc/terms/" xsi:type="dcterms:W3CDTF">2024-06-05T08:18:57+00:00</dcterms:modified>
</coreProperties>
</file>