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Понятие об ошибке ПО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Термины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Ошибка ПО — любая проблема в коде или логике программы, которая приводит к некорректному или неожиданному поведению системы.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Тестирование ПО — процесс анализа и верификации программы с цель выявления дефектов, ошибок и недочётов, которые могут возникнуть в её работе.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Отладка ПО — процесс выявления, локализации и исправления ошибок в коде программы.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Виды ошибок: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Системная ошибка.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Слабое место — некоторая черта ПО, которая может привести к ошибке.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Системный сбой.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Человеческий фактор.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Причины возникновения ошибок:</w:t>
      </w:r>
    </w:p>
    <w:p>
      <w:pPr>
        <w:pStyle w:val="BodyText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Человеческий фактор.</w:t>
      </w:r>
    </w:p>
    <w:p>
      <w:pPr>
        <w:pStyle w:val="BodyText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Недостатки проектирования — неудачи проектирования, проблемы с масштабированием.</w:t>
      </w:r>
    </w:p>
    <w:p>
      <w:pPr>
        <w:pStyle w:val="BodyText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Недостатки реализации — ошибки в коде, неправильный синтаксис.</w:t>
      </w:r>
    </w:p>
    <w:p>
      <w:pPr>
        <w:pStyle w:val="BodyText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Неучтённые условия эксплуатации.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Классификации: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Классификация по этапу возникновения: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На этапе требований;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На этапе проектирования;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На этапе кодирования;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На этапе тестирования;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На этапе эксплуатации 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Деление по характеру ошибки: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Синтаксические;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Логические;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Ошибки времени выполнения;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Ошибки производительности;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Ошибки безопасности.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 xml:space="preserve">По </w:t>
      </w:r>
      <w:r>
        <w:rPr>
          <w:lang w:val="ru-RU"/>
        </w:rPr>
        <w:t xml:space="preserve">степени </w:t>
      </w:r>
      <w:r>
        <w:rPr/>
        <w:t>влияния на систему: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Критические ошибки;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Средней тяжести;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Некритические ошибки.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По частоте воспроизведения: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Постоянные;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Случайные (фантомные).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Методы обнаружения ошибок: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Рецензирование кода.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Статический анализ кода;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Динамический анализ (во время выполнения программы).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Методы устранения ошибок: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Рефакторинг кода;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Обновление компонентов;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Отладка;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lang w:val="ru-RU"/>
        </w:rPr>
        <w:t xml:space="preserve">Классификация </w:t>
      </w:r>
      <w:r>
        <w:rPr/>
        <w:t>тестирования: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По запуску кода на исполнения: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Статическое тестирование;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Динамическое тестирование — тестирование с запуском кода на исполнение.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По доступу к коду и архитектуре приложения: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Тестирование «Чёрный ящик»— пользователь не имеет доступа к коду.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Тестирование «Белый(стеклянный) ящик» — есть доступ к коду приложения.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Тестирование «Серый ящик» - объединение метода «Белого ящика» и «Чёрного ящика».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Тестирование по степени автоматизации: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Ручное;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/>
      </w:pPr>
      <w:r>
        <w:rPr/>
        <w:t>Автоматическое.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уровню детализации приложения: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Модульные;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Интеграционное — тестирует взаимодействие нескольких модулей;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Системное тестирование — взаимодействие всех компонентов.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степени важности тестируемых функций: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Дымовое тестирование (</w:t>
      </w:r>
      <w:r>
        <w:rPr>
          <w:lang w:val="en-US"/>
        </w:rPr>
        <w:t xml:space="preserve">Smoke test) – </w:t>
      </w:r>
      <w:r>
        <w:rPr>
          <w:lang w:val="ru-RU"/>
        </w:rPr>
        <w:t>тестирование самого важного;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критического пути — типичные функции;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всех заявленных функций.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принципам работы с приложением: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Позитивное — тестирование на корректных данных и на корректных действиях;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Негативное — тестирование на неправильных входных данных и неправильных действиях пользователя.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Классификации по природе приложения — именное тестирование (веб-тестирование, мобильное тестирование и т. д.);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фокусировке на уровне архитектуры приложения: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Уровень представления — пользовательский интерфейс, удобство исполнения;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Уровень бизнес-логики — проверка бизнес-правил;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Уровень данных — тестирование БД.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Классификация по привлечению конечных пользователей: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Альфа-тестирование — внутри организации, с ограниченным привлечением внешних пользователей (закрытое тестирование);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Бета-тестирование — вне организации разработчика с привлечением обычного пользователя (открытое тестирование);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Гамма-тестирование — максимальное привлечение пользователей, после бета-тестирование.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степени формализации: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тест-кейсов — заранее подготовленный список тестов;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Исследовательское;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Свободное (интуитивное).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Классификация по целям и задачам: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Функциональное тестирование — зачастую тестирование «Черного ящика». Проверяется основной функционал;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Нефункциональное тестирование — всё что не является функцией системы;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Инсталляционное — тестирование при установке, удалении, повтор установке;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Регрессионное — тестирование, которое проводится после изменения кода приложения;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Повторное — повторное выполнение тест-кейса, которое до этого обнаружило ошибку, для проверки исправления этой ошибки;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Приемочное — финальное тестирование;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Операционное — тестирование проводится в реальной или приближённой среде;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Удобства использования — проверка удобства;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доступности — тестирование для людей с ограниченными возможностями;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интерфейса — тестирование взаимодействия модулей системы;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безопасности — проверка устойчивости к взлому системы;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интернационализации — поддержка языков и возможность поддержки других культур.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Поддержка локализации — тестирование корректности перевода;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Тестирование совместимости — проверка на работу приложения в различных средах;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данных и баз данных — полнота, непротиворечивость, целостность.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использования ресурсов — тестирование предоставленных ресурсов системе;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Сравнительное тестирование — сравнение функций со функциями конкурентов;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Демонстрационное тестирование — предпоказ, показ добавленных функций;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Исчерпывающие тестирование — проводится тестирование со всем возможными вариантами данных. Оно не реализуемо для больших систем;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надёжности — выполнение функций на протяжении определённого количества времени;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восстанавливаемости — тестирование возможности восстановления системы, после возникновения ошибок в системе;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отказоустойчивости — тестирование стойкости приложения в критических ситуациях;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производительности: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Нагрузочное — способность сохранять функциональность и  скорость при придельное нагрузке и чуть выше;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Стрессовое — проверка нештатных резких нагрузок (тестирование на разрушение);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Масштабируемость — приложение может увеличить производительность при увеличении ресурсов приложения;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Объемное — проверка на различных объемах данных;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Конкурентное — исследование поведения приложения при поступлении множества запросов в многопоточном приложении;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 степени вмешательства в работу приложения: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Инвазивное — внедрение в код работы приложения, влияние на работу приложения, изменения в коде;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Не инвазивное — без вмешательства в код программы.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Классификация по техникам автоматизации: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под управление данными — данные выносятся данные из тест-кейсов за пределы;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Под управление ключевыми словами — не только вынос данных, но и вынос логики за пределы теста;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под управлением поведением — проверка поведение целых бизнес-сценариев;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знания источников ошибок: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предугадывания ошибок;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Эвристическая оценка;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Мутационное тестирование — несколько версий одного и того же тестирования;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Добавление ошибок.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основе выбора входных данных: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основе класса эквивалентности:</w:t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1080"/>
        <w:jc w:val="start"/>
        <w:rPr>
          <w:lang w:val="ru-RU"/>
        </w:rPr>
      </w:pPr>
      <w:r>
        <w:rPr>
          <w:lang w:val="ru-RU"/>
        </w:rPr>
        <w:t>Класс эквивалентности — группа входных данных или условий, которые система обрабатывает одинаковым образом, и для которых предполагается, что если один из представителей класса проходят тест, то и все остальные также пройдут тест.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основе граниченых значений: граничное значение — конкретная точка на краю класса эквивалентности;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Доменное тестирование — тестирование класса эквивалентности и граниченых значений вместе;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Попарное тестирование — тестирование нескольких вариантов значений;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основе ортогональных массивов — используется проверка комбинаций на основе ортогональных массивов.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Классификация на основе среды выполнения: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Операционное тестирование;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в процессе разработке.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основе кода: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потоку управления;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потоку данных;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диаграмме или таблице состояний;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Инспекция или аудит кода.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структур кода: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выражений — тестирование отдельных строк;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ветвей — проверка условных выражений;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условий — тестирование простых условий;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комбинаций условий;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решающих условий — проверка первого условия;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en-US"/>
        </w:rPr>
      </w:pPr>
      <w:r>
        <w:rPr>
          <w:lang w:val="ru-RU"/>
        </w:rPr>
        <w:t>Тестирование решений — множества ветвей (</w:t>
      </w:r>
      <w:r>
        <w:rPr>
          <w:lang w:val="en-US"/>
        </w:rPr>
        <w:t>switch-case);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путей — проверка целого сценария.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моделей поведения приложения: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таблице принятия решений;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спецификациям — с учётом списка требований;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вариантов использования (диаграмма прецедентов);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по моделям поведения приложений;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Параллельное — тестирование в сравнении с некоторым эталоном;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Тестирование на основе случайных данных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en-US"/>
        </w:rPr>
      </w:pPr>
      <w:r>
        <w:rPr>
          <w:lang w:val="en-US"/>
        </w:rPr>
        <w:t xml:space="preserve">A/B </w:t>
      </w:r>
      <w:r>
        <w:rPr>
          <w:lang w:val="ru-RU"/>
        </w:rPr>
        <w:t>тестирование — сравнивание двух видов компонентов.</w:t>
      </w:r>
    </w:p>
    <w:p>
      <w:pPr>
        <w:pStyle w:val="BodyText"/>
        <w:numPr>
          <w:ilvl w:val="0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 моменту выполнения (хронологии):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По иерархии компонентов: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Восходящие;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Нисходящие;</w:t>
      </w:r>
    </w:p>
    <w:p>
      <w:pPr>
        <w:pStyle w:val="BodyText"/>
        <w:numPr>
          <w:ilvl w:val="2"/>
          <w:numId w:val="8"/>
        </w:numPr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Гибридное (метод сандвича).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5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LibreOffice/25.2.4.3$Windows_X86_64 LibreOffice_project/33e196637044ead23f5c3226cde09b47731f7e27</Application>
  <AppVersion>15.0000</AppVersion>
  <Pages>6</Pages>
  <Words>1040</Words>
  <Characters>7565</Characters>
  <CharactersWithSpaces>8375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2025-09-03T10:01:29Z</dcterms:created>
  <dc:creator/>
  <dc:description/>
  <dc:language>ru-RU</dc:language>
  <cp:lastModifiedBy/>
  <dcterms:modified xsi:type="dcterms:W3CDTF">2025-09-09T11:48:10Z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