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C67" w:rsidRDefault="003D0C94" w:rsidP="003D0C94">
      <w:pPr>
        <w:pStyle w:val="a3"/>
        <w:ind w:left="-1701" w:right="-850"/>
        <w:jc w:val="center"/>
      </w:pPr>
      <w:r>
        <w:t>Системное программирование</w:t>
      </w:r>
    </w:p>
    <w:p w:rsidR="003D0C94" w:rsidRDefault="0074184E" w:rsidP="003D0C94">
      <w:r>
        <w:t xml:space="preserve">Команды в Ассемблере называются </w:t>
      </w:r>
      <w:r w:rsidRPr="0074184E">
        <w:rPr>
          <w:b/>
        </w:rPr>
        <w:t>инструкции</w:t>
      </w:r>
      <w:r>
        <w:t>.</w:t>
      </w:r>
    </w:p>
    <w:p w:rsidR="0074184E" w:rsidRDefault="0074184E" w:rsidP="003D0C94">
      <w:r>
        <w:t xml:space="preserve">Словесное обозначение команды называют </w:t>
      </w:r>
      <w:r w:rsidRPr="0074184E">
        <w:rPr>
          <w:b/>
        </w:rPr>
        <w:t>мнемоником</w:t>
      </w:r>
      <w:r>
        <w:t>.</w:t>
      </w:r>
    </w:p>
    <w:p w:rsidR="0074184E" w:rsidRPr="0074184E" w:rsidRDefault="0074184E" w:rsidP="003D0C94">
      <w:pPr>
        <w:rPr>
          <w:rStyle w:val="a6"/>
        </w:rPr>
      </w:pPr>
      <w:r w:rsidRPr="0074184E">
        <w:rPr>
          <w:rStyle w:val="a6"/>
        </w:rPr>
        <w:t>Пример:</w:t>
      </w:r>
    </w:p>
    <w:p w:rsidR="0074184E" w:rsidRPr="0074184E" w:rsidRDefault="0074184E" w:rsidP="003D0C94">
      <w:pPr>
        <w:rPr>
          <w:rStyle w:val="a6"/>
        </w:rPr>
      </w:pPr>
      <w:r w:rsidRPr="0074184E">
        <w:rPr>
          <w:rStyle w:val="a6"/>
        </w:rPr>
        <w:t>Записать в регистр EAX число 1 имеет операционный код B8.</w:t>
      </w:r>
    </w:p>
    <w:p w:rsidR="0074184E" w:rsidRPr="0074184E" w:rsidRDefault="0074184E" w:rsidP="003D0C94">
      <w:pPr>
        <w:rPr>
          <w:rStyle w:val="a6"/>
        </w:rPr>
      </w:pPr>
      <w:r w:rsidRPr="0074184E">
        <w:rPr>
          <w:rStyle w:val="a6"/>
        </w:rPr>
        <w:t xml:space="preserve">Вместо того, чтобы запоминать числовой операционный код B8, используется мнемоник </w:t>
      </w:r>
      <w:proofErr w:type="spellStart"/>
      <w:r w:rsidRPr="0074184E">
        <w:rPr>
          <w:rStyle w:val="a6"/>
        </w:rPr>
        <w:t>mov</w:t>
      </w:r>
      <w:proofErr w:type="spellEnd"/>
      <w:r w:rsidRPr="0074184E">
        <w:rPr>
          <w:rStyle w:val="a6"/>
        </w:rPr>
        <w:t>.</w:t>
      </w:r>
    </w:p>
    <w:p w:rsidR="0074184E" w:rsidRDefault="0074184E" w:rsidP="003D0C94">
      <w:r w:rsidRPr="0074184E">
        <w:rPr>
          <w:rStyle w:val="a6"/>
        </w:rPr>
        <w:t>По итогу получается: «</w:t>
      </w:r>
      <w:proofErr w:type="spellStart"/>
      <w:r w:rsidRPr="0074184E">
        <w:rPr>
          <w:rStyle w:val="a6"/>
        </w:rPr>
        <w:t>mov</w:t>
      </w:r>
      <w:proofErr w:type="spellEnd"/>
      <w:r w:rsidRPr="0074184E">
        <w:rPr>
          <w:rStyle w:val="a6"/>
        </w:rPr>
        <w:t xml:space="preserve"> </w:t>
      </w:r>
      <w:proofErr w:type="spellStart"/>
      <w:r w:rsidRPr="0074184E">
        <w:rPr>
          <w:rStyle w:val="a6"/>
        </w:rPr>
        <w:t>eax</w:t>
      </w:r>
      <w:proofErr w:type="spellEnd"/>
      <w:r w:rsidRPr="0074184E">
        <w:rPr>
          <w:rStyle w:val="a6"/>
        </w:rPr>
        <w:t>, 1».</w:t>
      </w:r>
    </w:p>
    <w:p w:rsidR="0074184E" w:rsidRDefault="0074184E" w:rsidP="003D0C94">
      <w:r w:rsidRPr="0074184E">
        <w:rPr>
          <w:b/>
        </w:rPr>
        <w:t>Ассемблер</w:t>
      </w:r>
      <w:r>
        <w:t xml:space="preserve"> – это транслятор программ на языке ассемблера в программу на машинном языке.</w:t>
      </w:r>
    </w:p>
    <w:p w:rsidR="0074184E" w:rsidRDefault="0074184E" w:rsidP="003D0C94">
      <w:r w:rsidRPr="0074184E">
        <w:rPr>
          <w:b/>
        </w:rPr>
        <w:t>Язык ассемблера</w:t>
      </w:r>
      <w:r>
        <w:t xml:space="preserve"> – представление команд процессора в виде, доступном для чтения человеком.</w:t>
      </w:r>
    </w:p>
    <w:p w:rsidR="0074184E" w:rsidRDefault="0074184E" w:rsidP="003D0C94">
      <w:r>
        <w:rPr>
          <w:b/>
        </w:rPr>
        <w:t>Компилятор</w:t>
      </w:r>
      <w:r w:rsidRPr="0074184E">
        <w:t xml:space="preserve"> </w:t>
      </w:r>
      <w:r>
        <w:t>–</w:t>
      </w:r>
      <w:r w:rsidRPr="0074184E">
        <w:t xml:space="preserve"> </w:t>
      </w:r>
      <w:r>
        <w:t>программа, которая преобразует кол на языке программирования в машинный код.</w:t>
      </w:r>
    </w:p>
    <w:p w:rsidR="0074184E" w:rsidRDefault="0074184E" w:rsidP="003D0C94">
      <w:r>
        <w:rPr>
          <w:b/>
        </w:rPr>
        <w:t>Компоновщик</w:t>
      </w:r>
      <w:r>
        <w:t xml:space="preserve"> – программа, которая производит компоновку или связывание машинного кода.</w:t>
      </w:r>
    </w:p>
    <w:p w:rsidR="00352DCD" w:rsidRDefault="00352DCD" w:rsidP="003D0C94">
      <w:r>
        <w:t>Компьютер воспринимает информацию в двоичном формате.</w:t>
      </w:r>
    </w:p>
    <w:p w:rsidR="00352DCD" w:rsidRPr="00352DCD" w:rsidRDefault="00352DCD" w:rsidP="003D0C94">
      <w:r>
        <w:t xml:space="preserve">Наименьший объем информации, с которой может работать современный компьютер – </w:t>
      </w:r>
      <w:r w:rsidRPr="00352DCD">
        <w:rPr>
          <w:b/>
        </w:rPr>
        <w:t>1 байт</w:t>
      </w:r>
      <w:r w:rsidRPr="00352DCD">
        <w:t>.</w:t>
      </w:r>
    </w:p>
    <w:p w:rsidR="00352DCD" w:rsidRDefault="00352DCD" w:rsidP="003D0C94">
      <w:r>
        <w:t>Байт = 256 значений.</w:t>
      </w:r>
    </w:p>
    <w:p w:rsidR="00352DCD" w:rsidRPr="00247F38" w:rsidRDefault="00352DCD" w:rsidP="003D0C94">
      <w:r w:rsidRPr="00247F38">
        <w:t>0</w:t>
      </w:r>
      <w:r>
        <w:rPr>
          <w:lang w:val="en-US"/>
        </w:rPr>
        <w:t>b</w:t>
      </w:r>
      <w:r w:rsidRPr="00247F38">
        <w:t>00000000</w:t>
      </w:r>
    </w:p>
    <w:p w:rsidR="00352DCD" w:rsidRDefault="00352DCD" w:rsidP="003D0C94">
      <w:r>
        <w:t xml:space="preserve">Человеку для удобства байты зачастую представляют в шестеричном формате: </w:t>
      </w:r>
      <w:r w:rsidRPr="00352DCD">
        <w:t>0</w:t>
      </w:r>
      <w:proofErr w:type="spellStart"/>
      <w:r>
        <w:rPr>
          <w:lang w:val="en-US"/>
        </w:rPr>
        <w:t>xFF</w:t>
      </w:r>
      <w:proofErr w:type="spellEnd"/>
      <w:r w:rsidRPr="00352DCD">
        <w:t>.</w:t>
      </w:r>
    </w:p>
    <w:p w:rsidR="00352DCD" w:rsidRDefault="00352DCD" w:rsidP="00352DCD">
      <w:pPr>
        <w:pStyle w:val="1"/>
      </w:pPr>
      <w:r>
        <w:t>Отрицательных числа</w:t>
      </w:r>
    </w:p>
    <w:p w:rsidR="00247F38" w:rsidRDefault="00352DCD" w:rsidP="00247F38">
      <w:r>
        <w:t>Для представления отрицательных чисел используется метод до 2 (</w:t>
      </w:r>
      <w:r>
        <w:rPr>
          <w:lang w:val="en-US"/>
        </w:rPr>
        <w:t>two</w:t>
      </w:r>
      <w:r w:rsidRPr="00352DCD">
        <w:t>`</w:t>
      </w:r>
      <w:r>
        <w:rPr>
          <w:lang w:val="en-US"/>
        </w:rPr>
        <w:t>s</w:t>
      </w:r>
      <w:r>
        <w:t xml:space="preserve"> </w:t>
      </w:r>
      <w:r>
        <w:rPr>
          <w:lang w:val="en-US"/>
        </w:rPr>
        <w:t>complement</w:t>
      </w:r>
      <w:r w:rsidRPr="00352DCD">
        <w:t xml:space="preserve">). </w:t>
      </w:r>
      <w:r>
        <w:t>За 0 принимается число 2</w:t>
      </w:r>
      <w:r w:rsidRPr="00247F38">
        <w:t>^</w:t>
      </w:r>
      <w:r>
        <w:rPr>
          <w:lang w:val="en-US"/>
        </w:rPr>
        <w:t>n</w:t>
      </w:r>
      <w:r>
        <w:t xml:space="preserve">, где </w:t>
      </w:r>
      <w:r>
        <w:rPr>
          <w:lang w:val="en-US"/>
        </w:rPr>
        <w:t>n</w:t>
      </w:r>
      <w:r w:rsidRPr="00247F38">
        <w:t xml:space="preserve"> – </w:t>
      </w:r>
      <w:r>
        <w:t>число битов.</w:t>
      </w:r>
    </w:p>
    <w:p w:rsidR="00247F38" w:rsidRDefault="00247F38" w:rsidP="00247F38">
      <w:pPr>
        <w:rPr>
          <w:rStyle w:val="a6"/>
        </w:rPr>
      </w:pPr>
      <w:r>
        <w:rPr>
          <w:rStyle w:val="a6"/>
        </w:rPr>
        <w:t>Пример:</w:t>
      </w:r>
    </w:p>
    <w:p w:rsidR="00247F38" w:rsidRDefault="00247F38" w:rsidP="00247F38">
      <w:pPr>
        <w:rPr>
          <w:rStyle w:val="a6"/>
        </w:rPr>
      </w:pPr>
      <w:r>
        <w:rPr>
          <w:rStyle w:val="a6"/>
        </w:rPr>
        <w:t>0</w:t>
      </w:r>
      <w:r>
        <w:rPr>
          <w:rStyle w:val="a6"/>
          <w:lang w:val="en-US"/>
        </w:rPr>
        <w:t>b</w:t>
      </w:r>
      <w:r>
        <w:rPr>
          <w:rStyle w:val="a6"/>
        </w:rPr>
        <w:t xml:space="preserve">10000000 </w:t>
      </w:r>
      <w:r w:rsidRPr="00247F38">
        <w:rPr>
          <w:rStyle w:val="a6"/>
        </w:rPr>
        <w:t>=</w:t>
      </w:r>
      <w:r>
        <w:rPr>
          <w:rStyle w:val="a6"/>
        </w:rPr>
        <w:t xml:space="preserve"> 256</w:t>
      </w:r>
    </w:p>
    <w:p w:rsidR="00247F38" w:rsidRPr="002A56A7" w:rsidRDefault="00247F38" w:rsidP="00247F38">
      <w:pPr>
        <w:rPr>
          <w:rStyle w:val="a6"/>
          <w:lang w:val="en-US"/>
        </w:rPr>
      </w:pPr>
      <w:r>
        <w:rPr>
          <w:rStyle w:val="a6"/>
          <w:lang w:val="en-US"/>
        </w:rPr>
        <w:t>-128~127</w:t>
      </w:r>
    </w:p>
    <w:p w:rsidR="00247F38" w:rsidRDefault="00247F38" w:rsidP="00247F38">
      <w:pPr>
        <w:rPr>
          <w:rStyle w:val="a6"/>
          <w:lang w:val="en-US"/>
        </w:rPr>
      </w:pPr>
      <w:r>
        <w:rPr>
          <w:rStyle w:val="a6"/>
        </w:rPr>
        <w:t xml:space="preserve">256 – 1 = 255 = </w:t>
      </w:r>
      <w:r>
        <w:rPr>
          <w:rStyle w:val="a6"/>
          <w:lang w:val="en-US"/>
        </w:rPr>
        <w:t>0b11111111 = -1</w:t>
      </w:r>
    </w:p>
    <w:p w:rsidR="00247F38" w:rsidRDefault="00247F38" w:rsidP="00247F38">
      <w:pPr>
        <w:rPr>
          <w:rStyle w:val="a6"/>
          <w:lang w:val="en-US"/>
        </w:rPr>
      </w:pPr>
      <w:r>
        <w:rPr>
          <w:rStyle w:val="a6"/>
          <w:lang w:val="en-US"/>
        </w:rPr>
        <w:t>0b</w:t>
      </w:r>
      <w:r>
        <w:rPr>
          <w:rStyle w:val="a6"/>
          <w:lang w:val="en-US"/>
        </w:rPr>
        <w:t>00000011 = 3</w:t>
      </w:r>
    </w:p>
    <w:p w:rsidR="00247F38" w:rsidRDefault="00247F38" w:rsidP="00247F38">
      <w:pPr>
        <w:rPr>
          <w:rStyle w:val="a6"/>
          <w:lang w:val="en-US"/>
        </w:rPr>
      </w:pPr>
      <w:r>
        <w:rPr>
          <w:rStyle w:val="a6"/>
          <w:lang w:val="en-US"/>
        </w:rPr>
        <w:t>0b11111100 + 1 = 0b111111101 = -3</w:t>
      </w:r>
    </w:p>
    <w:p w:rsidR="00247F38" w:rsidRDefault="00247F38" w:rsidP="00247F38">
      <w:pPr>
        <w:rPr>
          <w:rStyle w:val="a6"/>
          <w:lang w:val="en-US"/>
        </w:rPr>
      </w:pPr>
      <w:r>
        <w:rPr>
          <w:rStyle w:val="a6"/>
          <w:lang w:val="en-US"/>
        </w:rPr>
        <w:t>0b00000010 = 2</w:t>
      </w:r>
    </w:p>
    <w:p w:rsidR="00247F38" w:rsidRPr="00247F38" w:rsidRDefault="00247F38" w:rsidP="00247F38">
      <w:pPr>
        <w:rPr>
          <w:rStyle w:val="a6"/>
          <w:lang w:val="en-US"/>
        </w:rPr>
      </w:pPr>
      <w:r>
        <w:rPr>
          <w:rStyle w:val="a6"/>
          <w:lang w:val="en-US"/>
        </w:rPr>
        <w:t>0b11111101 + 1 = 0b11111110 = -2</w:t>
      </w:r>
    </w:p>
    <w:p w:rsidR="00247F38" w:rsidRDefault="00247F38" w:rsidP="00247F38">
      <w:pPr>
        <w:pStyle w:val="1"/>
      </w:pPr>
      <w:r>
        <w:t>Основные регистры</w:t>
      </w:r>
    </w:p>
    <w:p w:rsidR="00247F38" w:rsidRDefault="00247F38" w:rsidP="00247F38">
      <w:r>
        <w:t>Регистры – это области высокоскоростной памяти, расположенные внутри процессора в непосредственной близости от его исполнительного ядра.</w:t>
      </w:r>
      <w:r>
        <w:t xml:space="preserve"> Доступ к ним осуществляется значительно быстрее, чем к оперативной памяти</w:t>
      </w:r>
      <w:r w:rsidR="002B50A9">
        <w:t>.</w:t>
      </w:r>
    </w:p>
    <w:p w:rsidR="00F51ACF" w:rsidRDefault="00F51ACF" w:rsidP="00F51ACF">
      <w:pPr>
        <w:pStyle w:val="2"/>
      </w:pPr>
      <w:r>
        <w:lastRenderedPageBreak/>
        <w:t>Виды регистров</w:t>
      </w:r>
    </w:p>
    <w:p w:rsidR="00F51ACF" w:rsidRDefault="00F51ACF" w:rsidP="00F51ACF">
      <w:pPr>
        <w:pStyle w:val="3"/>
      </w:pPr>
      <w:r>
        <w:t>Регистры общего назначения</w:t>
      </w:r>
    </w:p>
    <w:p w:rsidR="00F51ACF" w:rsidRPr="00F51ACF" w:rsidRDefault="00F51ACF" w:rsidP="00F51ACF">
      <w:r>
        <w:t>16 битные регистры:</w:t>
      </w:r>
    </w:p>
    <w:p w:rsidR="00F51ACF" w:rsidRDefault="00F51ACF" w:rsidP="00F51ACF">
      <w:pPr>
        <w:pStyle w:val="aa"/>
        <w:numPr>
          <w:ilvl w:val="0"/>
          <w:numId w:val="2"/>
        </w:numPr>
      </w:pPr>
      <w:r>
        <w:rPr>
          <w:b/>
          <w:lang w:val="en-US"/>
        </w:rPr>
        <w:t>AX</w:t>
      </w:r>
      <w:r>
        <w:t xml:space="preserve"> (аккумулятор) – для арифметических операций</w:t>
      </w:r>
    </w:p>
    <w:p w:rsidR="00F51ACF" w:rsidRDefault="00F51ACF" w:rsidP="00F51ACF">
      <w:pPr>
        <w:pStyle w:val="aa"/>
        <w:numPr>
          <w:ilvl w:val="0"/>
          <w:numId w:val="2"/>
        </w:numPr>
      </w:pPr>
      <w:r>
        <w:rPr>
          <w:b/>
          <w:lang w:val="en-US"/>
        </w:rPr>
        <w:t>BX</w:t>
      </w:r>
      <w:r>
        <w:rPr>
          <w:lang w:val="en-US"/>
        </w:rPr>
        <w:t xml:space="preserve"> (base) – </w:t>
      </w:r>
      <w:r>
        <w:t>указатель на данные</w:t>
      </w:r>
    </w:p>
    <w:p w:rsidR="00F51ACF" w:rsidRDefault="00F51ACF" w:rsidP="00F51ACF">
      <w:pPr>
        <w:pStyle w:val="aa"/>
        <w:numPr>
          <w:ilvl w:val="0"/>
          <w:numId w:val="2"/>
        </w:numPr>
      </w:pPr>
      <w:r>
        <w:rPr>
          <w:b/>
          <w:lang w:val="en-US"/>
        </w:rPr>
        <w:t>CX</w:t>
      </w:r>
      <w:r w:rsidRPr="00F51ACF">
        <w:rPr>
          <w:b/>
        </w:rPr>
        <w:t xml:space="preserve"> </w:t>
      </w:r>
      <w:r>
        <w:t>(счётчик) – для хранения счётчиков циклов</w:t>
      </w:r>
    </w:p>
    <w:p w:rsidR="00F51ACF" w:rsidRDefault="00F51ACF" w:rsidP="00F51ACF">
      <w:pPr>
        <w:pStyle w:val="aa"/>
        <w:numPr>
          <w:ilvl w:val="0"/>
          <w:numId w:val="2"/>
        </w:numPr>
      </w:pPr>
      <w:r>
        <w:rPr>
          <w:b/>
          <w:lang w:val="en-US"/>
        </w:rPr>
        <w:t>DX</w:t>
      </w:r>
      <w:r w:rsidRPr="00F51ACF">
        <w:t xml:space="preserve"> (</w:t>
      </w:r>
      <w:r>
        <w:rPr>
          <w:lang w:val="en-US"/>
        </w:rPr>
        <w:t>data</w:t>
      </w:r>
      <w:r w:rsidRPr="00F51ACF">
        <w:t xml:space="preserve">) – </w:t>
      </w:r>
      <w:r>
        <w:t>для арифметических операций и ввода-вывода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67"/>
        <w:gridCol w:w="1168"/>
        <w:gridCol w:w="2337"/>
        <w:gridCol w:w="4673"/>
      </w:tblGrid>
      <w:tr w:rsidR="00A66270" w:rsidTr="006B34CF">
        <w:tc>
          <w:tcPr>
            <w:tcW w:w="9345" w:type="dxa"/>
            <w:gridSpan w:val="4"/>
          </w:tcPr>
          <w:p w:rsidR="00A66270" w:rsidRPr="00A66270" w:rsidRDefault="00A66270" w:rsidP="00A66270">
            <w:pPr>
              <w:jc w:val="center"/>
            </w:pPr>
            <w:r>
              <w:rPr>
                <w:lang w:val="en-US"/>
              </w:rPr>
              <w:t xml:space="preserve">RAX 64 </w:t>
            </w:r>
            <w:r>
              <w:t>бит</w:t>
            </w:r>
          </w:p>
        </w:tc>
      </w:tr>
      <w:tr w:rsidR="00A66270" w:rsidTr="009058BC">
        <w:trPr>
          <w:gridAfter w:val="1"/>
          <w:wAfter w:w="4673" w:type="dxa"/>
        </w:trPr>
        <w:tc>
          <w:tcPr>
            <w:tcW w:w="4672" w:type="dxa"/>
            <w:gridSpan w:val="3"/>
          </w:tcPr>
          <w:p w:rsidR="00A66270" w:rsidRPr="00A66270" w:rsidRDefault="00A66270" w:rsidP="00A66270">
            <w:pPr>
              <w:jc w:val="center"/>
            </w:pPr>
            <w:r>
              <w:rPr>
                <w:lang w:val="en-US"/>
              </w:rPr>
              <w:t xml:space="preserve">EAX 32 </w:t>
            </w:r>
            <w:r>
              <w:t>бит</w:t>
            </w:r>
          </w:p>
        </w:tc>
      </w:tr>
      <w:tr w:rsidR="00A66270" w:rsidTr="00C02B15">
        <w:trPr>
          <w:gridAfter w:val="2"/>
          <w:wAfter w:w="7010" w:type="dxa"/>
        </w:trPr>
        <w:tc>
          <w:tcPr>
            <w:tcW w:w="2335" w:type="dxa"/>
            <w:gridSpan w:val="2"/>
          </w:tcPr>
          <w:p w:rsidR="00A66270" w:rsidRPr="00A66270" w:rsidRDefault="00A66270" w:rsidP="00A66270">
            <w:pPr>
              <w:jc w:val="center"/>
            </w:pPr>
            <w:r>
              <w:rPr>
                <w:lang w:val="en-US"/>
              </w:rPr>
              <w:t>AX 16</w:t>
            </w:r>
            <w:r>
              <w:t xml:space="preserve"> бит</w:t>
            </w:r>
          </w:p>
        </w:tc>
      </w:tr>
      <w:tr w:rsidR="00A66270" w:rsidTr="00A66270">
        <w:trPr>
          <w:gridAfter w:val="2"/>
          <w:wAfter w:w="7010" w:type="dxa"/>
        </w:trPr>
        <w:tc>
          <w:tcPr>
            <w:tcW w:w="1167" w:type="dxa"/>
          </w:tcPr>
          <w:p w:rsidR="00A66270" w:rsidRPr="00A66270" w:rsidRDefault="00A66270" w:rsidP="00A66270">
            <w:pPr>
              <w:jc w:val="center"/>
            </w:pPr>
            <w:r>
              <w:rPr>
                <w:lang w:val="en-US"/>
              </w:rPr>
              <w:t>AH</w:t>
            </w:r>
            <w:r>
              <w:t xml:space="preserve"> 8 бит</w:t>
            </w:r>
          </w:p>
        </w:tc>
        <w:tc>
          <w:tcPr>
            <w:tcW w:w="1168" w:type="dxa"/>
          </w:tcPr>
          <w:p w:rsidR="00A66270" w:rsidRPr="00A66270" w:rsidRDefault="00A66270" w:rsidP="00A66270">
            <w:pPr>
              <w:jc w:val="center"/>
            </w:pPr>
            <w:r>
              <w:rPr>
                <w:lang w:val="en-US"/>
              </w:rPr>
              <w:t>AL</w:t>
            </w:r>
            <w:r>
              <w:t xml:space="preserve"> 8 бит</w:t>
            </w:r>
          </w:p>
        </w:tc>
      </w:tr>
    </w:tbl>
    <w:p w:rsidR="002A1415" w:rsidRDefault="002A1415" w:rsidP="002A1415">
      <w:pPr>
        <w:rPr>
          <w:lang w:val="en-US"/>
        </w:rPr>
      </w:pPr>
      <w:r>
        <w:t xml:space="preserve">Дополнительные регистры: </w:t>
      </w:r>
      <w:r>
        <w:rPr>
          <w:b/>
          <w:lang w:val="en-US"/>
        </w:rPr>
        <w:t>R</w:t>
      </w:r>
      <w:r w:rsidRPr="002A1415">
        <w:rPr>
          <w:b/>
        </w:rPr>
        <w:t>8</w:t>
      </w:r>
      <w:r>
        <w:rPr>
          <w:lang w:val="en-US"/>
        </w:rPr>
        <w:t>-</w:t>
      </w:r>
      <w:r>
        <w:rPr>
          <w:b/>
          <w:lang w:val="en-US"/>
        </w:rPr>
        <w:t>R15</w:t>
      </w:r>
    </w:p>
    <w:p w:rsidR="002A1415" w:rsidRPr="002A1415" w:rsidRDefault="002A1415" w:rsidP="002A1415">
      <w:pPr>
        <w:pStyle w:val="aa"/>
        <w:numPr>
          <w:ilvl w:val="0"/>
          <w:numId w:val="6"/>
        </w:numPr>
      </w:pPr>
      <w:r w:rsidRPr="002A1415">
        <w:rPr>
          <w:b/>
          <w:lang w:val="en-US"/>
        </w:rPr>
        <w:t>Rx</w:t>
      </w:r>
      <w:r w:rsidRPr="002A1415">
        <w:t xml:space="preserve"> – 64</w:t>
      </w:r>
    </w:p>
    <w:p w:rsidR="002A1415" w:rsidRPr="002A1415" w:rsidRDefault="002A1415" w:rsidP="002A1415">
      <w:pPr>
        <w:pStyle w:val="aa"/>
        <w:numPr>
          <w:ilvl w:val="0"/>
          <w:numId w:val="6"/>
        </w:numPr>
      </w:pPr>
      <w:proofErr w:type="spellStart"/>
      <w:r w:rsidRPr="002A1415">
        <w:rPr>
          <w:b/>
          <w:lang w:val="en-US"/>
        </w:rPr>
        <w:t>RxD</w:t>
      </w:r>
      <w:proofErr w:type="spellEnd"/>
      <w:r w:rsidRPr="002A1415">
        <w:t xml:space="preserve"> – 32</w:t>
      </w:r>
    </w:p>
    <w:p w:rsidR="002A1415" w:rsidRPr="002A1415" w:rsidRDefault="002A1415" w:rsidP="002A1415">
      <w:pPr>
        <w:pStyle w:val="aa"/>
        <w:numPr>
          <w:ilvl w:val="0"/>
          <w:numId w:val="6"/>
        </w:numPr>
        <w:rPr>
          <w:lang w:val="en-US"/>
        </w:rPr>
      </w:pPr>
      <w:proofErr w:type="spellStart"/>
      <w:r w:rsidRPr="002A1415">
        <w:rPr>
          <w:b/>
          <w:lang w:val="en-US"/>
        </w:rPr>
        <w:t>RxW</w:t>
      </w:r>
      <w:proofErr w:type="spellEnd"/>
      <w:r w:rsidRPr="002A1415">
        <w:rPr>
          <w:lang w:val="en-US"/>
        </w:rPr>
        <w:t xml:space="preserve"> – 16</w:t>
      </w:r>
    </w:p>
    <w:p w:rsidR="002A1415" w:rsidRPr="002A1415" w:rsidRDefault="002A1415" w:rsidP="002A1415">
      <w:pPr>
        <w:pStyle w:val="aa"/>
        <w:numPr>
          <w:ilvl w:val="0"/>
          <w:numId w:val="6"/>
        </w:numPr>
      </w:pPr>
      <w:proofErr w:type="spellStart"/>
      <w:r w:rsidRPr="002A1415">
        <w:rPr>
          <w:b/>
          <w:lang w:val="en-US"/>
        </w:rPr>
        <w:t>RxB</w:t>
      </w:r>
      <w:proofErr w:type="spellEnd"/>
      <w:r w:rsidRPr="002A1415">
        <w:rPr>
          <w:lang w:val="en-US"/>
        </w:rPr>
        <w:t xml:space="preserve"> </w:t>
      </w:r>
      <w:r>
        <w:rPr>
          <w:lang w:val="en-US"/>
        </w:rPr>
        <w:t>–</w:t>
      </w:r>
      <w:r w:rsidRPr="002A1415">
        <w:rPr>
          <w:lang w:val="en-US"/>
        </w:rPr>
        <w:t xml:space="preserve"> 8</w:t>
      </w:r>
    </w:p>
    <w:p w:rsidR="002A1415" w:rsidRPr="002A1415" w:rsidRDefault="002A1415" w:rsidP="002A1415">
      <w:r>
        <w:rPr>
          <w:lang w:val="en-US"/>
        </w:rPr>
        <w:t xml:space="preserve">D – </w:t>
      </w:r>
      <w:proofErr w:type="spellStart"/>
      <w:proofErr w:type="gramStart"/>
      <w:r>
        <w:rPr>
          <w:lang w:val="en-US"/>
        </w:rPr>
        <w:t>dword</w:t>
      </w:r>
      <w:proofErr w:type="spellEnd"/>
      <w:proofErr w:type="gramEnd"/>
      <w:r>
        <w:rPr>
          <w:lang w:val="en-US"/>
        </w:rPr>
        <w:t xml:space="preserve"> – </w:t>
      </w:r>
      <w:r>
        <w:t>двойное слово</w:t>
      </w:r>
    </w:p>
    <w:p w:rsidR="002A1415" w:rsidRPr="002A1415" w:rsidRDefault="002A1415" w:rsidP="002A1415">
      <w:r>
        <w:rPr>
          <w:lang w:val="en-US"/>
        </w:rPr>
        <w:t>W</w:t>
      </w:r>
      <w:r>
        <w:t xml:space="preserve"> – </w:t>
      </w:r>
      <w:proofErr w:type="gramStart"/>
      <w:r>
        <w:rPr>
          <w:lang w:val="en-US"/>
        </w:rPr>
        <w:t>word</w:t>
      </w:r>
      <w:proofErr w:type="gramEnd"/>
      <w:r>
        <w:rPr>
          <w:lang w:val="en-US"/>
        </w:rPr>
        <w:t xml:space="preserve"> – </w:t>
      </w:r>
      <w:r>
        <w:t>слово</w:t>
      </w:r>
    </w:p>
    <w:p w:rsidR="002A1415" w:rsidRPr="002A1415" w:rsidRDefault="002A1415" w:rsidP="002A1415">
      <w:r>
        <w:rPr>
          <w:lang w:val="en-US"/>
        </w:rPr>
        <w:t xml:space="preserve">B – byte - </w:t>
      </w:r>
      <w:r>
        <w:t>байт</w:t>
      </w:r>
      <w:bookmarkStart w:id="0" w:name="_GoBack"/>
      <w:bookmarkEnd w:id="0"/>
    </w:p>
    <w:p w:rsidR="00F51ACF" w:rsidRDefault="00DE6935" w:rsidP="00DE6935">
      <w:pPr>
        <w:pStyle w:val="3"/>
      </w:pPr>
      <w:r>
        <w:t>Регистры –указатели</w:t>
      </w:r>
    </w:p>
    <w:p w:rsidR="00DE6935" w:rsidRDefault="00DE6935" w:rsidP="00DE6935">
      <w:r>
        <w:t>16-битные регистры:</w:t>
      </w:r>
    </w:p>
    <w:p w:rsidR="00DE6935" w:rsidRDefault="00DE6935" w:rsidP="00DE6935">
      <w:pPr>
        <w:pStyle w:val="aa"/>
        <w:numPr>
          <w:ilvl w:val="0"/>
          <w:numId w:val="3"/>
        </w:numPr>
      </w:pPr>
      <w:r>
        <w:rPr>
          <w:b/>
          <w:lang w:val="en-US"/>
        </w:rPr>
        <w:t>SP</w:t>
      </w:r>
      <w:r w:rsidRPr="00DE6935">
        <w:t xml:space="preserve"> (</w:t>
      </w:r>
      <w:r>
        <w:rPr>
          <w:lang w:val="en-US"/>
        </w:rPr>
        <w:t>Stack</w:t>
      </w:r>
      <w:r w:rsidRPr="00DE6935">
        <w:t xml:space="preserve"> </w:t>
      </w:r>
      <w:r>
        <w:rPr>
          <w:lang w:val="en-US"/>
        </w:rPr>
        <w:t>Pointer</w:t>
      </w:r>
      <w:r w:rsidRPr="00DE6935">
        <w:t xml:space="preserve">) – </w:t>
      </w:r>
      <w:r>
        <w:t>указатель на стек (вершина стека)</w:t>
      </w:r>
    </w:p>
    <w:p w:rsidR="00DE6935" w:rsidRDefault="00DE6935" w:rsidP="00DE6935">
      <w:pPr>
        <w:pStyle w:val="aa"/>
        <w:numPr>
          <w:ilvl w:val="0"/>
          <w:numId w:val="3"/>
        </w:numPr>
      </w:pPr>
      <w:r>
        <w:rPr>
          <w:b/>
          <w:lang w:val="en-US"/>
        </w:rPr>
        <w:t>BP</w:t>
      </w:r>
      <w:r>
        <w:rPr>
          <w:lang w:val="en-US"/>
        </w:rPr>
        <w:t xml:space="preserve"> (Base Pointer) – </w:t>
      </w:r>
      <w:r>
        <w:t>указатель базы стека</w:t>
      </w:r>
    </w:p>
    <w:p w:rsidR="00DE6935" w:rsidRDefault="00DE6935" w:rsidP="00DE6935">
      <w:pPr>
        <w:pStyle w:val="aa"/>
        <w:numPr>
          <w:ilvl w:val="0"/>
          <w:numId w:val="3"/>
        </w:numPr>
      </w:pPr>
      <w:r>
        <w:rPr>
          <w:b/>
          <w:lang w:val="en-US"/>
        </w:rPr>
        <w:t>SI</w:t>
      </w:r>
      <w:r>
        <w:rPr>
          <w:lang w:val="en-US"/>
        </w:rPr>
        <w:t xml:space="preserve"> (Source Index) – </w:t>
      </w:r>
      <w:r>
        <w:t>индекс источника</w:t>
      </w:r>
    </w:p>
    <w:p w:rsidR="00DE6935" w:rsidRDefault="00DE6935" w:rsidP="00DE6935">
      <w:pPr>
        <w:pStyle w:val="aa"/>
        <w:numPr>
          <w:ilvl w:val="0"/>
          <w:numId w:val="3"/>
        </w:numPr>
      </w:pPr>
      <w:r>
        <w:rPr>
          <w:b/>
          <w:lang w:val="en-US"/>
        </w:rPr>
        <w:t>DI</w:t>
      </w:r>
      <w:r>
        <w:rPr>
          <w:lang w:val="en-US"/>
        </w:rPr>
        <w:t xml:space="preserve"> (Destination Index) – </w:t>
      </w:r>
      <w:r>
        <w:t>индекс назначения</w:t>
      </w:r>
    </w:p>
    <w:p w:rsidR="00DE6935" w:rsidRDefault="00DE6935" w:rsidP="00DE6935">
      <w:pPr>
        <w:pStyle w:val="aa"/>
        <w:numPr>
          <w:ilvl w:val="0"/>
          <w:numId w:val="3"/>
        </w:numPr>
      </w:pPr>
      <w:r>
        <w:rPr>
          <w:b/>
          <w:lang w:val="en-US"/>
        </w:rPr>
        <w:t>IP</w:t>
      </w:r>
      <w:r>
        <w:rPr>
          <w:lang w:val="en-US"/>
        </w:rPr>
        <w:t xml:space="preserve"> (Instruction Pointer) – </w:t>
      </w:r>
      <w:r>
        <w:t>указатель инструкции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5"/>
        <w:gridCol w:w="2337"/>
        <w:gridCol w:w="4673"/>
      </w:tblGrid>
      <w:tr w:rsidR="00DE6935" w:rsidTr="00942F05">
        <w:tc>
          <w:tcPr>
            <w:tcW w:w="9345" w:type="dxa"/>
            <w:gridSpan w:val="3"/>
          </w:tcPr>
          <w:p w:rsidR="00DE6935" w:rsidRPr="00A66270" w:rsidRDefault="00DE6935" w:rsidP="00942F05">
            <w:pPr>
              <w:jc w:val="center"/>
            </w:pPr>
            <w:r>
              <w:rPr>
                <w:lang w:val="en-US"/>
              </w:rPr>
              <w:t>R</w:t>
            </w:r>
            <w:r w:rsidRPr="00DE6935">
              <w:rPr>
                <w:lang w:val="en-US"/>
              </w:rPr>
              <w:t>SP</w:t>
            </w:r>
            <w:r>
              <w:rPr>
                <w:lang w:val="en-US"/>
              </w:rPr>
              <w:t xml:space="preserve"> 64 </w:t>
            </w:r>
            <w:r>
              <w:t>бит</w:t>
            </w:r>
          </w:p>
        </w:tc>
      </w:tr>
      <w:tr w:rsidR="00DE6935" w:rsidTr="00942F05">
        <w:trPr>
          <w:gridAfter w:val="1"/>
          <w:wAfter w:w="4673" w:type="dxa"/>
        </w:trPr>
        <w:tc>
          <w:tcPr>
            <w:tcW w:w="4672" w:type="dxa"/>
            <w:gridSpan w:val="2"/>
          </w:tcPr>
          <w:p w:rsidR="00DE6935" w:rsidRPr="00A66270" w:rsidRDefault="00DE6935" w:rsidP="00942F05">
            <w:pPr>
              <w:jc w:val="center"/>
            </w:pPr>
            <w:r>
              <w:rPr>
                <w:lang w:val="en-US"/>
              </w:rPr>
              <w:t>E</w:t>
            </w:r>
            <w:r w:rsidRPr="00DE6935">
              <w:rPr>
                <w:lang w:val="en-US"/>
              </w:rPr>
              <w:t xml:space="preserve">SP </w:t>
            </w:r>
            <w:r>
              <w:rPr>
                <w:lang w:val="en-US"/>
              </w:rPr>
              <w:t xml:space="preserve">32 </w:t>
            </w:r>
            <w:r>
              <w:t>бит</w:t>
            </w:r>
          </w:p>
        </w:tc>
      </w:tr>
      <w:tr w:rsidR="00DE6935" w:rsidTr="00942F05">
        <w:trPr>
          <w:gridAfter w:val="2"/>
          <w:wAfter w:w="7010" w:type="dxa"/>
        </w:trPr>
        <w:tc>
          <w:tcPr>
            <w:tcW w:w="2335" w:type="dxa"/>
          </w:tcPr>
          <w:p w:rsidR="00DE6935" w:rsidRPr="00A66270" w:rsidRDefault="00DE6935" w:rsidP="00942F05">
            <w:pPr>
              <w:jc w:val="center"/>
            </w:pPr>
            <w:r w:rsidRPr="00DE6935">
              <w:rPr>
                <w:lang w:val="en-US"/>
              </w:rPr>
              <w:t xml:space="preserve">SP </w:t>
            </w:r>
            <w:r>
              <w:rPr>
                <w:lang w:val="en-US"/>
              </w:rPr>
              <w:t>16</w:t>
            </w:r>
            <w:r>
              <w:t xml:space="preserve"> бит</w:t>
            </w:r>
          </w:p>
        </w:tc>
      </w:tr>
    </w:tbl>
    <w:p w:rsidR="00DE6935" w:rsidRDefault="00923F2B" w:rsidP="00923F2B">
      <w:pPr>
        <w:pStyle w:val="3"/>
      </w:pPr>
      <w:r>
        <w:t xml:space="preserve">Регистр флагов </w:t>
      </w:r>
      <w:r>
        <w:rPr>
          <w:lang w:val="en-US"/>
        </w:rPr>
        <w:t>FLAGS</w:t>
      </w:r>
      <w:r w:rsidRPr="00923F2B">
        <w:t xml:space="preserve"> (</w:t>
      </w:r>
      <w:r>
        <w:rPr>
          <w:lang w:val="en-US"/>
        </w:rPr>
        <w:t>RFLAGS</w:t>
      </w:r>
      <w:r w:rsidRPr="00923F2B">
        <w:t>)</w:t>
      </w:r>
    </w:p>
    <w:p w:rsidR="00923F2B" w:rsidRDefault="00923F2B" w:rsidP="00923F2B">
      <w:pPr>
        <w:pStyle w:val="aa"/>
        <w:numPr>
          <w:ilvl w:val="0"/>
          <w:numId w:val="4"/>
        </w:numPr>
      </w:pPr>
      <w:r w:rsidRPr="00923F2B">
        <w:rPr>
          <w:b/>
        </w:rPr>
        <w:t xml:space="preserve">0 </w:t>
      </w:r>
      <w:r>
        <w:rPr>
          <w:b/>
          <w:lang w:val="en-US"/>
        </w:rPr>
        <w:t>CF</w:t>
      </w:r>
      <w:r w:rsidRPr="00923F2B">
        <w:t xml:space="preserve"> (</w:t>
      </w:r>
      <w:r>
        <w:rPr>
          <w:lang w:val="en-US"/>
        </w:rPr>
        <w:t>Carry</w:t>
      </w:r>
      <w:r w:rsidRPr="00923F2B">
        <w:t xml:space="preserve"> </w:t>
      </w:r>
      <w:r>
        <w:rPr>
          <w:lang w:val="en-US"/>
        </w:rPr>
        <w:t>flag</w:t>
      </w:r>
      <w:r w:rsidRPr="00923F2B">
        <w:t>) –</w:t>
      </w:r>
      <w:r>
        <w:t xml:space="preserve"> флаг переноса. Показывает, был ли перенос при сложении или заимствования при вычитании</w:t>
      </w:r>
    </w:p>
    <w:p w:rsidR="00923F2B" w:rsidRDefault="00923F2B" w:rsidP="00923F2B">
      <w:pPr>
        <w:pStyle w:val="aa"/>
        <w:numPr>
          <w:ilvl w:val="0"/>
          <w:numId w:val="4"/>
        </w:numPr>
      </w:pPr>
      <w:r>
        <w:rPr>
          <w:b/>
        </w:rPr>
        <w:t xml:space="preserve">2 </w:t>
      </w:r>
      <w:r>
        <w:rPr>
          <w:b/>
          <w:lang w:val="en-US"/>
        </w:rPr>
        <w:t>PF</w:t>
      </w:r>
      <w:r>
        <w:rPr>
          <w:lang w:val="en-US"/>
        </w:rPr>
        <w:t xml:space="preserve"> – </w:t>
      </w:r>
      <w:r>
        <w:t>флаг чётности</w:t>
      </w:r>
    </w:p>
    <w:p w:rsidR="00923F2B" w:rsidRDefault="00923F2B" w:rsidP="00923F2B">
      <w:pPr>
        <w:pStyle w:val="aa"/>
        <w:numPr>
          <w:ilvl w:val="0"/>
          <w:numId w:val="4"/>
        </w:numPr>
      </w:pPr>
      <w:r>
        <w:rPr>
          <w:b/>
        </w:rPr>
        <w:t xml:space="preserve">6 </w:t>
      </w:r>
      <w:r>
        <w:rPr>
          <w:b/>
          <w:lang w:val="en-US"/>
        </w:rPr>
        <w:t>ZF</w:t>
      </w:r>
      <w:r w:rsidRPr="00923F2B">
        <w:t xml:space="preserve"> (</w:t>
      </w:r>
      <w:r>
        <w:rPr>
          <w:lang w:val="en-US"/>
        </w:rPr>
        <w:t>Zero</w:t>
      </w:r>
      <w:r w:rsidRPr="00923F2B">
        <w:t xml:space="preserve"> </w:t>
      </w:r>
      <w:r>
        <w:rPr>
          <w:lang w:val="en-US"/>
        </w:rPr>
        <w:t>flag</w:t>
      </w:r>
      <w:r w:rsidRPr="00923F2B">
        <w:t xml:space="preserve">) – </w:t>
      </w:r>
      <w:r>
        <w:t>флаг нуля. Если результат операции равен 0</w:t>
      </w:r>
    </w:p>
    <w:p w:rsidR="00923F2B" w:rsidRPr="00923F2B" w:rsidRDefault="00923F2B" w:rsidP="00923F2B">
      <w:pPr>
        <w:pStyle w:val="aa"/>
        <w:numPr>
          <w:ilvl w:val="0"/>
          <w:numId w:val="4"/>
        </w:numPr>
        <w:rPr>
          <w:lang w:val="en-US"/>
        </w:rPr>
      </w:pPr>
      <w:proofErr w:type="gramStart"/>
      <w:r w:rsidRPr="00923F2B">
        <w:rPr>
          <w:b/>
          <w:lang w:val="en-US"/>
        </w:rPr>
        <w:t>7</w:t>
      </w:r>
      <w:proofErr w:type="gramEnd"/>
      <w:r w:rsidRPr="00923F2B">
        <w:rPr>
          <w:b/>
          <w:lang w:val="en-US"/>
        </w:rPr>
        <w:t xml:space="preserve"> </w:t>
      </w:r>
      <w:r>
        <w:rPr>
          <w:b/>
          <w:lang w:val="en-US"/>
        </w:rPr>
        <w:t>SF</w:t>
      </w:r>
      <w:r>
        <w:rPr>
          <w:lang w:val="en-US"/>
        </w:rPr>
        <w:t xml:space="preserve"> (Sign flag) – </w:t>
      </w:r>
      <w:r>
        <w:t>флаг</w:t>
      </w:r>
      <w:r w:rsidRPr="00923F2B">
        <w:rPr>
          <w:lang w:val="en-US"/>
        </w:rPr>
        <w:t xml:space="preserve"> </w:t>
      </w:r>
      <w:r>
        <w:t>знака</w:t>
      </w:r>
      <w:r w:rsidRPr="00923F2B">
        <w:rPr>
          <w:lang w:val="en-US"/>
        </w:rPr>
        <w:t xml:space="preserve">. </w:t>
      </w:r>
      <w:r>
        <w:t>Если результат операции отрицательный</w:t>
      </w:r>
    </w:p>
    <w:p w:rsidR="00923F2B" w:rsidRDefault="00923F2B" w:rsidP="00923F2B">
      <w:pPr>
        <w:pStyle w:val="aa"/>
        <w:numPr>
          <w:ilvl w:val="0"/>
          <w:numId w:val="4"/>
        </w:numPr>
      </w:pPr>
      <w:r>
        <w:rPr>
          <w:b/>
        </w:rPr>
        <w:t xml:space="preserve">11 </w:t>
      </w:r>
      <w:r>
        <w:rPr>
          <w:b/>
          <w:lang w:val="en-US"/>
        </w:rPr>
        <w:t>OF</w:t>
      </w:r>
      <w:r w:rsidRPr="00923F2B">
        <w:t xml:space="preserve"> (</w:t>
      </w:r>
      <w:r>
        <w:rPr>
          <w:lang w:val="en-US"/>
        </w:rPr>
        <w:t>Overflow</w:t>
      </w:r>
      <w:r w:rsidRPr="00923F2B">
        <w:t xml:space="preserve"> </w:t>
      </w:r>
      <w:r>
        <w:rPr>
          <w:lang w:val="en-US"/>
        </w:rPr>
        <w:t>flag</w:t>
      </w:r>
      <w:r w:rsidRPr="00923F2B">
        <w:t xml:space="preserve">) – </w:t>
      </w:r>
      <w:r>
        <w:t>флаг переполнения. Если операция привела к переполнению со знаком.</w:t>
      </w:r>
    </w:p>
    <w:p w:rsidR="002A1415" w:rsidRDefault="002A1415" w:rsidP="002A1415">
      <w:pPr>
        <w:pStyle w:val="3"/>
      </w:pPr>
      <w:r>
        <w:t>Сегментные регистры</w:t>
      </w:r>
    </w:p>
    <w:p w:rsidR="002A1415" w:rsidRPr="002A1415" w:rsidRDefault="002A1415" w:rsidP="002A1415">
      <w:pPr>
        <w:pStyle w:val="aa"/>
        <w:numPr>
          <w:ilvl w:val="0"/>
          <w:numId w:val="5"/>
        </w:numPr>
        <w:rPr>
          <w:lang w:val="en-US"/>
        </w:rPr>
      </w:pPr>
      <w:r>
        <w:rPr>
          <w:b/>
          <w:lang w:val="en-US"/>
        </w:rPr>
        <w:t>CS</w:t>
      </w:r>
      <w:r>
        <w:rPr>
          <w:lang w:val="en-US"/>
        </w:rPr>
        <w:t xml:space="preserve"> – </w:t>
      </w:r>
      <w:r>
        <w:t>сегмент кода</w:t>
      </w:r>
    </w:p>
    <w:p w:rsidR="002A1415" w:rsidRPr="002A1415" w:rsidRDefault="002A1415" w:rsidP="001303D1">
      <w:pPr>
        <w:pStyle w:val="aa"/>
        <w:numPr>
          <w:ilvl w:val="0"/>
          <w:numId w:val="5"/>
        </w:numPr>
        <w:rPr>
          <w:lang w:val="en-US"/>
        </w:rPr>
      </w:pPr>
      <w:r w:rsidRPr="002A1415">
        <w:rPr>
          <w:b/>
          <w:lang w:val="en-US"/>
        </w:rPr>
        <w:t>DS</w:t>
      </w:r>
      <w:r w:rsidRPr="002A1415">
        <w:rPr>
          <w:lang w:val="en-US"/>
        </w:rPr>
        <w:t xml:space="preserve"> – </w:t>
      </w:r>
      <w:r>
        <w:t>сегмент данных</w:t>
      </w:r>
    </w:p>
    <w:p w:rsidR="002A1415" w:rsidRPr="002A1415" w:rsidRDefault="002A1415" w:rsidP="001303D1">
      <w:pPr>
        <w:pStyle w:val="aa"/>
        <w:numPr>
          <w:ilvl w:val="0"/>
          <w:numId w:val="5"/>
        </w:numPr>
        <w:rPr>
          <w:lang w:val="en-US"/>
        </w:rPr>
      </w:pPr>
      <w:r>
        <w:rPr>
          <w:b/>
          <w:lang w:val="en-US"/>
        </w:rPr>
        <w:t>SS</w:t>
      </w:r>
      <w:r>
        <w:rPr>
          <w:lang w:val="en-US"/>
        </w:rPr>
        <w:t xml:space="preserve"> – </w:t>
      </w:r>
      <w:r>
        <w:t>сегмент стека</w:t>
      </w:r>
    </w:p>
    <w:p w:rsidR="002A1415" w:rsidRPr="002A1415" w:rsidRDefault="002A1415" w:rsidP="001303D1">
      <w:pPr>
        <w:pStyle w:val="aa"/>
        <w:numPr>
          <w:ilvl w:val="0"/>
          <w:numId w:val="5"/>
        </w:numPr>
        <w:rPr>
          <w:lang w:val="en-US"/>
        </w:rPr>
      </w:pPr>
      <w:r>
        <w:rPr>
          <w:b/>
          <w:lang w:val="en-US"/>
        </w:rPr>
        <w:t>ES, GS, FS</w:t>
      </w:r>
      <w:r>
        <w:rPr>
          <w:lang w:val="en-US"/>
        </w:rPr>
        <w:t xml:space="preserve"> – </w:t>
      </w:r>
      <w:r>
        <w:t>дополнительные сегменты</w:t>
      </w:r>
    </w:p>
    <w:sectPr w:rsidR="002A1415" w:rsidRPr="002A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F5E"/>
    <w:multiLevelType w:val="hybridMultilevel"/>
    <w:tmpl w:val="35046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64F3"/>
    <w:multiLevelType w:val="hybridMultilevel"/>
    <w:tmpl w:val="0B262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07112"/>
    <w:multiLevelType w:val="hybridMultilevel"/>
    <w:tmpl w:val="FFBED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008DF"/>
    <w:multiLevelType w:val="hybridMultilevel"/>
    <w:tmpl w:val="21F87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93B02"/>
    <w:multiLevelType w:val="hybridMultilevel"/>
    <w:tmpl w:val="E1B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D3844"/>
    <w:multiLevelType w:val="hybridMultilevel"/>
    <w:tmpl w:val="B3DA2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F6"/>
    <w:rsid w:val="00247F38"/>
    <w:rsid w:val="002A1415"/>
    <w:rsid w:val="002A56A7"/>
    <w:rsid w:val="002B50A9"/>
    <w:rsid w:val="00352DCD"/>
    <w:rsid w:val="003D0C94"/>
    <w:rsid w:val="004F3C67"/>
    <w:rsid w:val="0074184E"/>
    <w:rsid w:val="00923F2B"/>
    <w:rsid w:val="00A66270"/>
    <w:rsid w:val="00B51DF6"/>
    <w:rsid w:val="00DE6935"/>
    <w:rsid w:val="00F5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0B9E"/>
  <w15:chartTrackingRefBased/>
  <w15:docId w15:val="{538E13EC-31B2-481F-A636-6A42CA2D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935"/>
  </w:style>
  <w:style w:type="paragraph" w:styleId="1">
    <w:name w:val="heading 1"/>
    <w:basedOn w:val="a"/>
    <w:next w:val="a"/>
    <w:link w:val="10"/>
    <w:uiPriority w:val="9"/>
    <w:qFormat/>
    <w:rsid w:val="00352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5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56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D0C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ubtle Reference"/>
    <w:basedOn w:val="a0"/>
    <w:uiPriority w:val="31"/>
    <w:qFormat/>
    <w:rsid w:val="0074184E"/>
    <w:rPr>
      <w:smallCaps/>
      <w:color w:val="5A5A5A" w:themeColor="text1" w:themeTint="A5"/>
    </w:rPr>
  </w:style>
  <w:style w:type="character" w:styleId="a6">
    <w:name w:val="Subtle Emphasis"/>
    <w:basedOn w:val="a0"/>
    <w:uiPriority w:val="19"/>
    <w:qFormat/>
    <w:rsid w:val="0074184E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352D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No Spacing"/>
    <w:uiPriority w:val="1"/>
    <w:qFormat/>
    <w:rsid w:val="002A56A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2A56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A56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Subtitle"/>
    <w:basedOn w:val="a"/>
    <w:next w:val="a"/>
    <w:link w:val="a9"/>
    <w:uiPriority w:val="11"/>
    <w:qFormat/>
    <w:rsid w:val="00247F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247F38"/>
    <w:rPr>
      <w:rFonts w:eastAsiaTheme="minorEastAsia"/>
      <w:color w:val="5A5A5A" w:themeColor="text1" w:themeTint="A5"/>
      <w:spacing w:val="15"/>
    </w:rPr>
  </w:style>
  <w:style w:type="paragraph" w:styleId="aa">
    <w:name w:val="List Paragraph"/>
    <w:basedOn w:val="a"/>
    <w:uiPriority w:val="34"/>
    <w:qFormat/>
    <w:rsid w:val="00F51ACF"/>
    <w:pPr>
      <w:ind w:left="720"/>
      <w:contextualSpacing/>
    </w:pPr>
  </w:style>
  <w:style w:type="table" w:styleId="ab">
    <w:name w:val="Table Grid"/>
    <w:basedOn w:val="a1"/>
    <w:uiPriority w:val="39"/>
    <w:rsid w:val="00F51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2026-01-14T08:31:00Z</dcterms:created>
  <dcterms:modified xsi:type="dcterms:W3CDTF">2026-01-14T10:27:00Z</dcterms:modified>
</cp:coreProperties>
</file>