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4A67" w14:textId="78D596C9" w:rsidR="003D6BB8" w:rsidRPr="006F4922" w:rsidRDefault="003D6BB8" w:rsidP="006F4922">
      <w:pPr>
        <w:spacing w:afterLines="200" w:after="624" w:line="480" w:lineRule="auto"/>
        <w:jc w:val="center"/>
        <w:rPr>
          <w:rFonts w:ascii="宋体" w:hAnsi="宋体"/>
          <w:b/>
          <w:bCs/>
          <w:sz w:val="36"/>
          <w:szCs w:val="36"/>
        </w:rPr>
      </w:pPr>
      <w:r w:rsidRPr="006F4922">
        <w:rPr>
          <w:rFonts w:ascii="宋体" w:hAnsi="宋体"/>
          <w:b/>
          <w:bCs/>
          <w:sz w:val="36"/>
          <w:szCs w:val="36"/>
        </w:rPr>
        <w:t>PV</w:t>
      </w:r>
      <w:r w:rsidRPr="006F4922">
        <w:rPr>
          <w:rFonts w:ascii="宋体" w:hAnsi="宋体" w:hint="eastAsia"/>
          <w:b/>
          <w:bCs/>
          <w:sz w:val="36"/>
          <w:szCs w:val="36"/>
        </w:rPr>
        <w:t>及</w:t>
      </w:r>
      <w:r w:rsidRPr="006F4922">
        <w:rPr>
          <w:rFonts w:ascii="宋体" w:hAnsi="宋体"/>
          <w:b/>
          <w:bCs/>
          <w:sz w:val="36"/>
          <w:szCs w:val="36"/>
        </w:rPr>
        <w:t>MPPT</w:t>
      </w:r>
      <w:r w:rsidRPr="006F4922">
        <w:rPr>
          <w:rFonts w:ascii="宋体" w:hAnsi="宋体" w:hint="eastAsia"/>
          <w:b/>
          <w:bCs/>
          <w:sz w:val="36"/>
          <w:szCs w:val="36"/>
        </w:rPr>
        <w:t>说明文档</w:t>
      </w:r>
    </w:p>
    <w:p w14:paraId="6C1335D1" w14:textId="13C28161" w:rsidR="00FB3B03" w:rsidRDefault="006F492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</w:t>
      </w:r>
      <w:r>
        <w:rPr>
          <w:rFonts w:ascii="宋体" w:hAnsi="宋体"/>
          <w:sz w:val="24"/>
        </w:rPr>
        <w:t>V</w:t>
      </w:r>
      <w:r w:rsidR="00FB3B03" w:rsidRPr="00FB3B03">
        <w:rPr>
          <w:rFonts w:ascii="宋体" w:hAnsi="宋体"/>
          <w:sz w:val="24"/>
        </w:rPr>
        <w:t>数学模型如下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BE3D65" w14:paraId="377777F1" w14:textId="77777777" w:rsidTr="00AD07CB">
        <w:tc>
          <w:tcPr>
            <w:tcW w:w="3397" w:type="dxa"/>
            <w:vAlign w:val="center"/>
          </w:tcPr>
          <w:p w14:paraId="69D08332" w14:textId="77777777" w:rsidR="00732E46" w:rsidRDefault="00BE3D65" w:rsidP="00732E46">
            <w:pPr>
              <w:jc w:val="center"/>
            </w:pPr>
            <w:r w:rsidRPr="00AD07CB">
              <w:t>Photo-current</w:t>
            </w:r>
          </w:p>
          <w:p w14:paraId="4DA8274A" w14:textId="0556B0FD" w:rsidR="00BE3D65" w:rsidRPr="00AD07CB" w:rsidRDefault="003D6BB8" w:rsidP="00732E46">
            <w:pPr>
              <w:jc w:val="center"/>
            </w:pPr>
            <w:r>
              <w:rPr>
                <w:rFonts w:hint="eastAsia"/>
              </w:rPr>
              <w:t>（光生电流）</w:t>
            </w:r>
          </w:p>
        </w:tc>
        <w:tc>
          <w:tcPr>
            <w:tcW w:w="4899" w:type="dxa"/>
          </w:tcPr>
          <w:p w14:paraId="46F81CD8" w14:textId="3F5D7DFF" w:rsidR="00BE3D65" w:rsidRDefault="00000000">
            <w:pPr>
              <w:rPr>
                <w:rFonts w:ascii="宋体" w:hAnsi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T-298</m:t>
                        </m:r>
                      </m:e>
                    </m:d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1000</m:t>
                    </m:r>
                  </m:den>
                </m:f>
              </m:oMath>
            </m:oMathPara>
          </w:p>
        </w:tc>
      </w:tr>
      <w:tr w:rsidR="00BE3D65" w14:paraId="7316FE57" w14:textId="77777777" w:rsidTr="00AD07CB">
        <w:tc>
          <w:tcPr>
            <w:tcW w:w="3397" w:type="dxa"/>
            <w:vAlign w:val="center"/>
          </w:tcPr>
          <w:p w14:paraId="587E6E34" w14:textId="77777777" w:rsidR="00732E46" w:rsidRDefault="00BE3D65" w:rsidP="00732E46">
            <w:pPr>
              <w:jc w:val="center"/>
            </w:pPr>
            <w:r w:rsidRPr="00AD07CB">
              <w:t>Saturation current</w:t>
            </w:r>
          </w:p>
          <w:p w14:paraId="7D411A7C" w14:textId="2C086103" w:rsidR="00BE3D65" w:rsidRPr="00AD07CB" w:rsidRDefault="003D6BB8" w:rsidP="00732E46">
            <w:pPr>
              <w:jc w:val="center"/>
            </w:pPr>
            <w:r>
              <w:rPr>
                <w:rFonts w:hint="eastAsia"/>
              </w:rPr>
              <w:t>（二极管饱和电流）</w:t>
            </w:r>
          </w:p>
        </w:tc>
        <w:tc>
          <w:tcPr>
            <w:tcW w:w="4899" w:type="dxa"/>
          </w:tcPr>
          <w:p w14:paraId="45A20141" w14:textId="5452114A" w:rsidR="00BE3D65" w:rsidRDefault="00000000">
            <w:pPr>
              <w:rPr>
                <w:rFonts w:ascii="宋体" w:hAnsi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rs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g0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nK</m:t>
                        </m:r>
                      </m:den>
                    </m:f>
                  </m:e>
                </m:d>
              </m:oMath>
            </m:oMathPara>
          </w:p>
        </w:tc>
      </w:tr>
      <w:tr w:rsidR="00BE3D65" w14:paraId="2395BC60" w14:textId="77777777" w:rsidTr="00AD07CB">
        <w:tc>
          <w:tcPr>
            <w:tcW w:w="3397" w:type="dxa"/>
            <w:vAlign w:val="center"/>
          </w:tcPr>
          <w:p w14:paraId="167A4D5B" w14:textId="77777777" w:rsidR="00732E46" w:rsidRDefault="00BE3D65" w:rsidP="00732E46">
            <w:pPr>
              <w:jc w:val="center"/>
            </w:pPr>
            <w:r w:rsidRPr="00AD07CB">
              <w:t>Reverse saturation current</w:t>
            </w:r>
          </w:p>
          <w:p w14:paraId="542846BE" w14:textId="6CC6821C" w:rsidR="00BE3D65" w:rsidRPr="00AD07CB" w:rsidRDefault="003D6BB8" w:rsidP="00732E46">
            <w:pPr>
              <w:jc w:val="center"/>
            </w:pPr>
            <w:r>
              <w:rPr>
                <w:rFonts w:hint="eastAsia"/>
              </w:rPr>
              <w:t>（反向饱和电流）</w:t>
            </w:r>
          </w:p>
        </w:tc>
        <w:tc>
          <w:tcPr>
            <w:tcW w:w="4899" w:type="dxa"/>
          </w:tcPr>
          <w:p w14:paraId="282EB9AC" w14:textId="7A3374ED" w:rsidR="00BE3D65" w:rsidRDefault="00000000">
            <w:pPr>
              <w:rPr>
                <w:rFonts w:ascii="宋体" w:hAnsi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rs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sc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q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oc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KT</m:t>
                                </m:r>
                              </m:den>
                            </m:f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den>
                </m:f>
              </m:oMath>
            </m:oMathPara>
          </w:p>
        </w:tc>
      </w:tr>
      <w:tr w:rsidR="00BE3D65" w14:paraId="03E7EAB4" w14:textId="77777777" w:rsidTr="00AD07CB">
        <w:tc>
          <w:tcPr>
            <w:tcW w:w="3397" w:type="dxa"/>
            <w:vAlign w:val="center"/>
          </w:tcPr>
          <w:p w14:paraId="43BA2563" w14:textId="77777777" w:rsidR="00732E46" w:rsidRDefault="00BE3D65" w:rsidP="00732E46">
            <w:pPr>
              <w:jc w:val="center"/>
            </w:pPr>
            <w:r w:rsidRPr="00AD07CB">
              <w:t>Current through shunt resistor</w:t>
            </w:r>
          </w:p>
          <w:p w14:paraId="42686DE4" w14:textId="6CF66629" w:rsidR="00BE3D65" w:rsidRPr="00AD07CB" w:rsidRDefault="003D6BB8" w:rsidP="00732E46">
            <w:pPr>
              <w:jc w:val="center"/>
            </w:pPr>
            <w:r>
              <w:rPr>
                <w:rFonts w:hint="eastAsia"/>
              </w:rPr>
              <w:t>（并联支路电流）</w:t>
            </w:r>
          </w:p>
        </w:tc>
        <w:tc>
          <w:tcPr>
            <w:tcW w:w="4899" w:type="dxa"/>
          </w:tcPr>
          <w:p w14:paraId="3B4C9474" w14:textId="09B5F62A" w:rsidR="00BE3D65" w:rsidRDefault="00000000">
            <w:pPr>
              <w:rPr>
                <w:rFonts w:ascii="宋体" w:hAnsi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V+I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sh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BE3D65" w14:paraId="40E959FE" w14:textId="77777777" w:rsidTr="00AD07CB">
        <w:tc>
          <w:tcPr>
            <w:tcW w:w="3397" w:type="dxa"/>
            <w:vAlign w:val="center"/>
          </w:tcPr>
          <w:p w14:paraId="43116E83" w14:textId="77777777" w:rsidR="00732E46" w:rsidRDefault="00BE3D65" w:rsidP="00732E46">
            <w:pPr>
              <w:jc w:val="center"/>
            </w:pPr>
            <w:r w:rsidRPr="00732E46">
              <w:t>Output current</w:t>
            </w:r>
          </w:p>
          <w:p w14:paraId="7323B695" w14:textId="57390F6B" w:rsidR="00BE3D65" w:rsidRPr="00AD07CB" w:rsidRDefault="003D6BB8" w:rsidP="00732E46">
            <w:pPr>
              <w:jc w:val="center"/>
              <w:rPr>
                <w:rFonts w:eastAsia="微软雅黑" w:cs="Times New Roman"/>
                <w:szCs w:val="21"/>
              </w:rPr>
            </w:pPr>
            <w:r w:rsidRPr="00732E46">
              <w:t>（</w:t>
            </w:r>
            <w:r w:rsidRPr="00732E46">
              <w:rPr>
                <w:rFonts w:hint="eastAsia"/>
              </w:rPr>
              <w:t>输出电流</w:t>
            </w:r>
            <w:r>
              <w:rPr>
                <w:rFonts w:eastAsia="微软雅黑" w:cs="Times New Roman" w:hint="eastAsia"/>
                <w:szCs w:val="21"/>
              </w:rPr>
              <w:t>）</w:t>
            </w:r>
          </w:p>
        </w:tc>
        <w:tc>
          <w:tcPr>
            <w:tcW w:w="4899" w:type="dxa"/>
          </w:tcPr>
          <w:p w14:paraId="3C205F00" w14:textId="69187E9D" w:rsidR="00BE3D65" w:rsidRDefault="00BE3D65">
            <w:pPr>
              <w:rPr>
                <w:rFonts w:ascii="宋体" w:hAnsi="宋体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I=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V+I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∙K∙Ns∙T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sh</m:t>
                    </m:r>
                  </m:sub>
                </m:sSub>
              </m:oMath>
            </m:oMathPara>
          </w:p>
        </w:tc>
      </w:tr>
    </w:tbl>
    <w:p w14:paraId="33E7ECF5" w14:textId="34EBE36D" w:rsidR="00FB3B03" w:rsidRDefault="00FB3B03">
      <w:pPr>
        <w:rPr>
          <w:rFonts w:ascii="宋体" w:hAnsi="宋体"/>
          <w:sz w:val="24"/>
        </w:rPr>
      </w:pPr>
    </w:p>
    <w:p w14:paraId="57E3065D" w14:textId="1AE3EABC" w:rsidR="003D6BB8" w:rsidRDefault="003D6BB8" w:rsidP="003D6BB8">
      <w:pPr>
        <w:rPr>
          <w:rFonts w:ascii="宋体" w:hAnsi="宋体"/>
          <w:sz w:val="24"/>
        </w:rPr>
      </w:pPr>
      <w:r w:rsidRPr="00FB3B03">
        <w:rPr>
          <w:rFonts w:ascii="宋体" w:hAnsi="宋体"/>
          <w:sz w:val="24"/>
        </w:rPr>
        <w:t>相关参数</w:t>
      </w:r>
      <w:r>
        <w:rPr>
          <w:rFonts w:ascii="宋体" w:hAnsi="宋体" w:hint="eastAsia"/>
          <w:sz w:val="24"/>
        </w:rPr>
        <w:t>说明</w:t>
      </w:r>
      <w:r w:rsidRPr="00FB3B03">
        <w:rPr>
          <w:rFonts w:ascii="宋体" w:hAnsi="宋体"/>
          <w:sz w:val="24"/>
        </w:rPr>
        <w:t>如下</w:t>
      </w:r>
      <w:r>
        <w:rPr>
          <w:rFonts w:ascii="宋体" w:hAnsi="宋体" w:hint="eastAsia"/>
          <w:sz w:val="24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3D6BB8" w14:paraId="71A5AE6E" w14:textId="77777777" w:rsidTr="008651EB">
        <w:trPr>
          <w:jc w:val="center"/>
        </w:trPr>
        <w:tc>
          <w:tcPr>
            <w:tcW w:w="1838" w:type="dxa"/>
            <w:vAlign w:val="center"/>
          </w:tcPr>
          <w:p w14:paraId="3A23A866" w14:textId="77777777" w:rsidR="003D6BB8" w:rsidRDefault="003D6BB8" w:rsidP="008651EB">
            <w:pPr>
              <w:jc w:val="center"/>
              <w:rPr>
                <w:rFonts w:ascii="宋体" w:hAnsi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6458" w:type="dxa"/>
            <w:vAlign w:val="center"/>
          </w:tcPr>
          <w:p w14:paraId="0500255A" w14:textId="538B610F" w:rsidR="003D6BB8" w:rsidRDefault="00732E46" w:rsidP="009E3F0F">
            <w:pPr>
              <w:jc w:val="center"/>
            </w:pPr>
            <w:r>
              <w:rPr>
                <w:rFonts w:hint="eastAsia"/>
              </w:rPr>
              <w:t>二极管电压</w:t>
            </w:r>
          </w:p>
        </w:tc>
      </w:tr>
      <w:tr w:rsidR="003D6BB8" w14:paraId="235E154C" w14:textId="77777777" w:rsidTr="008651EB">
        <w:trPr>
          <w:jc w:val="center"/>
        </w:trPr>
        <w:tc>
          <w:tcPr>
            <w:tcW w:w="1838" w:type="dxa"/>
            <w:vAlign w:val="center"/>
          </w:tcPr>
          <w:p w14:paraId="7C21AFC3" w14:textId="77777777" w:rsidR="003D6BB8" w:rsidRDefault="003D6BB8" w:rsidP="008651EB">
            <w:pPr>
              <w:jc w:val="center"/>
              <w:rPr>
                <w:rFonts w:ascii="宋体" w:hAnsi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458" w:type="dxa"/>
            <w:vAlign w:val="center"/>
          </w:tcPr>
          <w:p w14:paraId="3360CB25" w14:textId="25177131" w:rsidR="003D6BB8" w:rsidRDefault="00732E46" w:rsidP="009E3F0F">
            <w:pPr>
              <w:jc w:val="center"/>
            </w:pPr>
            <w:r>
              <w:rPr>
                <w:rFonts w:hint="eastAsia"/>
              </w:rPr>
              <w:t>二极管饱和电压</w:t>
            </w:r>
          </w:p>
        </w:tc>
      </w:tr>
      <w:tr w:rsidR="003D6BB8" w14:paraId="47158887" w14:textId="77777777" w:rsidTr="008651EB">
        <w:trPr>
          <w:jc w:val="center"/>
        </w:trPr>
        <w:tc>
          <w:tcPr>
            <w:tcW w:w="1838" w:type="dxa"/>
            <w:vAlign w:val="center"/>
          </w:tcPr>
          <w:p w14:paraId="6B63C9B1" w14:textId="33C01AFE" w:rsidR="003D6BB8" w:rsidRDefault="00732E46" w:rsidP="008651EB">
            <w:pPr>
              <w:jc w:val="center"/>
              <w:rPr>
                <w:rFonts w:ascii="宋体" w:hAnsi="宋体"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n</m:t>
                </m:r>
              </m:oMath>
            </m:oMathPara>
          </w:p>
        </w:tc>
        <w:tc>
          <w:tcPr>
            <w:tcW w:w="6458" w:type="dxa"/>
            <w:vAlign w:val="center"/>
          </w:tcPr>
          <w:p w14:paraId="6E3D7745" w14:textId="376D01A3" w:rsidR="003D6BB8" w:rsidRDefault="00732E46" w:rsidP="009E3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二极管理想因素</w:t>
            </w:r>
            <w:r w:rsidR="009E3F0F">
              <w:rPr>
                <w:rFonts w:hint="eastAsia"/>
              </w:rPr>
              <w:t>(</w:t>
            </w:r>
            <w:r w:rsidR="009E3F0F">
              <w:t>1.3)</w:t>
            </w:r>
          </w:p>
        </w:tc>
      </w:tr>
      <w:tr w:rsidR="003D6BB8" w14:paraId="2043AE7B" w14:textId="77777777" w:rsidTr="008651EB">
        <w:trPr>
          <w:jc w:val="center"/>
        </w:trPr>
        <w:tc>
          <w:tcPr>
            <w:tcW w:w="1838" w:type="dxa"/>
            <w:vAlign w:val="center"/>
          </w:tcPr>
          <w:p w14:paraId="202383A1" w14:textId="77777777" w:rsidR="003D6BB8" w:rsidRDefault="003D6BB8" w:rsidP="008651EB">
            <w:pPr>
              <w:jc w:val="center"/>
              <w:rPr>
                <w:rFonts w:ascii="宋体" w:hAnsi="宋体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oMath>
            </m:oMathPara>
          </w:p>
        </w:tc>
        <w:tc>
          <w:tcPr>
            <w:tcW w:w="6458" w:type="dxa"/>
            <w:vAlign w:val="center"/>
          </w:tcPr>
          <w:p w14:paraId="0D7D7023" w14:textId="2CA870DF" w:rsidR="003D6BB8" w:rsidRDefault="003D6BB8" w:rsidP="009E3F0F">
            <w:pPr>
              <w:jc w:val="center"/>
            </w:pPr>
            <w:proofErr w:type="spellStart"/>
            <w:r w:rsidRPr="002003AA">
              <w:t>Boltzman</w:t>
            </w:r>
            <w:proofErr w:type="spellEnd"/>
            <w:r w:rsidR="00732E46">
              <w:rPr>
                <w:rFonts w:hint="eastAsia"/>
              </w:rPr>
              <w:t>系数</w:t>
            </w:r>
            <w:r w:rsidR="00732E46">
              <w:rPr>
                <w:rFonts w:hint="eastAsia"/>
              </w:rPr>
              <w:t>(</w:t>
            </w:r>
            <w:r w:rsidRPr="002003AA">
              <w:t>1.3806e-23</w:t>
            </w:r>
            <w:r w:rsidR="00732E46">
              <w:t>)</w:t>
            </w:r>
          </w:p>
        </w:tc>
      </w:tr>
      <w:tr w:rsidR="003D6BB8" w14:paraId="657C0FCF" w14:textId="77777777" w:rsidTr="008651EB">
        <w:trPr>
          <w:jc w:val="center"/>
        </w:trPr>
        <w:tc>
          <w:tcPr>
            <w:tcW w:w="1838" w:type="dxa"/>
            <w:vAlign w:val="center"/>
          </w:tcPr>
          <w:p w14:paraId="5F896E43" w14:textId="77777777" w:rsidR="003D6BB8" w:rsidRDefault="003D6BB8" w:rsidP="008651EB">
            <w:pPr>
              <w:jc w:val="center"/>
              <w:rPr>
                <w:rFonts w:ascii="宋体" w:hAnsi="宋体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q</m:t>
                </m:r>
              </m:oMath>
            </m:oMathPara>
          </w:p>
        </w:tc>
        <w:tc>
          <w:tcPr>
            <w:tcW w:w="6458" w:type="dxa"/>
            <w:vAlign w:val="center"/>
          </w:tcPr>
          <w:p w14:paraId="3657E86B" w14:textId="507209FE" w:rsidR="003D6BB8" w:rsidRDefault="00732E46" w:rsidP="009E3F0F">
            <w:pPr>
              <w:jc w:val="center"/>
            </w:pPr>
            <w:r>
              <w:rPr>
                <w:rFonts w:hint="eastAsia"/>
              </w:rPr>
              <w:t>电子电荷</w:t>
            </w:r>
            <w:r>
              <w:rPr>
                <w:rFonts w:hint="eastAsia"/>
              </w:rPr>
              <w:t>(</w:t>
            </w:r>
            <w:r w:rsidR="003D6BB8" w:rsidRPr="002003AA">
              <w:t>1.6022e-19</w:t>
            </w:r>
            <w:r>
              <w:t>)</w:t>
            </w:r>
          </w:p>
        </w:tc>
      </w:tr>
      <w:tr w:rsidR="003D6BB8" w14:paraId="6EF5C85C" w14:textId="77777777" w:rsidTr="008651EB">
        <w:trPr>
          <w:jc w:val="center"/>
        </w:trPr>
        <w:tc>
          <w:tcPr>
            <w:tcW w:w="1838" w:type="dxa"/>
            <w:vAlign w:val="center"/>
          </w:tcPr>
          <w:p w14:paraId="63776837" w14:textId="77777777" w:rsidR="003D6BB8" w:rsidRDefault="003D6BB8" w:rsidP="008651EB">
            <w:pPr>
              <w:jc w:val="center"/>
              <w:rPr>
                <w:rFonts w:ascii="宋体" w:hAnsi="宋体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oMath>
            </m:oMathPara>
          </w:p>
        </w:tc>
        <w:tc>
          <w:tcPr>
            <w:tcW w:w="6458" w:type="dxa"/>
            <w:vAlign w:val="center"/>
          </w:tcPr>
          <w:p w14:paraId="76E5F505" w14:textId="45C07BD0" w:rsidR="003D6BB8" w:rsidRDefault="00732E46" w:rsidP="009E3F0F">
            <w:pPr>
              <w:jc w:val="center"/>
            </w:pPr>
            <w:r>
              <w:rPr>
                <w:rFonts w:hint="eastAsia"/>
              </w:rPr>
              <w:t>太阳能板表面的绝对温度</w:t>
            </w:r>
          </w:p>
        </w:tc>
      </w:tr>
      <w:tr w:rsidR="003D6BB8" w14:paraId="0464E656" w14:textId="77777777" w:rsidTr="008651EB">
        <w:trPr>
          <w:jc w:val="center"/>
        </w:trPr>
        <w:tc>
          <w:tcPr>
            <w:tcW w:w="1838" w:type="dxa"/>
            <w:vAlign w:val="center"/>
          </w:tcPr>
          <w:p w14:paraId="661461E3" w14:textId="0374BB2F" w:rsidR="003D6BB8" w:rsidRDefault="009E3F0F" w:rsidP="008651EB">
            <w:pPr>
              <w:jc w:val="center"/>
              <w:rPr>
                <w:rFonts w:ascii="宋体" w:hAnsi="宋体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458" w:type="dxa"/>
            <w:vAlign w:val="center"/>
          </w:tcPr>
          <w:p w14:paraId="36FC3408" w14:textId="288707BD" w:rsidR="003D6BB8" w:rsidRDefault="009E3F0F" w:rsidP="009E3F0F">
            <w:pPr>
              <w:jc w:val="center"/>
            </w:pPr>
            <w:r>
              <w:rPr>
                <w:rFonts w:hint="eastAsia"/>
              </w:rPr>
              <w:t>串联电池数</w:t>
            </w:r>
          </w:p>
        </w:tc>
      </w:tr>
      <w:tr w:rsidR="009E3F0F" w:rsidRPr="009E3F0F" w14:paraId="62F11417" w14:textId="77777777" w:rsidTr="008651EB">
        <w:trPr>
          <w:jc w:val="center"/>
        </w:trPr>
        <w:tc>
          <w:tcPr>
            <w:tcW w:w="1838" w:type="dxa"/>
            <w:vAlign w:val="center"/>
          </w:tcPr>
          <w:p w14:paraId="42D38978" w14:textId="3C431663" w:rsidR="009E3F0F" w:rsidRDefault="009E3F0F" w:rsidP="008651EB">
            <w:pPr>
              <w:jc w:val="center"/>
              <w:rPr>
                <w:rFonts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58" w:type="dxa"/>
            <w:vAlign w:val="center"/>
          </w:tcPr>
          <w:p w14:paraId="484D9244" w14:textId="3936957C" w:rsidR="009E3F0F" w:rsidRPr="002003AA" w:rsidRDefault="009E3F0F" w:rsidP="009E3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标准下的短路电流（</w:t>
            </w:r>
            <w:r>
              <w:rPr>
                <w:rStyle w:val="markedcontent"/>
                <w:rFonts w:ascii="Arial" w:hAnsi="Arial" w:cs="Arial"/>
              </w:rPr>
              <w:t>25°C</w:t>
            </w:r>
            <w:r>
              <w:rPr>
                <w:rStyle w:val="markedcontent"/>
                <w:rFonts w:cs="Arial"/>
              </w:rPr>
              <w:t>,</w:t>
            </w:r>
            <w:r>
              <w:rPr>
                <w:rStyle w:val="markedcontent"/>
                <w:rFonts w:cs="Times New Roman"/>
              </w:rPr>
              <w:t>1000W/</w:t>
            </w:r>
            <m:oMath>
              <m:sSup>
                <m:sSupPr>
                  <m:ctrlPr>
                    <w:rPr>
                      <w:rStyle w:val="markedcontent"/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Style w:val="markedcontent"/>
                      <w:rFonts w:ascii="Cambria Math" w:hAnsi="Cambria Math" w:cs="Times New Roman" w:hint="eastAsia"/>
                    </w:rPr>
                    <m:t>m</m:t>
                  </m:r>
                </m:e>
                <m:sup>
                  <m:r>
                    <w:rPr>
                      <w:rStyle w:val="markedcontent"/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）</w:t>
            </w:r>
          </w:p>
        </w:tc>
      </w:tr>
      <w:tr w:rsidR="009E3F0F" w:rsidRPr="009E3F0F" w14:paraId="69D28885" w14:textId="77777777" w:rsidTr="008651EB">
        <w:trPr>
          <w:jc w:val="center"/>
        </w:trPr>
        <w:tc>
          <w:tcPr>
            <w:tcW w:w="1838" w:type="dxa"/>
            <w:vAlign w:val="center"/>
          </w:tcPr>
          <w:p w14:paraId="29C37C84" w14:textId="6EBB8B03" w:rsidR="009E3F0F" w:rsidRPr="00C05988" w:rsidRDefault="009E3F0F" w:rsidP="008651EB">
            <w:pPr>
              <w:jc w:val="center"/>
              <w:rPr>
                <w:rFonts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458" w:type="dxa"/>
            <w:vAlign w:val="center"/>
          </w:tcPr>
          <w:p w14:paraId="4B8C8B8D" w14:textId="01DB8FFD" w:rsidR="009E3F0F" w:rsidRDefault="009E3F0F" w:rsidP="009E3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串联电阻</w:t>
            </w:r>
          </w:p>
        </w:tc>
      </w:tr>
      <w:tr w:rsidR="009E3F0F" w:rsidRPr="009E3F0F" w14:paraId="5B06F939" w14:textId="77777777" w:rsidTr="008651EB">
        <w:trPr>
          <w:jc w:val="center"/>
        </w:trPr>
        <w:tc>
          <w:tcPr>
            <w:tcW w:w="1838" w:type="dxa"/>
            <w:vAlign w:val="center"/>
          </w:tcPr>
          <w:p w14:paraId="5A6ADF90" w14:textId="34F9DEB9" w:rsidR="009E3F0F" w:rsidRPr="009E3F0F" w:rsidRDefault="009E3F0F" w:rsidP="009E3F0F">
            <w:pPr>
              <w:jc w:val="center"/>
              <w:rPr>
                <w:rFonts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458" w:type="dxa"/>
            <w:vAlign w:val="center"/>
          </w:tcPr>
          <w:p w14:paraId="510F824F" w14:textId="367BE98B" w:rsidR="009E3F0F" w:rsidRDefault="009E3F0F" w:rsidP="009E3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标称温度</w:t>
            </w:r>
            <w:r>
              <w:rPr>
                <w:rFonts w:hint="eastAsia"/>
              </w:rPr>
              <w:t>(</w:t>
            </w:r>
            <w:r>
              <w:t>298)</w:t>
            </w:r>
          </w:p>
        </w:tc>
      </w:tr>
      <w:tr w:rsidR="009E3F0F" w:rsidRPr="009E3F0F" w14:paraId="22FA1E88" w14:textId="77777777" w:rsidTr="008651EB">
        <w:trPr>
          <w:jc w:val="center"/>
        </w:trPr>
        <w:tc>
          <w:tcPr>
            <w:tcW w:w="1838" w:type="dxa"/>
            <w:vAlign w:val="center"/>
          </w:tcPr>
          <w:p w14:paraId="0D193396" w14:textId="3BEC7744" w:rsidR="009E3F0F" w:rsidRPr="00C05988" w:rsidRDefault="009E3F0F" w:rsidP="009E3F0F">
            <w:pPr>
              <w:jc w:val="center"/>
              <w:rPr>
                <w:rFonts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go</m:t>
                    </m:r>
                  </m:sub>
                </m:sSub>
              </m:oMath>
            </m:oMathPara>
          </w:p>
        </w:tc>
        <w:tc>
          <w:tcPr>
            <w:tcW w:w="6458" w:type="dxa"/>
            <w:vAlign w:val="center"/>
          </w:tcPr>
          <w:p w14:paraId="1ADCC83A" w14:textId="4B0A00D3" w:rsidR="009E3F0F" w:rsidRDefault="009E3F0F" w:rsidP="009E3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半导体间隙能量</w:t>
            </w:r>
            <w:r>
              <w:rPr>
                <w:rFonts w:hint="eastAsia"/>
              </w:rPr>
              <w:t>(</w:t>
            </w:r>
            <w:r>
              <w:t>1.1)</w:t>
            </w:r>
          </w:p>
        </w:tc>
      </w:tr>
      <w:tr w:rsidR="009E3F0F" w:rsidRPr="009E3F0F" w14:paraId="09AEBA03" w14:textId="77777777" w:rsidTr="008651EB">
        <w:trPr>
          <w:jc w:val="center"/>
        </w:trPr>
        <w:tc>
          <w:tcPr>
            <w:tcW w:w="1838" w:type="dxa"/>
            <w:vAlign w:val="center"/>
          </w:tcPr>
          <w:p w14:paraId="16D89CB1" w14:textId="2109DF38" w:rsidR="009E3F0F" w:rsidRPr="00C05988" w:rsidRDefault="009E3F0F" w:rsidP="009E3F0F">
            <w:pPr>
              <w:jc w:val="center"/>
              <w:rPr>
                <w:rFonts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oc</m:t>
                    </m:r>
                  </m:sub>
                </m:sSub>
              </m:oMath>
            </m:oMathPara>
          </w:p>
        </w:tc>
        <w:tc>
          <w:tcPr>
            <w:tcW w:w="6458" w:type="dxa"/>
            <w:vAlign w:val="center"/>
          </w:tcPr>
          <w:p w14:paraId="0EFFE2DC" w14:textId="31CD5A95" w:rsidR="009E3F0F" w:rsidRDefault="009E3F0F" w:rsidP="009E3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开路电压</w:t>
            </w:r>
          </w:p>
        </w:tc>
      </w:tr>
      <w:tr w:rsidR="009E3F0F" w:rsidRPr="009E3F0F" w14:paraId="426ABF4B" w14:textId="77777777" w:rsidTr="008651EB">
        <w:trPr>
          <w:jc w:val="center"/>
        </w:trPr>
        <w:tc>
          <w:tcPr>
            <w:tcW w:w="1838" w:type="dxa"/>
            <w:vAlign w:val="center"/>
          </w:tcPr>
          <w:p w14:paraId="7EDD7E4E" w14:textId="088EF0AF" w:rsidR="009E3F0F" w:rsidRDefault="009E3F0F" w:rsidP="009E3F0F">
            <w:pPr>
              <w:jc w:val="center"/>
              <w:rPr>
                <w:rFonts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6458" w:type="dxa"/>
            <w:vAlign w:val="center"/>
          </w:tcPr>
          <w:p w14:paraId="12437EF9" w14:textId="60373A71" w:rsidR="009E3F0F" w:rsidRDefault="009E3F0F" w:rsidP="009E3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短路电流</w:t>
            </w:r>
          </w:p>
        </w:tc>
      </w:tr>
    </w:tbl>
    <w:p w14:paraId="5880950D" w14:textId="77777777" w:rsidR="003D6BB8" w:rsidRPr="003D6BB8" w:rsidRDefault="003D6BB8">
      <w:pPr>
        <w:rPr>
          <w:rFonts w:ascii="宋体" w:hAnsi="宋体" w:hint="eastAsia"/>
          <w:sz w:val="24"/>
        </w:rPr>
      </w:pPr>
    </w:p>
    <w:p w14:paraId="451B12D0" w14:textId="2CE09190" w:rsidR="00FB3B03" w:rsidRDefault="00FB3B03" w:rsidP="00AD07CB">
      <w:pPr>
        <w:rPr>
          <w:rFonts w:ascii="宋体" w:hAnsi="宋体"/>
          <w:sz w:val="24"/>
        </w:rPr>
      </w:pPr>
      <w:r w:rsidRPr="00FB3B03">
        <w:rPr>
          <w:rFonts w:ascii="宋体" w:hAnsi="宋体"/>
          <w:sz w:val="24"/>
        </w:rPr>
        <w:t>对模型进行初步调试，得到如下参数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D07CB" w14:paraId="1D5BE1FD" w14:textId="77777777" w:rsidTr="00AD07CB">
        <w:trPr>
          <w:jc w:val="center"/>
        </w:trPr>
        <w:tc>
          <w:tcPr>
            <w:tcW w:w="4148" w:type="dxa"/>
          </w:tcPr>
          <w:p w14:paraId="73293275" w14:textId="3E1D3742" w:rsidR="00AD07CB" w:rsidRDefault="00000000">
            <w:pPr>
              <w:rPr>
                <w:rFonts w:ascii="宋体" w:hAnsi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0E819C75" w14:textId="5F98FAD1" w:rsidR="00AD07CB" w:rsidRDefault="00AD07CB" w:rsidP="00AD07C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.0032</w:t>
            </w:r>
          </w:p>
        </w:tc>
      </w:tr>
      <w:tr w:rsidR="009E3F0F" w14:paraId="263CCB48" w14:textId="77777777" w:rsidTr="00AD07CB">
        <w:trPr>
          <w:jc w:val="center"/>
        </w:trPr>
        <w:tc>
          <w:tcPr>
            <w:tcW w:w="4148" w:type="dxa"/>
          </w:tcPr>
          <w:p w14:paraId="68F96433" w14:textId="35902FB5" w:rsidR="009E3F0F" w:rsidRDefault="009E3F0F">
            <w:pPr>
              <w:rPr>
                <w:rFonts w:ascii="宋体" w:hAnsi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4285E8B2" w14:textId="7A4D4BF7" w:rsidR="009E3F0F" w:rsidRDefault="009E3F0F" w:rsidP="00AD07C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.221</w:t>
            </w:r>
          </w:p>
        </w:tc>
      </w:tr>
      <w:tr w:rsidR="009E3F0F" w14:paraId="49339367" w14:textId="77777777" w:rsidTr="00AD07CB">
        <w:trPr>
          <w:jc w:val="center"/>
        </w:trPr>
        <w:tc>
          <w:tcPr>
            <w:tcW w:w="4148" w:type="dxa"/>
          </w:tcPr>
          <w:p w14:paraId="054F621A" w14:textId="726FB881" w:rsidR="009E3F0F" w:rsidRDefault="009E3F0F">
            <w:pPr>
              <w:rPr>
                <w:rFonts w:ascii="宋体" w:hAnsi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</w:rPr>
                      <m:t>s</m:t>
                    </m:r>
                    <m:r>
                      <w:rPr>
                        <w:rFonts w:ascii="Cambria Math" w:hAnsi="Cambria Math" w:cs="Cambria Math"/>
                        <w:sz w:val="24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517323DC" w14:textId="5B611770" w:rsidR="009E3F0F" w:rsidRDefault="009E3F0F" w:rsidP="00AD07C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15.405</w:t>
            </w:r>
          </w:p>
        </w:tc>
      </w:tr>
      <w:tr w:rsidR="009E3F0F" w14:paraId="3814BC34" w14:textId="77777777" w:rsidTr="00AD07CB">
        <w:trPr>
          <w:jc w:val="center"/>
        </w:trPr>
        <w:tc>
          <w:tcPr>
            <w:tcW w:w="4148" w:type="dxa"/>
          </w:tcPr>
          <w:p w14:paraId="5AAAA025" w14:textId="0E7D313F" w:rsidR="009E3F0F" w:rsidRDefault="009E3F0F">
            <w:pPr>
              <w:rPr>
                <w:rFonts w:ascii="宋体" w:hAnsi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oc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5ECEA174" w14:textId="1746F659" w:rsidR="009E3F0F" w:rsidRDefault="009E3F0F" w:rsidP="00AD07C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2.9</w:t>
            </w:r>
          </w:p>
        </w:tc>
      </w:tr>
      <w:tr w:rsidR="009E3F0F" w14:paraId="67CB6938" w14:textId="77777777" w:rsidTr="00AD07CB">
        <w:trPr>
          <w:jc w:val="center"/>
        </w:trPr>
        <w:tc>
          <w:tcPr>
            <w:tcW w:w="4148" w:type="dxa"/>
          </w:tcPr>
          <w:p w14:paraId="0E84E14C" w14:textId="086B5DEC" w:rsidR="009E3F0F" w:rsidRDefault="009E3F0F">
            <w:pPr>
              <w:rPr>
                <w:rFonts w:ascii="宋体" w:hAnsi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1AC3E240" w14:textId="61BE1303" w:rsidR="009E3F0F" w:rsidRDefault="009E3F0F" w:rsidP="00AD07C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.21</w:t>
            </w:r>
          </w:p>
        </w:tc>
      </w:tr>
      <w:tr w:rsidR="009E3F0F" w14:paraId="47084F66" w14:textId="77777777" w:rsidTr="00AD07CB">
        <w:trPr>
          <w:jc w:val="center"/>
        </w:trPr>
        <w:tc>
          <w:tcPr>
            <w:tcW w:w="4148" w:type="dxa"/>
          </w:tcPr>
          <w:p w14:paraId="01907D7D" w14:textId="2837BBA2" w:rsidR="009E3F0F" w:rsidRDefault="009E3F0F">
            <w:pPr>
              <w:rPr>
                <w:rFonts w:ascii="宋体" w:hAnsi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1F2AC65B" w14:textId="36D05B03" w:rsidR="009E3F0F" w:rsidRDefault="009E3F0F" w:rsidP="00AD07C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/>
                <w:sz w:val="24"/>
              </w:rPr>
              <w:t>4</w:t>
            </w:r>
          </w:p>
        </w:tc>
      </w:tr>
    </w:tbl>
    <w:p w14:paraId="31A53BE8" w14:textId="5C5382DB" w:rsidR="00FB3B03" w:rsidRDefault="00FB3B03" w:rsidP="003D6BB8">
      <w:pPr>
        <w:rPr>
          <w:rFonts w:ascii="宋体" w:hAnsi="宋体"/>
          <w:sz w:val="24"/>
        </w:rPr>
      </w:pPr>
    </w:p>
    <w:p w14:paraId="0ACFF6C9" w14:textId="2279D727" w:rsidR="006F4922" w:rsidRDefault="006F4922" w:rsidP="006F4922">
      <w:r>
        <w:rPr>
          <w:rFonts w:hint="eastAsia"/>
        </w:rPr>
        <w:lastRenderedPageBreak/>
        <w:t>M</w:t>
      </w:r>
      <w:r>
        <w:t>PPT</w:t>
      </w:r>
      <w:r>
        <w:rPr>
          <w:rFonts w:hint="eastAsia"/>
        </w:rPr>
        <w:t>控制（扰动观察法）流程图</w:t>
      </w:r>
    </w:p>
    <w:p w14:paraId="1F2F74AF" w14:textId="15BCEE07" w:rsidR="006F4922" w:rsidRDefault="006F4922" w:rsidP="006F4922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F77197B" wp14:editId="7B66A570">
            <wp:extent cx="5274310" cy="4883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3E6A" w14:textId="16132294" w:rsidR="006F4922" w:rsidRDefault="006F4922" w:rsidP="006F4922">
      <w:pPr>
        <w:jc w:val="center"/>
        <w:rPr>
          <w:rFonts w:ascii="宋体" w:hAnsi="宋体" w:hint="eastAsia"/>
          <w:sz w:val="24"/>
        </w:rPr>
      </w:pPr>
      <w:r w:rsidRPr="006F4922">
        <w:rPr>
          <w:rFonts w:ascii="宋体" w:hAnsi="宋体"/>
          <w:sz w:val="24"/>
        </w:rPr>
        <w:drawing>
          <wp:inline distT="0" distB="0" distL="0" distR="0" wp14:anchorId="7722449B" wp14:editId="70922C2D">
            <wp:extent cx="5274310" cy="2618105"/>
            <wp:effectExtent l="0" t="0" r="2540" b="0"/>
            <wp:docPr id="16" name="图片 15">
              <a:extLst xmlns:a="http://schemas.openxmlformats.org/drawingml/2006/main">
                <a:ext uri="{FF2B5EF4-FFF2-40B4-BE49-F238E27FC236}">
                  <a16:creationId xmlns:a16="http://schemas.microsoft.com/office/drawing/2014/main" id="{C400A25B-F37B-C2B1-9316-1115C41FB2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>
                      <a:extLst>
                        <a:ext uri="{FF2B5EF4-FFF2-40B4-BE49-F238E27FC236}">
                          <a16:creationId xmlns:a16="http://schemas.microsoft.com/office/drawing/2014/main" id="{C400A25B-F37B-C2B1-9316-1115C41FB2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1D17" w14:textId="5BAACA41" w:rsidR="006F4922" w:rsidRDefault="006F4922" w:rsidP="006F4922">
      <w:pPr>
        <w:jc w:val="left"/>
        <w:rPr>
          <w:rFonts w:ascii="宋体" w:hAnsi="宋体"/>
          <w:sz w:val="24"/>
        </w:rPr>
      </w:pPr>
    </w:p>
    <w:p w14:paraId="421E03B8" w14:textId="1AF5D431" w:rsidR="006F4922" w:rsidRDefault="006F4922" w:rsidP="006F4922">
      <w:r>
        <w:rPr>
          <w:rFonts w:hint="eastAsia"/>
        </w:rPr>
        <w:t>P</w:t>
      </w:r>
      <w:r>
        <w:t>V</w:t>
      </w:r>
      <w:r>
        <w:rPr>
          <w:rFonts w:hint="eastAsia"/>
        </w:rPr>
        <w:t>效果测试</w:t>
      </w:r>
    </w:p>
    <w:p w14:paraId="3620EF18" w14:textId="62917A0C" w:rsidR="006F4922" w:rsidRDefault="006F4922" w:rsidP="006F4922">
      <w:r w:rsidRPr="006F4922">
        <w:rPr>
          <w:rFonts w:hint="eastAsia"/>
        </w:rPr>
        <w:t>PV</w:t>
      </w:r>
      <w:r w:rsidRPr="006F4922">
        <w:rPr>
          <w:rFonts w:hint="eastAsia"/>
        </w:rPr>
        <w:t>电池</w:t>
      </w:r>
      <w:r w:rsidRPr="006F4922">
        <w:rPr>
          <w:rFonts w:hint="eastAsia"/>
        </w:rPr>
        <w:t>I-V</w:t>
      </w:r>
      <w:r w:rsidRPr="006F4922">
        <w:rPr>
          <w:rFonts w:hint="eastAsia"/>
        </w:rPr>
        <w:t>、</w:t>
      </w:r>
      <w:r w:rsidRPr="006F4922">
        <w:rPr>
          <w:rFonts w:hint="eastAsia"/>
        </w:rPr>
        <w:t>P-V</w:t>
      </w:r>
      <w:r w:rsidRPr="006F4922">
        <w:rPr>
          <w:rFonts w:hint="eastAsia"/>
        </w:rPr>
        <w:t>图像，与</w:t>
      </w:r>
      <w:proofErr w:type="spellStart"/>
      <w:r w:rsidRPr="006F4922">
        <w:rPr>
          <w:rFonts w:hint="eastAsia"/>
        </w:rPr>
        <w:t>simulink</w:t>
      </w:r>
      <w:proofErr w:type="spellEnd"/>
      <w:r w:rsidRPr="006F4922">
        <w:rPr>
          <w:rFonts w:hint="eastAsia"/>
        </w:rPr>
        <w:t>自带库中</w:t>
      </w:r>
      <w:r w:rsidRPr="006F4922">
        <w:rPr>
          <w:rFonts w:hint="eastAsia"/>
        </w:rPr>
        <w:t>PV Array</w:t>
      </w:r>
      <w:r w:rsidRPr="006F4922">
        <w:rPr>
          <w:rFonts w:hint="eastAsia"/>
        </w:rPr>
        <w:t>模块绘制的图形及参数基本吻合</w:t>
      </w:r>
      <w:r>
        <w:rPr>
          <w:rFonts w:hint="eastAsia"/>
        </w:rPr>
        <w:t>：</w:t>
      </w:r>
    </w:p>
    <w:p w14:paraId="020414D3" w14:textId="7FD7FA1F" w:rsidR="006F4922" w:rsidRDefault="006F4922" w:rsidP="006F4922">
      <w:r>
        <w:rPr>
          <w:noProof/>
        </w:rPr>
        <w:lastRenderedPageBreak/>
        <w:drawing>
          <wp:inline distT="0" distB="0" distL="0" distR="0" wp14:anchorId="0B393402" wp14:editId="7B20006A">
            <wp:extent cx="5646420" cy="303797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340" cy="3050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BBC588" w14:textId="791B931D" w:rsidR="006F4922" w:rsidRDefault="006F4922" w:rsidP="006F4922">
      <w:r>
        <w:t>MPPT</w:t>
      </w:r>
      <w:r>
        <w:rPr>
          <w:rFonts w:hint="eastAsia"/>
        </w:rPr>
        <w:t>效果测试</w:t>
      </w:r>
    </w:p>
    <w:p w14:paraId="2C36B232" w14:textId="6E4D3177" w:rsidR="006F4922" w:rsidRDefault="006F4922" w:rsidP="006F4922">
      <w:r w:rsidRPr="006F4922">
        <w:rPr>
          <w:rFonts w:hint="eastAsia"/>
        </w:rPr>
        <w:t>改变光强及太阳能板表面的温度，经算法控制后太阳能</w:t>
      </w:r>
      <w:proofErr w:type="gramStart"/>
      <w:r w:rsidRPr="006F4922">
        <w:rPr>
          <w:rFonts w:hint="eastAsia"/>
        </w:rPr>
        <w:t>板依然</w:t>
      </w:r>
      <w:proofErr w:type="gramEnd"/>
      <w:r w:rsidRPr="006F4922">
        <w:rPr>
          <w:rFonts w:hint="eastAsia"/>
        </w:rPr>
        <w:t>能够达到最大功率输出，控制效果出色</w:t>
      </w:r>
      <w:r>
        <w:rPr>
          <w:rFonts w:hint="eastAsia"/>
        </w:rPr>
        <w:t>：</w:t>
      </w:r>
    </w:p>
    <w:p w14:paraId="4BD690A9" w14:textId="2D8DC85A" w:rsidR="006F4922" w:rsidRDefault="006F4922" w:rsidP="006F492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）外界环境突变</w:t>
      </w:r>
    </w:p>
    <w:p w14:paraId="13EBD62E" w14:textId="334BEEF3" w:rsidR="006F4922" w:rsidRDefault="006F4922" w:rsidP="006F4922">
      <w:r w:rsidRPr="006F4922">
        <w:drawing>
          <wp:inline distT="0" distB="0" distL="0" distR="0" wp14:anchorId="068653E4" wp14:editId="378AD49A">
            <wp:extent cx="5274310" cy="3009900"/>
            <wp:effectExtent l="0" t="0" r="254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E36CCB12-7AFC-D29E-E158-9825BC8EBA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E36CCB12-7AFC-D29E-E158-9825BC8EBA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BA58" w14:textId="705BEDEB" w:rsidR="006F4922" w:rsidRDefault="006F4922" w:rsidP="006F4922">
      <w:r>
        <w:rPr>
          <w:rFonts w:hint="eastAsia"/>
        </w:rPr>
        <w:t>2</w:t>
      </w:r>
      <w:r>
        <w:rPr>
          <w:rFonts w:hint="eastAsia"/>
        </w:rPr>
        <w:t>）</w:t>
      </w:r>
      <w:r w:rsidR="00561752">
        <w:rPr>
          <w:rFonts w:hint="eastAsia"/>
        </w:rPr>
        <w:t>外界环境连续变化</w:t>
      </w:r>
    </w:p>
    <w:p w14:paraId="11C33FCB" w14:textId="75C7AAF6" w:rsidR="00561752" w:rsidRPr="003D6BB8" w:rsidRDefault="00561752" w:rsidP="006F49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F687D2" wp14:editId="186157F2">
            <wp:extent cx="5273823" cy="4449350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728" b="4659"/>
                    <a:stretch/>
                  </pic:blipFill>
                  <pic:spPr bwMode="auto">
                    <a:xfrm>
                      <a:off x="0" y="0"/>
                      <a:ext cx="5274310" cy="4449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1752" w:rsidRPr="003D6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8554B" w14:textId="77777777" w:rsidR="00737F02" w:rsidRDefault="00737F02" w:rsidP="003D6BB8">
      <w:r>
        <w:separator/>
      </w:r>
    </w:p>
  </w:endnote>
  <w:endnote w:type="continuationSeparator" w:id="0">
    <w:p w14:paraId="7C39D23A" w14:textId="77777777" w:rsidR="00737F02" w:rsidRDefault="00737F02" w:rsidP="003D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4B975" w14:textId="77777777" w:rsidR="00737F02" w:rsidRDefault="00737F02" w:rsidP="003D6BB8">
      <w:r>
        <w:separator/>
      </w:r>
    </w:p>
  </w:footnote>
  <w:footnote w:type="continuationSeparator" w:id="0">
    <w:p w14:paraId="0E8E6DB7" w14:textId="77777777" w:rsidR="00737F02" w:rsidRDefault="00737F02" w:rsidP="003D6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03"/>
    <w:rsid w:val="001509DA"/>
    <w:rsid w:val="002003AA"/>
    <w:rsid w:val="002E2F3F"/>
    <w:rsid w:val="003D6BB8"/>
    <w:rsid w:val="0046163C"/>
    <w:rsid w:val="00561752"/>
    <w:rsid w:val="005C11FF"/>
    <w:rsid w:val="006A0C57"/>
    <w:rsid w:val="006F4922"/>
    <w:rsid w:val="00732E46"/>
    <w:rsid w:val="00737F02"/>
    <w:rsid w:val="00905CAF"/>
    <w:rsid w:val="009E3F0F"/>
    <w:rsid w:val="00AD07CB"/>
    <w:rsid w:val="00BE3D65"/>
    <w:rsid w:val="00CC427C"/>
    <w:rsid w:val="00D26DFA"/>
    <w:rsid w:val="00E81AB4"/>
    <w:rsid w:val="00F456FE"/>
    <w:rsid w:val="00FB3B03"/>
    <w:rsid w:val="00FB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52A29"/>
  <w15:chartTrackingRefBased/>
  <w15:docId w15:val="{1AA2AABC-C605-9D46-A610-701BCD1C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BB8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0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003AA"/>
    <w:rPr>
      <w:color w:val="808080"/>
    </w:rPr>
  </w:style>
  <w:style w:type="character" w:customStyle="1" w:styleId="markedcontent">
    <w:name w:val="markedcontent"/>
    <w:basedOn w:val="a0"/>
    <w:rsid w:val="00D26DFA"/>
  </w:style>
  <w:style w:type="paragraph" w:styleId="a5">
    <w:name w:val="header"/>
    <w:basedOn w:val="a"/>
    <w:link w:val="a6"/>
    <w:uiPriority w:val="99"/>
    <w:unhideWhenUsed/>
    <w:rsid w:val="003D6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6BB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6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6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lichenxu0502@163.com</dc:creator>
  <cp:keywords/>
  <dc:description/>
  <cp:lastModifiedBy>郝 子雄</cp:lastModifiedBy>
  <cp:revision>6</cp:revision>
  <dcterms:created xsi:type="dcterms:W3CDTF">2022-12-05T13:52:00Z</dcterms:created>
  <dcterms:modified xsi:type="dcterms:W3CDTF">2023-02-08T06:02:00Z</dcterms:modified>
</cp:coreProperties>
</file>