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CFDD45" w14:textId="77777777" w:rsidR="00ED08B1" w:rsidRDefault="0062774F" w:rsidP="0062774F">
      <w:pPr>
        <w:jc w:val="center"/>
        <w:rPr>
          <w:rStyle w:val="normaltextrun"/>
          <w:rFonts w:ascii="Calibri" w:hAnsi="Calibri" w:cs="Calibri"/>
          <w:b/>
          <w:bCs/>
          <w:color w:val="000000"/>
          <w:sz w:val="52"/>
          <w:szCs w:val="52"/>
          <w:bdr w:val="none" w:sz="0" w:space="0" w:color="auto" w:frame="1"/>
          <w:lang w:val="en-US"/>
        </w:rPr>
      </w:pPr>
      <w:r>
        <w:rPr>
          <w:rStyle w:val="normaltextrun"/>
          <w:rFonts w:ascii="Calibri" w:hAnsi="Calibri" w:cs="Calibri"/>
          <w:b/>
          <w:bCs/>
          <w:color w:val="000000"/>
          <w:sz w:val="52"/>
          <w:szCs w:val="52"/>
          <w:bdr w:val="none" w:sz="0" w:space="0" w:color="auto" w:frame="1"/>
          <w:lang w:val="en-US"/>
        </w:rPr>
        <w:t>Salesforce Admin</w:t>
      </w:r>
    </w:p>
    <w:p w14:paraId="276872F0" w14:textId="77777777" w:rsidR="0062774F" w:rsidRDefault="0062774F" w:rsidP="0062774F">
      <w:pPr>
        <w:spacing w:after="0" w:line="240" w:lineRule="auto"/>
        <w:jc w:val="center"/>
        <w:textAlignment w:val="baseline"/>
        <w:rPr>
          <w:rStyle w:val="eop"/>
          <w:rFonts w:ascii="Calibri" w:hAnsi="Calibri" w:cs="Calibri"/>
          <w:color w:val="000000"/>
          <w:sz w:val="40"/>
          <w:szCs w:val="40"/>
          <w:shd w:val="clear" w:color="auto" w:fill="FFFFFF"/>
        </w:rPr>
      </w:pPr>
      <w:r w:rsidRPr="0062774F">
        <w:rPr>
          <w:rFonts w:ascii="Calibri" w:eastAsia="Times New Roman" w:hAnsi="Calibri" w:cs="Calibri"/>
          <w:color w:val="FFFFFF"/>
          <w:kern w:val="0"/>
          <w:sz w:val="40"/>
          <w:szCs w:val="40"/>
          <w:lang w:val="en-US" w:eastAsia="en-IN"/>
          <w14:ligatures w14:val="none"/>
        </w:rPr>
        <w:t>T</w:t>
      </w:r>
      <w:r>
        <w:rPr>
          <w:rStyle w:val="normaltextrun"/>
          <w:rFonts w:ascii="Calibri" w:hAnsi="Calibri" w:cs="Calibri"/>
          <w:color w:val="000000"/>
          <w:sz w:val="40"/>
          <w:szCs w:val="40"/>
          <w:shd w:val="clear" w:color="auto" w:fill="FFFFFF"/>
          <w:lang w:val="en-US"/>
        </w:rPr>
        <w:t>Top Companies that use Salesforce today</w:t>
      </w:r>
      <w:r>
        <w:rPr>
          <w:rStyle w:val="eop"/>
          <w:rFonts w:ascii="Calibri" w:hAnsi="Calibri" w:cs="Calibri"/>
          <w:color w:val="000000"/>
          <w:sz w:val="40"/>
          <w:szCs w:val="40"/>
          <w:shd w:val="clear" w:color="auto" w:fill="FFFFFF"/>
        </w:rPr>
        <w:t> </w:t>
      </w:r>
    </w:p>
    <w:p w14:paraId="6D0E36FA" w14:textId="77777777" w:rsidR="0062774F" w:rsidRPr="0062774F" w:rsidRDefault="0062774F" w:rsidP="0062774F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62774F">
        <w:rPr>
          <w:rFonts w:ascii="Calibri" w:eastAsia="Times New Roman" w:hAnsi="Calibri" w:cs="Calibri"/>
          <w:color w:val="FFFFFF"/>
          <w:kern w:val="0"/>
          <w:sz w:val="40"/>
          <w:szCs w:val="40"/>
          <w:lang w:val="en-US" w:eastAsia="en-IN"/>
          <w14:ligatures w14:val="none"/>
        </w:rPr>
        <w:t>op Co</w:t>
      </w:r>
    </w:p>
    <w:tbl>
      <w:tblPr>
        <w:tblW w:w="0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31"/>
        <w:gridCol w:w="4349"/>
      </w:tblGrid>
      <w:tr w:rsidR="0062774F" w:rsidRPr="0062774F" w14:paraId="5E3DEFC9" w14:textId="77777777" w:rsidTr="0062774F">
        <w:trPr>
          <w:trHeight w:val="300"/>
          <w:jc w:val="center"/>
        </w:trPr>
        <w:tc>
          <w:tcPr>
            <w:tcW w:w="6825" w:type="dxa"/>
            <w:tcBorders>
              <w:top w:val="inset" w:sz="18" w:space="0" w:color="auto"/>
              <w:left w:val="inset" w:sz="18" w:space="0" w:color="auto"/>
              <w:bottom w:val="single" w:sz="6" w:space="0" w:color="F1F1F1"/>
              <w:right w:val="inset" w:sz="18" w:space="0" w:color="auto"/>
            </w:tcBorders>
            <w:shd w:val="clear" w:color="auto" w:fill="FFFFFF"/>
            <w:vAlign w:val="center"/>
            <w:hideMark/>
          </w:tcPr>
          <w:p w14:paraId="55601433" w14:textId="77777777" w:rsidR="0062774F" w:rsidRPr="0062774F" w:rsidRDefault="0062774F" w:rsidP="0062774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2774F">
              <w:rPr>
                <w:rFonts w:ascii="Arial" w:eastAsia="Times New Roman" w:hAnsi="Arial" w:cs="Arial"/>
                <w:b/>
                <w:bCs/>
                <w:color w:val="444444"/>
                <w:kern w:val="0"/>
                <w:sz w:val="21"/>
                <w:szCs w:val="21"/>
                <w:lang w:eastAsia="en-IN"/>
                <w14:ligatures w14:val="none"/>
              </w:rPr>
              <w:t>Company Name</w:t>
            </w:r>
            <w:r w:rsidRPr="0062774F">
              <w:rPr>
                <w:rFonts w:ascii="Arial" w:eastAsia="Times New Roman" w:hAnsi="Arial" w:cs="Arial"/>
                <w:color w:val="444444"/>
                <w:kern w:val="0"/>
                <w:sz w:val="21"/>
                <w:szCs w:val="21"/>
                <w:lang w:eastAsia="en-IN"/>
                <w14:ligatures w14:val="none"/>
              </w:rPr>
              <w:t> </w:t>
            </w:r>
          </w:p>
        </w:tc>
        <w:tc>
          <w:tcPr>
            <w:tcW w:w="6195" w:type="dxa"/>
            <w:tcBorders>
              <w:top w:val="inset" w:sz="18" w:space="0" w:color="auto"/>
              <w:left w:val="inset" w:sz="18" w:space="0" w:color="auto"/>
              <w:bottom w:val="single" w:sz="6" w:space="0" w:color="F1F1F1"/>
              <w:right w:val="inset" w:sz="18" w:space="0" w:color="auto"/>
            </w:tcBorders>
            <w:shd w:val="clear" w:color="auto" w:fill="FFFFFF"/>
            <w:vAlign w:val="center"/>
            <w:hideMark/>
          </w:tcPr>
          <w:p w14:paraId="61F3BA46" w14:textId="77777777" w:rsidR="0062774F" w:rsidRPr="0062774F" w:rsidRDefault="0062774F" w:rsidP="0062774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2774F">
              <w:rPr>
                <w:rFonts w:ascii="Arial" w:eastAsia="Times New Roman" w:hAnsi="Arial" w:cs="Arial"/>
                <w:b/>
                <w:bCs/>
                <w:color w:val="444444"/>
                <w:kern w:val="0"/>
                <w:sz w:val="21"/>
                <w:szCs w:val="21"/>
                <w:lang w:eastAsia="en-IN"/>
                <w14:ligatures w14:val="none"/>
              </w:rPr>
              <w:t>Industry</w:t>
            </w:r>
            <w:r w:rsidRPr="0062774F">
              <w:rPr>
                <w:rFonts w:ascii="Arial" w:eastAsia="Times New Roman" w:hAnsi="Arial" w:cs="Arial"/>
                <w:color w:val="444444"/>
                <w:kern w:val="0"/>
                <w:sz w:val="21"/>
                <w:szCs w:val="21"/>
                <w:lang w:eastAsia="en-IN"/>
                <w14:ligatures w14:val="none"/>
              </w:rPr>
              <w:t> </w:t>
            </w:r>
          </w:p>
        </w:tc>
      </w:tr>
      <w:tr w:rsidR="0062774F" w:rsidRPr="0062774F" w14:paraId="2A6EF397" w14:textId="77777777" w:rsidTr="0062774F">
        <w:trPr>
          <w:trHeight w:val="300"/>
          <w:jc w:val="center"/>
        </w:trPr>
        <w:tc>
          <w:tcPr>
            <w:tcW w:w="6825" w:type="dxa"/>
            <w:tcBorders>
              <w:top w:val="inset" w:sz="18" w:space="0" w:color="auto"/>
              <w:left w:val="inset" w:sz="18" w:space="0" w:color="auto"/>
              <w:bottom w:val="single" w:sz="6" w:space="0" w:color="F1F1F1"/>
              <w:right w:val="inset" w:sz="18" w:space="0" w:color="auto"/>
            </w:tcBorders>
            <w:shd w:val="clear" w:color="auto" w:fill="F1F1F1"/>
            <w:vAlign w:val="center"/>
            <w:hideMark/>
          </w:tcPr>
          <w:p w14:paraId="0924E27E" w14:textId="77777777" w:rsidR="0062774F" w:rsidRPr="0062774F" w:rsidRDefault="0062774F" w:rsidP="0062774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2774F">
              <w:rPr>
                <w:rFonts w:ascii="Georgia" w:eastAsia="Times New Roman" w:hAnsi="Georgia" w:cs="Times New Roman"/>
                <w:color w:val="444444"/>
                <w:kern w:val="0"/>
                <w:sz w:val="21"/>
                <w:szCs w:val="21"/>
                <w:lang w:eastAsia="en-IN"/>
                <w14:ligatures w14:val="none"/>
              </w:rPr>
              <w:t>Aricent Group </w:t>
            </w:r>
          </w:p>
        </w:tc>
        <w:tc>
          <w:tcPr>
            <w:tcW w:w="6195" w:type="dxa"/>
            <w:tcBorders>
              <w:top w:val="inset" w:sz="18" w:space="0" w:color="auto"/>
              <w:left w:val="inset" w:sz="18" w:space="0" w:color="auto"/>
              <w:bottom w:val="single" w:sz="6" w:space="0" w:color="F1F1F1"/>
              <w:right w:val="inset" w:sz="18" w:space="0" w:color="auto"/>
            </w:tcBorders>
            <w:shd w:val="clear" w:color="auto" w:fill="F1F1F1"/>
            <w:vAlign w:val="center"/>
            <w:hideMark/>
          </w:tcPr>
          <w:p w14:paraId="6711A189" w14:textId="77777777" w:rsidR="0062774F" w:rsidRPr="0062774F" w:rsidRDefault="0062774F" w:rsidP="0062774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2774F">
              <w:rPr>
                <w:rFonts w:ascii="Georgia" w:eastAsia="Times New Roman" w:hAnsi="Georgia" w:cs="Times New Roman"/>
                <w:color w:val="444444"/>
                <w:kern w:val="0"/>
                <w:sz w:val="21"/>
                <w:szCs w:val="21"/>
                <w:lang w:eastAsia="en-IN"/>
                <w14:ligatures w14:val="none"/>
              </w:rPr>
              <w:t>Telcom </w:t>
            </w:r>
          </w:p>
        </w:tc>
      </w:tr>
      <w:tr w:rsidR="0062774F" w:rsidRPr="0062774F" w14:paraId="2E4D2D7F" w14:textId="77777777" w:rsidTr="0062774F">
        <w:trPr>
          <w:trHeight w:val="300"/>
          <w:jc w:val="center"/>
        </w:trPr>
        <w:tc>
          <w:tcPr>
            <w:tcW w:w="6825" w:type="dxa"/>
            <w:tcBorders>
              <w:top w:val="inset" w:sz="18" w:space="0" w:color="auto"/>
              <w:left w:val="inset" w:sz="18" w:space="0" w:color="auto"/>
              <w:bottom w:val="single" w:sz="6" w:space="0" w:color="F1F1F1"/>
              <w:right w:val="inset" w:sz="18" w:space="0" w:color="auto"/>
            </w:tcBorders>
            <w:shd w:val="clear" w:color="auto" w:fill="FFFFFF"/>
            <w:vAlign w:val="center"/>
            <w:hideMark/>
          </w:tcPr>
          <w:p w14:paraId="7D83B421" w14:textId="77777777" w:rsidR="0062774F" w:rsidRPr="0062774F" w:rsidRDefault="0062774F" w:rsidP="0062774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2774F">
              <w:rPr>
                <w:rFonts w:ascii="Georgia" w:eastAsia="Times New Roman" w:hAnsi="Georgia" w:cs="Times New Roman"/>
                <w:color w:val="444444"/>
                <w:kern w:val="0"/>
                <w:sz w:val="21"/>
                <w:szCs w:val="21"/>
                <w:lang w:eastAsia="en-IN"/>
                <w14:ligatures w14:val="none"/>
              </w:rPr>
              <w:t>Aricent Inc </w:t>
            </w:r>
          </w:p>
        </w:tc>
        <w:tc>
          <w:tcPr>
            <w:tcW w:w="6195" w:type="dxa"/>
            <w:tcBorders>
              <w:top w:val="inset" w:sz="18" w:space="0" w:color="auto"/>
              <w:left w:val="inset" w:sz="18" w:space="0" w:color="auto"/>
              <w:bottom w:val="single" w:sz="6" w:space="0" w:color="F1F1F1"/>
              <w:right w:val="inset" w:sz="18" w:space="0" w:color="auto"/>
            </w:tcBorders>
            <w:shd w:val="clear" w:color="auto" w:fill="FFFFFF"/>
            <w:vAlign w:val="center"/>
            <w:hideMark/>
          </w:tcPr>
          <w:p w14:paraId="40A252BF" w14:textId="77777777" w:rsidR="0062774F" w:rsidRPr="0062774F" w:rsidRDefault="0062774F" w:rsidP="0062774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2774F">
              <w:rPr>
                <w:rFonts w:ascii="Georgia" w:eastAsia="Times New Roman" w:hAnsi="Georgia" w:cs="Times New Roman"/>
                <w:color w:val="444444"/>
                <w:kern w:val="0"/>
                <w:sz w:val="21"/>
                <w:szCs w:val="21"/>
                <w:lang w:eastAsia="en-IN"/>
                <w14:ligatures w14:val="none"/>
              </w:rPr>
              <w:t>Telcom </w:t>
            </w:r>
          </w:p>
        </w:tc>
      </w:tr>
      <w:tr w:rsidR="0062774F" w:rsidRPr="0062774F" w14:paraId="7E9000ED" w14:textId="77777777" w:rsidTr="0062774F">
        <w:trPr>
          <w:trHeight w:val="300"/>
          <w:jc w:val="center"/>
        </w:trPr>
        <w:tc>
          <w:tcPr>
            <w:tcW w:w="6825" w:type="dxa"/>
            <w:tcBorders>
              <w:top w:val="inset" w:sz="18" w:space="0" w:color="auto"/>
              <w:left w:val="inset" w:sz="18" w:space="0" w:color="auto"/>
              <w:bottom w:val="single" w:sz="6" w:space="0" w:color="F1F1F1"/>
              <w:right w:val="inset" w:sz="18" w:space="0" w:color="auto"/>
            </w:tcBorders>
            <w:shd w:val="clear" w:color="auto" w:fill="F1F1F1"/>
            <w:vAlign w:val="center"/>
            <w:hideMark/>
          </w:tcPr>
          <w:p w14:paraId="61D73F3F" w14:textId="77777777" w:rsidR="0062774F" w:rsidRPr="0062774F" w:rsidRDefault="0062774F" w:rsidP="0062774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2774F">
              <w:rPr>
                <w:rFonts w:ascii="Georgia" w:eastAsia="Times New Roman" w:hAnsi="Georgia" w:cs="Times New Roman"/>
                <w:color w:val="444444"/>
                <w:kern w:val="0"/>
                <w:sz w:val="21"/>
                <w:szCs w:val="21"/>
                <w:lang w:eastAsia="en-IN"/>
                <w14:ligatures w14:val="none"/>
              </w:rPr>
              <w:t>BlueScope Steel </w:t>
            </w:r>
          </w:p>
        </w:tc>
        <w:tc>
          <w:tcPr>
            <w:tcW w:w="6195" w:type="dxa"/>
            <w:tcBorders>
              <w:top w:val="inset" w:sz="18" w:space="0" w:color="auto"/>
              <w:left w:val="inset" w:sz="18" w:space="0" w:color="auto"/>
              <w:bottom w:val="single" w:sz="6" w:space="0" w:color="F1F1F1"/>
              <w:right w:val="inset" w:sz="18" w:space="0" w:color="auto"/>
            </w:tcBorders>
            <w:shd w:val="clear" w:color="auto" w:fill="F1F1F1"/>
            <w:vAlign w:val="center"/>
            <w:hideMark/>
          </w:tcPr>
          <w:p w14:paraId="19A23320" w14:textId="77777777" w:rsidR="0062774F" w:rsidRPr="0062774F" w:rsidRDefault="0062774F" w:rsidP="0062774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2774F">
              <w:rPr>
                <w:rFonts w:ascii="Georgia" w:eastAsia="Times New Roman" w:hAnsi="Georgia" w:cs="Times New Roman"/>
                <w:color w:val="444444"/>
                <w:kern w:val="0"/>
                <w:sz w:val="21"/>
                <w:szCs w:val="21"/>
                <w:lang w:eastAsia="en-IN"/>
                <w14:ligatures w14:val="none"/>
              </w:rPr>
              <w:t>Manufacturing </w:t>
            </w:r>
          </w:p>
        </w:tc>
      </w:tr>
      <w:tr w:rsidR="0062774F" w:rsidRPr="0062774F" w14:paraId="2FA0EC10" w14:textId="77777777" w:rsidTr="0062774F">
        <w:trPr>
          <w:trHeight w:val="300"/>
          <w:jc w:val="center"/>
        </w:trPr>
        <w:tc>
          <w:tcPr>
            <w:tcW w:w="6825" w:type="dxa"/>
            <w:tcBorders>
              <w:top w:val="inset" w:sz="18" w:space="0" w:color="auto"/>
              <w:left w:val="inset" w:sz="18" w:space="0" w:color="auto"/>
              <w:bottom w:val="single" w:sz="6" w:space="0" w:color="F1F1F1"/>
              <w:right w:val="inset" w:sz="18" w:space="0" w:color="auto"/>
            </w:tcBorders>
            <w:shd w:val="clear" w:color="auto" w:fill="FFFFFF"/>
            <w:vAlign w:val="center"/>
            <w:hideMark/>
          </w:tcPr>
          <w:p w14:paraId="75808E0A" w14:textId="77777777" w:rsidR="0062774F" w:rsidRPr="0062774F" w:rsidRDefault="0062774F" w:rsidP="0062774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2774F">
              <w:rPr>
                <w:rFonts w:ascii="Georgia" w:eastAsia="Times New Roman" w:hAnsi="Georgia" w:cs="Times New Roman"/>
                <w:color w:val="444444"/>
                <w:kern w:val="0"/>
                <w:sz w:val="21"/>
                <w:szCs w:val="21"/>
                <w:lang w:eastAsia="en-IN"/>
                <w14:ligatures w14:val="none"/>
              </w:rPr>
              <w:t>KONE </w:t>
            </w:r>
          </w:p>
        </w:tc>
        <w:tc>
          <w:tcPr>
            <w:tcW w:w="6195" w:type="dxa"/>
            <w:tcBorders>
              <w:top w:val="inset" w:sz="18" w:space="0" w:color="auto"/>
              <w:left w:val="inset" w:sz="18" w:space="0" w:color="auto"/>
              <w:bottom w:val="single" w:sz="6" w:space="0" w:color="F1F1F1"/>
              <w:right w:val="inset" w:sz="18" w:space="0" w:color="auto"/>
            </w:tcBorders>
            <w:shd w:val="clear" w:color="auto" w:fill="FFFFFF"/>
            <w:vAlign w:val="center"/>
            <w:hideMark/>
          </w:tcPr>
          <w:p w14:paraId="5FD5FEE8" w14:textId="77777777" w:rsidR="0062774F" w:rsidRPr="0062774F" w:rsidRDefault="0062774F" w:rsidP="0062774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2774F">
              <w:rPr>
                <w:rFonts w:ascii="Georgia" w:eastAsia="Times New Roman" w:hAnsi="Georgia" w:cs="Times New Roman"/>
                <w:color w:val="444444"/>
                <w:kern w:val="0"/>
                <w:sz w:val="21"/>
                <w:szCs w:val="21"/>
                <w:lang w:eastAsia="en-IN"/>
                <w14:ligatures w14:val="none"/>
              </w:rPr>
              <w:t>Manufacturing </w:t>
            </w:r>
          </w:p>
        </w:tc>
      </w:tr>
      <w:tr w:rsidR="0062774F" w:rsidRPr="0062774F" w14:paraId="4DB01DB3" w14:textId="77777777" w:rsidTr="0062774F">
        <w:trPr>
          <w:trHeight w:val="300"/>
          <w:jc w:val="center"/>
        </w:trPr>
        <w:tc>
          <w:tcPr>
            <w:tcW w:w="6825" w:type="dxa"/>
            <w:tcBorders>
              <w:top w:val="inset" w:sz="18" w:space="0" w:color="auto"/>
              <w:left w:val="inset" w:sz="18" w:space="0" w:color="auto"/>
              <w:bottom w:val="single" w:sz="6" w:space="0" w:color="F1F1F1"/>
              <w:right w:val="inset" w:sz="18" w:space="0" w:color="auto"/>
            </w:tcBorders>
            <w:shd w:val="clear" w:color="auto" w:fill="F1F1F1"/>
            <w:vAlign w:val="center"/>
            <w:hideMark/>
          </w:tcPr>
          <w:p w14:paraId="4B8CFD3A" w14:textId="77777777" w:rsidR="0062774F" w:rsidRPr="0062774F" w:rsidRDefault="0062774F" w:rsidP="0062774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2774F">
              <w:rPr>
                <w:rFonts w:ascii="Georgia" w:eastAsia="Times New Roman" w:hAnsi="Georgia" w:cs="Times New Roman"/>
                <w:color w:val="444444"/>
                <w:kern w:val="0"/>
                <w:sz w:val="21"/>
                <w:szCs w:val="21"/>
                <w:lang w:eastAsia="en-IN"/>
                <w14:ligatures w14:val="none"/>
              </w:rPr>
              <w:t>Cisco Systems Inc </w:t>
            </w:r>
          </w:p>
        </w:tc>
        <w:tc>
          <w:tcPr>
            <w:tcW w:w="6195" w:type="dxa"/>
            <w:tcBorders>
              <w:top w:val="inset" w:sz="18" w:space="0" w:color="auto"/>
              <w:left w:val="inset" w:sz="18" w:space="0" w:color="auto"/>
              <w:bottom w:val="single" w:sz="6" w:space="0" w:color="F1F1F1"/>
              <w:right w:val="inset" w:sz="18" w:space="0" w:color="auto"/>
            </w:tcBorders>
            <w:shd w:val="clear" w:color="auto" w:fill="F1F1F1"/>
            <w:vAlign w:val="center"/>
            <w:hideMark/>
          </w:tcPr>
          <w:p w14:paraId="7ADB649F" w14:textId="77777777" w:rsidR="0062774F" w:rsidRPr="0062774F" w:rsidRDefault="0062774F" w:rsidP="0062774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2774F">
              <w:rPr>
                <w:rFonts w:ascii="Georgia" w:eastAsia="Times New Roman" w:hAnsi="Georgia" w:cs="Times New Roman"/>
                <w:color w:val="444444"/>
                <w:kern w:val="0"/>
                <w:sz w:val="21"/>
                <w:szCs w:val="21"/>
                <w:lang w:eastAsia="en-IN"/>
                <w14:ligatures w14:val="none"/>
              </w:rPr>
              <w:t>Computers and Electronics </w:t>
            </w:r>
          </w:p>
        </w:tc>
      </w:tr>
      <w:tr w:rsidR="0062774F" w:rsidRPr="0062774F" w14:paraId="1721E394" w14:textId="77777777" w:rsidTr="0062774F">
        <w:trPr>
          <w:trHeight w:val="300"/>
          <w:jc w:val="center"/>
        </w:trPr>
        <w:tc>
          <w:tcPr>
            <w:tcW w:w="6825" w:type="dxa"/>
            <w:tcBorders>
              <w:top w:val="inset" w:sz="18" w:space="0" w:color="auto"/>
              <w:left w:val="inset" w:sz="18" w:space="0" w:color="auto"/>
              <w:bottom w:val="single" w:sz="6" w:space="0" w:color="F1F1F1"/>
              <w:right w:val="inset" w:sz="18" w:space="0" w:color="auto"/>
            </w:tcBorders>
            <w:shd w:val="clear" w:color="auto" w:fill="FFFFFF"/>
            <w:vAlign w:val="center"/>
            <w:hideMark/>
          </w:tcPr>
          <w:p w14:paraId="78703244" w14:textId="77777777" w:rsidR="0062774F" w:rsidRPr="0062774F" w:rsidRDefault="0062774F" w:rsidP="0062774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2774F">
              <w:rPr>
                <w:rFonts w:ascii="Georgia" w:eastAsia="Times New Roman" w:hAnsi="Georgia" w:cs="Times New Roman"/>
                <w:color w:val="444444"/>
                <w:kern w:val="0"/>
                <w:sz w:val="21"/>
                <w:szCs w:val="21"/>
                <w:lang w:eastAsia="en-IN"/>
                <w14:ligatures w14:val="none"/>
              </w:rPr>
              <w:t>Motorola Inc </w:t>
            </w:r>
          </w:p>
        </w:tc>
        <w:tc>
          <w:tcPr>
            <w:tcW w:w="6195" w:type="dxa"/>
            <w:tcBorders>
              <w:top w:val="inset" w:sz="18" w:space="0" w:color="auto"/>
              <w:left w:val="inset" w:sz="18" w:space="0" w:color="auto"/>
              <w:bottom w:val="single" w:sz="6" w:space="0" w:color="F1F1F1"/>
              <w:right w:val="inset" w:sz="18" w:space="0" w:color="auto"/>
            </w:tcBorders>
            <w:shd w:val="clear" w:color="auto" w:fill="FFFFFF"/>
            <w:vAlign w:val="center"/>
            <w:hideMark/>
          </w:tcPr>
          <w:p w14:paraId="03455D88" w14:textId="77777777" w:rsidR="0062774F" w:rsidRPr="0062774F" w:rsidRDefault="0062774F" w:rsidP="0062774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2774F">
              <w:rPr>
                <w:rFonts w:ascii="Georgia" w:eastAsia="Times New Roman" w:hAnsi="Georgia" w:cs="Times New Roman"/>
                <w:color w:val="444444"/>
                <w:kern w:val="0"/>
                <w:sz w:val="21"/>
                <w:szCs w:val="21"/>
                <w:lang w:eastAsia="en-IN"/>
                <w14:ligatures w14:val="none"/>
              </w:rPr>
              <w:t>Telcom </w:t>
            </w:r>
          </w:p>
        </w:tc>
      </w:tr>
      <w:tr w:rsidR="0062774F" w:rsidRPr="0062774F" w14:paraId="368F68B9" w14:textId="77777777" w:rsidTr="0062774F">
        <w:trPr>
          <w:trHeight w:val="300"/>
          <w:jc w:val="center"/>
        </w:trPr>
        <w:tc>
          <w:tcPr>
            <w:tcW w:w="6825" w:type="dxa"/>
            <w:tcBorders>
              <w:top w:val="inset" w:sz="18" w:space="0" w:color="auto"/>
              <w:left w:val="inset" w:sz="18" w:space="0" w:color="auto"/>
              <w:bottom w:val="single" w:sz="6" w:space="0" w:color="F1F1F1"/>
              <w:right w:val="inset" w:sz="18" w:space="0" w:color="auto"/>
            </w:tcBorders>
            <w:shd w:val="clear" w:color="auto" w:fill="F1F1F1"/>
            <w:vAlign w:val="center"/>
            <w:hideMark/>
          </w:tcPr>
          <w:p w14:paraId="0A246EF3" w14:textId="77777777" w:rsidR="0062774F" w:rsidRPr="0062774F" w:rsidRDefault="0062774F" w:rsidP="0062774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2774F">
              <w:rPr>
                <w:rFonts w:ascii="Georgia" w:eastAsia="Times New Roman" w:hAnsi="Georgia" w:cs="Times New Roman"/>
                <w:color w:val="444444"/>
                <w:kern w:val="0"/>
                <w:sz w:val="21"/>
                <w:szCs w:val="21"/>
                <w:lang w:eastAsia="en-IN"/>
                <w14:ligatures w14:val="none"/>
              </w:rPr>
              <w:t>Yamaha Corporation </w:t>
            </w:r>
          </w:p>
        </w:tc>
        <w:tc>
          <w:tcPr>
            <w:tcW w:w="6195" w:type="dxa"/>
            <w:tcBorders>
              <w:top w:val="inset" w:sz="18" w:space="0" w:color="auto"/>
              <w:left w:val="inset" w:sz="18" w:space="0" w:color="auto"/>
              <w:bottom w:val="single" w:sz="6" w:space="0" w:color="F1F1F1"/>
              <w:right w:val="inset" w:sz="18" w:space="0" w:color="auto"/>
            </w:tcBorders>
            <w:shd w:val="clear" w:color="auto" w:fill="F1F1F1"/>
            <w:vAlign w:val="center"/>
            <w:hideMark/>
          </w:tcPr>
          <w:p w14:paraId="32C12403" w14:textId="77777777" w:rsidR="0062774F" w:rsidRPr="0062774F" w:rsidRDefault="0062774F" w:rsidP="0062774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2774F">
              <w:rPr>
                <w:rFonts w:ascii="Georgia" w:eastAsia="Times New Roman" w:hAnsi="Georgia" w:cs="Times New Roman"/>
                <w:color w:val="444444"/>
                <w:kern w:val="0"/>
                <w:sz w:val="21"/>
                <w:szCs w:val="21"/>
                <w:lang w:eastAsia="en-IN"/>
                <w14:ligatures w14:val="none"/>
              </w:rPr>
              <w:t>Wholesale and Distribution </w:t>
            </w:r>
          </w:p>
        </w:tc>
      </w:tr>
      <w:tr w:rsidR="0062774F" w:rsidRPr="0062774F" w14:paraId="4DDEA556" w14:textId="77777777" w:rsidTr="0062774F">
        <w:trPr>
          <w:trHeight w:val="300"/>
          <w:jc w:val="center"/>
        </w:trPr>
        <w:tc>
          <w:tcPr>
            <w:tcW w:w="6825" w:type="dxa"/>
            <w:tcBorders>
              <w:top w:val="inset" w:sz="18" w:space="0" w:color="auto"/>
              <w:left w:val="inset" w:sz="18" w:space="0" w:color="auto"/>
              <w:bottom w:val="single" w:sz="6" w:space="0" w:color="F1F1F1"/>
              <w:right w:val="inset" w:sz="18" w:space="0" w:color="auto"/>
            </w:tcBorders>
            <w:shd w:val="clear" w:color="auto" w:fill="FFFFFF"/>
            <w:vAlign w:val="center"/>
            <w:hideMark/>
          </w:tcPr>
          <w:p w14:paraId="36B14EAF" w14:textId="77777777" w:rsidR="0062774F" w:rsidRPr="0062774F" w:rsidRDefault="0062774F" w:rsidP="0062774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2774F">
              <w:rPr>
                <w:rFonts w:ascii="Georgia" w:eastAsia="Times New Roman" w:hAnsi="Georgia" w:cs="Times New Roman"/>
                <w:color w:val="444444"/>
                <w:kern w:val="0"/>
                <w:sz w:val="21"/>
                <w:szCs w:val="21"/>
                <w:lang w:eastAsia="en-IN"/>
                <w14:ligatures w14:val="none"/>
              </w:rPr>
              <w:t>Allianz AG </w:t>
            </w:r>
          </w:p>
        </w:tc>
        <w:tc>
          <w:tcPr>
            <w:tcW w:w="6195" w:type="dxa"/>
            <w:tcBorders>
              <w:top w:val="inset" w:sz="18" w:space="0" w:color="auto"/>
              <w:left w:val="inset" w:sz="18" w:space="0" w:color="auto"/>
              <w:bottom w:val="single" w:sz="6" w:space="0" w:color="F1F1F1"/>
              <w:right w:val="inset" w:sz="18" w:space="0" w:color="auto"/>
            </w:tcBorders>
            <w:shd w:val="clear" w:color="auto" w:fill="FFFFFF"/>
            <w:vAlign w:val="center"/>
            <w:hideMark/>
          </w:tcPr>
          <w:p w14:paraId="4B24625F" w14:textId="77777777" w:rsidR="0062774F" w:rsidRPr="0062774F" w:rsidRDefault="0062774F" w:rsidP="0062774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2774F">
              <w:rPr>
                <w:rFonts w:ascii="Georgia" w:eastAsia="Times New Roman" w:hAnsi="Georgia" w:cs="Times New Roman"/>
                <w:color w:val="444444"/>
                <w:kern w:val="0"/>
                <w:sz w:val="21"/>
                <w:szCs w:val="21"/>
                <w:lang w:eastAsia="en-IN"/>
                <w14:ligatures w14:val="none"/>
              </w:rPr>
              <w:t>Financial Services </w:t>
            </w:r>
          </w:p>
        </w:tc>
      </w:tr>
      <w:tr w:rsidR="0062774F" w:rsidRPr="0062774F" w14:paraId="02A8EFB5" w14:textId="77777777" w:rsidTr="0062774F">
        <w:trPr>
          <w:trHeight w:val="300"/>
          <w:jc w:val="center"/>
        </w:trPr>
        <w:tc>
          <w:tcPr>
            <w:tcW w:w="6825" w:type="dxa"/>
            <w:tcBorders>
              <w:top w:val="inset" w:sz="18" w:space="0" w:color="auto"/>
              <w:left w:val="inset" w:sz="18" w:space="0" w:color="auto"/>
              <w:bottom w:val="single" w:sz="6" w:space="0" w:color="F1F1F1"/>
              <w:right w:val="inset" w:sz="18" w:space="0" w:color="auto"/>
            </w:tcBorders>
            <w:shd w:val="clear" w:color="auto" w:fill="F1F1F1"/>
            <w:vAlign w:val="center"/>
            <w:hideMark/>
          </w:tcPr>
          <w:p w14:paraId="7179B160" w14:textId="77777777" w:rsidR="0062774F" w:rsidRPr="0062774F" w:rsidRDefault="0062774F" w:rsidP="0062774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2774F">
              <w:rPr>
                <w:rFonts w:ascii="Georgia" w:eastAsia="Times New Roman" w:hAnsi="Georgia" w:cs="Times New Roman"/>
                <w:color w:val="444444"/>
                <w:kern w:val="0"/>
                <w:sz w:val="21"/>
                <w:szCs w:val="21"/>
                <w:lang w:eastAsia="en-IN"/>
                <w14:ligatures w14:val="none"/>
              </w:rPr>
              <w:t>Spherion Corporation </w:t>
            </w:r>
          </w:p>
        </w:tc>
        <w:tc>
          <w:tcPr>
            <w:tcW w:w="6195" w:type="dxa"/>
            <w:tcBorders>
              <w:top w:val="inset" w:sz="18" w:space="0" w:color="auto"/>
              <w:left w:val="inset" w:sz="18" w:space="0" w:color="auto"/>
              <w:bottom w:val="single" w:sz="6" w:space="0" w:color="F1F1F1"/>
              <w:right w:val="inset" w:sz="18" w:space="0" w:color="auto"/>
            </w:tcBorders>
            <w:shd w:val="clear" w:color="auto" w:fill="F1F1F1"/>
            <w:vAlign w:val="center"/>
            <w:hideMark/>
          </w:tcPr>
          <w:p w14:paraId="6496A79C" w14:textId="77777777" w:rsidR="0062774F" w:rsidRPr="0062774F" w:rsidRDefault="0062774F" w:rsidP="0062774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2774F">
              <w:rPr>
                <w:rFonts w:ascii="Georgia" w:eastAsia="Times New Roman" w:hAnsi="Georgia" w:cs="Times New Roman"/>
                <w:color w:val="444444"/>
                <w:kern w:val="0"/>
                <w:sz w:val="21"/>
                <w:szCs w:val="21"/>
                <w:lang w:eastAsia="en-IN"/>
                <w14:ligatures w14:val="none"/>
              </w:rPr>
              <w:t>Business Services </w:t>
            </w:r>
          </w:p>
        </w:tc>
      </w:tr>
      <w:tr w:rsidR="0062774F" w:rsidRPr="0062774F" w14:paraId="664BC1BC" w14:textId="77777777" w:rsidTr="0062774F">
        <w:trPr>
          <w:trHeight w:val="300"/>
          <w:jc w:val="center"/>
        </w:trPr>
        <w:tc>
          <w:tcPr>
            <w:tcW w:w="6825" w:type="dxa"/>
            <w:tcBorders>
              <w:top w:val="inset" w:sz="18" w:space="0" w:color="auto"/>
              <w:left w:val="inset" w:sz="18" w:space="0" w:color="auto"/>
              <w:bottom w:val="single" w:sz="6" w:space="0" w:color="F1F1F1"/>
              <w:right w:val="inset" w:sz="18" w:space="0" w:color="auto"/>
            </w:tcBorders>
            <w:shd w:val="clear" w:color="auto" w:fill="FFFFFF"/>
            <w:vAlign w:val="center"/>
            <w:hideMark/>
          </w:tcPr>
          <w:p w14:paraId="260092AD" w14:textId="77777777" w:rsidR="0062774F" w:rsidRPr="0062774F" w:rsidRDefault="0062774F" w:rsidP="0062774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2774F">
              <w:rPr>
                <w:rFonts w:ascii="Georgia" w:eastAsia="Times New Roman" w:hAnsi="Georgia" w:cs="Times New Roman"/>
                <w:color w:val="444444"/>
                <w:kern w:val="0"/>
                <w:sz w:val="21"/>
                <w:szCs w:val="21"/>
                <w:lang w:eastAsia="en-IN"/>
                <w14:ligatures w14:val="none"/>
              </w:rPr>
              <w:t>P&amp;H Mining Equipment </w:t>
            </w:r>
          </w:p>
        </w:tc>
        <w:tc>
          <w:tcPr>
            <w:tcW w:w="6195" w:type="dxa"/>
            <w:tcBorders>
              <w:top w:val="inset" w:sz="18" w:space="0" w:color="auto"/>
              <w:left w:val="inset" w:sz="18" w:space="0" w:color="auto"/>
              <w:bottom w:val="single" w:sz="6" w:space="0" w:color="F1F1F1"/>
              <w:right w:val="inset" w:sz="18" w:space="0" w:color="auto"/>
            </w:tcBorders>
            <w:shd w:val="clear" w:color="auto" w:fill="FFFFFF"/>
            <w:vAlign w:val="center"/>
            <w:hideMark/>
          </w:tcPr>
          <w:p w14:paraId="7F07B8DC" w14:textId="77777777" w:rsidR="0062774F" w:rsidRPr="0062774F" w:rsidRDefault="0062774F" w:rsidP="0062774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2774F">
              <w:rPr>
                <w:rFonts w:ascii="Georgia" w:eastAsia="Times New Roman" w:hAnsi="Georgia" w:cs="Times New Roman"/>
                <w:color w:val="444444"/>
                <w:kern w:val="0"/>
                <w:sz w:val="21"/>
                <w:szCs w:val="21"/>
                <w:lang w:eastAsia="en-IN"/>
                <w14:ligatures w14:val="none"/>
              </w:rPr>
              <w:t>Manufacturing </w:t>
            </w:r>
          </w:p>
        </w:tc>
      </w:tr>
      <w:tr w:rsidR="0062774F" w:rsidRPr="0062774F" w14:paraId="0FAB8F31" w14:textId="77777777" w:rsidTr="0062774F">
        <w:trPr>
          <w:trHeight w:val="300"/>
          <w:jc w:val="center"/>
        </w:trPr>
        <w:tc>
          <w:tcPr>
            <w:tcW w:w="6825" w:type="dxa"/>
            <w:tcBorders>
              <w:top w:val="inset" w:sz="18" w:space="0" w:color="auto"/>
              <w:left w:val="inset" w:sz="18" w:space="0" w:color="auto"/>
              <w:bottom w:val="single" w:sz="6" w:space="0" w:color="F1F1F1"/>
              <w:right w:val="inset" w:sz="18" w:space="0" w:color="auto"/>
            </w:tcBorders>
            <w:shd w:val="clear" w:color="auto" w:fill="F1F1F1"/>
            <w:vAlign w:val="center"/>
            <w:hideMark/>
          </w:tcPr>
          <w:p w14:paraId="03544635" w14:textId="77777777" w:rsidR="0062774F" w:rsidRPr="0062774F" w:rsidRDefault="0062774F" w:rsidP="0062774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2774F">
              <w:rPr>
                <w:rFonts w:ascii="Georgia" w:eastAsia="Times New Roman" w:hAnsi="Georgia" w:cs="Times New Roman"/>
                <w:color w:val="444444"/>
                <w:kern w:val="0"/>
                <w:sz w:val="21"/>
                <w:szCs w:val="21"/>
                <w:lang w:eastAsia="en-IN"/>
                <w14:ligatures w14:val="none"/>
              </w:rPr>
              <w:t>Thomson Reuters Corporation </w:t>
            </w:r>
          </w:p>
        </w:tc>
        <w:tc>
          <w:tcPr>
            <w:tcW w:w="6195" w:type="dxa"/>
            <w:tcBorders>
              <w:top w:val="inset" w:sz="18" w:space="0" w:color="auto"/>
              <w:left w:val="inset" w:sz="18" w:space="0" w:color="auto"/>
              <w:bottom w:val="single" w:sz="6" w:space="0" w:color="F1F1F1"/>
              <w:right w:val="inset" w:sz="18" w:space="0" w:color="auto"/>
            </w:tcBorders>
            <w:shd w:val="clear" w:color="auto" w:fill="F1F1F1"/>
            <w:vAlign w:val="center"/>
            <w:hideMark/>
          </w:tcPr>
          <w:p w14:paraId="53160ADD" w14:textId="77777777" w:rsidR="0062774F" w:rsidRPr="0062774F" w:rsidRDefault="0062774F" w:rsidP="0062774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2774F">
              <w:rPr>
                <w:rFonts w:ascii="Georgia" w:eastAsia="Times New Roman" w:hAnsi="Georgia" w:cs="Times New Roman"/>
                <w:color w:val="444444"/>
                <w:kern w:val="0"/>
                <w:sz w:val="21"/>
                <w:szCs w:val="21"/>
                <w:lang w:eastAsia="en-IN"/>
                <w14:ligatures w14:val="none"/>
              </w:rPr>
              <w:t>Financial Services </w:t>
            </w:r>
          </w:p>
        </w:tc>
      </w:tr>
      <w:tr w:rsidR="0062774F" w:rsidRPr="0062774F" w14:paraId="1A3B7D0F" w14:textId="77777777" w:rsidTr="0062774F">
        <w:trPr>
          <w:trHeight w:val="300"/>
          <w:jc w:val="center"/>
        </w:trPr>
        <w:tc>
          <w:tcPr>
            <w:tcW w:w="6825" w:type="dxa"/>
            <w:tcBorders>
              <w:top w:val="inset" w:sz="18" w:space="0" w:color="auto"/>
              <w:left w:val="inset" w:sz="18" w:space="0" w:color="auto"/>
              <w:bottom w:val="single" w:sz="6" w:space="0" w:color="F1F1F1"/>
              <w:right w:val="inset" w:sz="18" w:space="0" w:color="auto"/>
            </w:tcBorders>
            <w:shd w:val="clear" w:color="auto" w:fill="FFFFFF"/>
            <w:vAlign w:val="center"/>
            <w:hideMark/>
          </w:tcPr>
          <w:p w14:paraId="43A0F92E" w14:textId="77777777" w:rsidR="0062774F" w:rsidRPr="0062774F" w:rsidRDefault="0062774F" w:rsidP="0062774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2774F">
              <w:rPr>
                <w:rFonts w:ascii="Georgia" w:eastAsia="Times New Roman" w:hAnsi="Georgia" w:cs="Times New Roman"/>
                <w:color w:val="444444"/>
                <w:kern w:val="0"/>
                <w:sz w:val="21"/>
                <w:szCs w:val="21"/>
                <w:lang w:eastAsia="en-IN"/>
                <w14:ligatures w14:val="none"/>
              </w:rPr>
              <w:t>VTB Capital plc </w:t>
            </w:r>
          </w:p>
        </w:tc>
        <w:tc>
          <w:tcPr>
            <w:tcW w:w="6195" w:type="dxa"/>
            <w:tcBorders>
              <w:top w:val="inset" w:sz="18" w:space="0" w:color="auto"/>
              <w:left w:val="inset" w:sz="18" w:space="0" w:color="auto"/>
              <w:bottom w:val="single" w:sz="6" w:space="0" w:color="F1F1F1"/>
              <w:right w:val="inset" w:sz="18" w:space="0" w:color="auto"/>
            </w:tcBorders>
            <w:shd w:val="clear" w:color="auto" w:fill="FFFFFF"/>
            <w:vAlign w:val="center"/>
            <w:hideMark/>
          </w:tcPr>
          <w:p w14:paraId="11844443" w14:textId="77777777" w:rsidR="0062774F" w:rsidRPr="0062774F" w:rsidRDefault="0062774F" w:rsidP="0062774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2774F">
              <w:rPr>
                <w:rFonts w:ascii="Georgia" w:eastAsia="Times New Roman" w:hAnsi="Georgia" w:cs="Times New Roman"/>
                <w:color w:val="444444"/>
                <w:kern w:val="0"/>
                <w:sz w:val="21"/>
                <w:szCs w:val="21"/>
                <w:lang w:eastAsia="en-IN"/>
                <w14:ligatures w14:val="none"/>
              </w:rPr>
              <w:t>Financial Services </w:t>
            </w:r>
          </w:p>
        </w:tc>
      </w:tr>
      <w:tr w:rsidR="0062774F" w:rsidRPr="0062774F" w14:paraId="543BBB2C" w14:textId="77777777" w:rsidTr="0062774F">
        <w:trPr>
          <w:trHeight w:val="300"/>
          <w:jc w:val="center"/>
        </w:trPr>
        <w:tc>
          <w:tcPr>
            <w:tcW w:w="6825" w:type="dxa"/>
            <w:tcBorders>
              <w:top w:val="inset" w:sz="18" w:space="0" w:color="auto"/>
              <w:left w:val="inset" w:sz="18" w:space="0" w:color="auto"/>
              <w:bottom w:val="single" w:sz="6" w:space="0" w:color="F1F1F1"/>
              <w:right w:val="inset" w:sz="18" w:space="0" w:color="auto"/>
            </w:tcBorders>
            <w:shd w:val="clear" w:color="auto" w:fill="F1F1F1"/>
            <w:vAlign w:val="center"/>
            <w:hideMark/>
          </w:tcPr>
          <w:p w14:paraId="77395D32" w14:textId="77777777" w:rsidR="0062774F" w:rsidRPr="0062774F" w:rsidRDefault="0062774F" w:rsidP="0062774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2774F">
              <w:rPr>
                <w:rFonts w:ascii="Georgia" w:eastAsia="Times New Roman" w:hAnsi="Georgia" w:cs="Times New Roman"/>
                <w:color w:val="444444"/>
                <w:kern w:val="0"/>
                <w:sz w:val="21"/>
                <w:szCs w:val="21"/>
                <w:lang w:eastAsia="en-IN"/>
                <w14:ligatures w14:val="none"/>
              </w:rPr>
              <w:t>Swiss Re Corporation </w:t>
            </w:r>
          </w:p>
        </w:tc>
        <w:tc>
          <w:tcPr>
            <w:tcW w:w="6195" w:type="dxa"/>
            <w:tcBorders>
              <w:top w:val="inset" w:sz="18" w:space="0" w:color="auto"/>
              <w:left w:val="inset" w:sz="18" w:space="0" w:color="auto"/>
              <w:bottom w:val="single" w:sz="6" w:space="0" w:color="F1F1F1"/>
              <w:right w:val="inset" w:sz="18" w:space="0" w:color="auto"/>
            </w:tcBorders>
            <w:shd w:val="clear" w:color="auto" w:fill="F1F1F1"/>
            <w:vAlign w:val="center"/>
            <w:hideMark/>
          </w:tcPr>
          <w:p w14:paraId="6EB94292" w14:textId="77777777" w:rsidR="0062774F" w:rsidRPr="0062774F" w:rsidRDefault="0062774F" w:rsidP="0062774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2774F">
              <w:rPr>
                <w:rFonts w:ascii="Georgia" w:eastAsia="Times New Roman" w:hAnsi="Georgia" w:cs="Times New Roman"/>
                <w:color w:val="444444"/>
                <w:kern w:val="0"/>
                <w:sz w:val="21"/>
                <w:szCs w:val="21"/>
                <w:lang w:eastAsia="en-IN"/>
                <w14:ligatures w14:val="none"/>
              </w:rPr>
              <w:t>Financial Services </w:t>
            </w:r>
          </w:p>
        </w:tc>
      </w:tr>
      <w:tr w:rsidR="0062774F" w:rsidRPr="0062774F" w14:paraId="456B46EB" w14:textId="77777777" w:rsidTr="0062774F">
        <w:trPr>
          <w:trHeight w:val="300"/>
          <w:jc w:val="center"/>
        </w:trPr>
        <w:tc>
          <w:tcPr>
            <w:tcW w:w="6825" w:type="dxa"/>
            <w:tcBorders>
              <w:top w:val="inset" w:sz="18" w:space="0" w:color="auto"/>
              <w:left w:val="inset" w:sz="18" w:space="0" w:color="auto"/>
              <w:bottom w:val="single" w:sz="6" w:space="0" w:color="F1F1F1"/>
              <w:right w:val="inset" w:sz="18" w:space="0" w:color="auto"/>
            </w:tcBorders>
            <w:shd w:val="clear" w:color="auto" w:fill="FFFFFF"/>
            <w:vAlign w:val="center"/>
            <w:hideMark/>
          </w:tcPr>
          <w:p w14:paraId="128862A0" w14:textId="77777777" w:rsidR="0062774F" w:rsidRPr="0062774F" w:rsidRDefault="0062774F" w:rsidP="0062774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2774F">
              <w:rPr>
                <w:rFonts w:ascii="Georgia" w:eastAsia="Times New Roman" w:hAnsi="Georgia" w:cs="Times New Roman"/>
                <w:color w:val="444444"/>
                <w:kern w:val="0"/>
                <w:sz w:val="21"/>
                <w:szCs w:val="21"/>
                <w:lang w:eastAsia="en-IN"/>
                <w14:ligatures w14:val="none"/>
              </w:rPr>
              <w:t>BNP Paribas Limited </w:t>
            </w:r>
          </w:p>
        </w:tc>
        <w:tc>
          <w:tcPr>
            <w:tcW w:w="6195" w:type="dxa"/>
            <w:tcBorders>
              <w:top w:val="inset" w:sz="18" w:space="0" w:color="auto"/>
              <w:left w:val="inset" w:sz="18" w:space="0" w:color="auto"/>
              <w:bottom w:val="single" w:sz="6" w:space="0" w:color="F1F1F1"/>
              <w:right w:val="inset" w:sz="18" w:space="0" w:color="auto"/>
            </w:tcBorders>
            <w:shd w:val="clear" w:color="auto" w:fill="FFFFFF"/>
            <w:vAlign w:val="center"/>
            <w:hideMark/>
          </w:tcPr>
          <w:p w14:paraId="153C4D39" w14:textId="77777777" w:rsidR="0062774F" w:rsidRPr="0062774F" w:rsidRDefault="0062774F" w:rsidP="0062774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2774F">
              <w:rPr>
                <w:rFonts w:ascii="Georgia" w:eastAsia="Times New Roman" w:hAnsi="Georgia" w:cs="Times New Roman"/>
                <w:color w:val="444444"/>
                <w:kern w:val="0"/>
                <w:sz w:val="21"/>
                <w:szCs w:val="21"/>
                <w:lang w:eastAsia="en-IN"/>
                <w14:ligatures w14:val="none"/>
              </w:rPr>
              <w:t>Banking </w:t>
            </w:r>
          </w:p>
        </w:tc>
      </w:tr>
    </w:tbl>
    <w:p w14:paraId="3F8C7C97" w14:textId="77777777" w:rsidR="0062774F" w:rsidRDefault="0062774F" w:rsidP="0062774F">
      <w:pPr>
        <w:jc w:val="center"/>
      </w:pPr>
    </w:p>
    <w:p w14:paraId="368D06BE" w14:textId="21ECD940" w:rsidR="00213B4F" w:rsidRDefault="00213B4F" w:rsidP="00213B4F">
      <w:r>
        <w:t>CRM, collection of databases, SaaS, PaaS, Org that provides software services…software that unites customers and org…multi tenant operation</w:t>
      </w:r>
    </w:p>
    <w:p w14:paraId="2BF359D4" w14:textId="77777777" w:rsidR="00992A1C" w:rsidRDefault="00992A1C" w:rsidP="00213B4F"/>
    <w:p w14:paraId="2C0FE50F" w14:textId="13BC0B41" w:rsidR="00992A1C" w:rsidRDefault="00992A1C" w:rsidP="00213B4F">
      <w:r>
        <w:t xml:space="preserve">Sales cloud &gt;&gt; Payment system &gt;&gt; Delivery system </w:t>
      </w:r>
    </w:p>
    <w:p w14:paraId="4E5F4F6D" w14:textId="179CAE63" w:rsidR="00992A1C" w:rsidRDefault="00992A1C" w:rsidP="00213B4F">
      <w:r>
        <w:t>Mulesoft – Purpose : To integrate with other systems.</w:t>
      </w:r>
    </w:p>
    <w:p w14:paraId="1439B4DA" w14:textId="77777777" w:rsidR="00992A1C" w:rsidRDefault="00992A1C" w:rsidP="00213B4F"/>
    <w:p w14:paraId="13320FDB" w14:textId="38000A56" w:rsidR="00992A1C" w:rsidRPr="002E7D21" w:rsidRDefault="00992A1C" w:rsidP="00213B4F">
      <w:pPr>
        <w:rPr>
          <w:b/>
          <w:bCs/>
          <w:u w:val="single"/>
        </w:rPr>
      </w:pPr>
      <w:r w:rsidRPr="002E7D21">
        <w:rPr>
          <w:b/>
          <w:bCs/>
          <w:u w:val="single"/>
        </w:rPr>
        <w:t>Key points to remember:</w:t>
      </w:r>
    </w:p>
    <w:p w14:paraId="6609883A" w14:textId="47F0E33A" w:rsidR="00992A1C" w:rsidRDefault="00992A1C" w:rsidP="00992A1C">
      <w:pPr>
        <w:pStyle w:val="ListParagraph"/>
        <w:numPr>
          <w:ilvl w:val="0"/>
          <w:numId w:val="1"/>
        </w:numPr>
      </w:pPr>
      <w:r>
        <w:t xml:space="preserve">Runs on cloud </w:t>
      </w:r>
    </w:p>
    <w:p w14:paraId="54C7FE5C" w14:textId="067D58EB" w:rsidR="00992A1C" w:rsidRDefault="00992A1C" w:rsidP="00992A1C">
      <w:pPr>
        <w:pStyle w:val="ListParagraph"/>
        <w:numPr>
          <w:ilvl w:val="0"/>
          <w:numId w:val="1"/>
        </w:numPr>
      </w:pPr>
      <w:r>
        <w:t>Can be accessed via a browser and a stable internet connection</w:t>
      </w:r>
    </w:p>
    <w:p w14:paraId="64FAF640" w14:textId="13CF7999" w:rsidR="00992A1C" w:rsidRDefault="00992A1C" w:rsidP="00992A1C">
      <w:pPr>
        <w:pStyle w:val="ListParagraph"/>
        <w:numPr>
          <w:ilvl w:val="0"/>
          <w:numId w:val="1"/>
        </w:numPr>
      </w:pPr>
      <w:r>
        <w:t>Multi-tenant environment</w:t>
      </w:r>
    </w:p>
    <w:p w14:paraId="675BA048" w14:textId="1BD19364" w:rsidR="00311A95" w:rsidRPr="002E7D21" w:rsidRDefault="00311A95" w:rsidP="00311A95">
      <w:pPr>
        <w:rPr>
          <w:b/>
          <w:bCs/>
          <w:u w:val="single"/>
        </w:rPr>
      </w:pPr>
      <w:r w:rsidRPr="002E7D21">
        <w:rPr>
          <w:b/>
          <w:bCs/>
          <w:u w:val="single"/>
        </w:rPr>
        <w:t>Learning environment setup</w:t>
      </w:r>
      <w:r w:rsidRPr="002E7D21">
        <w:rPr>
          <w:b/>
          <w:bCs/>
          <w:u w:val="single"/>
        </w:rPr>
        <w:t>:</w:t>
      </w:r>
    </w:p>
    <w:p w14:paraId="63358501" w14:textId="30C6DB34" w:rsidR="00311A95" w:rsidRDefault="00311A95" w:rsidP="00311A95">
      <w:pPr>
        <w:rPr>
          <w:b/>
          <w:bCs/>
        </w:rPr>
      </w:pPr>
      <w:r>
        <w:rPr>
          <w:b/>
          <w:bCs/>
        </w:rPr>
        <w:t xml:space="preserve">Step 1: </w:t>
      </w:r>
      <w:hyperlink r:id="rId5" w:history="1">
        <w:r w:rsidRPr="006D4F00">
          <w:rPr>
            <w:rStyle w:val="Hyperlink"/>
            <w:b/>
            <w:bCs/>
          </w:rPr>
          <w:t>https://trailhead.salesforce.com</w:t>
        </w:r>
      </w:hyperlink>
      <w:r>
        <w:rPr>
          <w:b/>
          <w:bCs/>
        </w:rPr>
        <w:t xml:space="preserve"> – Use this to create a sample product instance for training and learning purpose</w:t>
      </w:r>
    </w:p>
    <w:p w14:paraId="171E6DF6" w14:textId="1B16260C" w:rsidR="00293D51" w:rsidRDefault="00293D51" w:rsidP="00311A95">
      <w:pPr>
        <w:rPr>
          <w:b/>
          <w:bCs/>
        </w:rPr>
      </w:pPr>
      <w:r>
        <w:rPr>
          <w:b/>
          <w:bCs/>
        </w:rPr>
        <w:t>Step 2: Create a playground org</w:t>
      </w:r>
    </w:p>
    <w:p w14:paraId="0F6F1466" w14:textId="77777777" w:rsidR="00293D51" w:rsidRDefault="00293D51" w:rsidP="00311A95">
      <w:pPr>
        <w:rPr>
          <w:b/>
          <w:bCs/>
        </w:rPr>
      </w:pPr>
    </w:p>
    <w:p w14:paraId="4AB3F511" w14:textId="77777777" w:rsidR="00293D51" w:rsidRDefault="00293D51" w:rsidP="00311A95">
      <w:pPr>
        <w:rPr>
          <w:b/>
          <w:bCs/>
        </w:rPr>
      </w:pPr>
    </w:p>
    <w:p w14:paraId="08F57F1C" w14:textId="05E73E2D" w:rsidR="00293D51" w:rsidRPr="002E7D21" w:rsidRDefault="00DA595C" w:rsidP="00311A95">
      <w:pPr>
        <w:rPr>
          <w:b/>
          <w:bCs/>
          <w:u w:val="single"/>
        </w:rPr>
      </w:pPr>
      <w:r w:rsidRPr="002E7D21">
        <w:rPr>
          <w:b/>
          <w:bCs/>
          <w:u w:val="single"/>
        </w:rPr>
        <w:lastRenderedPageBreak/>
        <w:t>Company setup:</w:t>
      </w:r>
    </w:p>
    <w:p w14:paraId="73ED4D94" w14:textId="77777777" w:rsidR="00DA595C" w:rsidRDefault="00DA595C" w:rsidP="00311A95">
      <w:pPr>
        <w:rPr>
          <w:b/>
          <w:bCs/>
        </w:rPr>
      </w:pPr>
    </w:p>
    <w:p w14:paraId="160AF650" w14:textId="77777777" w:rsidR="002E7D21" w:rsidRDefault="002E7D21" w:rsidP="00311A95">
      <w:pPr>
        <w:rPr>
          <w:b/>
          <w:bCs/>
        </w:rPr>
      </w:pPr>
    </w:p>
    <w:p w14:paraId="0C9AFF82" w14:textId="561282C4" w:rsidR="002E7D21" w:rsidRPr="002E7D21" w:rsidRDefault="002E7D21" w:rsidP="00311A95">
      <w:pPr>
        <w:rPr>
          <w:b/>
          <w:bCs/>
          <w:u w:val="single"/>
        </w:rPr>
      </w:pPr>
      <w:r w:rsidRPr="002E7D21">
        <w:rPr>
          <w:b/>
          <w:bCs/>
          <w:u w:val="single"/>
        </w:rPr>
        <w:t>Terminologies used in SF eco system:</w:t>
      </w:r>
    </w:p>
    <w:p w14:paraId="7B79D1DD" w14:textId="07284F86" w:rsidR="002E7D21" w:rsidRDefault="002E7D21" w:rsidP="002E7D21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Standard</w:t>
      </w:r>
    </w:p>
    <w:p w14:paraId="3F473485" w14:textId="787E89CA" w:rsidR="002E7D21" w:rsidRDefault="002E7D21" w:rsidP="002E7D21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Anything that’s is available</w:t>
      </w:r>
      <w:r w:rsidR="008B4929">
        <w:rPr>
          <w:b/>
          <w:bCs/>
        </w:rPr>
        <w:t xml:space="preserve"> inbuilt or </w:t>
      </w:r>
      <w:r>
        <w:rPr>
          <w:b/>
          <w:bCs/>
        </w:rPr>
        <w:t xml:space="preserve"> out of the box </w:t>
      </w:r>
    </w:p>
    <w:p w14:paraId="23F8327A" w14:textId="7746FA24" w:rsidR="002E7D21" w:rsidRDefault="002E7D21" w:rsidP="002E7D21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Custom</w:t>
      </w:r>
    </w:p>
    <w:p w14:paraId="38A7A2C4" w14:textId="05796CE4" w:rsidR="008B4929" w:rsidRDefault="002E7D21" w:rsidP="008B4929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Anything that you create as a developer or admin </w:t>
      </w:r>
    </w:p>
    <w:p w14:paraId="3708EE59" w14:textId="1DE68F54" w:rsidR="008B4929" w:rsidRDefault="008B4929" w:rsidP="008B4929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Tabs</w:t>
      </w:r>
    </w:p>
    <w:p w14:paraId="18305E2C" w14:textId="06AD76C1" w:rsidR="008B4929" w:rsidRDefault="008B4929" w:rsidP="008B4929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Nothing but navigation menu links</w:t>
      </w:r>
    </w:p>
    <w:p w14:paraId="14B6F679" w14:textId="46A88B42" w:rsidR="00322E0B" w:rsidRDefault="00322E0B" w:rsidP="00322E0B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Object</w:t>
      </w:r>
    </w:p>
    <w:p w14:paraId="6F8AF9F1" w14:textId="73D94957" w:rsidR="00322E0B" w:rsidRDefault="00322E0B" w:rsidP="00322E0B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Nothing but table in the database</w:t>
      </w:r>
    </w:p>
    <w:p w14:paraId="6BF259EE" w14:textId="7A802FE0" w:rsidR="00E6420F" w:rsidRDefault="00E6420F" w:rsidP="00E6420F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Org</w:t>
      </w:r>
    </w:p>
    <w:p w14:paraId="4439B28D" w14:textId="019B8A12" w:rsidR="00E6420F" w:rsidRDefault="00E6420F" w:rsidP="00E6420F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Refers to an environment or an instance of Salesforce product</w:t>
      </w:r>
    </w:p>
    <w:p w14:paraId="3EB93DD2" w14:textId="14B75610" w:rsidR="0019594A" w:rsidRDefault="0019594A" w:rsidP="00E6420F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You can have a specific purpose (development, testing, production, training, learning) associated to an org</w:t>
      </w:r>
    </w:p>
    <w:p w14:paraId="3DF24E68" w14:textId="159E479C" w:rsidR="0028289B" w:rsidRDefault="0028289B" w:rsidP="0028289B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Profile</w:t>
      </w:r>
    </w:p>
    <w:p w14:paraId="1F15C3A2" w14:textId="704D0353" w:rsidR="0028289B" w:rsidRDefault="0028289B" w:rsidP="0028289B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A way to group users in the system</w:t>
      </w:r>
    </w:p>
    <w:p w14:paraId="681A182A" w14:textId="75D693C6" w:rsidR="00BA1A02" w:rsidRDefault="00BA1A02" w:rsidP="0028289B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User – Profile mapping (1:1)</w:t>
      </w:r>
    </w:p>
    <w:p w14:paraId="6C6B4D7A" w14:textId="6D82FCB7" w:rsidR="00BA1A02" w:rsidRDefault="00BA1A02" w:rsidP="0028289B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Can use profile to define user security / access in the org</w:t>
      </w:r>
    </w:p>
    <w:p w14:paraId="2C3B0953" w14:textId="46532411" w:rsidR="00BA1A02" w:rsidRDefault="00BA1A02" w:rsidP="0028289B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WHAT USER CAN DO IN THE SYSTEM</w:t>
      </w:r>
    </w:p>
    <w:p w14:paraId="7275F2EA" w14:textId="603EEAEA" w:rsidR="008B4929" w:rsidRPr="008B4929" w:rsidRDefault="008B4929" w:rsidP="008B4929">
      <w:pPr>
        <w:rPr>
          <w:b/>
          <w:bCs/>
          <w:u w:val="single"/>
        </w:rPr>
      </w:pPr>
      <w:r w:rsidRPr="008B4929">
        <w:rPr>
          <w:b/>
          <w:bCs/>
          <w:u w:val="single"/>
        </w:rPr>
        <w:t>Objects &amp; Purpose</w:t>
      </w:r>
    </w:p>
    <w:p w14:paraId="7A0722C4" w14:textId="77777777" w:rsidR="00293D51" w:rsidRDefault="00293D51" w:rsidP="00311A95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2268"/>
        <w:gridCol w:w="5335"/>
      </w:tblGrid>
      <w:tr w:rsidR="008B4929" w14:paraId="55F6CEA8" w14:textId="77777777" w:rsidTr="008B4929">
        <w:tc>
          <w:tcPr>
            <w:tcW w:w="1413" w:type="dxa"/>
          </w:tcPr>
          <w:p w14:paraId="1329F83E" w14:textId="795EEF5E" w:rsidR="008B4929" w:rsidRDefault="008B4929" w:rsidP="00311A95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268" w:type="dxa"/>
          </w:tcPr>
          <w:p w14:paraId="4C2517B9" w14:textId="1ECD8297" w:rsidR="008B4929" w:rsidRDefault="008B4929" w:rsidP="00311A95"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5335" w:type="dxa"/>
          </w:tcPr>
          <w:p w14:paraId="460C03B3" w14:textId="5A7C8435" w:rsidR="008B4929" w:rsidRDefault="008B4929" w:rsidP="00311A95">
            <w:pPr>
              <w:rPr>
                <w:b/>
                <w:bCs/>
              </w:rPr>
            </w:pPr>
            <w:r>
              <w:rPr>
                <w:b/>
                <w:bCs/>
              </w:rPr>
              <w:t>Purpose</w:t>
            </w:r>
          </w:p>
        </w:tc>
      </w:tr>
      <w:tr w:rsidR="008B4929" w14:paraId="25012569" w14:textId="77777777" w:rsidTr="008B4929">
        <w:tc>
          <w:tcPr>
            <w:tcW w:w="1413" w:type="dxa"/>
          </w:tcPr>
          <w:p w14:paraId="2C5AE84A" w14:textId="257219F9" w:rsidR="008B4929" w:rsidRDefault="008B4929" w:rsidP="00311A95">
            <w:pPr>
              <w:rPr>
                <w:b/>
                <w:bCs/>
              </w:rPr>
            </w:pPr>
            <w:r>
              <w:rPr>
                <w:b/>
                <w:bCs/>
              </w:rPr>
              <w:t>Standard</w:t>
            </w:r>
          </w:p>
        </w:tc>
        <w:tc>
          <w:tcPr>
            <w:tcW w:w="2268" w:type="dxa"/>
          </w:tcPr>
          <w:p w14:paraId="368E1A60" w14:textId="171E34DF" w:rsidR="008B4929" w:rsidRDefault="008B4929" w:rsidP="00311A95">
            <w:pPr>
              <w:rPr>
                <w:b/>
                <w:bCs/>
              </w:rPr>
            </w:pPr>
            <w:r>
              <w:rPr>
                <w:b/>
                <w:bCs/>
              </w:rPr>
              <w:t>Account</w:t>
            </w:r>
          </w:p>
        </w:tc>
        <w:tc>
          <w:tcPr>
            <w:tcW w:w="5335" w:type="dxa"/>
          </w:tcPr>
          <w:p w14:paraId="0496B743" w14:textId="1B73F903" w:rsidR="008B4929" w:rsidRDefault="008B4929" w:rsidP="00311A95">
            <w:pPr>
              <w:rPr>
                <w:b/>
                <w:bCs/>
              </w:rPr>
            </w:pPr>
            <w:r>
              <w:rPr>
                <w:b/>
                <w:bCs/>
              </w:rPr>
              <w:t>Meant to store customer information</w:t>
            </w:r>
          </w:p>
        </w:tc>
      </w:tr>
      <w:tr w:rsidR="008B4929" w14:paraId="07F58E6D" w14:textId="77777777" w:rsidTr="008B4929">
        <w:tc>
          <w:tcPr>
            <w:tcW w:w="1413" w:type="dxa"/>
          </w:tcPr>
          <w:p w14:paraId="4794395A" w14:textId="3C047761" w:rsidR="008B4929" w:rsidRDefault="008B4929" w:rsidP="00311A95">
            <w:pPr>
              <w:rPr>
                <w:b/>
                <w:bCs/>
              </w:rPr>
            </w:pPr>
          </w:p>
        </w:tc>
        <w:tc>
          <w:tcPr>
            <w:tcW w:w="2268" w:type="dxa"/>
          </w:tcPr>
          <w:p w14:paraId="1C690611" w14:textId="77777777" w:rsidR="008B4929" w:rsidRDefault="008B4929" w:rsidP="00311A95">
            <w:pPr>
              <w:rPr>
                <w:b/>
                <w:bCs/>
              </w:rPr>
            </w:pPr>
          </w:p>
        </w:tc>
        <w:tc>
          <w:tcPr>
            <w:tcW w:w="5335" w:type="dxa"/>
          </w:tcPr>
          <w:p w14:paraId="041A81E3" w14:textId="77777777" w:rsidR="008B4929" w:rsidRDefault="008B4929" w:rsidP="00311A95">
            <w:pPr>
              <w:rPr>
                <w:b/>
                <w:bCs/>
              </w:rPr>
            </w:pPr>
          </w:p>
        </w:tc>
      </w:tr>
    </w:tbl>
    <w:p w14:paraId="335F0829" w14:textId="77777777" w:rsidR="008B4929" w:rsidRDefault="008B4929" w:rsidP="00311A95">
      <w:pPr>
        <w:rPr>
          <w:b/>
          <w:bCs/>
        </w:rPr>
      </w:pPr>
    </w:p>
    <w:p w14:paraId="18A57EF6" w14:textId="6B66B26A" w:rsidR="00E6420F" w:rsidRPr="00E6420F" w:rsidRDefault="00E6420F" w:rsidP="00311A95">
      <w:pPr>
        <w:rPr>
          <w:b/>
          <w:bCs/>
          <w:u w:val="single"/>
        </w:rPr>
      </w:pPr>
      <w:r w:rsidRPr="00E6420F">
        <w:rPr>
          <w:b/>
          <w:bCs/>
          <w:u w:val="single"/>
        </w:rPr>
        <w:t>Org Users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6186"/>
      </w:tblGrid>
      <w:tr w:rsidR="00E6420F" w14:paraId="1085E28C" w14:textId="77777777" w:rsidTr="00E6420F">
        <w:tc>
          <w:tcPr>
            <w:tcW w:w="2830" w:type="dxa"/>
          </w:tcPr>
          <w:p w14:paraId="39500408" w14:textId="2807D611" w:rsidR="00E6420F" w:rsidRDefault="00E6420F" w:rsidP="00311A95">
            <w:pPr>
              <w:rPr>
                <w:b/>
                <w:bCs/>
              </w:rPr>
            </w:pPr>
            <w:r>
              <w:rPr>
                <w:b/>
                <w:bCs/>
              </w:rPr>
              <w:t>CEO</w:t>
            </w:r>
          </w:p>
        </w:tc>
        <w:tc>
          <w:tcPr>
            <w:tcW w:w="6186" w:type="dxa"/>
          </w:tcPr>
          <w:p w14:paraId="4DB76AB8" w14:textId="4FEB4723" w:rsidR="00E6420F" w:rsidRDefault="00E6420F" w:rsidP="00311A95">
            <w:pPr>
              <w:rPr>
                <w:b/>
                <w:bCs/>
              </w:rPr>
            </w:pPr>
            <w:r>
              <w:rPr>
                <w:b/>
                <w:bCs/>
              </w:rPr>
              <w:t>Mithran</w:t>
            </w:r>
          </w:p>
        </w:tc>
      </w:tr>
      <w:tr w:rsidR="00E6420F" w14:paraId="46D81466" w14:textId="77777777" w:rsidTr="00E6420F">
        <w:tc>
          <w:tcPr>
            <w:tcW w:w="2830" w:type="dxa"/>
          </w:tcPr>
          <w:p w14:paraId="3AA74112" w14:textId="50268987" w:rsidR="00E6420F" w:rsidRDefault="00E6420F" w:rsidP="00311A95">
            <w:pPr>
              <w:rPr>
                <w:b/>
                <w:bCs/>
              </w:rPr>
            </w:pPr>
            <w:r>
              <w:rPr>
                <w:b/>
                <w:bCs/>
              </w:rPr>
              <w:t>Sales Manager</w:t>
            </w:r>
          </w:p>
        </w:tc>
        <w:tc>
          <w:tcPr>
            <w:tcW w:w="6186" w:type="dxa"/>
          </w:tcPr>
          <w:p w14:paraId="3D78300C" w14:textId="01512CCC" w:rsidR="00E6420F" w:rsidRDefault="00E6420F" w:rsidP="00311A95">
            <w:pPr>
              <w:rPr>
                <w:b/>
                <w:bCs/>
              </w:rPr>
            </w:pPr>
            <w:r>
              <w:rPr>
                <w:b/>
                <w:bCs/>
              </w:rPr>
              <w:t>Malcom</w:t>
            </w:r>
          </w:p>
        </w:tc>
      </w:tr>
    </w:tbl>
    <w:p w14:paraId="2ED9C66A" w14:textId="77777777" w:rsidR="00E6420F" w:rsidRDefault="00E6420F" w:rsidP="00311A95">
      <w:pPr>
        <w:rPr>
          <w:b/>
          <w:bCs/>
        </w:rPr>
      </w:pPr>
    </w:p>
    <w:p w14:paraId="018BD64B" w14:textId="77777777" w:rsidR="00E6420F" w:rsidRDefault="00E6420F" w:rsidP="00311A95">
      <w:pPr>
        <w:rPr>
          <w:b/>
          <w:bCs/>
        </w:rPr>
      </w:pPr>
    </w:p>
    <w:p w14:paraId="2F953060" w14:textId="739DA33A" w:rsidR="00311A95" w:rsidRDefault="00C85EC3" w:rsidP="00311A95">
      <w:pPr>
        <w:rPr>
          <w:b/>
          <w:bCs/>
        </w:rPr>
      </w:pPr>
      <w:r>
        <w:rPr>
          <w:b/>
          <w:bCs/>
        </w:rPr>
        <w:t>Use case #1:</w:t>
      </w:r>
    </w:p>
    <w:p w14:paraId="79FAC6FE" w14:textId="5FA8C8EE" w:rsidR="00C85EC3" w:rsidRDefault="00C85EC3" w:rsidP="00311A95">
      <w:pPr>
        <w:rPr>
          <w:b/>
          <w:bCs/>
        </w:rPr>
      </w:pPr>
      <w:r>
        <w:rPr>
          <w:b/>
          <w:bCs/>
        </w:rPr>
        <w:t>As an admin, how can I modify the std. marketing app so that it will have ‘Account’ tab included:</w:t>
      </w:r>
    </w:p>
    <w:p w14:paraId="2051E291" w14:textId="70879A9C" w:rsidR="00C85EC3" w:rsidRDefault="00C85EC3" w:rsidP="00311A95">
      <w:pPr>
        <w:rPr>
          <w:b/>
          <w:bCs/>
        </w:rPr>
      </w:pPr>
      <w:r>
        <w:rPr>
          <w:b/>
          <w:bCs/>
        </w:rPr>
        <w:t>Solution:</w:t>
      </w:r>
    </w:p>
    <w:p w14:paraId="389EA644" w14:textId="7848957D" w:rsidR="00C85EC3" w:rsidRDefault="00C85EC3" w:rsidP="00C85EC3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Use app manager from setup</w:t>
      </w:r>
    </w:p>
    <w:p w14:paraId="5E00BE0E" w14:textId="74BAD082" w:rsidR="00C85EC3" w:rsidRDefault="00C85EC3" w:rsidP="00C85EC3">
      <w:pPr>
        <w:rPr>
          <w:b/>
          <w:bCs/>
        </w:rPr>
      </w:pPr>
      <w:r>
        <w:rPr>
          <w:b/>
          <w:bCs/>
        </w:rPr>
        <w:t>Use case #2:</w:t>
      </w:r>
    </w:p>
    <w:p w14:paraId="0A49EC09" w14:textId="6D63E015" w:rsidR="00C85EC3" w:rsidRDefault="00C85EC3" w:rsidP="00C85EC3">
      <w:pPr>
        <w:rPr>
          <w:b/>
          <w:bCs/>
        </w:rPr>
      </w:pPr>
      <w:r>
        <w:rPr>
          <w:b/>
          <w:bCs/>
        </w:rPr>
        <w:t>CEO of travel hut has identified a Sales Manager named ‘</w:t>
      </w:r>
      <w:r w:rsidR="00B40068">
        <w:rPr>
          <w:b/>
          <w:bCs/>
        </w:rPr>
        <w:t>Malcom</w:t>
      </w:r>
      <w:r>
        <w:rPr>
          <w:b/>
          <w:bCs/>
        </w:rPr>
        <w:t>’</w:t>
      </w:r>
      <w:r w:rsidR="00B40068">
        <w:rPr>
          <w:b/>
          <w:bCs/>
        </w:rPr>
        <w:t>. You have been tasked to onboard the Sales Manager</w:t>
      </w:r>
    </w:p>
    <w:p w14:paraId="307DF7C6" w14:textId="448E4B8D" w:rsidR="00B40068" w:rsidRDefault="00B40068" w:rsidP="00B40068">
      <w:pPr>
        <w:rPr>
          <w:b/>
          <w:bCs/>
        </w:rPr>
      </w:pPr>
      <w:r>
        <w:rPr>
          <w:b/>
          <w:bCs/>
        </w:rPr>
        <w:lastRenderedPageBreak/>
        <w:t>Solution:</w:t>
      </w:r>
    </w:p>
    <w:p w14:paraId="308A6694" w14:textId="45106AB6" w:rsidR="00E6420F" w:rsidRDefault="00E6420F" w:rsidP="00E6420F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From setup use ‘Users’ option</w:t>
      </w:r>
    </w:p>
    <w:p w14:paraId="5C5E7BD8" w14:textId="1B9715E9" w:rsidR="00E6420F" w:rsidRDefault="00E6420F" w:rsidP="00E6420F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‘Users’ feature will help to create and manage org. users</w:t>
      </w:r>
    </w:p>
    <w:p w14:paraId="6D8960E3" w14:textId="5F749D0A" w:rsidR="0028289B" w:rsidRPr="00E6420F" w:rsidRDefault="0028289B" w:rsidP="00E6420F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Create Sales profile and add user to it</w:t>
      </w:r>
    </w:p>
    <w:p w14:paraId="592E590F" w14:textId="2CCBCEFC" w:rsidR="00B40068" w:rsidRDefault="003B1AB8" w:rsidP="00B40068">
      <w:pPr>
        <w:rPr>
          <w:b/>
          <w:bCs/>
        </w:rPr>
      </w:pPr>
      <w:r>
        <w:rPr>
          <w:b/>
          <w:bCs/>
        </w:rPr>
        <w:t>Use case #3:</w:t>
      </w:r>
    </w:p>
    <w:p w14:paraId="51B7135D" w14:textId="2BAF055B" w:rsidR="003B1AB8" w:rsidRDefault="003B1AB8" w:rsidP="00B40068">
      <w:pPr>
        <w:rPr>
          <w:b/>
          <w:bCs/>
        </w:rPr>
      </w:pPr>
      <w:r>
        <w:rPr>
          <w:b/>
          <w:bCs/>
        </w:rPr>
        <w:t>Malcom has raised a concern that his UI is not very friendly . Also, he is not seeing Sales app for him to manages customers, contacts etc</w:t>
      </w:r>
    </w:p>
    <w:p w14:paraId="1D9AA187" w14:textId="329B57A8" w:rsidR="003B1AB8" w:rsidRDefault="003B1AB8" w:rsidP="00B40068">
      <w:pPr>
        <w:rPr>
          <w:b/>
          <w:bCs/>
        </w:rPr>
      </w:pPr>
      <w:r>
        <w:rPr>
          <w:b/>
          <w:bCs/>
        </w:rPr>
        <w:t>Solution:</w:t>
      </w:r>
    </w:p>
    <w:p w14:paraId="7222ED86" w14:textId="7D4E4AD9" w:rsidR="003B1AB8" w:rsidRPr="003B1AB8" w:rsidRDefault="003B1AB8" w:rsidP="003B1AB8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Enable access to Lightning UI to the Sales profile</w:t>
      </w:r>
    </w:p>
    <w:p w14:paraId="3FC784FE" w14:textId="58F1630F" w:rsidR="00B40068" w:rsidRDefault="00B40068" w:rsidP="00B40068">
      <w:pPr>
        <w:rPr>
          <w:b/>
          <w:bCs/>
        </w:rPr>
      </w:pPr>
      <w:r>
        <w:rPr>
          <w:b/>
          <w:bCs/>
        </w:rPr>
        <w:t>Use case #:</w:t>
      </w:r>
      <w:r w:rsidR="00120468">
        <w:rPr>
          <w:b/>
          <w:bCs/>
        </w:rPr>
        <w:t xml:space="preserve"> 4</w:t>
      </w:r>
    </w:p>
    <w:p w14:paraId="03499D69" w14:textId="59D882F0" w:rsidR="00B40068" w:rsidRDefault="00B40068" w:rsidP="00C85EC3">
      <w:pPr>
        <w:rPr>
          <w:b/>
          <w:bCs/>
        </w:rPr>
      </w:pPr>
      <w:r>
        <w:rPr>
          <w:b/>
          <w:bCs/>
        </w:rPr>
        <w:t xml:space="preserve">CEO of travel hut </w:t>
      </w:r>
      <w:r>
        <w:rPr>
          <w:b/>
          <w:bCs/>
        </w:rPr>
        <w:t xml:space="preserve">would like to ensure </w:t>
      </w:r>
      <w:r>
        <w:rPr>
          <w:b/>
          <w:bCs/>
        </w:rPr>
        <w:t>‘Malcom’</w:t>
      </w:r>
      <w:r>
        <w:rPr>
          <w:b/>
          <w:bCs/>
        </w:rPr>
        <w:t xml:space="preserve"> is able to manage hotel partner customers and customer point of contacts &amp; reports alone when logged into the system</w:t>
      </w:r>
    </w:p>
    <w:p w14:paraId="1E79BE2E" w14:textId="77777777" w:rsidR="00B40068" w:rsidRDefault="00B40068" w:rsidP="00C85EC3">
      <w:pPr>
        <w:rPr>
          <w:b/>
          <w:bCs/>
        </w:rPr>
      </w:pPr>
    </w:p>
    <w:p w14:paraId="6BCF1B66" w14:textId="37C06389" w:rsidR="00B40068" w:rsidRDefault="00B40068" w:rsidP="00C85EC3">
      <w:pPr>
        <w:rPr>
          <w:b/>
          <w:bCs/>
        </w:rPr>
      </w:pPr>
      <w:r>
        <w:rPr>
          <w:b/>
          <w:bCs/>
        </w:rPr>
        <w:t>Solution:</w:t>
      </w:r>
    </w:p>
    <w:p w14:paraId="676D8444" w14:textId="61A356A9" w:rsidR="005E1667" w:rsidRPr="005E1667" w:rsidRDefault="005E1667" w:rsidP="005E1667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Use app manager and create a new custom app</w:t>
      </w:r>
    </w:p>
    <w:p w14:paraId="1667AF01" w14:textId="77777777" w:rsidR="00B40068" w:rsidRDefault="00B40068" w:rsidP="00C85EC3">
      <w:pPr>
        <w:rPr>
          <w:b/>
          <w:bCs/>
        </w:rPr>
      </w:pPr>
    </w:p>
    <w:p w14:paraId="0AD48F5A" w14:textId="77777777" w:rsidR="00B40068" w:rsidRPr="00C85EC3" w:rsidRDefault="00B40068" w:rsidP="00C85EC3">
      <w:pPr>
        <w:rPr>
          <w:b/>
          <w:bCs/>
        </w:rPr>
      </w:pPr>
    </w:p>
    <w:p w14:paraId="75A74666" w14:textId="69F483DE" w:rsidR="00311A95" w:rsidRPr="00322E0B" w:rsidRDefault="00322E0B" w:rsidP="00311A95">
      <w:pPr>
        <w:rPr>
          <w:b/>
          <w:bCs/>
          <w:u w:val="single"/>
        </w:rPr>
      </w:pPr>
      <w:r w:rsidRPr="00322E0B">
        <w:rPr>
          <w:b/>
          <w:bCs/>
          <w:u w:val="single"/>
        </w:rPr>
        <w:t>Open items:</w:t>
      </w:r>
    </w:p>
    <w:p w14:paraId="46DB0483" w14:textId="05682944" w:rsidR="00322E0B" w:rsidRDefault="00322E0B" w:rsidP="00322E0B">
      <w:pPr>
        <w:pStyle w:val="ListParagraph"/>
        <w:numPr>
          <w:ilvl w:val="0"/>
          <w:numId w:val="2"/>
        </w:numPr>
      </w:pPr>
      <w:r>
        <w:t>How do we import data?</w:t>
      </w:r>
    </w:p>
    <w:sectPr w:rsidR="00322E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00B0D"/>
    <w:multiLevelType w:val="hybridMultilevel"/>
    <w:tmpl w:val="D14CFF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007FE4"/>
    <w:multiLevelType w:val="hybridMultilevel"/>
    <w:tmpl w:val="E236EE6E"/>
    <w:lvl w:ilvl="0" w:tplc="7B9A3E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5860492">
    <w:abstractNumId w:val="1"/>
  </w:num>
  <w:num w:numId="2" w16cid:durableId="19603366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74F"/>
    <w:rsid w:val="00120468"/>
    <w:rsid w:val="0019594A"/>
    <w:rsid w:val="001D51ED"/>
    <w:rsid w:val="00213B4F"/>
    <w:rsid w:val="00230A68"/>
    <w:rsid w:val="0028289B"/>
    <w:rsid w:val="00293D51"/>
    <w:rsid w:val="002E7D21"/>
    <w:rsid w:val="00311A95"/>
    <w:rsid w:val="00322E0B"/>
    <w:rsid w:val="003B1AB8"/>
    <w:rsid w:val="005E1667"/>
    <w:rsid w:val="0062774F"/>
    <w:rsid w:val="007C5321"/>
    <w:rsid w:val="008B4929"/>
    <w:rsid w:val="00992A1C"/>
    <w:rsid w:val="00AD17E9"/>
    <w:rsid w:val="00B40068"/>
    <w:rsid w:val="00BA1A02"/>
    <w:rsid w:val="00C62A34"/>
    <w:rsid w:val="00C85EC3"/>
    <w:rsid w:val="00DA595C"/>
    <w:rsid w:val="00E6420F"/>
    <w:rsid w:val="00ED0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0584A"/>
  <w15:chartTrackingRefBased/>
  <w15:docId w15:val="{C345E540-350E-449E-8154-5CB938007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62774F"/>
  </w:style>
  <w:style w:type="paragraph" w:customStyle="1" w:styleId="paragraph">
    <w:name w:val="paragraph"/>
    <w:basedOn w:val="Normal"/>
    <w:rsid w:val="006277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eop">
    <w:name w:val="eop"/>
    <w:basedOn w:val="DefaultParagraphFont"/>
    <w:rsid w:val="0062774F"/>
  </w:style>
  <w:style w:type="paragraph" w:styleId="ListParagraph">
    <w:name w:val="List Paragraph"/>
    <w:basedOn w:val="Normal"/>
    <w:uiPriority w:val="34"/>
    <w:qFormat/>
    <w:rsid w:val="00992A1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11A9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1A95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8B49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473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19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84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906374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349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29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289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650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2732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114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8567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521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166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462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678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888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9248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22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294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163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6802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298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9555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753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3861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761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1148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116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3778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123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0035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940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207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475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7121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331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4445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989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3457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373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1403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168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9286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999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2089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019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3790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988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068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370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5575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313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9075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419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176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841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4702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584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1317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802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7518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2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8097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238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311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2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58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914666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64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188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0263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733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5577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153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651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333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4608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02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2387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085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41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382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833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222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2606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574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735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729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256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869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9159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904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529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12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4861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191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8714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95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4021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822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2296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524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768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427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520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019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908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215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0594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235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3673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89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438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587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4773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933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201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695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6319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69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95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797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8528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838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5398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884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18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309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railhead.salesforc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</Pages>
  <Words>421</Words>
  <Characters>2405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prabhu</dc:creator>
  <cp:keywords/>
  <dc:description/>
  <cp:lastModifiedBy>rajesh prabhu</cp:lastModifiedBy>
  <cp:revision>19</cp:revision>
  <dcterms:created xsi:type="dcterms:W3CDTF">2023-08-05T02:39:00Z</dcterms:created>
  <dcterms:modified xsi:type="dcterms:W3CDTF">2023-08-05T06:47:00Z</dcterms:modified>
</cp:coreProperties>
</file>