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A8E91A" w14:textId="132965A0" w:rsidR="00D11C34" w:rsidRPr="009D5188" w:rsidRDefault="009D5188" w:rsidP="00A2376F">
      <w:pPr>
        <w:spacing w:beforeLines="50" w:before="163" w:afterLines="50" w:after="163" w:line="360" w:lineRule="auto"/>
        <w:ind w:firstLineChars="0" w:firstLine="0"/>
        <w:rPr>
          <w:rFonts w:eastAsia="Microsoft YaHei UI"/>
          <w:b/>
          <w:bCs/>
          <w:color w:val="000000"/>
          <w:sz w:val="36"/>
          <w:szCs w:val="36"/>
          <w:u w:val="single"/>
          <w:shd w:val="clear" w:color="auto" w:fill="FFFFFF"/>
        </w:rPr>
      </w:pPr>
      <w:r w:rsidRPr="009D5188">
        <w:rPr>
          <w:rFonts w:eastAsia="Microsoft YaHei UI"/>
          <w:b/>
          <w:bCs/>
          <w:color w:val="000000"/>
          <w:sz w:val="36"/>
          <w:szCs w:val="36"/>
          <w:u w:val="single"/>
          <w:shd w:val="clear" w:color="auto" w:fill="FFFFFF"/>
        </w:rPr>
        <w:t>Journal of Computational Science</w:t>
      </w:r>
    </w:p>
    <w:p w14:paraId="6AF8A158" w14:textId="00309B8B" w:rsidR="00793A63" w:rsidRPr="00A51531" w:rsidRDefault="00E54EFD" w:rsidP="00A2376F">
      <w:pPr>
        <w:spacing w:beforeLines="50" w:before="163" w:afterLines="50" w:after="163" w:line="360" w:lineRule="auto"/>
        <w:ind w:firstLineChars="0" w:firstLine="0"/>
        <w:rPr>
          <w:rFonts w:eastAsia="Microsoft YaHei UI"/>
          <w:b/>
          <w:bCs/>
          <w:color w:val="0000FF"/>
          <w:sz w:val="32"/>
          <w:szCs w:val="32"/>
          <w:shd w:val="clear" w:color="auto" w:fill="FFFFFF"/>
        </w:rPr>
      </w:pPr>
      <w:r w:rsidRPr="00E54EFD">
        <w:rPr>
          <w:rFonts w:eastAsia="Microsoft YaHei UI" w:hint="eastAsia"/>
          <w:b/>
          <w:bCs/>
          <w:color w:val="000000"/>
          <w:sz w:val="32"/>
          <w:szCs w:val="32"/>
          <w:shd w:val="clear" w:color="auto" w:fill="FFFFFF"/>
        </w:rPr>
        <w:t>Title</w:t>
      </w:r>
      <w:r w:rsidRPr="00E54EFD">
        <w:rPr>
          <w:rFonts w:eastAsia="Microsoft YaHei UI"/>
          <w:b/>
          <w:bCs/>
          <w:color w:val="000000"/>
          <w:sz w:val="32"/>
          <w:szCs w:val="32"/>
          <w:shd w:val="clear" w:color="auto" w:fill="FFFFFF"/>
        </w:rPr>
        <w:t>:</w:t>
      </w:r>
      <w:r w:rsidR="007848CB" w:rsidRPr="007848CB">
        <w:t xml:space="preserve"> </w:t>
      </w:r>
      <w:r w:rsidR="009D5188" w:rsidRPr="009D5188">
        <w:rPr>
          <w:rFonts w:eastAsiaTheme="minorEastAsia"/>
          <w:b/>
          <w:bCs/>
          <w:noProof w:val="0"/>
          <w:color w:val="0000FF"/>
          <w:sz w:val="32"/>
          <w:szCs w:val="32"/>
        </w:rPr>
        <w:t>Deep Rayleigh quotient iteration (DRQI) for high-precision numerical solutions of eigenvalue problems for differential operators</w:t>
      </w:r>
    </w:p>
    <w:p w14:paraId="0C3E3FBB" w14:textId="4B1FA8B2" w:rsidR="007848CB" w:rsidRDefault="007848CB" w:rsidP="00A2376F">
      <w:pPr>
        <w:spacing w:beforeLines="50" w:before="163" w:afterLines="50" w:after="163" w:line="360" w:lineRule="auto"/>
        <w:ind w:firstLineChars="0" w:firstLine="0"/>
        <w:rPr>
          <w:rFonts w:eastAsia="Microsoft YaHei UI"/>
          <w:b/>
          <w:bCs/>
          <w:color w:val="000000"/>
          <w:sz w:val="32"/>
          <w:szCs w:val="32"/>
          <w:shd w:val="clear" w:color="auto" w:fill="FFFFFF"/>
        </w:rPr>
      </w:pPr>
    </w:p>
    <w:p w14:paraId="11668EE0" w14:textId="1C418744" w:rsidR="007848CB" w:rsidRPr="003504AE" w:rsidRDefault="007848CB" w:rsidP="00A2376F">
      <w:pPr>
        <w:spacing w:beforeLines="50" w:before="163" w:afterLines="50" w:after="163" w:line="360" w:lineRule="auto"/>
        <w:ind w:firstLineChars="0" w:firstLine="0"/>
        <w:rPr>
          <w:rFonts w:eastAsia="Microsoft YaHei UI"/>
          <w:color w:val="000000"/>
          <w:szCs w:val="24"/>
          <w:shd w:val="clear" w:color="auto" w:fill="FFFFFF"/>
        </w:rPr>
      </w:pPr>
      <w:r w:rsidRPr="003504AE">
        <w:rPr>
          <w:rFonts w:eastAsia="Microsoft YaHei UI"/>
          <w:color w:val="000000"/>
          <w:szCs w:val="24"/>
          <w:shd w:val="clear" w:color="auto" w:fill="FFFFFF"/>
        </w:rPr>
        <w:t xml:space="preserve">Dear </w:t>
      </w:r>
      <w:r w:rsidR="008F47DD" w:rsidRPr="003504AE">
        <w:rPr>
          <w:rFonts w:eastAsia="Microsoft YaHei UI"/>
          <w:color w:val="000000"/>
          <w:szCs w:val="24"/>
          <w:shd w:val="clear" w:color="auto" w:fill="FFFFFF"/>
        </w:rPr>
        <w:t>Editors and Reviewers:</w:t>
      </w:r>
    </w:p>
    <w:p w14:paraId="736BB2E7" w14:textId="05BB37F1" w:rsidR="007848CB" w:rsidRPr="003504AE" w:rsidRDefault="007848CB" w:rsidP="00A2376F">
      <w:pPr>
        <w:spacing w:beforeLines="50" w:before="163" w:afterLines="50" w:after="163" w:line="360" w:lineRule="auto"/>
        <w:ind w:firstLineChars="0" w:firstLine="0"/>
        <w:rPr>
          <w:rFonts w:eastAsia="Microsoft YaHei UI"/>
          <w:color w:val="000000"/>
          <w:szCs w:val="24"/>
          <w:shd w:val="clear" w:color="auto" w:fill="FFFFFF"/>
        </w:rPr>
      </w:pPr>
    </w:p>
    <w:p w14:paraId="0AB8017A" w14:textId="0D4FCB25" w:rsidR="00C47406" w:rsidRDefault="004E409A" w:rsidP="00A2376F">
      <w:pPr>
        <w:spacing w:beforeLines="50" w:before="163" w:afterLines="50" w:after="163" w:line="360" w:lineRule="auto"/>
        <w:ind w:firstLineChars="0" w:firstLine="0"/>
        <w:rPr>
          <w:rFonts w:eastAsia="Microsoft YaHei UI"/>
          <w:color w:val="000000"/>
          <w:szCs w:val="24"/>
          <w:shd w:val="clear" w:color="auto" w:fill="FFFFFF"/>
        </w:rPr>
      </w:pPr>
      <w:r w:rsidRPr="003504AE">
        <w:rPr>
          <w:rFonts w:eastAsia="Microsoft YaHei UI"/>
          <w:color w:val="000000"/>
          <w:szCs w:val="24"/>
          <w:shd w:val="clear" w:color="auto" w:fill="FFFFFF"/>
        </w:rPr>
        <w:t>Thank you for your letter and for the reviewers’ comments concerning our</w:t>
      </w:r>
      <w:r w:rsidR="00113545">
        <w:rPr>
          <w:rFonts w:eastAsia="Microsoft YaHei UI"/>
          <w:color w:val="000000"/>
          <w:szCs w:val="24"/>
          <w:shd w:val="clear" w:color="auto" w:fill="FFFFFF"/>
        </w:rPr>
        <w:t xml:space="preserve"> </w:t>
      </w:r>
      <w:r w:rsidRPr="003504AE">
        <w:rPr>
          <w:rFonts w:eastAsia="Microsoft YaHei UI"/>
          <w:color w:val="000000"/>
          <w:szCs w:val="24"/>
          <w:shd w:val="clear" w:color="auto" w:fill="FFFFFF"/>
        </w:rPr>
        <w:t>manuscript entitled “</w:t>
      </w:r>
      <w:r w:rsidR="009D5188" w:rsidRPr="009D5188">
        <w:rPr>
          <w:rFonts w:eastAsia="Microsoft YaHei UI"/>
          <w:i/>
          <w:iCs/>
          <w:color w:val="000000"/>
          <w:szCs w:val="24"/>
          <w:shd w:val="clear" w:color="auto" w:fill="FFFFFF"/>
        </w:rPr>
        <w:t>Deep Rayleigh quotient iteration (DRQI) for high-precision numerical solutions of eigenvalue problems for differential operators</w:t>
      </w:r>
      <w:r w:rsidRPr="003504AE">
        <w:rPr>
          <w:rFonts w:eastAsia="Microsoft YaHei UI"/>
          <w:color w:val="000000"/>
          <w:szCs w:val="24"/>
          <w:shd w:val="clear" w:color="auto" w:fill="FFFFFF"/>
        </w:rPr>
        <w:t>”. Those comments are all valuable and helpful for</w:t>
      </w:r>
      <w:r w:rsidR="008E1C9B">
        <w:rPr>
          <w:rFonts w:eastAsia="Microsoft YaHei UI"/>
          <w:color w:val="000000"/>
          <w:szCs w:val="24"/>
          <w:shd w:val="clear" w:color="auto" w:fill="FFFFFF"/>
        </w:rPr>
        <w:t xml:space="preserve"> </w:t>
      </w:r>
      <w:r w:rsidRPr="003504AE">
        <w:rPr>
          <w:rFonts w:eastAsia="Microsoft YaHei UI"/>
          <w:color w:val="000000"/>
          <w:szCs w:val="24"/>
          <w:shd w:val="clear" w:color="auto" w:fill="FFFFFF"/>
        </w:rPr>
        <w:t xml:space="preserve">revising and improving our paper. We have studied </w:t>
      </w:r>
      <w:r w:rsidR="00304C6E">
        <w:rPr>
          <w:rFonts w:eastAsia="Microsoft YaHei UI"/>
          <w:color w:val="000000"/>
          <w:szCs w:val="24"/>
          <w:shd w:val="clear" w:color="auto" w:fill="FFFFFF"/>
        </w:rPr>
        <w:t xml:space="preserve">the </w:t>
      </w:r>
      <w:r w:rsidRPr="003504AE">
        <w:rPr>
          <w:rFonts w:eastAsia="Microsoft YaHei UI"/>
          <w:color w:val="000000"/>
          <w:szCs w:val="24"/>
          <w:shd w:val="clear" w:color="auto" w:fill="FFFFFF"/>
        </w:rPr>
        <w:t>comments carefully and revised</w:t>
      </w:r>
      <w:r w:rsidR="008E1C9B">
        <w:rPr>
          <w:rFonts w:eastAsia="Microsoft YaHei UI"/>
          <w:color w:val="000000"/>
          <w:szCs w:val="24"/>
          <w:shd w:val="clear" w:color="auto" w:fill="FFFFFF"/>
        </w:rPr>
        <w:t xml:space="preserve"> </w:t>
      </w:r>
      <w:r w:rsidRPr="003504AE">
        <w:rPr>
          <w:rFonts w:eastAsia="Microsoft YaHei UI"/>
          <w:color w:val="000000"/>
          <w:szCs w:val="24"/>
          <w:shd w:val="clear" w:color="auto" w:fill="FFFFFF"/>
        </w:rPr>
        <w:t>our manuscript accordingly. The response to the reviewers’ comments is below in</w:t>
      </w:r>
      <w:r w:rsidR="003504AE">
        <w:rPr>
          <w:rFonts w:eastAsia="Microsoft YaHei UI"/>
          <w:color w:val="000000"/>
          <w:szCs w:val="24"/>
          <w:shd w:val="clear" w:color="auto" w:fill="FFFFFF"/>
        </w:rPr>
        <w:t xml:space="preserve"> </w:t>
      </w:r>
      <w:r w:rsidRPr="00DA173A">
        <w:rPr>
          <w:rFonts w:eastAsia="Microsoft YaHei UI"/>
          <w:color w:val="0000FF"/>
          <w:szCs w:val="24"/>
          <w:shd w:val="clear" w:color="auto" w:fill="FFFFFF"/>
        </w:rPr>
        <w:t>Blue</w:t>
      </w:r>
      <w:r w:rsidR="00113545">
        <w:rPr>
          <w:rFonts w:eastAsia="Microsoft YaHei UI"/>
          <w:color w:val="0000FF"/>
          <w:szCs w:val="24"/>
          <w:shd w:val="clear" w:color="auto" w:fill="FFFFFF"/>
        </w:rPr>
        <w:t xml:space="preserve"> </w:t>
      </w:r>
      <w:r w:rsidRPr="003504AE">
        <w:rPr>
          <w:rFonts w:eastAsia="Microsoft YaHei UI"/>
          <w:color w:val="000000"/>
          <w:szCs w:val="24"/>
          <w:shd w:val="clear" w:color="auto" w:fill="FFFFFF"/>
        </w:rPr>
        <w:t>(also see the new version of the manuscript)</w:t>
      </w:r>
      <w:r w:rsidR="008E1C9B">
        <w:rPr>
          <w:rFonts w:eastAsia="Microsoft YaHei UI" w:hint="eastAsia"/>
          <w:color w:val="000000"/>
          <w:szCs w:val="24"/>
          <w:shd w:val="clear" w:color="auto" w:fill="FFFFFF"/>
        </w:rPr>
        <w:t>.</w:t>
      </w:r>
    </w:p>
    <w:p w14:paraId="4931069C" w14:textId="77777777" w:rsidR="00E53C93" w:rsidRDefault="00E53C93" w:rsidP="00A2376F">
      <w:pPr>
        <w:spacing w:beforeLines="50" w:before="163" w:afterLines="50" w:after="163" w:line="360" w:lineRule="auto"/>
        <w:ind w:firstLineChars="0" w:firstLine="0"/>
        <w:rPr>
          <w:rFonts w:eastAsia="Microsoft YaHei UI"/>
          <w:color w:val="000000"/>
          <w:szCs w:val="24"/>
          <w:shd w:val="clear" w:color="auto" w:fill="FFFFFF"/>
        </w:rPr>
      </w:pPr>
    </w:p>
    <w:p w14:paraId="39FE2817" w14:textId="567AB4DB" w:rsidR="006C2E57" w:rsidRPr="008B5BA7" w:rsidRDefault="006C2E57" w:rsidP="00A2376F">
      <w:pPr>
        <w:spacing w:beforeLines="50" w:before="163" w:afterLines="50" w:after="163" w:line="360" w:lineRule="auto"/>
        <w:ind w:firstLineChars="0" w:firstLine="0"/>
        <w:rPr>
          <w:szCs w:val="24"/>
        </w:rPr>
      </w:pPr>
      <w:r w:rsidRPr="00AF1C82">
        <w:rPr>
          <w:szCs w:val="24"/>
        </w:rPr>
        <mc:AlternateContent>
          <mc:Choice Requires="wps">
            <w:drawing>
              <wp:anchor distT="0" distB="0" distL="114300" distR="114300" simplePos="0" relativeHeight="251659264" behindDoc="0" locked="0" layoutInCell="1" allowOverlap="1" wp14:anchorId="6654C0A3" wp14:editId="5C6F1597">
                <wp:simplePos x="0" y="0"/>
                <wp:positionH relativeFrom="column">
                  <wp:posOffset>43815</wp:posOffset>
                </wp:positionH>
                <wp:positionV relativeFrom="paragraph">
                  <wp:posOffset>272415</wp:posOffset>
                </wp:positionV>
                <wp:extent cx="3024000" cy="0"/>
                <wp:effectExtent l="0" t="0" r="5080" b="19050"/>
                <wp:wrapNone/>
                <wp:docPr id="1" name="直接连接符 1"/>
                <wp:cNvGraphicFramePr/>
                <a:graphic xmlns:a="http://schemas.openxmlformats.org/drawingml/2006/main">
                  <a:graphicData uri="http://schemas.microsoft.com/office/word/2010/wordprocessingShape">
                    <wps:wsp>
                      <wps:cNvCnPr/>
                      <wps:spPr>
                        <a:xfrm>
                          <a:off x="0" y="0"/>
                          <a:ext cx="302400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2E48A0"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1.45pt" to="241.5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" strokecolor="black [3213]" strokeweight="1pt">
                <v:stroke dashstyle="dash" joinstyle="miter"/>
              </v:line>
            </w:pict>
          </mc:Fallback>
        </mc:AlternateContent>
      </w:r>
    </w:p>
    <w:p w14:paraId="2E8D4330" w14:textId="65E4AD58" w:rsidR="00444893" w:rsidRPr="00AF1C82" w:rsidRDefault="00A76B2B" w:rsidP="00A2376F">
      <w:pPr>
        <w:spacing w:beforeLines="50" w:before="163" w:afterLines="50" w:after="163" w:line="360" w:lineRule="auto"/>
        <w:ind w:firstLineChars="0" w:firstLine="0"/>
        <w:rPr>
          <w:rFonts w:eastAsia="Microsoft YaHei UI"/>
          <w:b/>
          <w:bCs/>
          <w:color w:val="000000"/>
          <w:sz w:val="28"/>
          <w:szCs w:val="28"/>
          <w:shd w:val="clear" w:color="auto" w:fill="FFFFFF"/>
        </w:rPr>
      </w:pPr>
      <w:r w:rsidRPr="00AF1C82">
        <w:rPr>
          <w:rFonts w:eastAsia="Microsoft YaHei UI"/>
          <w:b/>
          <w:bCs/>
          <w:color w:val="000000"/>
          <w:sz w:val="28"/>
          <w:szCs w:val="28"/>
          <w:shd w:val="clear" w:color="auto" w:fill="FFFFFF"/>
        </w:rPr>
        <w:t>Reviewer</w:t>
      </w:r>
      <w:r w:rsidR="00754165" w:rsidRPr="00AF1C82">
        <w:rPr>
          <w:rFonts w:eastAsia="Microsoft YaHei UI"/>
          <w:b/>
          <w:bCs/>
          <w:color w:val="000000"/>
          <w:sz w:val="28"/>
          <w:szCs w:val="28"/>
          <w:shd w:val="clear" w:color="auto" w:fill="FFFFFF"/>
        </w:rPr>
        <w:t xml:space="preserve"> </w:t>
      </w:r>
      <w:r w:rsidR="005038D3" w:rsidRPr="00AF1C82">
        <w:rPr>
          <w:rFonts w:eastAsia="Microsoft YaHei UI"/>
          <w:b/>
          <w:bCs/>
          <w:color w:val="000000"/>
          <w:sz w:val="28"/>
          <w:szCs w:val="28"/>
          <w:shd w:val="clear" w:color="auto" w:fill="FFFFFF"/>
        </w:rPr>
        <w:t>1</w:t>
      </w:r>
      <w:r w:rsidR="003F0C2A" w:rsidRPr="00AF1C82">
        <w:rPr>
          <w:rFonts w:eastAsia="Microsoft YaHei UI"/>
          <w:b/>
          <w:bCs/>
          <w:color w:val="000000"/>
          <w:sz w:val="28"/>
          <w:szCs w:val="28"/>
          <w:shd w:val="clear" w:color="auto" w:fill="FFFFFF"/>
        </w:rPr>
        <w:t>:</w:t>
      </w:r>
    </w:p>
    <w:p w14:paraId="4DE01E96" w14:textId="0ED14895" w:rsidR="00A600B2" w:rsidRPr="00AF1C82" w:rsidRDefault="00050C69" w:rsidP="00A2376F">
      <w:pPr>
        <w:spacing w:beforeLines="50" w:before="163" w:afterLines="50" w:after="163" w:line="360" w:lineRule="auto"/>
        <w:ind w:firstLineChars="0" w:firstLine="0"/>
        <w:rPr>
          <w:rFonts w:eastAsia="Microsoft YaHei UI"/>
          <w:color w:val="000000"/>
          <w:szCs w:val="24"/>
          <w:shd w:val="clear" w:color="auto" w:fill="FFFFFF"/>
        </w:rPr>
      </w:pPr>
      <w:r w:rsidRPr="00050C69">
        <w:rPr>
          <w:rFonts w:eastAsia="Microsoft YaHei UI" w:hint="eastAsia"/>
          <w:b/>
          <w:bCs/>
          <w:color w:val="000000"/>
          <w:szCs w:val="24"/>
          <w:shd w:val="clear" w:color="auto" w:fill="FFFFFF"/>
        </w:rPr>
        <w:t>Q</w:t>
      </w:r>
      <w:r w:rsidR="00AF1C82" w:rsidRPr="00050C69">
        <w:rPr>
          <w:rFonts w:eastAsia="Microsoft YaHei UI"/>
          <w:b/>
          <w:bCs/>
          <w:color w:val="000000"/>
          <w:szCs w:val="24"/>
          <w:shd w:val="clear" w:color="auto" w:fill="FFFFFF"/>
        </w:rPr>
        <w:t>1</w:t>
      </w:r>
      <w:r w:rsidR="00AF1C82" w:rsidRPr="00AF1C82">
        <w:rPr>
          <w:rFonts w:eastAsia="Microsoft YaHei UI"/>
          <w:color w:val="000000"/>
          <w:szCs w:val="24"/>
          <w:shd w:val="clear" w:color="auto" w:fill="FFFFFF"/>
        </w:rPr>
        <w:t xml:space="preserve"> </w:t>
      </w:r>
      <w:r w:rsidR="00AF1C82" w:rsidRPr="00AF1C82">
        <w:rPr>
          <w:b/>
          <w:bCs/>
          <w:color w:val="000000"/>
          <w:szCs w:val="24"/>
        </w:rPr>
        <w:t>Inconsistent results with the provided code</w:t>
      </w:r>
    </w:p>
    <w:p w14:paraId="7F2F644F" w14:textId="77777777" w:rsidR="0031169F" w:rsidRDefault="006D1951" w:rsidP="006D1951">
      <w:pPr>
        <w:spacing w:beforeLines="50" w:before="163" w:afterLines="50" w:after="163" w:line="360" w:lineRule="auto"/>
        <w:ind w:firstLineChars="0" w:firstLine="0"/>
        <w:rPr>
          <w:rFonts w:eastAsia="Microsoft YaHei UI"/>
          <w:color w:val="0000FF"/>
          <w:szCs w:val="24"/>
          <w:shd w:val="clear" w:color="auto" w:fill="FFFFFF"/>
        </w:rPr>
      </w:pPr>
      <w:r w:rsidRPr="002736B0">
        <w:rPr>
          <w:rFonts w:eastAsia="Microsoft YaHei UI"/>
          <w:b/>
          <w:color w:val="0000FF"/>
          <w:szCs w:val="24"/>
          <w:shd w:val="clear" w:color="auto" w:fill="FFFFFF"/>
        </w:rPr>
        <w:t>R1:</w:t>
      </w:r>
      <w:r w:rsidRPr="00690F66">
        <w:rPr>
          <w:rFonts w:eastAsia="Microsoft YaHei UI"/>
          <w:color w:val="0000FF"/>
          <w:szCs w:val="24"/>
          <w:shd w:val="clear" w:color="auto" w:fill="FFFFFF"/>
        </w:rPr>
        <w:t xml:space="preserve"> </w:t>
      </w:r>
    </w:p>
    <w:p w14:paraId="20D874D0" w14:textId="49682243" w:rsidR="006D1951" w:rsidRDefault="007A47F1" w:rsidP="006D1951">
      <w:pPr>
        <w:spacing w:beforeLines="50" w:before="163" w:afterLines="50" w:after="163" w:line="360" w:lineRule="auto"/>
        <w:ind w:firstLineChars="0" w:firstLine="0"/>
        <w:rPr>
          <w:rFonts w:eastAsiaTheme="minorEastAsia"/>
          <w:noProof w:val="0"/>
          <w:color w:val="0000FF"/>
          <w:szCs w:val="24"/>
        </w:rPr>
      </w:pPr>
      <w:r>
        <w:rPr>
          <w:rFonts w:eastAsiaTheme="minorEastAsia" w:hint="eastAsia"/>
          <w:noProof w:val="0"/>
          <w:color w:val="0000FF"/>
          <w:szCs w:val="24"/>
        </w:rPr>
        <w:t>Many</w:t>
      </w:r>
      <w:r>
        <w:rPr>
          <w:rFonts w:eastAsiaTheme="minorEastAsia"/>
          <w:noProof w:val="0"/>
          <w:color w:val="0000FF"/>
          <w:szCs w:val="24"/>
        </w:rPr>
        <w:t xml:space="preserve"> </w:t>
      </w:r>
      <w:r w:rsidR="006D1951" w:rsidRPr="00047F8E">
        <w:rPr>
          <w:rFonts w:eastAsiaTheme="minorEastAsia"/>
          <w:noProof w:val="0"/>
          <w:color w:val="0000FF"/>
          <w:szCs w:val="24"/>
        </w:rPr>
        <w:t>thank</w:t>
      </w:r>
      <w:r>
        <w:rPr>
          <w:rFonts w:eastAsiaTheme="minorEastAsia" w:hint="eastAsia"/>
          <w:noProof w:val="0"/>
          <w:color w:val="0000FF"/>
          <w:szCs w:val="24"/>
        </w:rPr>
        <w:t>s</w:t>
      </w:r>
      <w:r>
        <w:rPr>
          <w:rFonts w:eastAsiaTheme="minorEastAsia"/>
          <w:noProof w:val="0"/>
          <w:color w:val="0000FF"/>
          <w:szCs w:val="24"/>
        </w:rPr>
        <w:t xml:space="preserve"> </w:t>
      </w:r>
      <w:r>
        <w:rPr>
          <w:rFonts w:eastAsiaTheme="minorEastAsia" w:hint="eastAsia"/>
          <w:noProof w:val="0"/>
          <w:color w:val="0000FF"/>
          <w:szCs w:val="24"/>
        </w:rPr>
        <w:t>to</w:t>
      </w:r>
      <w:r w:rsidR="006D1951" w:rsidRPr="00047F8E">
        <w:rPr>
          <w:rFonts w:eastAsiaTheme="minorEastAsia"/>
          <w:noProof w:val="0"/>
          <w:color w:val="0000FF"/>
          <w:szCs w:val="24"/>
        </w:rPr>
        <w:t xml:space="preserve"> Reviewer</w:t>
      </w:r>
      <w:r>
        <w:rPr>
          <w:rFonts w:eastAsiaTheme="minorEastAsia" w:hint="eastAsia"/>
          <w:noProof w:val="0"/>
          <w:color w:val="0000FF"/>
          <w:szCs w:val="24"/>
        </w:rPr>
        <w:t>s</w:t>
      </w:r>
      <w:r w:rsidR="006D1951" w:rsidRPr="00047F8E">
        <w:rPr>
          <w:rFonts w:eastAsiaTheme="minorEastAsia"/>
          <w:noProof w:val="0"/>
          <w:color w:val="0000FF"/>
          <w:szCs w:val="24"/>
        </w:rPr>
        <w:t xml:space="preserve"> for their thorough and rigorous evaluation of our work, including rerunning our code and providing detailed diagnostics. Their insightful comments </w:t>
      </w:r>
      <w:r>
        <w:rPr>
          <w:rFonts w:eastAsiaTheme="minorEastAsia" w:hint="eastAsia"/>
          <w:noProof w:val="0"/>
          <w:color w:val="0000FF"/>
          <w:szCs w:val="24"/>
        </w:rPr>
        <w:t>are</w:t>
      </w:r>
      <w:r>
        <w:rPr>
          <w:rFonts w:eastAsiaTheme="minorEastAsia"/>
          <w:noProof w:val="0"/>
          <w:color w:val="0000FF"/>
          <w:szCs w:val="24"/>
        </w:rPr>
        <w:t xml:space="preserve"> </w:t>
      </w:r>
      <w:r>
        <w:rPr>
          <w:rFonts w:eastAsiaTheme="minorEastAsia" w:hint="eastAsia"/>
          <w:noProof w:val="0"/>
          <w:color w:val="0000FF"/>
          <w:szCs w:val="24"/>
        </w:rPr>
        <w:t>very</w:t>
      </w:r>
      <w:r>
        <w:rPr>
          <w:rFonts w:eastAsiaTheme="minorEastAsia"/>
          <w:noProof w:val="0"/>
          <w:color w:val="0000FF"/>
          <w:szCs w:val="24"/>
        </w:rPr>
        <w:t xml:space="preserve"> helpful to improve our studies and</w:t>
      </w:r>
      <w:r w:rsidR="006D1951" w:rsidRPr="00047F8E">
        <w:rPr>
          <w:rFonts w:eastAsiaTheme="minorEastAsia"/>
          <w:noProof w:val="0"/>
          <w:color w:val="0000FF"/>
          <w:szCs w:val="24"/>
        </w:rPr>
        <w:t xml:space="preserve"> to</w:t>
      </w:r>
      <w:r>
        <w:rPr>
          <w:rFonts w:eastAsiaTheme="minorEastAsia"/>
          <w:noProof w:val="0"/>
          <w:color w:val="0000FF"/>
          <w:szCs w:val="24"/>
        </w:rPr>
        <w:t xml:space="preserve"> access the</w:t>
      </w:r>
      <w:r w:rsidR="006D1951" w:rsidRPr="00047F8E">
        <w:rPr>
          <w:rFonts w:eastAsiaTheme="minorEastAsia"/>
          <w:noProof w:val="0"/>
          <w:color w:val="0000FF"/>
          <w:szCs w:val="24"/>
        </w:rPr>
        <w:t xml:space="preserve"> robust results.</w:t>
      </w:r>
    </w:p>
    <w:p w14:paraId="5CE0725E" w14:textId="58B25D57" w:rsidR="006D1951" w:rsidRDefault="008626A4" w:rsidP="00BC69BE">
      <w:pPr>
        <w:spacing w:beforeLines="50" w:before="163" w:afterLines="50" w:after="163" w:line="360" w:lineRule="auto"/>
        <w:ind w:firstLineChars="0" w:firstLine="0"/>
        <w:rPr>
          <w:rFonts w:eastAsiaTheme="minorEastAsia"/>
          <w:noProof w:val="0"/>
          <w:color w:val="0000FF"/>
          <w:szCs w:val="24"/>
        </w:rPr>
      </w:pPr>
      <w:r>
        <w:rPr>
          <w:rFonts w:eastAsiaTheme="minorEastAsia"/>
          <w:noProof w:val="0"/>
          <w:color w:val="0000FF"/>
          <w:szCs w:val="24"/>
        </w:rPr>
        <w:t xml:space="preserve">The </w:t>
      </w:r>
      <w:r w:rsidRPr="00047F8E">
        <w:rPr>
          <w:rFonts w:eastAsiaTheme="minorEastAsia"/>
          <w:noProof w:val="0"/>
          <w:color w:val="0000FF"/>
          <w:szCs w:val="24"/>
        </w:rPr>
        <w:t xml:space="preserve">fixed random seeds </w:t>
      </w:r>
      <w:r>
        <w:rPr>
          <w:rFonts w:eastAsiaTheme="minorEastAsia"/>
          <w:noProof w:val="0"/>
          <w:color w:val="0000FF"/>
          <w:szCs w:val="24"/>
        </w:rPr>
        <w:t>are employed in the update studies t</w:t>
      </w:r>
      <w:r w:rsidR="006D1951" w:rsidRPr="00047F8E">
        <w:rPr>
          <w:rFonts w:eastAsiaTheme="minorEastAsia"/>
          <w:noProof w:val="0"/>
          <w:color w:val="0000FF"/>
          <w:szCs w:val="24"/>
        </w:rPr>
        <w:t>o address reproduc</w:t>
      </w:r>
      <w:r w:rsidR="006D1951">
        <w:rPr>
          <w:rFonts w:eastAsiaTheme="minorEastAsia"/>
          <w:noProof w:val="0"/>
          <w:color w:val="0000FF"/>
          <w:szCs w:val="24"/>
        </w:rPr>
        <w:t xml:space="preserve">ibility </w:t>
      </w:r>
      <w:r w:rsidR="006D1951">
        <w:rPr>
          <w:rFonts w:eastAsiaTheme="minorEastAsia"/>
          <w:noProof w:val="0"/>
          <w:color w:val="0000FF"/>
          <w:szCs w:val="24"/>
        </w:rPr>
        <w:lastRenderedPageBreak/>
        <w:t xml:space="preserve">concerns, </w:t>
      </w:r>
      <w:r>
        <w:rPr>
          <w:rFonts w:eastAsiaTheme="minorEastAsia"/>
          <w:noProof w:val="0"/>
          <w:color w:val="0000FF"/>
          <w:szCs w:val="24"/>
        </w:rPr>
        <w:t xml:space="preserve">and </w:t>
      </w:r>
      <w:r w:rsidR="006D1951">
        <w:rPr>
          <w:rFonts w:eastAsiaTheme="minorEastAsia"/>
          <w:noProof w:val="0"/>
          <w:color w:val="0000FF"/>
          <w:szCs w:val="24"/>
        </w:rPr>
        <w:t>we have re-conduct</w:t>
      </w:r>
      <w:r w:rsidR="006D1951">
        <w:rPr>
          <w:rFonts w:eastAsiaTheme="minorEastAsia" w:hint="eastAsia"/>
          <w:noProof w:val="0"/>
          <w:color w:val="0000FF"/>
          <w:szCs w:val="24"/>
        </w:rPr>
        <w:t>ed</w:t>
      </w:r>
      <w:r w:rsidR="006D1951">
        <w:rPr>
          <w:rFonts w:eastAsiaTheme="minorEastAsia"/>
          <w:noProof w:val="0"/>
          <w:color w:val="0000FF"/>
          <w:szCs w:val="24"/>
        </w:rPr>
        <w:t xml:space="preserve"> and re-run</w:t>
      </w:r>
      <w:r w:rsidR="006D1951" w:rsidRPr="00047F8E">
        <w:rPr>
          <w:rFonts w:eastAsiaTheme="minorEastAsia"/>
          <w:noProof w:val="0"/>
          <w:color w:val="0000FF"/>
          <w:szCs w:val="24"/>
        </w:rPr>
        <w:t xml:space="preserve"> all experiments</w:t>
      </w:r>
      <w:proofErr w:type="gramStart"/>
      <w:r>
        <w:rPr>
          <w:rFonts w:eastAsiaTheme="minorEastAsia"/>
          <w:noProof w:val="0"/>
          <w:color w:val="0000FF"/>
          <w:szCs w:val="24"/>
        </w:rPr>
        <w:t>.</w:t>
      </w:r>
      <w:r w:rsidR="006D1951" w:rsidRPr="00047F8E">
        <w:rPr>
          <w:rFonts w:eastAsiaTheme="minorEastAsia"/>
          <w:noProof w:val="0"/>
          <w:color w:val="0000FF"/>
          <w:szCs w:val="24"/>
        </w:rPr>
        <w:t xml:space="preserve"> </w:t>
      </w:r>
      <w:proofErr w:type="gramEnd"/>
      <w:r>
        <w:rPr>
          <w:rFonts w:eastAsiaTheme="minorEastAsia"/>
          <w:noProof w:val="0"/>
          <w:color w:val="0000FF"/>
          <w:szCs w:val="24"/>
        </w:rPr>
        <w:t>The</w:t>
      </w:r>
      <w:r w:rsidR="006D1951" w:rsidRPr="00047F8E">
        <w:rPr>
          <w:rFonts w:eastAsiaTheme="minorEastAsia"/>
          <w:noProof w:val="0"/>
          <w:color w:val="0000FF"/>
          <w:szCs w:val="24"/>
        </w:rPr>
        <w:t xml:space="preserve"> statistical results over multiple seeds and the range of variation to reflect the sensitivity of each method to initialization</w:t>
      </w:r>
      <w:r>
        <w:rPr>
          <w:rFonts w:eastAsiaTheme="minorEastAsia"/>
          <w:noProof w:val="0"/>
          <w:color w:val="0000FF"/>
          <w:szCs w:val="24"/>
        </w:rPr>
        <w:t xml:space="preserve"> are reported in the revised manuscript</w:t>
      </w:r>
      <w:r w:rsidR="006D1951" w:rsidRPr="00047F8E">
        <w:rPr>
          <w:rFonts w:eastAsiaTheme="minorEastAsia"/>
          <w:noProof w:val="0"/>
          <w:color w:val="0000FF"/>
          <w:szCs w:val="24"/>
        </w:rPr>
        <w:t>.</w:t>
      </w:r>
      <w:r w:rsidR="00E425BC">
        <w:rPr>
          <w:rFonts w:eastAsiaTheme="minorEastAsia"/>
          <w:noProof w:val="0"/>
          <w:color w:val="0000FF"/>
          <w:szCs w:val="24"/>
        </w:rPr>
        <w:t xml:space="preserve"> </w:t>
      </w:r>
      <w:r w:rsidR="006136CF">
        <w:rPr>
          <w:rFonts w:eastAsiaTheme="minorEastAsia" w:hint="eastAsia"/>
          <w:noProof w:val="0"/>
          <w:color w:val="0000FF"/>
          <w:szCs w:val="24"/>
        </w:rPr>
        <w:t>Reviewers</w:t>
      </w:r>
      <w:r w:rsidR="006136CF">
        <w:rPr>
          <w:rFonts w:eastAsiaTheme="minorEastAsia"/>
          <w:noProof w:val="0"/>
          <w:color w:val="0000FF"/>
          <w:szCs w:val="24"/>
        </w:rPr>
        <w:t xml:space="preserve"> and researchers may</w:t>
      </w:r>
      <w:r w:rsidR="00E425BC">
        <w:rPr>
          <w:rFonts w:eastAsiaTheme="minorEastAsia"/>
          <w:noProof w:val="0"/>
          <w:color w:val="0000FF"/>
          <w:szCs w:val="24"/>
        </w:rPr>
        <w:t xml:space="preserve"> check the log files and reproduce the related results </w:t>
      </w:r>
      <w:r w:rsidR="00723F32">
        <w:rPr>
          <w:rFonts w:eastAsiaTheme="minorEastAsia"/>
          <w:noProof w:val="0"/>
          <w:color w:val="0000FF"/>
          <w:szCs w:val="24"/>
        </w:rPr>
        <w:t>by following</w:t>
      </w:r>
      <w:r w:rsidR="00E425BC">
        <w:rPr>
          <w:rFonts w:eastAsiaTheme="minorEastAsia"/>
          <w:noProof w:val="0"/>
          <w:color w:val="0000FF"/>
          <w:szCs w:val="24"/>
        </w:rPr>
        <w:t xml:space="preserve"> the recorded parameters in the updated </w:t>
      </w:r>
      <w:proofErr w:type="spellStart"/>
      <w:r w:rsidR="00E425BC">
        <w:rPr>
          <w:rFonts w:eastAsiaTheme="minorEastAsia"/>
          <w:noProof w:val="0"/>
          <w:color w:val="0000FF"/>
          <w:szCs w:val="24"/>
        </w:rPr>
        <w:t>Github</w:t>
      </w:r>
      <w:proofErr w:type="spellEnd"/>
      <w:r w:rsidR="00E425BC">
        <w:rPr>
          <w:rFonts w:eastAsiaTheme="minorEastAsia"/>
          <w:noProof w:val="0"/>
          <w:color w:val="0000FF"/>
          <w:szCs w:val="24"/>
        </w:rPr>
        <w:t xml:space="preserve"> </w:t>
      </w:r>
      <w:r w:rsidR="00E425BC">
        <w:rPr>
          <w:color w:val="0000FF"/>
        </w:rPr>
        <w:t>repository</w:t>
      </w:r>
      <w:r w:rsidR="00774339">
        <w:rPr>
          <w:color w:val="0000FF"/>
        </w:rPr>
        <w:t xml:space="preserve"> at </w:t>
      </w:r>
      <w:hyperlink r:id="rId8" w:history="1">
        <w:r w:rsidR="00774339" w:rsidRPr="00301746">
          <w:rPr>
            <w:rStyle w:val="a6"/>
          </w:rPr>
          <w:t>https://github.com/LokimuKH19/DRQI</w:t>
        </w:r>
      </w:hyperlink>
      <w:r w:rsidR="00774339">
        <w:rPr>
          <w:color w:val="0000FF"/>
        </w:rPr>
        <w:t xml:space="preserve"> </w:t>
      </w:r>
      <w:r w:rsidR="00E425BC">
        <w:rPr>
          <w:rFonts w:eastAsiaTheme="minorEastAsia"/>
          <w:noProof w:val="0"/>
          <w:color w:val="0000FF"/>
          <w:szCs w:val="24"/>
        </w:rPr>
        <w:t>.</w:t>
      </w:r>
      <w:r w:rsidR="006D1951" w:rsidRPr="0079347B">
        <w:rPr>
          <w:rFonts w:eastAsiaTheme="minorEastAsia"/>
          <w:noProof w:val="0"/>
          <w:color w:val="0000FF"/>
          <w:szCs w:val="24"/>
        </w:rPr>
        <w:t xml:space="preserve"> </w:t>
      </w:r>
      <w:r w:rsidR="006136CF">
        <w:rPr>
          <w:rFonts w:eastAsiaTheme="minorEastAsia"/>
          <w:noProof w:val="0"/>
          <w:color w:val="0000FF"/>
          <w:szCs w:val="24"/>
        </w:rPr>
        <w:t xml:space="preserve">In general, </w:t>
      </w:r>
      <w:r w:rsidR="006D1951" w:rsidRPr="0079347B">
        <w:rPr>
          <w:rFonts w:eastAsiaTheme="minorEastAsia"/>
          <w:noProof w:val="0"/>
          <w:color w:val="0000FF"/>
          <w:szCs w:val="24"/>
        </w:rPr>
        <w:t>a more cautious stance on comparing algorithmic superiority</w:t>
      </w:r>
      <w:r w:rsidR="006136CF">
        <w:rPr>
          <w:rFonts w:eastAsiaTheme="minorEastAsia"/>
          <w:noProof w:val="0"/>
          <w:color w:val="0000FF"/>
          <w:szCs w:val="24"/>
        </w:rPr>
        <w:t xml:space="preserve"> are adopted in the </w:t>
      </w:r>
      <w:proofErr w:type="spellStart"/>
      <w:r w:rsidR="006136CF">
        <w:rPr>
          <w:rFonts w:eastAsiaTheme="minorEastAsia"/>
          <w:noProof w:val="0"/>
          <w:color w:val="0000FF"/>
          <w:szCs w:val="24"/>
        </w:rPr>
        <w:t>reviesed</w:t>
      </w:r>
      <w:proofErr w:type="spellEnd"/>
      <w:r w:rsidR="006136CF">
        <w:rPr>
          <w:rFonts w:eastAsiaTheme="minorEastAsia"/>
          <w:noProof w:val="0"/>
          <w:color w:val="0000FF"/>
          <w:szCs w:val="24"/>
        </w:rPr>
        <w:t xml:space="preserve"> manuscript</w:t>
      </w:r>
      <w:r w:rsidR="006D1951" w:rsidRPr="0079347B">
        <w:rPr>
          <w:rFonts w:eastAsiaTheme="minorEastAsia"/>
          <w:noProof w:val="0"/>
          <w:color w:val="0000FF"/>
          <w:szCs w:val="24"/>
        </w:rPr>
        <w:t>, focusing on the robustness and statistical performance across multiple trials.</w:t>
      </w:r>
    </w:p>
    <w:p w14:paraId="76668B10" w14:textId="77777777" w:rsidR="00E53C93" w:rsidRPr="00BC69BE" w:rsidRDefault="00E53C93" w:rsidP="00BC69BE">
      <w:pPr>
        <w:spacing w:beforeLines="50" w:before="163" w:afterLines="50" w:after="163" w:line="360" w:lineRule="auto"/>
        <w:ind w:firstLineChars="0" w:firstLine="0"/>
        <w:rPr>
          <w:rFonts w:eastAsiaTheme="minorEastAsia"/>
          <w:noProof w:val="0"/>
          <w:color w:val="0000FF"/>
          <w:szCs w:val="24"/>
        </w:rPr>
      </w:pPr>
    </w:p>
    <w:p w14:paraId="1A26FDDC" w14:textId="1CA538A2" w:rsidR="00050C69" w:rsidRDefault="00050C69" w:rsidP="00A2376F">
      <w:pPr>
        <w:widowControl/>
        <w:spacing w:beforeLines="50" w:before="163" w:afterLines="50" w:after="163" w:line="360" w:lineRule="auto"/>
        <w:ind w:firstLineChars="0" w:firstLine="0"/>
        <w:rPr>
          <w:rFonts w:eastAsia="Microsoft YaHei UI"/>
          <w:color w:val="000000"/>
          <w:szCs w:val="24"/>
          <w:shd w:val="clear" w:color="auto" w:fill="FFFFFF"/>
        </w:rPr>
      </w:pPr>
      <w:r w:rsidRPr="00050C69">
        <w:rPr>
          <w:rFonts w:eastAsia="Microsoft YaHei UI" w:hint="eastAsia"/>
          <w:b/>
          <w:bCs/>
          <w:color w:val="000000"/>
          <w:szCs w:val="24"/>
          <w:shd w:val="clear" w:color="auto" w:fill="FFFFFF"/>
        </w:rPr>
        <w:t>Q</w:t>
      </w:r>
      <w:r w:rsidRPr="00050C69">
        <w:rPr>
          <w:rFonts w:eastAsia="Microsoft YaHei UI"/>
          <w:b/>
          <w:bCs/>
          <w:color w:val="000000"/>
          <w:szCs w:val="24"/>
          <w:shd w:val="clear" w:color="auto" w:fill="FFFFFF"/>
        </w:rPr>
        <w:t>1.1</w:t>
      </w:r>
      <w:r w:rsidRPr="00050C69">
        <w:rPr>
          <w:rFonts w:eastAsia="Microsoft YaHei UI"/>
          <w:color w:val="000000"/>
          <w:szCs w:val="24"/>
          <w:shd w:val="clear" w:color="auto" w:fill="FFFFFF"/>
        </w:rPr>
        <w:t xml:space="preserve"> 1D SGD DRQI with 10,000 iterations, learning rate 0.01, ω = 0.77 - My computer, lambda error is</w:t>
      </w:r>
      <w:r>
        <w:rPr>
          <w:rFonts w:eastAsia="Microsoft YaHei UI"/>
          <w:color w:val="000000"/>
          <w:szCs w:val="24"/>
          <w:shd w:val="clear" w:color="auto" w:fill="FFFFFF"/>
        </w:rPr>
        <w:t xml:space="preserve"> </w:t>
      </w:r>
      <w:r w:rsidR="003E2B7E">
        <w:rPr>
          <w:rFonts w:eastAsia="Microsoft YaHei UI"/>
          <w:color w:val="000000"/>
          <w:szCs w:val="24"/>
          <w:shd w:val="clear" w:color="auto" w:fill="FFFFFF"/>
        </w:rPr>
        <w:t>4.6×</w:t>
      </w:r>
      <w:r w:rsidRPr="00050C69">
        <w:rPr>
          <w:rFonts w:eastAsia="Microsoft YaHei UI"/>
          <w:color w:val="000000"/>
          <w:szCs w:val="24"/>
          <w:shd w:val="clear" w:color="auto" w:fill="FFFFFF"/>
        </w:rPr>
        <w:t>10</w:t>
      </w:r>
      <w:r w:rsidRPr="003E2B7E">
        <w:rPr>
          <w:rFonts w:eastAsia="Microsoft YaHei UI"/>
          <w:color w:val="000000"/>
          <w:szCs w:val="24"/>
          <w:shd w:val="clear" w:color="auto" w:fill="FFFFFF"/>
          <w:vertAlign w:val="superscript"/>
        </w:rPr>
        <w:t>-4</w:t>
      </w:r>
      <w:r w:rsidR="003E2B7E">
        <w:rPr>
          <w:rFonts w:eastAsia="Microsoft YaHei UI"/>
          <w:color w:val="000000"/>
          <w:szCs w:val="24"/>
          <w:shd w:val="clear" w:color="auto" w:fill="FFFFFF"/>
        </w:rPr>
        <w:t>, reported in the article 2.8×</w:t>
      </w:r>
      <w:r w:rsidRPr="00050C69">
        <w:rPr>
          <w:rFonts w:eastAsia="Microsoft YaHei UI"/>
          <w:color w:val="000000"/>
          <w:szCs w:val="24"/>
          <w:shd w:val="clear" w:color="auto" w:fill="FFFFFF"/>
        </w:rPr>
        <w:t>10</w:t>
      </w:r>
      <w:r w:rsidRPr="003E2B7E">
        <w:rPr>
          <w:rFonts w:eastAsia="Microsoft YaHei UI"/>
          <w:color w:val="000000"/>
          <w:szCs w:val="24"/>
          <w:shd w:val="clear" w:color="auto" w:fill="FFFFFF"/>
          <w:vertAlign w:val="superscript"/>
        </w:rPr>
        <w:t>-6</w:t>
      </w:r>
      <w:r w:rsidRPr="00050C69">
        <w:rPr>
          <w:rFonts w:eastAsia="Microsoft YaHei UI"/>
          <w:color w:val="000000"/>
          <w:szCs w:val="24"/>
          <w:shd w:val="clear" w:color="auto" w:fill="FFFFFF"/>
        </w:rPr>
        <w:t>. DRM under the same configuration (10,000 iterations,</w:t>
      </w:r>
      <w:r>
        <w:rPr>
          <w:rFonts w:eastAsia="Microsoft YaHei UI"/>
          <w:color w:val="000000"/>
          <w:szCs w:val="24"/>
          <w:shd w:val="clear" w:color="auto" w:fill="FFFFFF"/>
        </w:rPr>
        <w:t xml:space="preserve"> </w:t>
      </w:r>
      <w:r w:rsidRPr="00050C69">
        <w:rPr>
          <w:rFonts w:eastAsia="Microsoft YaHei UI"/>
          <w:color w:val="000000"/>
          <w:szCs w:val="24"/>
          <w:shd w:val="clear" w:color="auto" w:fill="FFFFFF"/>
        </w:rPr>
        <w:t>SGD with l</w:t>
      </w:r>
      <w:r w:rsidR="003E2B7E">
        <w:rPr>
          <w:rFonts w:eastAsia="Microsoft YaHei UI"/>
          <w:color w:val="000000"/>
          <w:szCs w:val="24"/>
          <w:shd w:val="clear" w:color="auto" w:fill="FFFFFF"/>
        </w:rPr>
        <w:t>earning rate of 0.01) gives 9.3×</w:t>
      </w:r>
      <w:r w:rsidRPr="00050C69">
        <w:rPr>
          <w:rFonts w:eastAsia="Microsoft YaHei UI"/>
          <w:color w:val="000000"/>
          <w:szCs w:val="24"/>
          <w:shd w:val="clear" w:color="auto" w:fill="FFFFFF"/>
        </w:rPr>
        <w:t>10</w:t>
      </w:r>
      <w:r w:rsidRPr="003E2B7E">
        <w:rPr>
          <w:rFonts w:eastAsia="Microsoft YaHei UI"/>
          <w:color w:val="000000"/>
          <w:szCs w:val="24"/>
          <w:shd w:val="clear" w:color="auto" w:fill="FFFFFF"/>
          <w:vertAlign w:val="superscript"/>
        </w:rPr>
        <w:t>-6</w:t>
      </w:r>
      <w:r w:rsidR="003E2B7E">
        <w:rPr>
          <w:rFonts w:eastAsia="Microsoft YaHei UI"/>
          <w:color w:val="000000"/>
          <w:szCs w:val="24"/>
          <w:shd w:val="clear" w:color="auto" w:fill="FFFFFF"/>
        </w:rPr>
        <w:t>, reported in article as 5.8×</w:t>
      </w:r>
      <w:r w:rsidRPr="00050C69">
        <w:rPr>
          <w:rFonts w:eastAsia="Microsoft YaHei UI"/>
          <w:color w:val="000000"/>
          <w:szCs w:val="24"/>
          <w:shd w:val="clear" w:color="auto" w:fill="FFFFFF"/>
        </w:rPr>
        <w:t>10</w:t>
      </w:r>
      <w:r w:rsidRPr="003E2B7E">
        <w:rPr>
          <w:rFonts w:eastAsia="Microsoft YaHei UI"/>
          <w:color w:val="000000"/>
          <w:szCs w:val="24"/>
          <w:shd w:val="clear" w:color="auto" w:fill="FFFFFF"/>
          <w:vertAlign w:val="superscript"/>
        </w:rPr>
        <w:t>-5</w:t>
      </w:r>
      <w:r w:rsidRPr="00050C69">
        <w:rPr>
          <w:rFonts w:eastAsia="Microsoft YaHei UI"/>
          <w:color w:val="000000"/>
          <w:szCs w:val="24"/>
          <w:shd w:val="clear" w:color="auto" w:fill="FFFFFF"/>
        </w:rPr>
        <w:t>.</w:t>
      </w:r>
    </w:p>
    <w:p w14:paraId="056AF1B9" w14:textId="77777777" w:rsidR="0031169F" w:rsidRDefault="00050C69" w:rsidP="00170D4B">
      <w:pPr>
        <w:widowControl/>
        <w:spacing w:beforeLines="50" w:before="163" w:afterLines="50" w:after="163" w:line="360" w:lineRule="auto"/>
        <w:ind w:firstLineChars="0" w:firstLine="0"/>
        <w:rPr>
          <w:rFonts w:eastAsia="Microsoft YaHei UI"/>
          <w:b/>
          <w:bCs/>
          <w:color w:val="0000FF"/>
          <w:szCs w:val="24"/>
          <w:shd w:val="clear" w:color="auto" w:fill="FFFFFF"/>
        </w:rPr>
      </w:pPr>
      <w:r w:rsidRPr="00050C69">
        <w:rPr>
          <w:rFonts w:eastAsia="Microsoft YaHei UI" w:hint="eastAsia"/>
          <w:b/>
          <w:bCs/>
          <w:color w:val="0000FF"/>
          <w:szCs w:val="24"/>
          <w:shd w:val="clear" w:color="auto" w:fill="FFFFFF"/>
        </w:rPr>
        <w:t>R</w:t>
      </w:r>
      <w:r w:rsidRPr="00050C69">
        <w:rPr>
          <w:rFonts w:eastAsia="Microsoft YaHei UI"/>
          <w:b/>
          <w:bCs/>
          <w:color w:val="0000FF"/>
          <w:szCs w:val="24"/>
          <w:shd w:val="clear" w:color="auto" w:fill="FFFFFF"/>
        </w:rPr>
        <w:t>1.1</w:t>
      </w:r>
      <w:r w:rsidRPr="00050C69">
        <w:rPr>
          <w:rFonts w:eastAsia="Microsoft YaHei UI" w:hint="eastAsia"/>
          <w:b/>
          <w:bCs/>
          <w:color w:val="0000FF"/>
          <w:szCs w:val="24"/>
          <w:shd w:val="clear" w:color="auto" w:fill="FFFFFF"/>
        </w:rPr>
        <w:t>:</w:t>
      </w:r>
      <w:r w:rsidRPr="00050C69">
        <w:rPr>
          <w:rFonts w:eastAsia="Microsoft YaHei UI"/>
          <w:b/>
          <w:bCs/>
          <w:color w:val="0000FF"/>
          <w:szCs w:val="24"/>
          <w:shd w:val="clear" w:color="auto" w:fill="FFFFFF"/>
        </w:rPr>
        <w:t xml:space="preserve"> </w:t>
      </w:r>
    </w:p>
    <w:p w14:paraId="28ED4B1E" w14:textId="49BC5451" w:rsidR="00170D4B" w:rsidRPr="00170D4B" w:rsidRDefault="00F1543B" w:rsidP="00170D4B">
      <w:pPr>
        <w:widowControl/>
        <w:spacing w:beforeLines="50" w:before="163" w:afterLines="50" w:after="163" w:line="360" w:lineRule="auto"/>
        <w:ind w:firstLineChars="0" w:firstLine="0"/>
        <w:rPr>
          <w:rFonts w:eastAsia="Microsoft YaHei UI"/>
          <w:bCs/>
          <w:color w:val="0000FF"/>
          <w:szCs w:val="24"/>
          <w:shd w:val="clear" w:color="auto" w:fill="FFFFFF"/>
        </w:rPr>
      </w:pPr>
      <w:r>
        <w:rPr>
          <w:rFonts w:eastAsia="Microsoft YaHei UI" w:hint="eastAsia"/>
          <w:bCs/>
          <w:color w:val="0000FF"/>
          <w:szCs w:val="24"/>
          <w:shd w:val="clear" w:color="auto" w:fill="FFFFFF"/>
        </w:rPr>
        <w:t>Thanks</w:t>
      </w:r>
      <w:r>
        <w:rPr>
          <w:rFonts w:eastAsia="Microsoft YaHei UI"/>
          <w:bCs/>
          <w:color w:val="0000FF"/>
          <w:szCs w:val="24"/>
          <w:shd w:val="clear" w:color="auto" w:fill="FFFFFF"/>
        </w:rPr>
        <w:t xml:space="preserve"> to</w:t>
      </w:r>
      <w:r w:rsidR="00170D4B" w:rsidRPr="00170D4B">
        <w:rPr>
          <w:rFonts w:eastAsia="Microsoft YaHei UI"/>
          <w:bCs/>
          <w:color w:val="0000FF"/>
          <w:szCs w:val="24"/>
          <w:shd w:val="clear" w:color="auto" w:fill="FFFFFF"/>
        </w:rPr>
        <w:t xml:space="preserve"> the reviewers </w:t>
      </w:r>
      <w:r>
        <w:rPr>
          <w:rFonts w:eastAsia="Microsoft YaHei UI"/>
          <w:bCs/>
          <w:color w:val="0000FF"/>
          <w:szCs w:val="24"/>
          <w:shd w:val="clear" w:color="auto" w:fill="FFFFFF"/>
        </w:rPr>
        <w:t xml:space="preserve">for the </w:t>
      </w:r>
      <w:r w:rsidRPr="00F1543B">
        <w:rPr>
          <w:rFonts w:eastAsia="Microsoft YaHei UI"/>
          <w:bCs/>
          <w:color w:val="0000FF"/>
          <w:szCs w:val="24"/>
          <w:shd w:val="clear" w:color="auto" w:fill="FFFFFF"/>
        </w:rPr>
        <w:t>rigorous and scientific</w:t>
      </w:r>
      <w:r>
        <w:rPr>
          <w:rFonts w:eastAsia="Microsoft YaHei UI"/>
          <w:bCs/>
          <w:color w:val="0000FF"/>
          <w:szCs w:val="24"/>
          <w:shd w:val="clear" w:color="auto" w:fill="FFFFFF"/>
        </w:rPr>
        <w:t xml:space="preserve"> </w:t>
      </w:r>
      <w:r w:rsidR="004E5A46">
        <w:rPr>
          <w:rFonts w:eastAsia="Microsoft YaHei UI"/>
          <w:bCs/>
          <w:color w:val="0000FF"/>
          <w:szCs w:val="24"/>
          <w:shd w:val="clear" w:color="auto" w:fill="FFFFFF"/>
        </w:rPr>
        <w:t>work on our studies.</w:t>
      </w:r>
      <w:r w:rsidR="004E5A46" w:rsidRPr="00170D4B">
        <w:rPr>
          <w:rFonts w:eastAsia="Microsoft YaHei UI"/>
          <w:bCs/>
          <w:color w:val="0000FF"/>
          <w:szCs w:val="24"/>
          <w:shd w:val="clear" w:color="auto" w:fill="FFFFFF"/>
        </w:rPr>
        <w:t xml:space="preserve"> </w:t>
      </w:r>
      <w:r w:rsidR="004E5A46">
        <w:rPr>
          <w:rFonts w:eastAsia="Microsoft YaHei UI"/>
          <w:bCs/>
          <w:color w:val="0000FF"/>
          <w:szCs w:val="24"/>
          <w:shd w:val="clear" w:color="auto" w:fill="FFFFFF"/>
        </w:rPr>
        <w:t>By double checking</w:t>
      </w:r>
      <w:r w:rsidR="00170D4B" w:rsidRPr="00170D4B">
        <w:rPr>
          <w:rFonts w:eastAsia="Microsoft YaHei UI"/>
          <w:bCs/>
          <w:color w:val="0000FF"/>
          <w:szCs w:val="24"/>
          <w:shd w:val="clear" w:color="auto" w:fill="FFFFFF"/>
        </w:rPr>
        <w:t>, we confirmed that the previous version  was based on a non-deterministic run and did not reflect a fixed random seed, which led to varia</w:t>
      </w:r>
      <w:r w:rsidR="003261C8">
        <w:rPr>
          <w:rFonts w:eastAsia="Microsoft YaHei UI"/>
          <w:bCs/>
          <w:color w:val="0000FF"/>
          <w:szCs w:val="24"/>
          <w:shd w:val="clear" w:color="auto" w:fill="FFFFFF"/>
        </w:rPr>
        <w:t xml:space="preserve">tion. , we </w:t>
      </w:r>
      <w:r w:rsidR="004E5A46">
        <w:rPr>
          <w:rFonts w:eastAsia="Microsoft YaHei UI"/>
          <w:bCs/>
          <w:color w:val="0000FF"/>
          <w:szCs w:val="24"/>
          <w:shd w:val="clear" w:color="auto" w:fill="FFFFFF"/>
        </w:rPr>
        <w:t xml:space="preserve"> updated the </w:t>
      </w:r>
      <w:r w:rsidR="004E5A46" w:rsidRPr="004140BA">
        <w:rPr>
          <w:rFonts w:eastAsia="Microsoft YaHei UI"/>
          <w:bCs/>
          <w:color w:val="0000FF"/>
          <w:szCs w:val="24"/>
          <w:shd w:val="clear" w:color="auto" w:fill="FFFFFF"/>
        </w:rPr>
        <w:t>procedure</w:t>
      </w:r>
      <w:r w:rsidR="004E5A46">
        <w:rPr>
          <w:rFonts w:eastAsia="Microsoft YaHei UI"/>
          <w:bCs/>
          <w:color w:val="0000FF"/>
          <w:szCs w:val="24"/>
          <w:shd w:val="clear" w:color="auto" w:fill="FFFFFF"/>
        </w:rPr>
        <w:t xml:space="preserve"> as men</w:t>
      </w:r>
      <w:r w:rsidR="00130A96">
        <w:rPr>
          <w:rFonts w:eastAsia="Microsoft YaHei UI"/>
          <w:bCs/>
          <w:color w:val="0000FF"/>
          <w:szCs w:val="24"/>
          <w:shd w:val="clear" w:color="auto" w:fill="FFFFFF"/>
        </w:rPr>
        <w:t>t</w:t>
      </w:r>
      <w:r w:rsidR="004E5A46">
        <w:rPr>
          <w:rFonts w:eastAsia="Microsoft YaHei UI"/>
          <w:bCs/>
          <w:color w:val="0000FF"/>
          <w:szCs w:val="24"/>
          <w:shd w:val="clear" w:color="auto" w:fill="FFFFFF"/>
        </w:rPr>
        <w:t>ion</w:t>
      </w:r>
      <w:r w:rsidR="00130A96">
        <w:rPr>
          <w:rFonts w:eastAsia="Microsoft YaHei UI"/>
          <w:bCs/>
          <w:color w:val="0000FF"/>
          <w:szCs w:val="24"/>
          <w:shd w:val="clear" w:color="auto" w:fill="FFFFFF"/>
        </w:rPr>
        <w:t>ed</w:t>
      </w:r>
      <w:r w:rsidR="004E5A46">
        <w:rPr>
          <w:rFonts w:eastAsia="Microsoft YaHei UI"/>
          <w:bCs/>
          <w:color w:val="0000FF"/>
          <w:szCs w:val="24"/>
          <w:shd w:val="clear" w:color="auto" w:fill="FFFFFF"/>
        </w:rPr>
        <w:t xml:space="preserve"> above</w:t>
      </w:r>
      <w:r w:rsidR="003261C8">
        <w:rPr>
          <w:rFonts w:eastAsia="Microsoft YaHei UI"/>
          <w:bCs/>
          <w:color w:val="0000FF"/>
          <w:szCs w:val="24"/>
          <w:shd w:val="clear" w:color="auto" w:fill="FFFFFF"/>
        </w:rPr>
        <w:t xml:space="preserve"> with the reproductable ones in the revised manuscript.</w:t>
      </w:r>
    </w:p>
    <w:p w14:paraId="646E0885" w14:textId="56F1DE4E" w:rsidR="00050C69" w:rsidRDefault="00A802F5" w:rsidP="00170D4B">
      <w:pPr>
        <w:widowControl/>
        <w:spacing w:beforeLines="50" w:before="163" w:afterLines="50" w:after="163" w:line="360" w:lineRule="auto"/>
        <w:ind w:firstLineChars="0" w:firstLine="0"/>
        <w:rPr>
          <w:rFonts w:eastAsia="Microsoft YaHei UI"/>
          <w:bCs/>
          <w:color w:val="0000FF"/>
          <w:szCs w:val="24"/>
          <w:shd w:val="clear" w:color="auto" w:fill="FFFFFF"/>
        </w:rPr>
      </w:pPr>
      <w:r>
        <w:rPr>
          <w:rFonts w:eastAsia="Microsoft YaHei UI"/>
          <w:bCs/>
          <w:color w:val="0000FF"/>
          <w:szCs w:val="24"/>
          <w:shd w:val="clear" w:color="auto" w:fill="FFFFFF"/>
        </w:rPr>
        <w:t>The</w:t>
      </w:r>
      <w:r w:rsidR="00170D4B" w:rsidRPr="00170D4B">
        <w:rPr>
          <w:rFonts w:eastAsia="Microsoft YaHei UI"/>
          <w:bCs/>
          <w:color w:val="0000FF"/>
          <w:szCs w:val="24"/>
          <w:shd w:val="clear" w:color="auto" w:fill="FFFFFF"/>
        </w:rPr>
        <w:t xml:space="preserve"> F</w:t>
      </w:r>
      <w:r>
        <w:rPr>
          <w:rFonts w:eastAsia="Microsoft YaHei UI"/>
          <w:bCs/>
          <w:color w:val="0000FF"/>
          <w:szCs w:val="24"/>
          <w:shd w:val="clear" w:color="auto" w:fill="FFFFFF"/>
        </w:rPr>
        <w:t>ig. 2 and Fig.</w:t>
      </w:r>
      <w:r w:rsidR="00170D4B" w:rsidRPr="00170D4B">
        <w:rPr>
          <w:rFonts w:eastAsia="Microsoft YaHei UI"/>
          <w:bCs/>
          <w:color w:val="0000FF"/>
          <w:szCs w:val="24"/>
          <w:shd w:val="clear" w:color="auto" w:fill="FFFFFF"/>
        </w:rPr>
        <w:t xml:space="preserve"> 5 </w:t>
      </w:r>
      <w:r w:rsidR="004E5A46">
        <w:rPr>
          <w:rFonts w:eastAsia="Microsoft YaHei UI"/>
          <w:bCs/>
          <w:color w:val="0000FF"/>
          <w:szCs w:val="24"/>
          <w:shd w:val="clear" w:color="auto" w:fill="FFFFFF"/>
        </w:rPr>
        <w:t xml:space="preserve">in the revied manuscript </w:t>
      </w:r>
      <w:r w:rsidR="00170D4B" w:rsidRPr="00170D4B">
        <w:rPr>
          <w:rFonts w:eastAsia="Microsoft YaHei UI"/>
          <w:bCs/>
          <w:color w:val="0000FF"/>
          <w:szCs w:val="24"/>
          <w:shd w:val="clear" w:color="auto" w:fill="FFFFFF"/>
        </w:rPr>
        <w:t xml:space="preserve">present </w:t>
      </w:r>
      <w:r w:rsidR="004E5A46">
        <w:rPr>
          <w:rFonts w:eastAsia="Microsoft YaHei UI"/>
          <w:bCs/>
          <w:color w:val="0000FF"/>
          <w:szCs w:val="24"/>
          <w:shd w:val="clear" w:color="auto" w:fill="FFFFFF"/>
        </w:rPr>
        <w:t>the update</w:t>
      </w:r>
      <w:r w:rsidR="004E5A46" w:rsidRPr="00170D4B">
        <w:rPr>
          <w:rFonts w:eastAsia="Microsoft YaHei UI"/>
          <w:bCs/>
          <w:color w:val="0000FF"/>
          <w:szCs w:val="24"/>
          <w:shd w:val="clear" w:color="auto" w:fill="FFFFFF"/>
        </w:rPr>
        <w:t xml:space="preserve"> </w:t>
      </w:r>
      <w:r w:rsidR="00170D4B" w:rsidRPr="00170D4B">
        <w:rPr>
          <w:rFonts w:eastAsia="Microsoft YaHei UI"/>
          <w:bCs/>
          <w:color w:val="0000FF"/>
          <w:szCs w:val="24"/>
          <w:shd w:val="clear" w:color="auto" w:fill="FFFFFF"/>
        </w:rPr>
        <w:t xml:space="preserve">results using </w:t>
      </w:r>
      <w:r w:rsidR="004E5A46">
        <w:rPr>
          <w:rFonts w:eastAsia="Microsoft YaHei UI"/>
          <w:bCs/>
          <w:color w:val="0000FF"/>
          <w:szCs w:val="24"/>
          <w:shd w:val="clear" w:color="auto" w:fill="FFFFFF"/>
        </w:rPr>
        <w:t xml:space="preserve">the </w:t>
      </w:r>
      <w:r w:rsidR="00170D4B" w:rsidRPr="00170D4B">
        <w:rPr>
          <w:rFonts w:eastAsia="Microsoft YaHei UI"/>
          <w:bCs/>
          <w:color w:val="0000FF"/>
          <w:szCs w:val="24"/>
          <w:shd w:val="clear" w:color="auto" w:fill="FFFFFF"/>
        </w:rPr>
        <w:t>consistent settings, which match the observed performance. Additional reproducible runs and logs can be found in the updated GitHub repository.</w:t>
      </w:r>
    </w:p>
    <w:p w14:paraId="17EA29BC" w14:textId="77777777" w:rsidR="00E53C93" w:rsidRPr="00170D4B" w:rsidRDefault="00E53C93" w:rsidP="00170D4B">
      <w:pPr>
        <w:widowControl/>
        <w:spacing w:beforeLines="50" w:before="163" w:afterLines="50" w:after="163" w:line="360" w:lineRule="auto"/>
        <w:ind w:firstLineChars="0" w:firstLine="0"/>
        <w:rPr>
          <w:rFonts w:eastAsia="Microsoft YaHei UI"/>
          <w:bCs/>
          <w:color w:val="0000FF"/>
          <w:szCs w:val="24"/>
          <w:shd w:val="clear" w:color="auto" w:fill="FFFFFF"/>
        </w:rPr>
      </w:pPr>
    </w:p>
    <w:p w14:paraId="64E5A75A" w14:textId="53437F0D" w:rsidR="00050C69" w:rsidRDefault="00BB2FD6" w:rsidP="00A2376F">
      <w:pPr>
        <w:widowControl/>
        <w:spacing w:beforeLines="50" w:before="163" w:afterLines="50" w:after="163" w:line="360" w:lineRule="auto"/>
        <w:ind w:firstLineChars="0" w:firstLine="0"/>
        <w:rPr>
          <w:rFonts w:eastAsia="Microsoft YaHei UI"/>
          <w:color w:val="000000"/>
          <w:szCs w:val="24"/>
          <w:shd w:val="clear" w:color="auto" w:fill="FFFFFF"/>
        </w:rPr>
      </w:pPr>
      <w:r w:rsidRPr="00BB2FD6">
        <w:rPr>
          <w:rFonts w:eastAsia="Microsoft YaHei UI"/>
          <w:b/>
          <w:color w:val="000000"/>
          <w:szCs w:val="24"/>
          <w:shd w:val="clear" w:color="auto" w:fill="FFFFFF"/>
        </w:rPr>
        <w:t>Q1.2</w:t>
      </w:r>
      <w:r>
        <w:rPr>
          <w:rFonts w:eastAsia="Microsoft YaHei UI"/>
          <w:color w:val="000000"/>
          <w:szCs w:val="24"/>
          <w:shd w:val="clear" w:color="auto" w:fill="FFFFFF"/>
        </w:rPr>
        <w:t xml:space="preserve"> </w:t>
      </w:r>
      <w:r w:rsidR="00050C69" w:rsidRPr="00050C69">
        <w:rPr>
          <w:rFonts w:eastAsia="Microsoft YaHei UI"/>
          <w:color w:val="000000"/>
          <w:szCs w:val="24"/>
          <w:shd w:val="clear" w:color="auto" w:fill="FFFFFF"/>
        </w:rPr>
        <w:t>In 1D, using the Adam optimizer</w:t>
      </w:r>
      <w:r w:rsidR="003E2B7E">
        <w:rPr>
          <w:rFonts w:eastAsia="Microsoft YaHei UI"/>
          <w:color w:val="000000"/>
          <w:szCs w:val="24"/>
          <w:shd w:val="clear" w:color="auto" w:fill="FFFFFF"/>
        </w:rPr>
        <w:t>, DRM yielded an error of 2.6×</w:t>
      </w:r>
      <w:r w:rsidR="00050C69" w:rsidRPr="00050C69">
        <w:rPr>
          <w:rFonts w:eastAsia="Microsoft YaHei UI"/>
          <w:color w:val="000000"/>
          <w:szCs w:val="24"/>
          <w:shd w:val="clear" w:color="auto" w:fill="FFFFFF"/>
        </w:rPr>
        <w:t>10</w:t>
      </w:r>
      <w:r w:rsidR="00050C69" w:rsidRPr="003E2B7E">
        <w:rPr>
          <w:rFonts w:eastAsia="Microsoft YaHei UI"/>
          <w:color w:val="000000"/>
          <w:szCs w:val="24"/>
          <w:shd w:val="clear" w:color="auto" w:fill="FFFFFF"/>
          <w:vertAlign w:val="superscript"/>
        </w:rPr>
        <w:t>-6</w:t>
      </w:r>
      <w:r w:rsidR="003E2B7E">
        <w:rPr>
          <w:rFonts w:eastAsia="Microsoft YaHei UI"/>
          <w:color w:val="000000"/>
          <w:szCs w:val="24"/>
          <w:shd w:val="clear" w:color="auto" w:fill="FFFFFF"/>
        </w:rPr>
        <w:t>, the article reports 2.1×</w:t>
      </w:r>
      <w:r w:rsidR="00050C69" w:rsidRPr="00050C69">
        <w:rPr>
          <w:rFonts w:eastAsia="Microsoft YaHei UI"/>
          <w:color w:val="000000"/>
          <w:szCs w:val="24"/>
          <w:shd w:val="clear" w:color="auto" w:fill="FFFFFF"/>
        </w:rPr>
        <w:t>10</w:t>
      </w:r>
      <w:r w:rsidR="00050C69" w:rsidRPr="003E2B7E">
        <w:rPr>
          <w:rFonts w:eastAsia="Microsoft YaHei UI"/>
          <w:color w:val="000000"/>
          <w:szCs w:val="24"/>
          <w:shd w:val="clear" w:color="auto" w:fill="FFFFFF"/>
          <w:vertAlign w:val="superscript"/>
        </w:rPr>
        <w:t>-5</w:t>
      </w:r>
      <w:r w:rsidR="00030337">
        <w:rPr>
          <w:rFonts w:eastAsia="Microsoft YaHei UI"/>
          <w:color w:val="000000"/>
          <w:szCs w:val="24"/>
          <w:shd w:val="clear" w:color="auto" w:fill="FFFFFF"/>
        </w:rPr>
        <w:t>. IPMNN with Adam gave 5.97×</w:t>
      </w:r>
      <w:r w:rsidR="00050C69" w:rsidRPr="00050C69">
        <w:rPr>
          <w:rFonts w:eastAsia="Microsoft YaHei UI"/>
          <w:color w:val="000000"/>
          <w:szCs w:val="24"/>
          <w:shd w:val="clear" w:color="auto" w:fill="FFFFFF"/>
        </w:rPr>
        <w:t>10</w:t>
      </w:r>
      <w:r w:rsidR="00050C69" w:rsidRPr="00030337">
        <w:rPr>
          <w:rFonts w:eastAsia="Microsoft YaHei UI"/>
          <w:color w:val="000000"/>
          <w:szCs w:val="24"/>
          <w:shd w:val="clear" w:color="auto" w:fill="FFFFFF"/>
          <w:vertAlign w:val="superscript"/>
        </w:rPr>
        <w:t>-7</w:t>
      </w:r>
      <w:r w:rsidR="00050C69" w:rsidRPr="00050C69">
        <w:rPr>
          <w:rFonts w:eastAsia="Microsoft YaHei UI"/>
          <w:color w:val="000000"/>
          <w:szCs w:val="24"/>
          <w:shd w:val="clear" w:color="auto" w:fill="FFFFFF"/>
        </w:rPr>
        <w:t xml:space="preserve"> on my computer, whilst the reporte</w:t>
      </w:r>
      <w:r w:rsidR="00030337">
        <w:rPr>
          <w:rFonts w:eastAsia="Microsoft YaHei UI"/>
          <w:color w:val="000000"/>
          <w:szCs w:val="24"/>
          <w:shd w:val="clear" w:color="auto" w:fill="FFFFFF"/>
        </w:rPr>
        <w:t>d value in the article is 3.3×</w:t>
      </w:r>
      <w:r w:rsidR="00050C69" w:rsidRPr="00050C69">
        <w:rPr>
          <w:rFonts w:eastAsia="Microsoft YaHei UI"/>
          <w:color w:val="000000"/>
          <w:szCs w:val="24"/>
          <w:shd w:val="clear" w:color="auto" w:fill="FFFFFF"/>
        </w:rPr>
        <w:t>10</w:t>
      </w:r>
      <w:r w:rsidR="00050C69" w:rsidRPr="00030337">
        <w:rPr>
          <w:rFonts w:eastAsia="Microsoft YaHei UI"/>
          <w:color w:val="000000"/>
          <w:szCs w:val="24"/>
          <w:shd w:val="clear" w:color="auto" w:fill="FFFFFF"/>
          <w:vertAlign w:val="superscript"/>
        </w:rPr>
        <w:t>-6</w:t>
      </w:r>
      <w:r w:rsidR="00050C69" w:rsidRPr="00050C69">
        <w:rPr>
          <w:rFonts w:eastAsia="Microsoft YaHei UI"/>
          <w:color w:val="000000"/>
          <w:szCs w:val="24"/>
          <w:shd w:val="clear" w:color="auto" w:fill="FFFFFF"/>
        </w:rPr>
        <w:t>. The DRQI seems highly sensitive to initialisation, I ran it several times and at various points the final error gave 0.155 with Adam’s learning rate of 0.001, ω = 0.5 and 10,000 iterations, whilst the paper reports 7 orders of magnitude lower. The lowest I observed was of the order of 10</w:t>
      </w:r>
      <w:r w:rsidR="00050C69" w:rsidRPr="00030337">
        <w:rPr>
          <w:rFonts w:eastAsia="Microsoft YaHei UI"/>
          <w:color w:val="000000"/>
          <w:szCs w:val="24"/>
          <w:shd w:val="clear" w:color="auto" w:fill="FFFFFF"/>
          <w:vertAlign w:val="superscript"/>
        </w:rPr>
        <w:t>-7</w:t>
      </w:r>
      <w:r w:rsidR="00030337">
        <w:rPr>
          <w:rFonts w:eastAsia="Microsoft YaHei UI"/>
          <w:color w:val="000000"/>
          <w:szCs w:val="24"/>
          <w:shd w:val="clear" w:color="auto" w:fill="FFFFFF"/>
        </w:rPr>
        <w:t>-</w:t>
      </w:r>
      <w:r w:rsidR="00050C69" w:rsidRPr="00050C69">
        <w:rPr>
          <w:rFonts w:eastAsia="Microsoft YaHei UI"/>
          <w:color w:val="000000"/>
          <w:szCs w:val="24"/>
          <w:shd w:val="clear" w:color="auto" w:fill="FFFFFF"/>
        </w:rPr>
        <w:t>10</w:t>
      </w:r>
      <w:r w:rsidR="00050C69" w:rsidRPr="00030337">
        <w:rPr>
          <w:rFonts w:eastAsia="Microsoft YaHei UI"/>
          <w:color w:val="000000"/>
          <w:szCs w:val="24"/>
          <w:shd w:val="clear" w:color="auto" w:fill="FFFFFF"/>
          <w:vertAlign w:val="superscript"/>
        </w:rPr>
        <w:t>-6</w:t>
      </w:r>
      <w:r w:rsidR="00050C69" w:rsidRPr="00050C69">
        <w:rPr>
          <w:rFonts w:eastAsia="Microsoft YaHei UI"/>
          <w:color w:val="000000"/>
          <w:szCs w:val="24"/>
          <w:shd w:val="clear" w:color="auto" w:fill="FFFFFF"/>
        </w:rPr>
        <w:t>.</w:t>
      </w:r>
    </w:p>
    <w:p w14:paraId="2142CC72" w14:textId="77777777" w:rsidR="0031169F" w:rsidRDefault="00BB2FD6" w:rsidP="00A802F5">
      <w:pPr>
        <w:widowControl/>
        <w:spacing w:beforeLines="50" w:before="163" w:afterLines="50" w:after="163" w:line="360" w:lineRule="auto"/>
        <w:ind w:firstLineChars="0" w:firstLine="0"/>
        <w:rPr>
          <w:rFonts w:eastAsia="Microsoft YaHei UI"/>
          <w:b/>
          <w:bCs/>
          <w:color w:val="0000FF"/>
          <w:szCs w:val="24"/>
          <w:shd w:val="clear" w:color="auto" w:fill="FFFFFF"/>
        </w:rPr>
      </w:pPr>
      <w:r w:rsidRPr="00050C69">
        <w:rPr>
          <w:rFonts w:eastAsia="Microsoft YaHei UI" w:hint="eastAsia"/>
          <w:b/>
          <w:bCs/>
          <w:color w:val="0000FF"/>
          <w:szCs w:val="24"/>
          <w:shd w:val="clear" w:color="auto" w:fill="FFFFFF"/>
        </w:rPr>
        <w:t>R</w:t>
      </w:r>
      <w:r>
        <w:rPr>
          <w:rFonts w:eastAsia="Microsoft YaHei UI"/>
          <w:b/>
          <w:bCs/>
          <w:color w:val="0000FF"/>
          <w:szCs w:val="24"/>
          <w:shd w:val="clear" w:color="auto" w:fill="FFFFFF"/>
        </w:rPr>
        <w:t>1.2</w:t>
      </w:r>
      <w:r w:rsidRPr="00050C69">
        <w:rPr>
          <w:rFonts w:eastAsia="Microsoft YaHei UI" w:hint="eastAsia"/>
          <w:b/>
          <w:bCs/>
          <w:color w:val="0000FF"/>
          <w:szCs w:val="24"/>
          <w:shd w:val="clear" w:color="auto" w:fill="FFFFFF"/>
        </w:rPr>
        <w:t>:</w:t>
      </w:r>
      <w:r w:rsidRPr="00050C69">
        <w:rPr>
          <w:rFonts w:eastAsia="Microsoft YaHei UI"/>
          <w:b/>
          <w:bCs/>
          <w:color w:val="0000FF"/>
          <w:szCs w:val="24"/>
          <w:shd w:val="clear" w:color="auto" w:fill="FFFFFF"/>
        </w:rPr>
        <w:t xml:space="preserve"> </w:t>
      </w:r>
    </w:p>
    <w:p w14:paraId="56C42BD6" w14:textId="6EF254E9" w:rsidR="00A802F5" w:rsidRPr="00A802F5" w:rsidRDefault="00A802F5" w:rsidP="00A802F5">
      <w:pPr>
        <w:widowControl/>
        <w:spacing w:beforeLines="50" w:before="163" w:afterLines="50" w:after="163" w:line="360" w:lineRule="auto"/>
        <w:ind w:firstLineChars="0" w:firstLine="0"/>
        <w:rPr>
          <w:rFonts w:eastAsia="Microsoft YaHei UI"/>
          <w:bCs/>
          <w:color w:val="0000FF"/>
          <w:szCs w:val="24"/>
          <w:shd w:val="clear" w:color="auto" w:fill="FFFFFF"/>
        </w:rPr>
      </w:pPr>
      <w:r w:rsidRPr="00A802F5">
        <w:rPr>
          <w:rFonts w:eastAsia="Microsoft YaHei UI"/>
          <w:bCs/>
          <w:color w:val="0000FF"/>
          <w:szCs w:val="24"/>
          <w:shd w:val="clear" w:color="auto" w:fill="FFFFFF"/>
        </w:rPr>
        <w:t xml:space="preserve">Thank you again for carefully verifying the results using the Adam optimizer. We have thoroughly reviewed our experiment logs and found that, due to a documentation oversight, the learning rate used for the DRQI configuration was incorrectly listed as 0.001 in Table 1, while the actual setting was 0.01. </w:t>
      </w:r>
      <w:r w:rsidR="004E5A46">
        <w:rPr>
          <w:rFonts w:eastAsia="Microsoft YaHei UI"/>
          <w:bCs/>
          <w:color w:val="0000FF"/>
          <w:szCs w:val="24"/>
          <w:shd w:val="clear" w:color="auto" w:fill="FFFFFF"/>
        </w:rPr>
        <w:t xml:space="preserve">The mistake has been </w:t>
      </w:r>
      <w:r w:rsidRPr="00A802F5">
        <w:rPr>
          <w:rFonts w:eastAsia="Microsoft YaHei UI"/>
          <w:bCs/>
          <w:color w:val="0000FF"/>
          <w:szCs w:val="24"/>
          <w:shd w:val="clear" w:color="auto" w:fill="FFFFFF"/>
        </w:rPr>
        <w:t xml:space="preserve">corrected </w:t>
      </w:r>
      <w:r>
        <w:rPr>
          <w:rFonts w:eastAsia="Microsoft YaHei UI"/>
          <w:bCs/>
          <w:color w:val="0000FF"/>
          <w:szCs w:val="24"/>
          <w:shd w:val="clear" w:color="auto" w:fill="FFFFFF"/>
        </w:rPr>
        <w:t>this in the revised manuscript.</w:t>
      </w:r>
    </w:p>
    <w:p w14:paraId="22FF6CF2" w14:textId="2DB513E9" w:rsidR="0031169F" w:rsidRDefault="0031169F" w:rsidP="00A802F5">
      <w:pPr>
        <w:widowControl/>
        <w:spacing w:beforeLines="50" w:before="163" w:afterLines="50" w:after="163" w:line="360" w:lineRule="auto"/>
        <w:ind w:firstLineChars="0" w:firstLine="0"/>
        <w:rPr>
          <w:rFonts w:eastAsia="Microsoft YaHei UI"/>
          <w:bCs/>
          <w:color w:val="0000FF"/>
          <w:szCs w:val="24"/>
          <w:shd w:val="clear" w:color="auto" w:fill="FFFFFF"/>
        </w:rPr>
      </w:pPr>
      <w:r>
        <w:rPr>
          <w:rFonts w:eastAsia="Microsoft YaHei UI"/>
          <w:bCs/>
          <w:color w:val="0000FF"/>
          <w:szCs w:val="24"/>
          <w:shd w:val="clear" w:color="auto" w:fill="FFFFFF"/>
        </w:rPr>
        <w:t>As shown in the updated Fig</w:t>
      </w:r>
      <w:r w:rsidR="00A802F5" w:rsidRPr="00A802F5">
        <w:rPr>
          <w:rFonts w:eastAsia="Microsoft YaHei UI"/>
          <w:bCs/>
          <w:color w:val="0000FF"/>
          <w:szCs w:val="24"/>
          <w:shd w:val="clear" w:color="auto" w:fill="FFFFFF"/>
        </w:rPr>
        <w:t xml:space="preserve"> 5, DRQI indeed demonstrates sensitivity to initialization at smaller learning rates. However, DRQI consistently reaches absol</w:t>
      </w:r>
      <w:r>
        <w:rPr>
          <w:rFonts w:eastAsia="Microsoft YaHei UI"/>
          <w:bCs/>
          <w:color w:val="0000FF"/>
          <w:szCs w:val="24"/>
          <w:shd w:val="clear" w:color="auto" w:fill="FFFFFF"/>
        </w:rPr>
        <w:t>ute eigenvalue errors below 1</w:t>
      </w:r>
      <w:r w:rsidR="008E734C">
        <w:rPr>
          <w:rFonts w:eastAsia="Microsoft YaHei UI"/>
          <w:bCs/>
          <w:color w:val="0000FF"/>
          <w:szCs w:val="24"/>
          <w:shd w:val="clear" w:color="auto" w:fill="FFFFFF"/>
        </w:rPr>
        <w:t>0</w:t>
      </w:r>
      <w:r>
        <w:rPr>
          <w:rFonts w:eastAsia="Microsoft YaHei UI"/>
          <w:bCs/>
          <w:color w:val="0000FF"/>
          <w:szCs w:val="24"/>
          <w:shd w:val="clear" w:color="auto" w:fill="FFFFFF"/>
          <w:vertAlign w:val="superscript"/>
        </w:rPr>
        <w:t>-7</w:t>
      </w:r>
      <w:r w:rsidR="004E5A46" w:rsidRPr="004E5A46">
        <w:rPr>
          <w:rFonts w:eastAsia="Microsoft YaHei UI"/>
          <w:bCs/>
          <w:color w:val="0000FF"/>
          <w:szCs w:val="24"/>
          <w:shd w:val="clear" w:color="auto" w:fill="FFFFFF"/>
        </w:rPr>
        <w:t xml:space="preserve"> </w:t>
      </w:r>
      <w:r w:rsidR="004E5A46" w:rsidRPr="00A802F5">
        <w:rPr>
          <w:rFonts w:eastAsia="Microsoft YaHei UI"/>
          <w:bCs/>
          <w:color w:val="0000FF"/>
          <w:szCs w:val="24"/>
          <w:shd w:val="clear" w:color="auto" w:fill="FFFFFF"/>
        </w:rPr>
        <w:t>when using the appropriate learning rate (e.g., 0.01)</w:t>
      </w:r>
      <w:r w:rsidR="00A802F5" w:rsidRPr="00A802F5">
        <w:rPr>
          <w:rFonts w:eastAsia="Microsoft YaHei UI"/>
          <w:bCs/>
          <w:color w:val="0000FF"/>
          <w:szCs w:val="24"/>
          <w:shd w:val="clear" w:color="auto" w:fill="FFFFFF"/>
        </w:rPr>
        <w:t>, confirming its convergence under the settings reported. These results are now statistically validated across multiple seeds and reproducible via the code and logs available in the repository.</w:t>
      </w:r>
    </w:p>
    <w:p w14:paraId="4CE21DFA" w14:textId="4F998C46" w:rsidR="00D46920" w:rsidRPr="003E6E02" w:rsidRDefault="00D46920" w:rsidP="006651BB">
      <w:pPr>
        <w:ind w:firstLineChars="0" w:firstLine="0"/>
      </w:pPr>
      <w:r w:rsidRPr="003E6E02">
        <w:drawing>
          <wp:inline distT="0" distB="0" distL="0" distR="0" wp14:anchorId="629E2CD1" wp14:editId="02426201">
            <wp:extent cx="5326743" cy="3051667"/>
            <wp:effectExtent l="0" t="0" r="7620" b="0"/>
            <wp:docPr id="27" name="图片 27" descr="C:\Users\lokimu\AppData\Local\Temp\8a18bb95-3720-46b3-b8a3-9e9f85850f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okimu\AppData\Local\Temp\8a18bb95-3720-46b3-b8a3-9e9f85850fb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5730" cy="3068274"/>
                    </a:xfrm>
                    <a:prstGeom prst="rect">
                      <a:avLst/>
                    </a:prstGeom>
                    <a:noFill/>
                    <a:ln>
                      <a:noFill/>
                    </a:ln>
                  </pic:spPr>
                </pic:pic>
              </a:graphicData>
            </a:graphic>
          </wp:inline>
        </w:drawing>
      </w:r>
    </w:p>
    <w:p w14:paraId="19A4CECC" w14:textId="27A51933" w:rsidR="00D46920" w:rsidRPr="002F363B" w:rsidRDefault="00D46920" w:rsidP="00D46920">
      <w:pPr>
        <w:ind w:firstLine="422"/>
        <w:jc w:val="center"/>
        <w:rPr>
          <w:color w:val="0000FF"/>
          <w:sz w:val="21"/>
        </w:rPr>
      </w:pPr>
      <w:r w:rsidRPr="002F363B">
        <w:rPr>
          <w:b/>
          <w:color w:val="0000FF"/>
          <w:sz w:val="21"/>
        </w:rPr>
        <w:t>Fig 5.</w:t>
      </w:r>
      <w:r w:rsidRPr="002F363B">
        <w:rPr>
          <w:color w:val="0000FF"/>
          <w:sz w:val="21"/>
        </w:rPr>
        <w:t xml:space="preserve"> The error distribution of 1D and 2D eigenvalue problem (21), with the Adam optimizer</w:t>
      </w:r>
    </w:p>
    <w:p w14:paraId="16C98AE5" w14:textId="77777777" w:rsidR="00D46920" w:rsidRPr="00A802F5" w:rsidRDefault="00D46920" w:rsidP="00A802F5">
      <w:pPr>
        <w:widowControl/>
        <w:spacing w:beforeLines="50" w:before="163" w:afterLines="50" w:after="163" w:line="360" w:lineRule="auto"/>
        <w:ind w:firstLineChars="0" w:firstLine="0"/>
        <w:rPr>
          <w:rFonts w:eastAsia="Microsoft YaHei UI"/>
          <w:bCs/>
          <w:color w:val="0000FF"/>
          <w:szCs w:val="24"/>
          <w:shd w:val="clear" w:color="auto" w:fill="FFFFFF"/>
        </w:rPr>
      </w:pPr>
    </w:p>
    <w:p w14:paraId="3E56054C" w14:textId="103BDF68" w:rsidR="00050C69" w:rsidRPr="00050C69" w:rsidRDefault="00BB2FD6" w:rsidP="00A2376F">
      <w:pPr>
        <w:widowControl/>
        <w:spacing w:beforeLines="50" w:before="163" w:afterLines="50" w:after="163" w:line="360" w:lineRule="auto"/>
        <w:ind w:firstLineChars="0" w:firstLine="0"/>
        <w:rPr>
          <w:rFonts w:eastAsia="Microsoft YaHei UI"/>
          <w:color w:val="000000"/>
          <w:szCs w:val="24"/>
          <w:shd w:val="clear" w:color="auto" w:fill="FFFFFF"/>
        </w:rPr>
      </w:pPr>
      <w:r w:rsidRPr="00BB2FD6">
        <w:rPr>
          <w:rFonts w:eastAsia="Microsoft YaHei UI"/>
          <w:b/>
          <w:color w:val="000000"/>
          <w:szCs w:val="24"/>
          <w:shd w:val="clear" w:color="auto" w:fill="FFFFFF"/>
        </w:rPr>
        <w:t>Q1.3</w:t>
      </w:r>
      <w:r>
        <w:rPr>
          <w:rFonts w:eastAsia="Microsoft YaHei UI"/>
          <w:color w:val="000000"/>
          <w:szCs w:val="24"/>
          <w:shd w:val="clear" w:color="auto" w:fill="FFFFFF"/>
        </w:rPr>
        <w:t xml:space="preserve"> </w:t>
      </w:r>
      <w:r w:rsidR="00050C69" w:rsidRPr="00050C69">
        <w:rPr>
          <w:rFonts w:eastAsia="Microsoft YaHei UI"/>
          <w:color w:val="000000"/>
          <w:szCs w:val="24"/>
          <w:shd w:val="clear" w:color="auto" w:fill="FFFFFF"/>
        </w:rPr>
        <w:t>In the 2D cases with Adam, the DRM seemed to not be behaving correctly at all, suggesting an</w:t>
      </w:r>
      <w:r w:rsidR="004F08B7">
        <w:rPr>
          <w:rFonts w:eastAsia="Microsoft YaHei UI"/>
          <w:color w:val="000000"/>
          <w:szCs w:val="24"/>
          <w:shd w:val="clear" w:color="auto" w:fill="FFFFFF"/>
        </w:rPr>
        <w:t xml:space="preserve"> </w:t>
      </w:r>
      <w:r w:rsidR="00050C69" w:rsidRPr="00050C69">
        <w:rPr>
          <w:rFonts w:eastAsia="Microsoft YaHei UI"/>
          <w:color w:val="000000"/>
          <w:szCs w:val="24"/>
          <w:shd w:val="clear" w:color="auto" w:fill="FFFFFF"/>
        </w:rPr>
        <w:t xml:space="preserve">implementation issue with the eigenvalue reaching a lower value than its theoretical minimum. This would most likely be because the code appears to reuse the same points across iterations leading to a significant overfitting issue, which should not be done in the DRM as the structure of its loss function makes it highly susceptible with non-random integration. This would also appear to be the case, to a lesser extent, in the IPMNN method. By changing the sampling to quasi-Monte Carlo, the 2D implementation of DRM with the Adam optimizer improved by two orders of magnitude, and by slighting adjusting the learning rate, the results were marginally better results than the DRQI in the same experiment. Similarly, DRM with quasi MC in 3D produced a final error around half of the reported value DRQI in the </w:t>
      </w:r>
      <w:r w:rsidR="00D5552F">
        <w:rPr>
          <w:rFonts w:eastAsia="Microsoft YaHei UI"/>
          <w:color w:val="000000"/>
          <w:szCs w:val="24"/>
          <w:shd w:val="clear" w:color="auto" w:fill="FFFFFF"/>
        </w:rPr>
        <w:t>same experiment (cited as 8.9×</w:t>
      </w:r>
      <w:r w:rsidR="00050C69" w:rsidRPr="00050C69">
        <w:rPr>
          <w:rFonts w:eastAsia="Microsoft YaHei UI"/>
          <w:color w:val="000000"/>
          <w:szCs w:val="24"/>
          <w:shd w:val="clear" w:color="auto" w:fill="FFFFFF"/>
        </w:rPr>
        <w:t>10</w:t>
      </w:r>
      <w:r w:rsidR="00050C69" w:rsidRPr="00D5552F">
        <w:rPr>
          <w:rFonts w:eastAsia="Microsoft YaHei UI"/>
          <w:color w:val="000000"/>
          <w:szCs w:val="24"/>
          <w:shd w:val="clear" w:color="auto" w:fill="FFFFFF"/>
          <w:vertAlign w:val="superscript"/>
        </w:rPr>
        <w:t>-4</w:t>
      </w:r>
      <w:r w:rsidR="00050C69" w:rsidRPr="00050C69">
        <w:rPr>
          <w:rFonts w:eastAsia="Microsoft YaHei UI"/>
          <w:color w:val="000000"/>
          <w:szCs w:val="24"/>
          <w:shd w:val="clear" w:color="auto" w:fill="FFFFFF"/>
        </w:rPr>
        <w:t xml:space="preserve"> for DRQI), whilst on my computer, D</w:t>
      </w:r>
      <w:r w:rsidR="00D5552F">
        <w:rPr>
          <w:rFonts w:eastAsia="Microsoft YaHei UI"/>
          <w:color w:val="000000"/>
          <w:szCs w:val="24"/>
          <w:shd w:val="clear" w:color="auto" w:fill="FFFFFF"/>
        </w:rPr>
        <w:t>RQI only obtained errors of 5×</w:t>
      </w:r>
      <w:r w:rsidR="00050C69" w:rsidRPr="00050C69">
        <w:rPr>
          <w:rFonts w:eastAsia="Microsoft YaHei UI"/>
          <w:color w:val="000000"/>
          <w:szCs w:val="24"/>
          <w:shd w:val="clear" w:color="auto" w:fill="FFFFFF"/>
        </w:rPr>
        <w:t>10</w:t>
      </w:r>
      <w:r w:rsidR="00050C69" w:rsidRPr="00D5552F">
        <w:rPr>
          <w:rFonts w:eastAsia="Microsoft YaHei UI"/>
          <w:color w:val="000000"/>
          <w:szCs w:val="24"/>
          <w:shd w:val="clear" w:color="auto" w:fill="FFFFFF"/>
          <w:vertAlign w:val="superscript"/>
        </w:rPr>
        <w:t>-3</w:t>
      </w:r>
      <w:r w:rsidR="00050C69" w:rsidRPr="00050C69">
        <w:rPr>
          <w:rFonts w:eastAsia="Microsoft YaHei UI"/>
          <w:color w:val="000000"/>
          <w:szCs w:val="24"/>
          <w:shd w:val="clear" w:color="auto" w:fill="FFFFFF"/>
        </w:rPr>
        <w:t>.</w:t>
      </w:r>
    </w:p>
    <w:p w14:paraId="25E21883" w14:textId="6756FCB4" w:rsidR="0007063D" w:rsidRPr="00050C69" w:rsidRDefault="0007063D" w:rsidP="00A2376F">
      <w:pPr>
        <w:widowControl/>
        <w:spacing w:beforeLines="50" w:before="163" w:afterLines="50" w:after="163" w:line="360" w:lineRule="auto"/>
        <w:ind w:firstLineChars="0" w:firstLine="0"/>
        <w:rPr>
          <w:rFonts w:eastAsia="Microsoft YaHei UI"/>
          <w:b/>
          <w:bCs/>
          <w:color w:val="0000FF"/>
          <w:szCs w:val="24"/>
          <w:shd w:val="clear" w:color="auto" w:fill="FFFFFF"/>
        </w:rPr>
      </w:pPr>
      <w:r w:rsidRPr="00050C69">
        <w:rPr>
          <w:rFonts w:eastAsia="Microsoft YaHei UI" w:hint="eastAsia"/>
          <w:b/>
          <w:bCs/>
          <w:color w:val="0000FF"/>
          <w:szCs w:val="24"/>
          <w:shd w:val="clear" w:color="auto" w:fill="FFFFFF"/>
        </w:rPr>
        <w:t>R</w:t>
      </w:r>
      <w:r>
        <w:rPr>
          <w:rFonts w:eastAsia="Microsoft YaHei UI"/>
          <w:b/>
          <w:bCs/>
          <w:color w:val="0000FF"/>
          <w:szCs w:val="24"/>
          <w:shd w:val="clear" w:color="auto" w:fill="FFFFFF"/>
        </w:rPr>
        <w:t>1.3</w:t>
      </w:r>
      <w:r w:rsidRPr="00050C69">
        <w:rPr>
          <w:rFonts w:eastAsia="Microsoft YaHei UI" w:hint="eastAsia"/>
          <w:b/>
          <w:bCs/>
          <w:color w:val="0000FF"/>
          <w:szCs w:val="24"/>
          <w:shd w:val="clear" w:color="auto" w:fill="FFFFFF"/>
        </w:rPr>
        <w:t>:</w:t>
      </w:r>
      <w:r w:rsidRPr="00050C69">
        <w:rPr>
          <w:rFonts w:eastAsia="Microsoft YaHei UI"/>
          <w:b/>
          <w:bCs/>
          <w:color w:val="0000FF"/>
          <w:szCs w:val="24"/>
          <w:shd w:val="clear" w:color="auto" w:fill="FFFFFF"/>
        </w:rPr>
        <w:t xml:space="preserve"> </w:t>
      </w:r>
    </w:p>
    <w:p w14:paraId="051614E5" w14:textId="5BA79C97" w:rsidR="00050C69" w:rsidRDefault="004F08B7" w:rsidP="00A2376F">
      <w:pPr>
        <w:widowControl/>
        <w:spacing w:beforeLines="50" w:before="163" w:afterLines="50" w:after="163" w:line="360" w:lineRule="auto"/>
        <w:ind w:firstLineChars="0" w:firstLine="0"/>
        <w:rPr>
          <w:rFonts w:eastAsia="Microsoft YaHei UI"/>
          <w:color w:val="0000FF"/>
          <w:szCs w:val="24"/>
          <w:shd w:val="clear" w:color="auto" w:fill="FFFFFF"/>
        </w:rPr>
      </w:pPr>
      <w:r w:rsidRPr="004F08B7">
        <w:rPr>
          <w:rFonts w:eastAsia="Microsoft YaHei UI"/>
          <w:color w:val="0000FF"/>
          <w:szCs w:val="24"/>
          <w:shd w:val="clear" w:color="auto" w:fill="FFFFFF"/>
        </w:rPr>
        <w:t xml:space="preserve">As </w:t>
      </w:r>
      <w:r w:rsidR="00130A96">
        <w:rPr>
          <w:rFonts w:eastAsia="Microsoft YaHei UI"/>
          <w:color w:val="0000FF"/>
          <w:szCs w:val="24"/>
          <w:shd w:val="clear" w:color="auto" w:fill="FFFFFF"/>
        </w:rPr>
        <w:t xml:space="preserve">mentioned above </w:t>
      </w:r>
      <w:r w:rsidRPr="004F08B7">
        <w:rPr>
          <w:rFonts w:eastAsia="Microsoft YaHei UI"/>
          <w:color w:val="0000FF"/>
          <w:szCs w:val="24"/>
          <w:shd w:val="clear" w:color="auto" w:fill="FFFFFF"/>
        </w:rPr>
        <w:t>, the loss structure in DRM makes it highly sensitive to non-random sampling, which can lead to artificially low eigenvalue approximations due to overf</w:t>
      </w:r>
      <w:r>
        <w:rPr>
          <w:rFonts w:eastAsia="Microsoft YaHei UI"/>
          <w:color w:val="0000FF"/>
          <w:szCs w:val="24"/>
          <w:shd w:val="clear" w:color="auto" w:fill="FFFFFF"/>
        </w:rPr>
        <w:t>itting the fixed training data.</w:t>
      </w:r>
      <w:r w:rsidRPr="004F08B7">
        <w:rPr>
          <w:rFonts w:eastAsia="Microsoft YaHei UI"/>
          <w:color w:val="0000FF"/>
          <w:szCs w:val="24"/>
          <w:shd w:val="clear" w:color="auto" w:fill="FFFFFF"/>
        </w:rPr>
        <w:t xml:space="preserve">We further verified that </w:t>
      </w:r>
      <w:r w:rsidR="00130A96">
        <w:rPr>
          <w:rFonts w:eastAsia="Microsoft YaHei UI"/>
          <w:color w:val="0000FF"/>
          <w:szCs w:val="24"/>
          <w:shd w:val="clear" w:color="auto" w:fill="FFFFFF"/>
        </w:rPr>
        <w:t xml:space="preserve">the approach </w:t>
      </w:r>
      <w:r w:rsidRPr="004F08B7">
        <w:rPr>
          <w:rFonts w:eastAsia="Microsoft YaHei UI"/>
          <w:color w:val="0000FF"/>
          <w:szCs w:val="24"/>
          <w:shd w:val="clear" w:color="auto" w:fill="FFFFFF"/>
        </w:rPr>
        <w:t>switching from fixed Latin Hypercube Sampling (LHS) to quasi-Monte Carlo (Q</w:t>
      </w:r>
      <w:r>
        <w:rPr>
          <w:rFonts w:eastAsia="Microsoft YaHei UI"/>
          <w:color w:val="0000FF"/>
          <w:szCs w:val="24"/>
          <w:shd w:val="clear" w:color="auto" w:fill="FFFFFF"/>
        </w:rPr>
        <w:t>MC) sampling</w:t>
      </w:r>
      <w:r w:rsidRPr="004F08B7">
        <w:rPr>
          <w:rFonts w:eastAsia="Microsoft YaHei UI"/>
          <w:color w:val="0000FF"/>
          <w:szCs w:val="24"/>
          <w:shd w:val="clear" w:color="auto" w:fill="FFFFFF"/>
        </w:rPr>
        <w:t xml:space="preserve"> indeed alleviates t</w:t>
      </w:r>
      <w:r w:rsidR="00C43442">
        <w:rPr>
          <w:rFonts w:eastAsia="Microsoft YaHei UI"/>
          <w:color w:val="0000FF"/>
          <w:szCs w:val="24"/>
          <w:shd w:val="clear" w:color="auto" w:fill="FFFFFF"/>
        </w:rPr>
        <w:t xml:space="preserve">his issue in 2D </w:t>
      </w:r>
      <w:r w:rsidRPr="004F08B7">
        <w:rPr>
          <w:rFonts w:eastAsia="Microsoft YaHei UI"/>
          <w:color w:val="0000FF"/>
          <w:szCs w:val="24"/>
          <w:shd w:val="clear" w:color="auto" w:fill="FFFFFF"/>
        </w:rPr>
        <w:t xml:space="preserve">cases. This adjustment improved </w:t>
      </w:r>
      <w:r w:rsidR="00130A96">
        <w:rPr>
          <w:rFonts w:eastAsia="Microsoft YaHei UI"/>
          <w:color w:val="0000FF"/>
          <w:szCs w:val="24"/>
          <w:shd w:val="clear" w:color="auto" w:fill="FFFFFF"/>
        </w:rPr>
        <w:t xml:space="preserve">the </w:t>
      </w:r>
      <w:r w:rsidRPr="004F08B7">
        <w:rPr>
          <w:rFonts w:eastAsia="Microsoft YaHei UI"/>
          <w:color w:val="0000FF"/>
          <w:szCs w:val="24"/>
          <w:shd w:val="clear" w:color="auto" w:fill="FFFFFF"/>
        </w:rPr>
        <w:t>DRM's performance significantly and led to a better match with the theoretical eigenvalue in some cases.</w:t>
      </w:r>
      <w:r>
        <w:rPr>
          <w:rFonts w:eastAsia="Microsoft YaHei UI"/>
          <w:color w:val="0000FF"/>
          <w:szCs w:val="24"/>
          <w:shd w:val="clear" w:color="auto" w:fill="FFFFFF"/>
        </w:rPr>
        <w:t xml:space="preserve"> </w:t>
      </w:r>
      <w:r w:rsidR="00130A96">
        <w:rPr>
          <w:rFonts w:eastAsia="Microsoft YaHei UI"/>
          <w:color w:val="0000FF"/>
          <w:szCs w:val="24"/>
          <w:shd w:val="clear" w:color="auto" w:fill="FFFFFF"/>
        </w:rPr>
        <w:t>T</w:t>
      </w:r>
      <w:r>
        <w:rPr>
          <w:rFonts w:eastAsia="Microsoft YaHei UI"/>
          <w:color w:val="0000FF"/>
          <w:szCs w:val="24"/>
          <w:shd w:val="clear" w:color="auto" w:fill="FFFFFF"/>
        </w:rPr>
        <w:t xml:space="preserve">he related log file </w:t>
      </w:r>
      <w:r w:rsidR="00130A96">
        <w:rPr>
          <w:rFonts w:eastAsia="Microsoft YaHei UI"/>
          <w:color w:val="0000FF"/>
          <w:szCs w:val="24"/>
          <w:shd w:val="clear" w:color="auto" w:fill="FFFFFF"/>
        </w:rPr>
        <w:t xml:space="preserve">have been uploaded </w:t>
      </w:r>
      <w:r>
        <w:rPr>
          <w:rFonts w:eastAsia="Microsoft YaHei UI"/>
          <w:color w:val="0000FF"/>
          <w:szCs w:val="24"/>
          <w:shd w:val="clear" w:color="auto" w:fill="FFFFFF"/>
        </w:rPr>
        <w:t xml:space="preserve">in the Github </w:t>
      </w:r>
      <w:r>
        <w:rPr>
          <w:rFonts w:eastAsia="Microsoft YaHei UI" w:hint="eastAsia"/>
          <w:color w:val="0000FF"/>
          <w:szCs w:val="24"/>
          <w:shd w:val="clear" w:color="auto" w:fill="FFFFFF"/>
        </w:rPr>
        <w:t>link</w:t>
      </w:r>
      <w:r>
        <w:rPr>
          <w:rFonts w:eastAsia="Microsoft YaHei UI"/>
          <w:color w:val="0000FF"/>
          <w:szCs w:val="24"/>
          <w:shd w:val="clear" w:color="auto" w:fill="FFFFFF"/>
        </w:rPr>
        <w:t>.</w:t>
      </w:r>
      <w:r w:rsidR="00A2376F">
        <w:rPr>
          <w:rFonts w:eastAsia="Microsoft YaHei UI"/>
          <w:color w:val="0000FF"/>
          <w:szCs w:val="24"/>
          <w:shd w:val="clear" w:color="auto" w:fill="FFFFFF"/>
        </w:rPr>
        <w:t xml:space="preserve"> Related expreimen</w:t>
      </w:r>
      <w:r w:rsidR="00DD2D21">
        <w:rPr>
          <w:rFonts w:eastAsia="Microsoft YaHei UI"/>
          <w:color w:val="0000FF"/>
          <w:szCs w:val="24"/>
          <w:shd w:val="clear" w:color="auto" w:fill="FFFFFF"/>
        </w:rPr>
        <w:t>t</w:t>
      </w:r>
      <w:r w:rsidR="00A2376F">
        <w:rPr>
          <w:rFonts w:eastAsia="Microsoft YaHei UI"/>
          <w:color w:val="0000FF"/>
          <w:szCs w:val="24"/>
          <w:shd w:val="clear" w:color="auto" w:fill="FFFFFF"/>
        </w:rPr>
        <w:t>s have been reported in</w:t>
      </w:r>
      <w:r w:rsidR="00F77563">
        <w:rPr>
          <w:rFonts w:eastAsia="Microsoft YaHei UI"/>
          <w:color w:val="0000FF"/>
          <w:szCs w:val="24"/>
          <w:shd w:val="clear" w:color="auto" w:fill="FFFFFF"/>
        </w:rPr>
        <w:t xml:space="preserve"> Section 3.1.1</w:t>
      </w:r>
      <w:r w:rsidR="006A5B14">
        <w:rPr>
          <w:rFonts w:eastAsia="Microsoft YaHei UI"/>
          <w:color w:val="0000FF"/>
          <w:szCs w:val="24"/>
          <w:shd w:val="clear" w:color="auto" w:fill="FFFFFF"/>
        </w:rPr>
        <w:t>.3</w:t>
      </w:r>
      <w:r w:rsidR="00F77563">
        <w:rPr>
          <w:rFonts w:eastAsia="Microsoft YaHei UI"/>
          <w:color w:val="0000FF"/>
          <w:szCs w:val="24"/>
          <w:shd w:val="clear" w:color="auto" w:fill="FFFFFF"/>
        </w:rPr>
        <w:t>.</w:t>
      </w:r>
    </w:p>
    <w:p w14:paraId="4539A45F" w14:textId="2F4582E0" w:rsidR="00E06A0E" w:rsidRDefault="00A2376F" w:rsidP="00A2376F">
      <w:pPr>
        <w:widowControl/>
        <w:spacing w:beforeLines="50" w:before="163" w:afterLines="50" w:after="163" w:line="360" w:lineRule="auto"/>
        <w:ind w:firstLineChars="0" w:firstLine="0"/>
        <w:rPr>
          <w:rFonts w:eastAsia="Microsoft YaHei UI"/>
          <w:color w:val="0000FF"/>
          <w:szCs w:val="24"/>
          <w:shd w:val="clear" w:color="auto" w:fill="FFFFFF"/>
        </w:rPr>
      </w:pPr>
      <w:r>
        <w:rPr>
          <w:rFonts w:eastAsia="Microsoft YaHei UI"/>
          <w:color w:val="0000FF"/>
          <w:szCs w:val="24"/>
          <w:shd w:val="clear" w:color="auto" w:fill="FFFFFF"/>
        </w:rPr>
        <w:t xml:space="preserve">Additionally, </w:t>
      </w:r>
      <w:r w:rsidR="00130A96">
        <w:rPr>
          <w:rFonts w:eastAsia="Microsoft YaHei UI"/>
          <w:color w:val="0000FF"/>
          <w:szCs w:val="24"/>
          <w:shd w:val="clear" w:color="auto" w:fill="FFFFFF"/>
        </w:rPr>
        <w:t xml:space="preserve">the </w:t>
      </w:r>
      <w:r w:rsidR="00130A96" w:rsidRPr="00FF46F1">
        <w:rPr>
          <w:rFonts w:eastAsia="Microsoft YaHei UI"/>
          <w:color w:val="0000FF"/>
          <w:szCs w:val="24"/>
          <w:shd w:val="clear" w:color="auto" w:fill="FFFFFF"/>
        </w:rPr>
        <w:t>enforc</w:t>
      </w:r>
      <w:r w:rsidR="00130A96">
        <w:rPr>
          <w:rFonts w:eastAsia="Microsoft YaHei UI"/>
          <w:color w:val="0000FF"/>
          <w:szCs w:val="24"/>
          <w:shd w:val="clear" w:color="auto" w:fill="FFFFFF"/>
        </w:rPr>
        <w:t>ement of</w:t>
      </w:r>
      <w:r w:rsidR="00130A96" w:rsidRPr="00FF46F1">
        <w:rPr>
          <w:rFonts w:eastAsia="Microsoft YaHei UI"/>
          <w:color w:val="0000FF"/>
          <w:szCs w:val="24"/>
          <w:shd w:val="clear" w:color="auto" w:fill="FFFFFF"/>
        </w:rPr>
        <w:t xml:space="preserve"> </w:t>
      </w:r>
      <w:r w:rsidR="00130A96">
        <w:rPr>
          <w:rFonts w:eastAsia="Microsoft YaHei UI"/>
          <w:color w:val="0000FF"/>
          <w:szCs w:val="24"/>
          <w:shd w:val="clear" w:color="auto" w:fill="FFFFFF"/>
        </w:rPr>
        <w:t>the</w:t>
      </w:r>
      <w:r w:rsidR="00130A96" w:rsidRPr="00FF46F1">
        <w:rPr>
          <w:rFonts w:eastAsia="Microsoft YaHei UI"/>
          <w:color w:val="0000FF"/>
          <w:szCs w:val="24"/>
          <w:shd w:val="clear" w:color="auto" w:fill="FFFFFF"/>
        </w:rPr>
        <w:t xml:space="preserve"> </w:t>
      </w:r>
      <w:r w:rsidR="00FF46F1" w:rsidRPr="00FF46F1">
        <w:rPr>
          <w:rFonts w:eastAsia="Microsoft YaHei UI"/>
          <w:color w:val="0000FF"/>
          <w:szCs w:val="24"/>
          <w:shd w:val="clear" w:color="auto" w:fill="FFFFFF"/>
        </w:rPr>
        <w:t xml:space="preserve">early stopping criterion based on </w:t>
      </w:r>
      <w:r>
        <w:rPr>
          <w:rFonts w:eastAsia="Microsoft YaHei UI"/>
          <w:color w:val="0000FF"/>
          <w:szCs w:val="24"/>
          <w:shd w:val="clear" w:color="auto" w:fill="FFFFFF"/>
        </w:rPr>
        <w:t>the Mean Square Residual (</w:t>
      </w:r>
      <w:r w:rsidR="003E2B7E">
        <w:rPr>
          <w:rFonts w:eastAsia="Microsoft YaHei UI"/>
          <w:color w:val="0000FF"/>
          <w:szCs w:val="24"/>
          <w:shd w:val="clear" w:color="auto" w:fill="FFFFFF"/>
        </w:rPr>
        <w:t xml:space="preserve">same as the </w:t>
      </w:r>
      <w:r w:rsidR="00FF46F1" w:rsidRPr="00FF46F1">
        <w:rPr>
          <w:rFonts w:eastAsia="Microsoft YaHei UI"/>
          <w:color w:val="0000FF"/>
          <w:szCs w:val="24"/>
          <w:shd w:val="clear" w:color="auto" w:fill="FFFFFF"/>
        </w:rPr>
        <w:t>PDE loss</w:t>
      </w:r>
      <w:r w:rsidR="003E2B7E">
        <w:rPr>
          <w:rFonts w:eastAsia="Microsoft YaHei UI"/>
          <w:color w:val="0000FF"/>
          <w:szCs w:val="24"/>
          <w:shd w:val="clear" w:color="auto" w:fill="FFFFFF"/>
        </w:rPr>
        <w:t xml:space="preserve"> function used in PINNs</w:t>
      </w:r>
      <w:r w:rsidR="00FF46F1" w:rsidRPr="00FF46F1">
        <w:rPr>
          <w:rFonts w:eastAsia="Microsoft YaHei UI"/>
          <w:color w:val="0000FF"/>
          <w:szCs w:val="24"/>
          <w:shd w:val="clear" w:color="auto" w:fill="FFFFFF"/>
        </w:rPr>
        <w:t xml:space="preserve">) </w:t>
      </w:r>
      <w:r w:rsidR="00130A96" w:rsidRPr="00FF46F1">
        <w:rPr>
          <w:rFonts w:eastAsia="Microsoft YaHei UI"/>
          <w:color w:val="0000FF"/>
          <w:szCs w:val="24"/>
          <w:shd w:val="clear" w:color="auto" w:fill="FFFFFF"/>
        </w:rPr>
        <w:t>help</w:t>
      </w:r>
      <w:r w:rsidR="00130A96">
        <w:rPr>
          <w:rFonts w:eastAsia="Microsoft YaHei UI"/>
          <w:color w:val="0000FF"/>
          <w:szCs w:val="24"/>
          <w:shd w:val="clear" w:color="auto" w:fill="FFFFFF"/>
        </w:rPr>
        <w:t>s to</w:t>
      </w:r>
      <w:r w:rsidR="00130A96" w:rsidRPr="00FF46F1">
        <w:rPr>
          <w:rFonts w:eastAsia="Microsoft YaHei UI"/>
          <w:color w:val="0000FF"/>
          <w:szCs w:val="24"/>
          <w:shd w:val="clear" w:color="auto" w:fill="FFFFFF"/>
        </w:rPr>
        <w:t xml:space="preserve"> </w:t>
      </w:r>
      <w:r w:rsidR="00FF46F1" w:rsidRPr="00FF46F1">
        <w:rPr>
          <w:rFonts w:eastAsia="Microsoft YaHei UI"/>
          <w:color w:val="0000FF"/>
          <w:szCs w:val="24"/>
          <w:shd w:val="clear" w:color="auto" w:fill="FFFFFF"/>
        </w:rPr>
        <w:t xml:space="preserve">mitigate the overfitting tendency to some extent. Specifically, </w:t>
      </w:r>
      <w:r w:rsidR="00130A96">
        <w:rPr>
          <w:rFonts w:eastAsia="Microsoft YaHei UI"/>
          <w:color w:val="0000FF"/>
          <w:szCs w:val="24"/>
          <w:shd w:val="clear" w:color="auto" w:fill="FFFFFF"/>
        </w:rPr>
        <w:t xml:space="preserve">the </w:t>
      </w:r>
      <w:r w:rsidR="00FF46F1" w:rsidRPr="00FF46F1">
        <w:rPr>
          <w:rFonts w:eastAsia="Microsoft YaHei UI"/>
          <w:color w:val="0000FF"/>
          <w:szCs w:val="24"/>
          <w:shd w:val="clear" w:color="auto" w:fill="FFFFFF"/>
        </w:rPr>
        <w:t>training</w:t>
      </w:r>
      <w:r w:rsidR="00130A96">
        <w:rPr>
          <w:rFonts w:eastAsia="Microsoft YaHei UI"/>
          <w:color w:val="0000FF"/>
          <w:szCs w:val="24"/>
          <w:shd w:val="clear" w:color="auto" w:fill="FFFFFF"/>
        </w:rPr>
        <w:t xml:space="preserve"> process</w:t>
      </w:r>
      <w:r w:rsidR="00FF46F1" w:rsidRPr="00FF46F1">
        <w:rPr>
          <w:rFonts w:eastAsia="Microsoft YaHei UI"/>
          <w:color w:val="0000FF"/>
          <w:szCs w:val="24"/>
          <w:shd w:val="clear" w:color="auto" w:fill="FFFFFF"/>
        </w:rPr>
        <w:t xml:space="preserve"> is terminated when both the residual loss and its change across iterations fall below certain thresholds. This </w:t>
      </w:r>
      <w:r w:rsidR="00130A96">
        <w:rPr>
          <w:rFonts w:eastAsia="Microsoft YaHei UI"/>
          <w:color w:val="0000FF"/>
          <w:szCs w:val="24"/>
          <w:shd w:val="clear" w:color="auto" w:fill="FFFFFF"/>
        </w:rPr>
        <w:t xml:space="preserve">approach </w:t>
      </w:r>
      <w:r w:rsidR="00FF46F1" w:rsidRPr="00FF46F1">
        <w:rPr>
          <w:rFonts w:eastAsia="Microsoft YaHei UI"/>
          <w:color w:val="0000FF"/>
          <w:szCs w:val="24"/>
          <w:shd w:val="clear" w:color="auto" w:fill="FFFFFF"/>
        </w:rPr>
        <w:t>serves as a soft regularization mechanism and prevents the optimizer from excessively fitting the sampled data while deviating from the true solution structure.</w:t>
      </w:r>
    </w:p>
    <w:p w14:paraId="18BA890B" w14:textId="77777777" w:rsidR="00827026" w:rsidRDefault="00827026" w:rsidP="00A2376F">
      <w:pPr>
        <w:widowControl/>
        <w:spacing w:beforeLines="50" w:before="163" w:afterLines="50" w:after="163" w:line="360" w:lineRule="auto"/>
        <w:ind w:firstLineChars="0" w:firstLine="0"/>
        <w:rPr>
          <w:rFonts w:eastAsia="Microsoft YaHei UI"/>
          <w:color w:val="0000FF"/>
          <w:szCs w:val="24"/>
          <w:shd w:val="clear" w:color="auto" w:fill="FFFFFF"/>
        </w:rPr>
      </w:pPr>
    </w:p>
    <w:p w14:paraId="3B2C5854" w14:textId="50B6FD79" w:rsidR="00050C69" w:rsidRDefault="00BB2FD6" w:rsidP="00A2376F">
      <w:pPr>
        <w:widowControl/>
        <w:spacing w:beforeLines="50" w:before="163" w:afterLines="50" w:after="163" w:line="360" w:lineRule="auto"/>
        <w:ind w:firstLineChars="0" w:firstLine="0"/>
        <w:rPr>
          <w:rFonts w:eastAsia="Microsoft YaHei UI"/>
          <w:color w:val="000000"/>
          <w:szCs w:val="24"/>
          <w:shd w:val="clear" w:color="auto" w:fill="FFFFFF"/>
        </w:rPr>
      </w:pPr>
      <w:r w:rsidRPr="00BB2FD6">
        <w:rPr>
          <w:rFonts w:eastAsia="Microsoft YaHei UI"/>
          <w:b/>
          <w:color w:val="000000"/>
          <w:szCs w:val="24"/>
          <w:shd w:val="clear" w:color="auto" w:fill="FFFFFF"/>
        </w:rPr>
        <w:t>Q1.4</w:t>
      </w:r>
      <w:r>
        <w:rPr>
          <w:rFonts w:eastAsia="Microsoft YaHei UI"/>
          <w:color w:val="000000"/>
          <w:szCs w:val="24"/>
          <w:shd w:val="clear" w:color="auto" w:fill="FFFFFF"/>
        </w:rPr>
        <w:t xml:space="preserve"> </w:t>
      </w:r>
      <w:r w:rsidR="00050C69" w:rsidRPr="00050C69">
        <w:rPr>
          <w:rFonts w:eastAsia="Microsoft YaHei UI"/>
          <w:color w:val="000000"/>
          <w:szCs w:val="24"/>
          <w:shd w:val="clear" w:color="auto" w:fill="FFFFFF"/>
        </w:rPr>
        <w:t>In 2D with Adam at 5,000 iterations, I found both the errors o</w:t>
      </w:r>
      <w:r w:rsidR="00030337">
        <w:rPr>
          <w:rFonts w:eastAsia="Microsoft YaHei UI"/>
          <w:color w:val="000000"/>
          <w:szCs w:val="24"/>
          <w:shd w:val="clear" w:color="auto" w:fill="FFFFFF"/>
        </w:rPr>
        <w:t>f DRQI and IPMNN to be around 3×</w:t>
      </w:r>
      <w:r w:rsidR="00050C69" w:rsidRPr="00050C69">
        <w:rPr>
          <w:rFonts w:eastAsia="Microsoft YaHei UI"/>
          <w:color w:val="000000"/>
          <w:szCs w:val="24"/>
          <w:shd w:val="clear" w:color="auto" w:fill="FFFFFF"/>
        </w:rPr>
        <w:t>10</w:t>
      </w:r>
      <w:r w:rsidR="00050C69" w:rsidRPr="00030337">
        <w:rPr>
          <w:rFonts w:eastAsia="Microsoft YaHei UI"/>
          <w:color w:val="000000"/>
          <w:szCs w:val="24"/>
          <w:shd w:val="clear" w:color="auto" w:fill="FFFFFF"/>
          <w:vertAlign w:val="superscript"/>
        </w:rPr>
        <w:t>-4</w:t>
      </w:r>
      <w:r w:rsidR="00050C69" w:rsidRPr="00050C69">
        <w:rPr>
          <w:rFonts w:eastAsia="Microsoft YaHei UI"/>
          <w:color w:val="000000"/>
          <w:szCs w:val="24"/>
          <w:shd w:val="clear" w:color="auto" w:fill="FFFFFF"/>
        </w:rPr>
        <w:t>, being marginally worse in the DRQI than the author’s reported figure and two orders of magnitude better in IPMNN.</w:t>
      </w:r>
    </w:p>
    <w:p w14:paraId="1726E7A5" w14:textId="6A39844E" w:rsidR="008B5BA7" w:rsidRPr="00287FBF" w:rsidRDefault="008B5BA7" w:rsidP="00A2376F">
      <w:pPr>
        <w:widowControl/>
        <w:spacing w:beforeLines="50" w:before="163" w:afterLines="50" w:after="163" w:line="360" w:lineRule="auto"/>
        <w:ind w:firstLineChars="0" w:firstLine="0"/>
        <w:rPr>
          <w:rFonts w:eastAsia="Microsoft YaHei UI"/>
          <w:b/>
          <w:color w:val="0000FF"/>
          <w:szCs w:val="24"/>
          <w:shd w:val="clear" w:color="auto" w:fill="FFFFFF"/>
        </w:rPr>
      </w:pPr>
      <w:r w:rsidRPr="00287FBF">
        <w:rPr>
          <w:rFonts w:eastAsia="Microsoft YaHei UI"/>
          <w:b/>
          <w:color w:val="0000FF"/>
          <w:szCs w:val="24"/>
          <w:shd w:val="clear" w:color="auto" w:fill="FFFFFF"/>
        </w:rPr>
        <w:t>R1.4:</w:t>
      </w:r>
    </w:p>
    <w:p w14:paraId="253A73CF" w14:textId="484153B3" w:rsidR="004677F3" w:rsidRDefault="008B5BA7" w:rsidP="004677F3">
      <w:pPr>
        <w:widowControl/>
        <w:spacing w:beforeLines="50" w:before="163" w:afterLines="50" w:after="163" w:line="360" w:lineRule="auto"/>
        <w:ind w:firstLineChars="0" w:firstLine="0"/>
        <w:rPr>
          <w:rFonts w:eastAsia="Microsoft YaHei UI"/>
          <w:bCs/>
          <w:color w:val="0000FF"/>
          <w:szCs w:val="24"/>
          <w:shd w:val="clear" w:color="auto" w:fill="FFFFFF"/>
        </w:rPr>
      </w:pPr>
      <w:r w:rsidRPr="008B5BA7">
        <w:rPr>
          <w:rFonts w:eastAsia="Microsoft YaHei UI"/>
          <w:color w:val="0000FF"/>
          <w:szCs w:val="24"/>
          <w:shd w:val="clear" w:color="auto" w:fill="FFFFFF"/>
        </w:rPr>
        <w:t xml:space="preserve">The discrepancy in DRQI’s error </w:t>
      </w:r>
      <w:r w:rsidR="000108FD">
        <w:rPr>
          <w:rFonts w:eastAsia="Microsoft YaHei UI"/>
          <w:color w:val="0000FF"/>
          <w:szCs w:val="24"/>
          <w:shd w:val="clear" w:color="auto" w:fill="FFFFFF"/>
        </w:rPr>
        <w:t xml:space="preserve"> may</w:t>
      </w:r>
      <w:r w:rsidRPr="008B5BA7">
        <w:rPr>
          <w:rFonts w:eastAsia="Microsoft YaHei UI"/>
          <w:color w:val="0000FF"/>
          <w:szCs w:val="24"/>
          <w:shd w:val="clear" w:color="auto" w:fill="FFFFFF"/>
        </w:rPr>
        <w:t xml:space="preserve"> stem from </w:t>
      </w:r>
      <w:r w:rsidR="000108FD">
        <w:rPr>
          <w:rFonts w:eastAsia="Microsoft YaHei UI"/>
          <w:color w:val="0000FF"/>
          <w:szCs w:val="24"/>
          <w:shd w:val="clear" w:color="auto" w:fill="FFFFFF"/>
        </w:rPr>
        <w:t xml:space="preserve">the </w:t>
      </w:r>
      <w:r w:rsidRPr="008B5BA7">
        <w:rPr>
          <w:rFonts w:eastAsia="Microsoft YaHei UI"/>
          <w:color w:val="0000FF"/>
          <w:szCs w:val="24"/>
          <w:shd w:val="clear" w:color="auto" w:fill="FFFFFF"/>
        </w:rPr>
        <w:t xml:space="preserve">differences </w:t>
      </w:r>
      <w:r w:rsidR="000108FD">
        <w:rPr>
          <w:rFonts w:eastAsia="Microsoft YaHei UI"/>
          <w:color w:val="0000FF"/>
          <w:szCs w:val="24"/>
          <w:shd w:val="clear" w:color="auto" w:fill="FFFFFF"/>
        </w:rPr>
        <w:t>of</w:t>
      </w:r>
      <w:r w:rsidR="000108FD" w:rsidRPr="008B5BA7">
        <w:rPr>
          <w:rFonts w:eastAsia="Microsoft YaHei UI"/>
          <w:color w:val="0000FF"/>
          <w:szCs w:val="24"/>
          <w:shd w:val="clear" w:color="auto" w:fill="FFFFFF"/>
        </w:rPr>
        <w:t xml:space="preserve"> </w:t>
      </w:r>
      <w:r w:rsidRPr="008B5BA7">
        <w:rPr>
          <w:rFonts w:eastAsia="Microsoft YaHei UI"/>
          <w:color w:val="0000FF"/>
          <w:szCs w:val="24"/>
          <w:shd w:val="clear" w:color="auto" w:fill="FFFFFF"/>
        </w:rPr>
        <w:t xml:space="preserve">the initialization and random </w:t>
      </w:r>
      <w:r>
        <w:rPr>
          <w:rFonts w:eastAsia="Microsoft YaHei UI"/>
          <w:color w:val="0000FF"/>
          <w:szCs w:val="24"/>
          <w:shd w:val="clear" w:color="auto" w:fill="FFFFFF"/>
        </w:rPr>
        <w:t>seed</w:t>
      </w:r>
      <w:r w:rsidR="000108FD">
        <w:rPr>
          <w:rFonts w:eastAsia="Microsoft YaHei UI"/>
          <w:color w:val="0000FF"/>
          <w:szCs w:val="24"/>
          <w:shd w:val="clear" w:color="auto" w:fill="FFFFFF"/>
        </w:rPr>
        <w:t>, thus</w:t>
      </w:r>
      <w:r>
        <w:rPr>
          <w:rFonts w:eastAsia="Microsoft YaHei UI"/>
          <w:color w:val="0000FF"/>
          <w:szCs w:val="24"/>
          <w:shd w:val="clear" w:color="auto" w:fill="FFFFFF"/>
        </w:rPr>
        <w:t xml:space="preserve"> </w:t>
      </w:r>
      <w:r w:rsidRPr="008B5BA7">
        <w:rPr>
          <w:rFonts w:eastAsia="Microsoft YaHei UI"/>
          <w:color w:val="0000FF"/>
          <w:szCs w:val="24"/>
          <w:shd w:val="clear" w:color="auto" w:fill="FFFFFF"/>
        </w:rPr>
        <w:t>we re-conducted the experiments under fixed seeds and carefully documented the performance variation across runs</w:t>
      </w:r>
      <w:r w:rsidR="000F7D9B">
        <w:rPr>
          <w:rFonts w:eastAsia="Microsoft YaHei UI"/>
          <w:color w:val="0000FF"/>
          <w:szCs w:val="24"/>
          <w:shd w:val="clear" w:color="auto" w:fill="FFFFFF"/>
        </w:rPr>
        <w:t>,</w:t>
      </w:r>
      <w:r w:rsidR="000108FD">
        <w:rPr>
          <w:rFonts w:eastAsia="Microsoft YaHei UI"/>
          <w:color w:val="0000FF"/>
          <w:szCs w:val="24"/>
          <w:shd w:val="clear" w:color="auto" w:fill="FFFFFF"/>
        </w:rPr>
        <w:t xml:space="preserve"> the detailed information are unpdate in Section 3.1.1 of the reviesed manuscript</w:t>
      </w:r>
      <w:r w:rsidRPr="008B5BA7">
        <w:rPr>
          <w:rFonts w:eastAsia="Microsoft YaHei UI"/>
          <w:color w:val="0000FF"/>
          <w:szCs w:val="24"/>
          <w:shd w:val="clear" w:color="auto" w:fill="FFFFFF"/>
        </w:rPr>
        <w:t>. These results</w:t>
      </w:r>
      <w:r w:rsidR="00651FAB">
        <w:rPr>
          <w:rFonts w:eastAsia="Microsoft YaHei UI"/>
          <w:color w:val="0000FF"/>
          <w:szCs w:val="24"/>
          <w:shd w:val="clear" w:color="auto" w:fill="FFFFFF"/>
        </w:rPr>
        <w:t xml:space="preserve"> from</w:t>
      </w:r>
      <w:r w:rsidR="000108FD">
        <w:rPr>
          <w:rFonts w:eastAsia="Microsoft YaHei UI"/>
          <w:color w:val="0000FF"/>
          <w:szCs w:val="24"/>
          <w:shd w:val="clear" w:color="auto" w:fill="FFFFFF"/>
        </w:rPr>
        <w:t xml:space="preserve"> Fig. 3 and Fig. 5</w:t>
      </w:r>
      <w:r w:rsidRPr="008B5BA7">
        <w:rPr>
          <w:rFonts w:eastAsia="Microsoft YaHei UI"/>
          <w:color w:val="0000FF"/>
          <w:szCs w:val="24"/>
          <w:shd w:val="clear" w:color="auto" w:fill="FFFFFF"/>
        </w:rPr>
        <w:t xml:space="preserve"> demonstrate that </w:t>
      </w:r>
      <w:r w:rsidR="000108FD">
        <w:rPr>
          <w:rFonts w:eastAsia="Microsoft YaHei UI"/>
          <w:color w:val="0000FF"/>
          <w:szCs w:val="24"/>
          <w:shd w:val="clear" w:color="auto" w:fill="FFFFFF"/>
        </w:rPr>
        <w:t xml:space="preserve">the </w:t>
      </w:r>
      <w:r w:rsidR="000108FD" w:rsidRPr="008B5BA7">
        <w:rPr>
          <w:rFonts w:eastAsia="Microsoft YaHei UI"/>
          <w:color w:val="0000FF"/>
          <w:szCs w:val="24"/>
          <w:shd w:val="clear" w:color="auto" w:fill="FFFFFF"/>
        </w:rPr>
        <w:t>eige</w:t>
      </w:r>
      <w:r w:rsidR="000108FD">
        <w:rPr>
          <w:rFonts w:eastAsia="Microsoft YaHei UI"/>
          <w:color w:val="0000FF"/>
          <w:szCs w:val="24"/>
          <w:shd w:val="clear" w:color="auto" w:fill="FFFFFF"/>
        </w:rPr>
        <w:t>nvalue errors</w:t>
      </w:r>
      <w:r w:rsidR="000108FD" w:rsidRPr="008B5BA7">
        <w:rPr>
          <w:rFonts w:eastAsia="Microsoft YaHei UI"/>
          <w:color w:val="0000FF"/>
          <w:szCs w:val="24"/>
          <w:shd w:val="clear" w:color="auto" w:fill="FFFFFF"/>
        </w:rPr>
        <w:t xml:space="preserve"> </w:t>
      </w:r>
      <w:r w:rsidR="000108FD">
        <w:rPr>
          <w:rFonts w:eastAsia="Microsoft YaHei UI"/>
          <w:color w:val="0000FF"/>
          <w:szCs w:val="24"/>
          <w:shd w:val="clear" w:color="auto" w:fill="FFFFFF"/>
        </w:rPr>
        <w:t xml:space="preserve">for </w:t>
      </w:r>
      <w:r w:rsidR="00353B32">
        <w:rPr>
          <w:rFonts w:eastAsia="Microsoft YaHei UI"/>
          <w:color w:val="0000FF"/>
          <w:szCs w:val="24"/>
          <w:shd w:val="clear" w:color="auto" w:fill="FFFFFF"/>
        </w:rPr>
        <w:t>both IPMNN and DRQI</w:t>
      </w:r>
      <w:r w:rsidRPr="008B5BA7">
        <w:rPr>
          <w:rFonts w:eastAsia="Microsoft YaHei UI"/>
          <w:color w:val="0000FF"/>
          <w:szCs w:val="24"/>
          <w:shd w:val="clear" w:color="auto" w:fill="FFFFFF"/>
        </w:rPr>
        <w:t xml:space="preserve"> reach</w:t>
      </w:r>
      <w:r w:rsidR="00353B32">
        <w:rPr>
          <w:rFonts w:eastAsia="Microsoft YaHei UI"/>
          <w:color w:val="0000FF"/>
          <w:szCs w:val="24"/>
          <w:shd w:val="clear" w:color="auto" w:fill="FFFFFF"/>
        </w:rPr>
        <w:t>ed</w:t>
      </w:r>
      <w:r w:rsidRPr="008B5BA7">
        <w:rPr>
          <w:rFonts w:eastAsia="Microsoft YaHei UI"/>
          <w:color w:val="0000FF"/>
          <w:szCs w:val="24"/>
          <w:shd w:val="clear" w:color="auto" w:fill="FFFFFF"/>
        </w:rPr>
        <w:t xml:space="preserve"> </w:t>
      </w:r>
      <w:r w:rsidR="000C6F1B">
        <w:rPr>
          <w:rFonts w:eastAsia="Microsoft YaHei UI"/>
          <w:color w:val="0000FF"/>
          <w:szCs w:val="24"/>
          <w:shd w:val="clear" w:color="auto" w:fill="FFFFFF"/>
        </w:rPr>
        <w:t>on the order of 10</w:t>
      </w:r>
      <w:r w:rsidR="00353B32">
        <w:rPr>
          <w:rFonts w:eastAsia="Microsoft YaHei UI"/>
          <w:color w:val="0000FF"/>
          <w:szCs w:val="24"/>
          <w:shd w:val="clear" w:color="auto" w:fill="FFFFFF"/>
          <w:vertAlign w:val="superscript"/>
        </w:rPr>
        <w:t>-3</w:t>
      </w:r>
      <w:r w:rsidRPr="008B5BA7">
        <w:rPr>
          <w:rFonts w:eastAsia="Microsoft YaHei UI"/>
          <w:color w:val="0000FF"/>
          <w:szCs w:val="24"/>
          <w:shd w:val="clear" w:color="auto" w:fill="FFFFFF"/>
        </w:rPr>
        <w:t xml:space="preserve"> in 2D using the Adam optimizer</w:t>
      </w:r>
      <w:r w:rsidR="00442A12">
        <w:rPr>
          <w:rFonts w:eastAsia="Microsoft YaHei UI"/>
          <w:color w:val="0000FF"/>
          <w:szCs w:val="24"/>
          <w:shd w:val="clear" w:color="auto" w:fill="FFFFFF"/>
        </w:rPr>
        <w:t xml:space="preserve"> and 0.01 as the initial learning rate,</w:t>
      </w:r>
      <w:r w:rsidR="00353B32">
        <w:rPr>
          <w:rFonts w:eastAsia="Microsoft YaHei UI"/>
          <w:color w:val="0000FF"/>
          <w:szCs w:val="24"/>
          <w:shd w:val="clear" w:color="auto" w:fill="FFFFFF"/>
        </w:rPr>
        <w:t xml:space="preserve"> and triggered the early stop </w:t>
      </w:r>
      <w:r w:rsidR="00353B32">
        <w:rPr>
          <w:rFonts w:eastAsia="Microsoft YaHei UI" w:hint="eastAsia"/>
          <w:color w:val="0000FF"/>
          <w:szCs w:val="24"/>
          <w:shd w:val="clear" w:color="auto" w:fill="FFFFFF"/>
        </w:rPr>
        <w:t>criterion</w:t>
      </w:r>
      <w:r w:rsidR="00353B32">
        <w:rPr>
          <w:rFonts w:eastAsia="Microsoft YaHei UI"/>
          <w:color w:val="0000FF"/>
          <w:szCs w:val="24"/>
          <w:shd w:val="clear" w:color="auto" w:fill="FFFFFF"/>
        </w:rPr>
        <w:t xml:space="preserve"> </w:t>
      </w:r>
      <w:r w:rsidRPr="008B5BA7">
        <w:rPr>
          <w:rFonts w:eastAsia="Microsoft YaHei UI"/>
          <w:color w:val="0000FF"/>
          <w:szCs w:val="24"/>
          <w:shd w:val="clear" w:color="auto" w:fill="FFFFFF"/>
        </w:rPr>
        <w:t xml:space="preserve">with </w:t>
      </w:r>
      <w:r w:rsidR="00353B32">
        <w:rPr>
          <w:rFonts w:eastAsia="Microsoft YaHei UI"/>
          <w:color w:val="0000FF"/>
          <w:szCs w:val="24"/>
          <w:shd w:val="clear" w:color="auto" w:fill="FFFFFF"/>
        </w:rPr>
        <w:t>less than 500</w:t>
      </w:r>
      <w:r w:rsidR="00F20BB4">
        <w:rPr>
          <w:rFonts w:eastAsia="Microsoft YaHei UI"/>
          <w:color w:val="0000FF"/>
          <w:szCs w:val="24"/>
          <w:shd w:val="clear" w:color="auto" w:fill="FFFFFF"/>
        </w:rPr>
        <w:t xml:space="preserve"> iterations. </w:t>
      </w:r>
      <w:r w:rsidR="00442A12">
        <w:rPr>
          <w:rFonts w:eastAsia="Microsoft YaHei UI"/>
          <w:color w:val="0000FF"/>
          <w:szCs w:val="24"/>
          <w:shd w:val="clear" w:color="auto" w:fill="FFFFFF"/>
        </w:rPr>
        <w:t xml:space="preserve">When the initial learning rate comes to 0.01, the IPMNN failed to satisfy the early stop condition during training but DRQI managed to do so. </w:t>
      </w:r>
      <w:r w:rsidR="00F20BB4">
        <w:rPr>
          <w:rFonts w:eastAsia="Microsoft YaHei UI"/>
          <w:color w:val="0000FF"/>
          <w:szCs w:val="24"/>
          <w:shd w:val="clear" w:color="auto" w:fill="FFFFFF"/>
        </w:rPr>
        <w:t>In addition, t</w:t>
      </w:r>
      <w:r w:rsidRPr="008B5BA7">
        <w:rPr>
          <w:rFonts w:eastAsia="Microsoft YaHei UI"/>
          <w:color w:val="0000FF"/>
          <w:szCs w:val="24"/>
          <w:shd w:val="clear" w:color="auto" w:fill="FFFFFF"/>
        </w:rPr>
        <w:t>here remains observable variability depending on initialization.</w:t>
      </w:r>
      <w:r w:rsidR="00F20BB4">
        <w:rPr>
          <w:rFonts w:eastAsia="Microsoft YaHei UI"/>
          <w:color w:val="0000FF"/>
          <w:szCs w:val="24"/>
          <w:shd w:val="clear" w:color="auto" w:fill="FFFFFF"/>
        </w:rPr>
        <w:t xml:space="preserve"> </w:t>
      </w:r>
      <w:r w:rsidR="00884573">
        <w:rPr>
          <w:rFonts w:eastAsia="Microsoft YaHei UI"/>
          <w:color w:val="0000FF"/>
          <w:szCs w:val="24"/>
          <w:shd w:val="clear" w:color="auto" w:fill="FFFFFF"/>
        </w:rPr>
        <w:t xml:space="preserve">More detialed information can be found in </w:t>
      </w:r>
      <w:r w:rsidR="00F20BB4">
        <w:rPr>
          <w:rFonts w:eastAsia="Microsoft YaHei UI"/>
          <w:color w:val="0000FF"/>
          <w:szCs w:val="24"/>
          <w:shd w:val="clear" w:color="auto" w:fill="FFFFFF"/>
        </w:rPr>
        <w:t xml:space="preserve">the updated </w:t>
      </w:r>
      <w:r w:rsidR="00F20BB4" w:rsidRPr="00692790">
        <w:rPr>
          <w:rFonts w:eastAsia="Microsoft YaHei UI"/>
          <w:bCs/>
          <w:color w:val="0000FF"/>
          <w:szCs w:val="24"/>
          <w:shd w:val="clear" w:color="auto" w:fill="FFFFFF"/>
        </w:rPr>
        <w:t>repository</w:t>
      </w:r>
      <w:r w:rsidR="00F20BB4">
        <w:rPr>
          <w:rFonts w:eastAsia="Microsoft YaHei UI"/>
          <w:bCs/>
          <w:color w:val="0000FF"/>
          <w:szCs w:val="24"/>
          <w:shd w:val="clear" w:color="auto" w:fill="FFFFFF"/>
        </w:rPr>
        <w:t>.</w:t>
      </w:r>
    </w:p>
    <w:p w14:paraId="0D34CD6D" w14:textId="77777777" w:rsidR="004677F3" w:rsidRPr="004677F3" w:rsidRDefault="004677F3" w:rsidP="004677F3">
      <w:pPr>
        <w:widowControl/>
        <w:spacing w:beforeLines="50" w:before="163" w:afterLines="50" w:after="163" w:line="360" w:lineRule="auto"/>
        <w:ind w:firstLineChars="0" w:firstLine="0"/>
        <w:rPr>
          <w:rFonts w:eastAsia="Microsoft YaHei UI"/>
          <w:bCs/>
          <w:color w:val="0000FF"/>
          <w:szCs w:val="24"/>
          <w:shd w:val="clear" w:color="auto" w:fill="FFFFFF"/>
        </w:rPr>
      </w:pPr>
    </w:p>
    <w:p w14:paraId="0E60D870" w14:textId="2D637258" w:rsidR="00050C69" w:rsidRDefault="00BB2FD6" w:rsidP="00A2376F">
      <w:pPr>
        <w:widowControl/>
        <w:spacing w:beforeLines="50" w:before="163" w:afterLines="50" w:after="163" w:line="360" w:lineRule="auto"/>
        <w:ind w:firstLineChars="0" w:firstLine="0"/>
        <w:rPr>
          <w:rFonts w:eastAsia="Microsoft YaHei UI"/>
          <w:color w:val="000000"/>
          <w:szCs w:val="24"/>
          <w:shd w:val="clear" w:color="auto" w:fill="FFFFFF"/>
        </w:rPr>
      </w:pPr>
      <w:r w:rsidRPr="00BB2FD6">
        <w:rPr>
          <w:rFonts w:eastAsia="Microsoft YaHei UI"/>
          <w:b/>
          <w:color w:val="000000"/>
          <w:szCs w:val="24"/>
          <w:shd w:val="clear" w:color="auto" w:fill="FFFFFF"/>
        </w:rPr>
        <w:t>Q1.5</w:t>
      </w:r>
      <w:r>
        <w:rPr>
          <w:rFonts w:eastAsia="Microsoft YaHei UI"/>
          <w:color w:val="000000"/>
          <w:szCs w:val="24"/>
          <w:shd w:val="clear" w:color="auto" w:fill="FFFFFF"/>
        </w:rPr>
        <w:t xml:space="preserve"> </w:t>
      </w:r>
      <w:r w:rsidR="00050C69" w:rsidRPr="00050C69">
        <w:rPr>
          <w:rFonts w:eastAsia="Microsoft YaHei UI"/>
          <w:color w:val="000000"/>
          <w:szCs w:val="24"/>
          <w:shd w:val="clear" w:color="auto" w:fill="FFFFFF"/>
        </w:rPr>
        <w:t>In the 3D problems, the DRQI had strange behaviour, with the Adam optimizer sending the DRM</w:t>
      </w:r>
      <w:r w:rsidR="004F08B7">
        <w:rPr>
          <w:rFonts w:eastAsia="Microsoft YaHei UI"/>
          <w:color w:val="000000"/>
          <w:szCs w:val="24"/>
          <w:shd w:val="clear" w:color="auto" w:fill="FFFFFF"/>
        </w:rPr>
        <w:t xml:space="preserve"> </w:t>
      </w:r>
      <w:r w:rsidR="00050C69" w:rsidRPr="00050C69">
        <w:rPr>
          <w:rFonts w:eastAsia="Microsoft YaHei UI"/>
          <w:color w:val="000000"/>
          <w:szCs w:val="24"/>
          <w:shd w:val="clear" w:color="auto" w:fill="FFFFFF"/>
        </w:rPr>
        <w:t>method’s loss to minus infinity (suggesting a severe implementation or integration problem) whilst the DRQI sent the loss to 0 and then didn’t move.</w:t>
      </w:r>
    </w:p>
    <w:p w14:paraId="3F9A1231" w14:textId="6B675229" w:rsidR="00287FBF" w:rsidRPr="00287FBF" w:rsidRDefault="00287FBF" w:rsidP="00A2376F">
      <w:pPr>
        <w:spacing w:beforeLines="50" w:before="163" w:afterLines="50" w:after="163" w:line="360" w:lineRule="auto"/>
        <w:ind w:firstLineChars="0" w:firstLine="0"/>
        <w:rPr>
          <w:rFonts w:eastAsia="Microsoft YaHei UI"/>
          <w:b/>
          <w:color w:val="0000FF"/>
          <w:szCs w:val="24"/>
          <w:shd w:val="clear" w:color="auto" w:fill="FFFFFF"/>
        </w:rPr>
      </w:pPr>
      <w:r w:rsidRPr="00287FBF">
        <w:rPr>
          <w:rFonts w:eastAsia="Microsoft YaHei UI"/>
          <w:b/>
          <w:color w:val="0000FF"/>
          <w:szCs w:val="24"/>
          <w:shd w:val="clear" w:color="auto" w:fill="FFFFFF"/>
        </w:rPr>
        <w:t>R1.5:</w:t>
      </w:r>
    </w:p>
    <w:p w14:paraId="2F266FF3" w14:textId="72487F08" w:rsidR="00877D06" w:rsidRDefault="009C76AE" w:rsidP="00A2376F">
      <w:pPr>
        <w:spacing w:beforeLines="50" w:before="163" w:afterLines="50" w:after="163" w:line="360" w:lineRule="auto"/>
        <w:ind w:firstLineChars="0" w:firstLine="0"/>
        <w:rPr>
          <w:rFonts w:eastAsia="Microsoft YaHei UI"/>
          <w:color w:val="0000FF"/>
          <w:szCs w:val="24"/>
          <w:shd w:val="clear" w:color="auto" w:fill="FFFFFF"/>
        </w:rPr>
      </w:pPr>
      <w:r w:rsidRPr="00D35B01">
        <w:rPr>
          <w:rFonts w:eastAsia="Microsoft YaHei UI"/>
          <w:color w:val="0000FF"/>
          <w:szCs w:val="24"/>
          <w:shd w:val="clear" w:color="auto" w:fill="FFFFFF"/>
        </w:rPr>
        <w:t>Thank you for highlighting the peculiar behavior observed in the 3D experiments. After careful investigation, we confirmed that earlier versions of our code for DRM could exhibi</w:t>
      </w:r>
      <w:r w:rsidR="000C1AA2" w:rsidRPr="00D35B01">
        <w:rPr>
          <w:rFonts w:eastAsia="Microsoft YaHei UI"/>
          <w:color w:val="0000FF"/>
          <w:szCs w:val="24"/>
          <w:shd w:val="clear" w:color="auto" w:fill="FFFFFF"/>
        </w:rPr>
        <w:t>t divergence (loss approaching minus infinity or infinity</w:t>
      </w:r>
      <w:r w:rsidRPr="00D35B01">
        <w:rPr>
          <w:rFonts w:eastAsia="Microsoft YaHei UI"/>
          <w:color w:val="0000FF"/>
          <w:szCs w:val="24"/>
          <w:shd w:val="clear" w:color="auto" w:fill="FFFFFF"/>
        </w:rPr>
        <w:t>) when using the Adam optimizer combined</w:t>
      </w:r>
      <w:r w:rsidR="00642653">
        <w:rPr>
          <w:rFonts w:eastAsia="Microsoft YaHei UI"/>
          <w:color w:val="0000FF"/>
          <w:szCs w:val="24"/>
          <w:shd w:val="clear" w:color="auto" w:fill="FFFFFF"/>
        </w:rPr>
        <w:t xml:space="preserve"> with </w:t>
      </w:r>
      <w:r w:rsidRPr="00D35B01">
        <w:rPr>
          <w:rFonts w:eastAsia="Microsoft YaHei UI"/>
          <w:color w:val="0000FF"/>
          <w:szCs w:val="24"/>
          <w:shd w:val="clear" w:color="auto" w:fill="FFFFFF"/>
        </w:rPr>
        <w:t>L</w:t>
      </w:r>
      <w:r w:rsidR="00642653">
        <w:rPr>
          <w:rFonts w:eastAsia="Microsoft YaHei UI"/>
          <w:color w:val="0000FF"/>
          <w:szCs w:val="24"/>
          <w:shd w:val="clear" w:color="auto" w:fill="FFFFFF"/>
        </w:rPr>
        <w:t>HS</w:t>
      </w:r>
      <w:r w:rsidRPr="00D35B01">
        <w:rPr>
          <w:rFonts w:eastAsia="Microsoft YaHei UI"/>
          <w:color w:val="0000FF"/>
          <w:szCs w:val="24"/>
          <w:shd w:val="clear" w:color="auto" w:fill="FFFFFF"/>
        </w:rPr>
        <w:t xml:space="preserve"> and an aggressive learning rate. This instability, whi</w:t>
      </w:r>
      <w:r w:rsidR="00F25CC8" w:rsidRPr="00D35B01">
        <w:rPr>
          <w:rFonts w:eastAsia="Microsoft YaHei UI"/>
          <w:color w:val="0000FF"/>
          <w:szCs w:val="24"/>
          <w:shd w:val="clear" w:color="auto" w:fill="FFFFFF"/>
        </w:rPr>
        <w:t xml:space="preserve">ch we reported in the </w:t>
      </w:r>
      <w:r w:rsidR="00D35B01">
        <w:rPr>
          <w:rFonts w:eastAsia="Microsoft YaHei UI"/>
          <w:color w:val="0000FF"/>
          <w:szCs w:val="24"/>
          <w:shd w:val="clear" w:color="auto" w:fill="FFFFFF"/>
        </w:rPr>
        <w:t xml:space="preserve">revised </w:t>
      </w:r>
      <w:r w:rsidR="00F25CC8" w:rsidRPr="00D35B01">
        <w:rPr>
          <w:rFonts w:eastAsia="Microsoft YaHei UI"/>
          <w:color w:val="0000FF"/>
          <w:szCs w:val="24"/>
          <w:shd w:val="clear" w:color="auto" w:fill="FFFFFF"/>
        </w:rPr>
        <w:t>Fig</w:t>
      </w:r>
      <w:r w:rsidR="00980445">
        <w:rPr>
          <w:rFonts w:eastAsia="Microsoft YaHei UI"/>
          <w:color w:val="0000FF"/>
          <w:szCs w:val="24"/>
          <w:shd w:val="clear" w:color="auto" w:fill="FFFFFF"/>
        </w:rPr>
        <w:t>.</w:t>
      </w:r>
      <w:r w:rsidR="00F25CC8" w:rsidRPr="00D35B01">
        <w:rPr>
          <w:rFonts w:eastAsia="Microsoft YaHei UI"/>
          <w:color w:val="0000FF"/>
          <w:szCs w:val="24"/>
          <w:shd w:val="clear" w:color="auto" w:fill="FFFFFF"/>
        </w:rPr>
        <w:t xml:space="preserve"> </w:t>
      </w:r>
      <w:r w:rsidR="00980445">
        <w:rPr>
          <w:rFonts w:eastAsia="Microsoft YaHei UI"/>
          <w:color w:val="0000FF"/>
          <w:szCs w:val="24"/>
          <w:shd w:val="clear" w:color="auto" w:fill="FFFFFF"/>
        </w:rPr>
        <w:t>4</w:t>
      </w:r>
      <w:r w:rsidR="00B61CBF" w:rsidRPr="00D35B01">
        <w:rPr>
          <w:rFonts w:eastAsia="Microsoft YaHei UI"/>
          <w:color w:val="0000FF"/>
          <w:szCs w:val="24"/>
          <w:shd w:val="clear" w:color="auto" w:fill="FFFFFF"/>
        </w:rPr>
        <w:t xml:space="preserve"> and recorded in the repository</w:t>
      </w:r>
      <w:r w:rsidRPr="00D35B01">
        <w:rPr>
          <w:rFonts w:eastAsia="Microsoft YaHei UI"/>
          <w:color w:val="0000FF"/>
          <w:szCs w:val="24"/>
          <w:shd w:val="clear" w:color="auto" w:fill="FFFFFF"/>
        </w:rPr>
        <w:t xml:space="preserve">, was found to be closely related to the sampling strategy employed. </w:t>
      </w:r>
    </w:p>
    <w:p w14:paraId="06C0C921" w14:textId="77777777" w:rsidR="00980445" w:rsidRPr="003E6E02" w:rsidRDefault="00980445" w:rsidP="007920A1">
      <w:pPr>
        <w:spacing w:line="240" w:lineRule="auto"/>
        <w:ind w:firstLineChars="0" w:firstLine="0"/>
        <w:rPr>
          <w:color w:val="0000FF"/>
          <w:szCs w:val="24"/>
        </w:rPr>
      </w:pPr>
      <w:r w:rsidRPr="003E6E02">
        <w:drawing>
          <wp:inline distT="0" distB="0" distL="0" distR="0" wp14:anchorId="28FBFB11" wp14:editId="29FB8BB8">
            <wp:extent cx="5290457" cy="2914016"/>
            <wp:effectExtent l="0" t="0" r="5715" b="635"/>
            <wp:docPr id="25" name="图片 25" descr="C:\Users\lokimu\AppData\Local\Temp\4236275d-263e-4cf7-ab6c-674c1b890c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kimu\AppData\Local\Temp\4236275d-263e-4cf7-ab6c-674c1b890c9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2649" cy="2942763"/>
                    </a:xfrm>
                    <a:prstGeom prst="rect">
                      <a:avLst/>
                    </a:prstGeom>
                    <a:noFill/>
                    <a:ln>
                      <a:noFill/>
                    </a:ln>
                  </pic:spPr>
                </pic:pic>
              </a:graphicData>
            </a:graphic>
          </wp:inline>
        </w:drawing>
      </w:r>
    </w:p>
    <w:p w14:paraId="2CF0B27C" w14:textId="623E53C9" w:rsidR="00980445" w:rsidRPr="002F363B" w:rsidRDefault="00980445" w:rsidP="007920A1">
      <w:pPr>
        <w:spacing w:line="240" w:lineRule="auto"/>
        <w:ind w:firstLineChars="0" w:firstLine="0"/>
        <w:jc w:val="center"/>
        <w:rPr>
          <w:color w:val="0000FF"/>
          <w:sz w:val="21"/>
        </w:rPr>
      </w:pPr>
      <w:r w:rsidRPr="002F363B">
        <w:rPr>
          <w:b/>
          <w:color w:val="0000FF"/>
          <w:sz w:val="21"/>
        </w:rPr>
        <w:t>Fig 4.</w:t>
      </w:r>
      <w:r w:rsidRPr="002F363B">
        <w:rPr>
          <w:color w:val="0000FF"/>
          <w:sz w:val="21"/>
        </w:rPr>
        <w:t xml:space="preserve"> The convergence curves of each model for solving 3D and 4D eigenvalue problem (21), with random seeds 39 for 3D, 30 for 4D</w:t>
      </w:r>
    </w:p>
    <w:p w14:paraId="0C2125DB" w14:textId="0DE3CB32" w:rsidR="00AE1D6D" w:rsidRPr="00AE1D6D" w:rsidRDefault="00AE1D6D" w:rsidP="00AE1D6D">
      <w:pPr>
        <w:spacing w:beforeLines="50" w:before="163" w:afterLines="50" w:after="163" w:line="360" w:lineRule="auto"/>
        <w:ind w:firstLineChars="0" w:firstLine="0"/>
        <w:rPr>
          <w:rFonts w:eastAsia="Microsoft YaHei UI"/>
          <w:color w:val="0000FF"/>
          <w:szCs w:val="24"/>
          <w:shd w:val="clear" w:color="auto" w:fill="FFFFFF"/>
        </w:rPr>
      </w:pPr>
      <w:r w:rsidRPr="00D35B01">
        <w:rPr>
          <w:rFonts w:eastAsia="Microsoft YaHei UI"/>
          <w:color w:val="0000FF"/>
          <w:szCs w:val="24"/>
          <w:shd w:val="clear" w:color="auto" w:fill="FFFFFF"/>
        </w:rPr>
        <w:t xml:space="preserve">A detailed analysis of this phenomenon and our attempt to address it using </w:t>
      </w:r>
      <w:r>
        <w:rPr>
          <w:rFonts w:eastAsia="Microsoft YaHei UI"/>
          <w:color w:val="0000FF"/>
          <w:szCs w:val="24"/>
          <w:shd w:val="clear" w:color="auto" w:fill="FFFFFF"/>
        </w:rPr>
        <w:t>QMC</w:t>
      </w:r>
      <w:r w:rsidRPr="00D35B01">
        <w:rPr>
          <w:rFonts w:eastAsia="Microsoft YaHei UI"/>
          <w:color w:val="0000FF"/>
          <w:szCs w:val="24"/>
          <w:shd w:val="clear" w:color="auto" w:fill="FFFFFF"/>
        </w:rPr>
        <w:t xml:space="preserve"> sampling is presented in Section 3.1.1</w:t>
      </w:r>
      <w:r>
        <w:rPr>
          <w:rFonts w:eastAsia="Microsoft YaHei UI"/>
          <w:color w:val="0000FF"/>
          <w:szCs w:val="24"/>
          <w:shd w:val="clear" w:color="auto" w:fill="FFFFFF"/>
        </w:rPr>
        <w:t>, see in the revised Fig.10:</w:t>
      </w:r>
    </w:p>
    <w:p w14:paraId="378F8677" w14:textId="77777777" w:rsidR="00980445" w:rsidRPr="003E6E02" w:rsidRDefault="00980445" w:rsidP="007920A1">
      <w:pPr>
        <w:spacing w:line="240" w:lineRule="auto"/>
        <w:ind w:firstLineChars="0" w:firstLine="0"/>
        <w:rPr>
          <w:color w:val="0000FF"/>
          <w:szCs w:val="24"/>
        </w:rPr>
      </w:pPr>
      <w:r w:rsidRPr="003E6E02">
        <w:rPr>
          <w:color w:val="0000FF"/>
          <w:szCs w:val="24"/>
        </w:rPr>
        <w:drawing>
          <wp:inline distT="0" distB="0" distL="0" distR="0" wp14:anchorId="110CE164" wp14:editId="16CD7500">
            <wp:extent cx="5388429" cy="2953944"/>
            <wp:effectExtent l="0" t="0" r="0" b="0"/>
            <wp:docPr id="41" name="图片 41" descr="C:\Users\lokimu\AppData\Local\Temp\a1f1bfef-f14c-428b-944d-e2e9dbcf03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okimu\AppData\Local\Temp\a1f1bfef-f14c-428b-944d-e2e9dbcf03c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3946" cy="2978897"/>
                    </a:xfrm>
                    <a:prstGeom prst="rect">
                      <a:avLst/>
                    </a:prstGeom>
                    <a:noFill/>
                    <a:ln>
                      <a:noFill/>
                    </a:ln>
                  </pic:spPr>
                </pic:pic>
              </a:graphicData>
            </a:graphic>
          </wp:inline>
        </w:drawing>
      </w:r>
    </w:p>
    <w:p w14:paraId="0657D647" w14:textId="3DB98871" w:rsidR="00980445" w:rsidRPr="002F363B" w:rsidRDefault="00980445" w:rsidP="00E53C93">
      <w:pPr>
        <w:spacing w:line="240" w:lineRule="auto"/>
        <w:ind w:firstLineChars="0" w:firstLine="0"/>
        <w:jc w:val="center"/>
        <w:rPr>
          <w:color w:val="0000FF"/>
          <w:sz w:val="21"/>
        </w:rPr>
      </w:pPr>
      <w:r w:rsidRPr="002F363B">
        <w:rPr>
          <w:b/>
          <w:color w:val="0000FF"/>
          <w:sz w:val="21"/>
        </w:rPr>
        <w:t>Fig.10</w:t>
      </w:r>
      <w:r w:rsidRPr="002F363B">
        <w:rPr>
          <w:color w:val="0000FF"/>
          <w:sz w:val="21"/>
        </w:rPr>
        <w:t xml:space="preserve"> The convergence curves of each model for solving eigenvalue problem (21) by using QMC sampling, with random seeds 29 and 41 for 2D and 3D results respectively</w:t>
      </w:r>
    </w:p>
    <w:p w14:paraId="11B43996" w14:textId="77777777" w:rsidR="004677F3" w:rsidRPr="00E53C93" w:rsidRDefault="004677F3" w:rsidP="004677F3">
      <w:pPr>
        <w:spacing w:line="240" w:lineRule="auto"/>
        <w:ind w:firstLineChars="0" w:firstLine="0"/>
        <w:rPr>
          <w:color w:val="0000FF"/>
        </w:rPr>
      </w:pPr>
    </w:p>
    <w:p w14:paraId="7E0FEB39" w14:textId="27958BF1" w:rsidR="00BD683A" w:rsidRPr="00BD683A" w:rsidRDefault="00BD683A" w:rsidP="00A2376F">
      <w:pPr>
        <w:spacing w:beforeLines="50" w:before="163" w:afterLines="50" w:after="163" w:line="360" w:lineRule="auto"/>
        <w:ind w:firstLineChars="0" w:firstLine="0"/>
        <w:rPr>
          <w:b/>
        </w:rPr>
      </w:pPr>
      <w:r w:rsidRPr="00BD683A">
        <w:rPr>
          <w:b/>
        </w:rPr>
        <w:t xml:space="preserve">2 General comments </w:t>
      </w:r>
    </w:p>
    <w:p w14:paraId="34694239" w14:textId="7305EF70" w:rsidR="00BD683A" w:rsidRDefault="00BD683A" w:rsidP="00A2376F">
      <w:pPr>
        <w:spacing w:beforeLines="50" w:before="163" w:afterLines="50" w:after="163" w:line="360" w:lineRule="auto"/>
        <w:ind w:firstLineChars="0" w:firstLine="0"/>
      </w:pPr>
      <w:r w:rsidRPr="00BD683A">
        <w:rPr>
          <w:b/>
        </w:rPr>
        <w:t>Q2.1</w:t>
      </w:r>
      <w:r>
        <w:t xml:space="preserve"> I find the article in general to be quite poorly written, with ambiguous wording, uncommon terminology and grammatical errors throughout. The most significant issue with resp</w:t>
      </w:r>
      <w:r w:rsidR="006730B3">
        <w:t>ect to the language is that I f</w:t>
      </w:r>
      <w:r>
        <w:t xml:space="preserve">ind the descriptions of the methodology to be incredibly difficult to understand, and only upon reading the ideas presented as an algorithm did I begin to capture the method. </w:t>
      </w:r>
    </w:p>
    <w:p w14:paraId="16CC3FA3" w14:textId="77777777" w:rsidR="0031169F" w:rsidRDefault="00242AF7" w:rsidP="00242AF7">
      <w:pPr>
        <w:spacing w:beforeLines="50" w:before="163" w:afterLines="50" w:after="163" w:line="360" w:lineRule="auto"/>
        <w:ind w:firstLineChars="0" w:firstLine="0"/>
        <w:rPr>
          <w:color w:val="0000FF"/>
        </w:rPr>
      </w:pPr>
      <w:r w:rsidRPr="0031169F">
        <w:rPr>
          <w:b/>
          <w:color w:val="0000FF"/>
        </w:rPr>
        <w:t>R2.1:</w:t>
      </w:r>
      <w:r w:rsidRPr="00242AF7">
        <w:rPr>
          <w:color w:val="0000FF"/>
        </w:rPr>
        <w:t xml:space="preserve"> </w:t>
      </w:r>
    </w:p>
    <w:p w14:paraId="49304792" w14:textId="582822CF" w:rsidR="00242AF7" w:rsidRPr="00242AF7" w:rsidRDefault="00242AF7" w:rsidP="00242AF7">
      <w:pPr>
        <w:spacing w:beforeLines="50" w:before="163" w:afterLines="50" w:after="163" w:line="360" w:lineRule="auto"/>
        <w:ind w:firstLineChars="0" w:firstLine="0"/>
        <w:rPr>
          <w:color w:val="0000FF"/>
        </w:rPr>
      </w:pPr>
      <w:r w:rsidRPr="00242AF7">
        <w:rPr>
          <w:color w:val="0000FF"/>
        </w:rPr>
        <w:t>We thank the reviewer for the constructive feedback regarding the clarity and presentation of our methodology. In response, we have significantly revised the language throughout the manuscript, with particular emphasis on Section 2.3. Specifically, we have:</w:t>
      </w:r>
    </w:p>
    <w:p w14:paraId="31C0C5AA" w14:textId="470AD94B" w:rsidR="00242AF7" w:rsidRPr="00242AF7" w:rsidRDefault="00242AF7" w:rsidP="00242AF7">
      <w:pPr>
        <w:pStyle w:val="a7"/>
        <w:numPr>
          <w:ilvl w:val="0"/>
          <w:numId w:val="13"/>
        </w:numPr>
        <w:spacing w:beforeLines="50" w:before="163" w:afterLines="50" w:after="163" w:line="360" w:lineRule="auto"/>
        <w:ind w:firstLineChars="0"/>
        <w:rPr>
          <w:color w:val="0000FF"/>
        </w:rPr>
      </w:pPr>
      <w:r w:rsidRPr="00242AF7">
        <w:rPr>
          <w:color w:val="0000FF"/>
        </w:rPr>
        <w:t>Rewritten the key steps of the method in a clearer and more concise form;</w:t>
      </w:r>
    </w:p>
    <w:p w14:paraId="5CABF149" w14:textId="086F5EDC" w:rsidR="00242AF7" w:rsidRPr="00242AF7" w:rsidRDefault="00242AF7" w:rsidP="00242AF7">
      <w:pPr>
        <w:pStyle w:val="a7"/>
        <w:numPr>
          <w:ilvl w:val="0"/>
          <w:numId w:val="13"/>
        </w:numPr>
        <w:spacing w:beforeLines="50" w:before="163" w:afterLines="50" w:after="163" w:line="360" w:lineRule="auto"/>
        <w:ind w:firstLineChars="0"/>
        <w:rPr>
          <w:color w:val="0000FF"/>
        </w:rPr>
      </w:pPr>
      <w:r w:rsidRPr="00242AF7">
        <w:rPr>
          <w:color w:val="0000FF"/>
        </w:rPr>
        <w:t>Reorganized the explan</w:t>
      </w:r>
      <w:r>
        <w:rPr>
          <w:color w:val="0000FF"/>
        </w:rPr>
        <w:t>ations around DRQI</w:t>
      </w:r>
      <w:r w:rsidRPr="00242AF7">
        <w:rPr>
          <w:color w:val="0000FF"/>
        </w:rPr>
        <w:t xml:space="preserve"> to improve readability and logical flow;</w:t>
      </w:r>
    </w:p>
    <w:p w14:paraId="7FC4A93E" w14:textId="4B32C3EF" w:rsidR="00242AF7" w:rsidRPr="00242AF7" w:rsidRDefault="00242AF7" w:rsidP="00242AF7">
      <w:pPr>
        <w:pStyle w:val="a7"/>
        <w:numPr>
          <w:ilvl w:val="0"/>
          <w:numId w:val="13"/>
        </w:numPr>
        <w:spacing w:beforeLines="50" w:before="163" w:afterLines="50" w:after="163" w:line="360" w:lineRule="auto"/>
        <w:ind w:firstLineChars="0"/>
        <w:rPr>
          <w:color w:val="0000FF"/>
        </w:rPr>
      </w:pPr>
      <w:r w:rsidRPr="00242AF7">
        <w:rPr>
          <w:color w:val="0000FF"/>
        </w:rPr>
        <w:t>Standardized terminology and removed ambiguous or uncommon phrasing;</w:t>
      </w:r>
    </w:p>
    <w:p w14:paraId="5806FFF0" w14:textId="0D498142" w:rsidR="00242AF7" w:rsidRPr="00242AF7" w:rsidRDefault="00242AF7" w:rsidP="00242AF7">
      <w:pPr>
        <w:pStyle w:val="a7"/>
        <w:numPr>
          <w:ilvl w:val="0"/>
          <w:numId w:val="13"/>
        </w:numPr>
        <w:spacing w:beforeLines="50" w:before="163" w:afterLines="50" w:after="163" w:line="360" w:lineRule="auto"/>
        <w:ind w:firstLineChars="0"/>
        <w:rPr>
          <w:color w:val="0000FF"/>
        </w:rPr>
      </w:pPr>
      <w:r w:rsidRPr="00242AF7">
        <w:rPr>
          <w:color w:val="0000FF"/>
        </w:rPr>
        <w:t>Corrected grammatical issues to enhance overall readability.</w:t>
      </w:r>
    </w:p>
    <w:p w14:paraId="45BF94EC" w14:textId="4A11DD7F" w:rsidR="00242AF7" w:rsidRDefault="00242AF7" w:rsidP="00242AF7">
      <w:pPr>
        <w:spacing w:beforeLines="50" w:before="163" w:afterLines="50" w:after="163" w:line="360" w:lineRule="auto"/>
        <w:ind w:firstLineChars="0" w:firstLine="0"/>
        <w:rPr>
          <w:color w:val="0000FF"/>
        </w:rPr>
      </w:pPr>
      <w:r w:rsidRPr="00242AF7">
        <w:rPr>
          <w:color w:val="0000FF"/>
        </w:rPr>
        <w:t>We hope these revisions make the proposed method more accessible and easier to follow.</w:t>
      </w:r>
    </w:p>
    <w:p w14:paraId="2A6B3F35" w14:textId="77777777" w:rsidR="004677F3" w:rsidRPr="00242AF7" w:rsidRDefault="004677F3" w:rsidP="00242AF7">
      <w:pPr>
        <w:spacing w:beforeLines="50" w:before="163" w:afterLines="50" w:after="163" w:line="360" w:lineRule="auto"/>
        <w:ind w:firstLineChars="0" w:firstLine="0"/>
        <w:rPr>
          <w:color w:val="0000FF"/>
        </w:rPr>
      </w:pPr>
    </w:p>
    <w:p w14:paraId="67027786" w14:textId="0B472879" w:rsidR="00BD683A" w:rsidRDefault="00BB2FD6" w:rsidP="00A2376F">
      <w:pPr>
        <w:spacing w:beforeLines="50" w:before="163" w:afterLines="50" w:after="163" w:line="360" w:lineRule="auto"/>
        <w:ind w:firstLineChars="0" w:firstLine="0"/>
      </w:pPr>
      <w:r>
        <w:rPr>
          <w:b/>
        </w:rPr>
        <w:t>Q2.2</w:t>
      </w:r>
      <w:r w:rsidR="00BD683A">
        <w:t xml:space="preserve"> Their method and discussion lacks any appropriate functional analytic framework. They discuss di</w:t>
      </w:r>
      <w:r w:rsidR="00DC100A">
        <w:t>f</w:t>
      </w:r>
      <w:r w:rsidR="00BD683A">
        <w:t>ferential operators defined on a Hilbert space, but never specify the</w:t>
      </w:r>
      <w:r w:rsidR="00B8454A">
        <w:t xml:space="preserve"> Hilbert spaces themselves. Fur</w:t>
      </w:r>
      <w:r w:rsidR="00BD683A">
        <w:t xml:space="preserve">thermore, they claim that their mappings are from the Hilbert space to itself, which is in disagreement with the strong formulations that they employ. In particular, there is no suggestion as to the norm in which their approximated eigenvectors should be approaching the exact ones. As they work within a strong formulation, </w:t>
      </w:r>
      <w:r w:rsidR="00DC100A">
        <w:t>should this be an H2-type norm?</w:t>
      </w:r>
    </w:p>
    <w:p w14:paraId="042DC4F3" w14:textId="40ACF155" w:rsidR="00F15276" w:rsidRPr="00397641" w:rsidRDefault="00397641" w:rsidP="00A2376F">
      <w:pPr>
        <w:spacing w:beforeLines="50" w:before="163" w:afterLines="50" w:after="163" w:line="360" w:lineRule="auto"/>
        <w:ind w:firstLineChars="0" w:firstLine="0"/>
        <w:rPr>
          <w:b/>
          <w:color w:val="0000FF"/>
        </w:rPr>
      </w:pPr>
      <w:r w:rsidRPr="00397641">
        <w:rPr>
          <w:b/>
          <w:color w:val="0000FF"/>
        </w:rPr>
        <w:t>R2.2</w:t>
      </w:r>
      <w:r w:rsidRPr="00397641">
        <w:rPr>
          <w:rFonts w:hint="eastAsia"/>
          <w:b/>
          <w:color w:val="0000FF"/>
        </w:rPr>
        <w:t>:</w:t>
      </w:r>
    </w:p>
    <w:p w14:paraId="45B3261E" w14:textId="5D1330D4" w:rsidR="00397641" w:rsidRDefault="00397641" w:rsidP="00A2376F">
      <w:pPr>
        <w:spacing w:beforeLines="50" w:before="163" w:afterLines="50" w:after="163" w:line="360" w:lineRule="auto"/>
        <w:ind w:firstLineChars="0" w:firstLine="0"/>
        <w:rPr>
          <w:color w:val="0000FF"/>
        </w:rPr>
      </w:pPr>
      <w:r w:rsidRPr="00397641">
        <w:rPr>
          <w:color w:val="0000FF"/>
        </w:rPr>
        <w:t xml:space="preserve">The revised manuscript now clarifies the functional analytic setting in Section 2.1. Specifically, we consider a linear differential operator </w:t>
      </w:r>
      <m:oMath>
        <m:r>
          <m:rPr>
            <m:scr m:val="script"/>
          </m:rPr>
          <w:rPr>
            <w:rFonts w:ascii="Cambria Math" w:hAnsi="Cambria Math"/>
            <w:color w:val="0000FF"/>
            <w:szCs w:val="24"/>
          </w:rPr>
          <m:t>L</m:t>
        </m:r>
      </m:oMath>
      <w:r>
        <w:rPr>
          <w:color w:val="0000FF"/>
        </w:rPr>
        <w:t xml:space="preserve"> defined on a connected domain </w:t>
      </w:r>
      <m:oMath>
        <m:r>
          <m:rPr>
            <m:sty m:val="p"/>
          </m:rPr>
          <w:rPr>
            <w:rFonts w:ascii="Cambria Math" w:hAnsi="Cambria Math"/>
            <w:color w:val="0000FF"/>
            <w:szCs w:val="24"/>
          </w:rPr>
          <m:t>Ω⊂</m:t>
        </m:r>
        <m:sSup>
          <m:sSupPr>
            <m:ctrlPr>
              <w:rPr>
                <w:rFonts w:ascii="Cambria Math" w:hAnsi="Cambria Math"/>
                <w:color w:val="0000FF"/>
                <w:szCs w:val="24"/>
              </w:rPr>
            </m:ctrlPr>
          </m:sSupPr>
          <m:e>
            <m:r>
              <m:rPr>
                <m:scr m:val="double-struck"/>
                <m:sty m:val="p"/>
              </m:rPr>
              <w:rPr>
                <w:rFonts w:ascii="Cambria Math" w:hAnsi="Cambria Math"/>
                <w:color w:val="0000FF"/>
                <w:szCs w:val="24"/>
              </w:rPr>
              <m:t>R</m:t>
            </m:r>
          </m:e>
          <m:sup>
            <m:r>
              <w:rPr>
                <w:rFonts w:ascii="Cambria Math" w:hAnsi="Cambria Math"/>
                <w:color w:val="0000FF"/>
                <w:szCs w:val="24"/>
              </w:rPr>
              <m:t>d</m:t>
            </m:r>
          </m:sup>
        </m:sSup>
      </m:oMath>
      <w:r w:rsidRPr="00397641">
        <w:rPr>
          <w:color w:val="0000FF"/>
        </w:rPr>
        <w:t>with Lipschitz boundary, and formulate the eigenvalue problem under the strong form as</w:t>
      </w:r>
    </w:p>
    <w:p w14:paraId="57BD4EE9" w14:textId="77777777" w:rsidR="00397641" w:rsidRPr="00397641" w:rsidRDefault="008E734C" w:rsidP="00397641">
      <w:pPr>
        <w:spacing w:beforeLines="100" w:before="326" w:afterLines="100" w:after="326" w:line="360" w:lineRule="auto"/>
        <w:ind w:firstLine="480"/>
        <w:rPr>
          <w:color w:val="0000FF"/>
          <w:szCs w:val="24"/>
        </w:rPr>
      </w:pPr>
      <m:oMathPara>
        <m:oMath>
          <m:eqArr>
            <m:eqArrPr>
              <m:maxDist m:val="1"/>
              <m:ctrlPr>
                <w:rPr>
                  <w:rFonts w:ascii="Cambria Math" w:hAnsi="Cambria Math"/>
                  <w:color w:val="0000FF"/>
                  <w:szCs w:val="24"/>
                </w:rPr>
              </m:ctrlPr>
            </m:eqArrPr>
            <m:e>
              <m:d>
                <m:dPr>
                  <m:begChr m:val="{"/>
                  <m:endChr m:val=""/>
                  <m:ctrlPr>
                    <w:rPr>
                      <w:rFonts w:ascii="Cambria Math" w:hAnsi="Cambria Math"/>
                      <w:color w:val="0000FF"/>
                      <w:szCs w:val="24"/>
                    </w:rPr>
                  </m:ctrlPr>
                </m:dPr>
                <m:e>
                  <m:eqArr>
                    <m:eqArrPr>
                      <m:ctrlPr>
                        <w:rPr>
                          <w:rFonts w:ascii="Cambria Math" w:hAnsi="Cambria Math"/>
                          <w:color w:val="0000FF"/>
                          <w:szCs w:val="24"/>
                        </w:rPr>
                      </m:ctrlPr>
                    </m:eqArrPr>
                    <m:e>
                      <m:r>
                        <m:rPr>
                          <m:scr m:val="script"/>
                        </m:rPr>
                        <w:rPr>
                          <w:rFonts w:ascii="Cambria Math" w:hAnsi="Cambria Math"/>
                          <w:color w:val="0000FF"/>
                          <w:szCs w:val="24"/>
                        </w:rPr>
                        <m:t>L</m:t>
                      </m:r>
                      <m:r>
                        <w:rPr>
                          <w:rFonts w:ascii="Cambria Math" w:hAnsi="Cambria Math"/>
                          <w:color w:val="0000FF"/>
                          <w:szCs w:val="24"/>
                        </w:rPr>
                        <m:t>u=λu,</m:t>
                      </m:r>
                      <m:r>
                        <m:rPr>
                          <m:sty m:val="bi"/>
                        </m:rPr>
                        <w:rPr>
                          <w:rFonts w:ascii="Cambria Math" w:hAnsi="Cambria Math"/>
                          <w:color w:val="0000FF"/>
                          <w:szCs w:val="24"/>
                        </w:rPr>
                        <m:t xml:space="preserve"> x</m:t>
                      </m:r>
                      <m:r>
                        <w:rPr>
                          <w:rFonts w:ascii="Cambria Math" w:hAnsi="Cambria Math"/>
                          <w:color w:val="0000FF"/>
                          <w:szCs w:val="24"/>
                        </w:rPr>
                        <m:t>∈</m:t>
                      </m:r>
                      <m:r>
                        <m:rPr>
                          <m:sty m:val="p"/>
                        </m:rPr>
                        <w:rPr>
                          <w:rFonts w:ascii="Cambria Math" w:hAnsi="Cambria Math"/>
                          <w:color w:val="0000FF"/>
                          <w:szCs w:val="24"/>
                        </w:rPr>
                        <m:t>Ω</m:t>
                      </m:r>
                    </m:e>
                    <m:e>
                      <m:r>
                        <w:rPr>
                          <w:rFonts w:ascii="Cambria Math" w:hAnsi="Cambria Math"/>
                          <w:color w:val="0000FF"/>
                          <w:szCs w:val="24"/>
                        </w:rPr>
                        <m:t>Bu=0,</m:t>
                      </m:r>
                      <m:r>
                        <m:rPr>
                          <m:sty m:val="bi"/>
                        </m:rPr>
                        <w:rPr>
                          <w:rFonts w:ascii="Cambria Math" w:hAnsi="Cambria Math"/>
                          <w:color w:val="0000FF"/>
                          <w:szCs w:val="24"/>
                        </w:rPr>
                        <m:t>x</m:t>
                      </m:r>
                      <m:r>
                        <w:rPr>
                          <w:rFonts w:ascii="Cambria Math" w:hAnsi="Cambria Math"/>
                          <w:color w:val="0000FF"/>
                          <w:szCs w:val="24"/>
                        </w:rPr>
                        <m:t>∈∂</m:t>
                      </m:r>
                      <m:r>
                        <m:rPr>
                          <m:sty m:val="p"/>
                        </m:rPr>
                        <w:rPr>
                          <w:rFonts w:ascii="Cambria Math" w:hAnsi="Cambria Math"/>
                          <w:color w:val="0000FF"/>
                          <w:szCs w:val="24"/>
                        </w:rPr>
                        <m:t>Ω</m:t>
                      </m:r>
                    </m:e>
                  </m:eqArr>
                </m:e>
              </m:d>
              <m:r>
                <w:rPr>
                  <w:rFonts w:ascii="Cambria Math" w:hAnsi="Cambria Math"/>
                  <w:color w:val="0000FF"/>
                  <w:szCs w:val="24"/>
                </w:rPr>
                <m:t>#</m:t>
              </m:r>
              <m:d>
                <m:dPr>
                  <m:ctrlPr>
                    <w:rPr>
                      <w:rFonts w:ascii="Cambria Math" w:hAnsi="Cambria Math"/>
                      <w:color w:val="0000FF"/>
                      <w:szCs w:val="24"/>
                    </w:rPr>
                  </m:ctrlPr>
                </m:dPr>
                <m:e>
                  <m:r>
                    <w:rPr>
                      <w:rFonts w:ascii="Cambria Math" w:hAnsi="Cambria Math"/>
                      <w:color w:val="0000FF"/>
                      <w:szCs w:val="24"/>
                    </w:rPr>
                    <m:t>1</m:t>
                  </m:r>
                </m:e>
              </m:d>
              <m:ctrlPr>
                <w:rPr>
                  <w:rFonts w:ascii="Cambria Math" w:hAnsi="Cambria Math"/>
                  <w:i/>
                  <w:color w:val="0000FF"/>
                  <w:szCs w:val="24"/>
                </w:rPr>
              </m:ctrlPr>
            </m:e>
          </m:eqArr>
        </m:oMath>
      </m:oMathPara>
    </w:p>
    <w:p w14:paraId="6825C824" w14:textId="75A0084D" w:rsidR="00397641" w:rsidRDefault="00397641" w:rsidP="00A2376F">
      <w:pPr>
        <w:spacing w:beforeLines="50" w:before="163" w:afterLines="50" w:after="163" w:line="360" w:lineRule="auto"/>
        <w:ind w:firstLineChars="0" w:firstLine="0"/>
        <w:rPr>
          <w:color w:val="0000FF"/>
        </w:rPr>
      </w:pPr>
      <w:r w:rsidRPr="00397641">
        <w:rPr>
          <w:color w:val="0000FF"/>
        </w:rPr>
        <w:t>Here, the Hilbert space is taken to be</w:t>
      </w:r>
      <w:r>
        <w:rPr>
          <w:color w:val="0000FF"/>
        </w:rPr>
        <w:t xml:space="preserve"> </w:t>
      </w:r>
      <m:oMath>
        <m:r>
          <w:rPr>
            <w:rFonts w:ascii="Cambria Math" w:hAnsi="Cambria Math"/>
            <w:color w:val="0000FF"/>
            <w:szCs w:val="24"/>
          </w:rPr>
          <m:t>H=</m:t>
        </m:r>
        <m:sSup>
          <m:sSupPr>
            <m:ctrlPr>
              <w:rPr>
                <w:rFonts w:ascii="Cambria Math" w:hAnsi="Cambria Math"/>
                <w:i/>
                <w:color w:val="0000FF"/>
                <w:szCs w:val="24"/>
              </w:rPr>
            </m:ctrlPr>
          </m:sSupPr>
          <m:e>
            <m:r>
              <w:rPr>
                <w:rFonts w:ascii="Cambria Math" w:hAnsi="Cambria Math"/>
                <w:color w:val="0000FF"/>
                <w:szCs w:val="24"/>
              </w:rPr>
              <m:t>L</m:t>
            </m:r>
          </m:e>
          <m:sup>
            <m:r>
              <w:rPr>
                <w:rFonts w:ascii="Cambria Math" w:hAnsi="Cambria Math"/>
                <w:color w:val="0000FF"/>
                <w:szCs w:val="24"/>
              </w:rPr>
              <m:t>2</m:t>
            </m:r>
          </m:sup>
        </m:sSup>
        <m:d>
          <m:dPr>
            <m:ctrlPr>
              <w:rPr>
                <w:rFonts w:ascii="Cambria Math" w:hAnsi="Cambria Math"/>
                <w:i/>
                <w:color w:val="0000FF"/>
                <w:szCs w:val="24"/>
              </w:rPr>
            </m:ctrlPr>
          </m:dPr>
          <m:e>
            <m:r>
              <m:rPr>
                <m:sty m:val="p"/>
              </m:rPr>
              <w:rPr>
                <w:rFonts w:ascii="Cambria Math" w:hAnsi="Cambria Math"/>
                <w:color w:val="0000FF"/>
                <w:szCs w:val="24"/>
              </w:rPr>
              <m:t>Ω</m:t>
            </m:r>
          </m:e>
        </m:d>
      </m:oMath>
      <w:r w:rsidRPr="00397641">
        <w:rPr>
          <w:color w:val="0000FF"/>
        </w:rPr>
        <w:t>, and the domain of the operator is</w:t>
      </w:r>
      <w:r>
        <w:rPr>
          <w:color w:val="0000FF"/>
        </w:rPr>
        <w:t xml:space="preserve"> </w:t>
      </w:r>
      <m:oMath>
        <m:r>
          <m:rPr>
            <m:scr m:val="script"/>
          </m:rPr>
          <w:rPr>
            <w:rFonts w:ascii="Cambria Math" w:hAnsi="Cambria Math"/>
            <w:color w:val="0000FF"/>
            <w:szCs w:val="24"/>
          </w:rPr>
          <m:t>D</m:t>
        </m:r>
        <m:d>
          <m:dPr>
            <m:ctrlPr>
              <w:rPr>
                <w:rFonts w:ascii="Cambria Math" w:hAnsi="Cambria Math"/>
                <w:i/>
                <w:color w:val="0000FF"/>
                <w:szCs w:val="24"/>
              </w:rPr>
            </m:ctrlPr>
          </m:dPr>
          <m:e>
            <m:r>
              <m:rPr>
                <m:scr m:val="script"/>
              </m:rPr>
              <w:rPr>
                <w:rFonts w:ascii="Cambria Math" w:hAnsi="Cambria Math"/>
                <w:color w:val="0000FF"/>
                <w:szCs w:val="24"/>
              </w:rPr>
              <m:t>L</m:t>
            </m:r>
          </m:e>
        </m:d>
        <m:r>
          <w:rPr>
            <w:rFonts w:ascii="Cambria Math" w:hAnsi="Cambria Math"/>
            <w:color w:val="0000FF"/>
            <w:szCs w:val="24"/>
          </w:rPr>
          <m:t>⊂</m:t>
        </m:r>
        <m:sSup>
          <m:sSupPr>
            <m:ctrlPr>
              <w:rPr>
                <w:rFonts w:ascii="Cambria Math" w:hAnsi="Cambria Math"/>
                <w:i/>
                <w:color w:val="0000FF"/>
                <w:szCs w:val="24"/>
              </w:rPr>
            </m:ctrlPr>
          </m:sSupPr>
          <m:e>
            <m:r>
              <w:rPr>
                <w:rFonts w:ascii="Cambria Math" w:hAnsi="Cambria Math"/>
                <w:color w:val="0000FF"/>
                <w:szCs w:val="24"/>
              </w:rPr>
              <m:t>H</m:t>
            </m:r>
          </m:e>
          <m:sup>
            <m:r>
              <w:rPr>
                <w:rFonts w:ascii="Cambria Math" w:hAnsi="Cambria Math"/>
                <w:color w:val="0000FF"/>
                <w:szCs w:val="24"/>
              </w:rPr>
              <m:t>2</m:t>
            </m:r>
          </m:sup>
        </m:sSup>
        <m:d>
          <m:dPr>
            <m:ctrlPr>
              <w:rPr>
                <w:rFonts w:ascii="Cambria Math" w:hAnsi="Cambria Math"/>
                <w:i/>
                <w:color w:val="0000FF"/>
                <w:szCs w:val="24"/>
              </w:rPr>
            </m:ctrlPr>
          </m:dPr>
          <m:e>
            <m:r>
              <m:rPr>
                <m:sty m:val="p"/>
              </m:rPr>
              <w:rPr>
                <w:rFonts w:ascii="Cambria Math" w:hAnsi="Cambria Math"/>
                <w:color w:val="0000FF"/>
                <w:szCs w:val="24"/>
              </w:rPr>
              <m:t>Ω</m:t>
            </m:r>
          </m:e>
        </m:d>
      </m:oMath>
      <w:r w:rsidRPr="00397641">
        <w:rPr>
          <w:color w:val="0000FF"/>
        </w:rPr>
        <w:t xml:space="preserve">, such that all differential operators and boundary conditions are well defined. Since the eigenvalue problem is treated in strong form, we ensure that the neural network ansatz for the eigenfunction lies within </w:t>
      </w:r>
      <m:oMath>
        <m:r>
          <m:rPr>
            <m:scr m:val="script"/>
          </m:rPr>
          <w:rPr>
            <w:rFonts w:ascii="Cambria Math" w:hAnsi="Cambria Math"/>
            <w:color w:val="0000FF"/>
            <w:szCs w:val="24"/>
          </w:rPr>
          <m:t>D</m:t>
        </m:r>
        <m:d>
          <m:dPr>
            <m:ctrlPr>
              <w:rPr>
                <w:rFonts w:ascii="Cambria Math" w:hAnsi="Cambria Math"/>
                <w:i/>
                <w:color w:val="0000FF"/>
                <w:szCs w:val="24"/>
              </w:rPr>
            </m:ctrlPr>
          </m:dPr>
          <m:e>
            <m:r>
              <m:rPr>
                <m:scr m:val="script"/>
              </m:rPr>
              <w:rPr>
                <w:rFonts w:ascii="Cambria Math" w:hAnsi="Cambria Math"/>
                <w:color w:val="0000FF"/>
                <w:szCs w:val="24"/>
              </w:rPr>
              <m:t>L</m:t>
            </m:r>
          </m:e>
        </m:d>
      </m:oMath>
      <w:r w:rsidRPr="00397641">
        <w:rPr>
          <w:color w:val="0000FF"/>
        </w:rPr>
        <w:t xml:space="preserve">, which is consistent with requiring square-integrable second derivatives. This is automatically satisfied by the use of smooth neural network approximators (e.g., feedforward networks with </w:t>
      </w:r>
      <w:r w:rsidR="00074FA2">
        <w:rPr>
          <w:color w:val="0000FF"/>
        </w:rPr>
        <w:t>tanh</w:t>
      </w:r>
      <w:r w:rsidRPr="00397641">
        <w:rPr>
          <w:color w:val="0000FF"/>
        </w:rPr>
        <w:t xml:space="preserve"> activation functions) and the fact that all gradients are computed via automatic differentiation. Thus, the approximated eigenfunctions reside within </w:t>
      </w:r>
      <m:oMath>
        <m:sSup>
          <m:sSupPr>
            <m:ctrlPr>
              <w:rPr>
                <w:rFonts w:ascii="Cambria Math" w:hAnsi="Cambria Math"/>
                <w:i/>
                <w:color w:val="0000FF"/>
                <w:szCs w:val="24"/>
              </w:rPr>
            </m:ctrlPr>
          </m:sSupPr>
          <m:e>
            <m:r>
              <w:rPr>
                <w:rFonts w:ascii="Cambria Math" w:hAnsi="Cambria Math"/>
                <w:color w:val="0000FF"/>
                <w:szCs w:val="24"/>
              </w:rPr>
              <m:t>H</m:t>
            </m:r>
          </m:e>
          <m:sup>
            <m:r>
              <w:rPr>
                <w:rFonts w:ascii="Cambria Math" w:hAnsi="Cambria Math"/>
                <w:color w:val="0000FF"/>
                <w:szCs w:val="24"/>
              </w:rPr>
              <m:t>2</m:t>
            </m:r>
          </m:sup>
        </m:sSup>
        <m:d>
          <m:dPr>
            <m:ctrlPr>
              <w:rPr>
                <w:rFonts w:ascii="Cambria Math" w:hAnsi="Cambria Math"/>
                <w:i/>
                <w:color w:val="0000FF"/>
                <w:szCs w:val="24"/>
              </w:rPr>
            </m:ctrlPr>
          </m:dPr>
          <m:e>
            <m:r>
              <m:rPr>
                <m:sty m:val="p"/>
              </m:rPr>
              <w:rPr>
                <w:rFonts w:ascii="Cambria Math" w:hAnsi="Cambria Math"/>
                <w:color w:val="0000FF"/>
                <w:szCs w:val="24"/>
              </w:rPr>
              <m:t>Ω</m:t>
            </m:r>
          </m:e>
        </m:d>
      </m:oMath>
      <w:r w:rsidR="007B32AC">
        <w:rPr>
          <w:color w:val="0000FF"/>
          <w:szCs w:val="24"/>
        </w:rPr>
        <w:t xml:space="preserve"> </w:t>
      </w:r>
      <w:r w:rsidRPr="00397641">
        <w:rPr>
          <w:color w:val="0000FF"/>
        </w:rPr>
        <w:t>and the formulation is mathematically well-posed.</w:t>
      </w:r>
    </w:p>
    <w:p w14:paraId="176B6D9B" w14:textId="1CF32E9F" w:rsidR="005F08F6" w:rsidRDefault="005F08F6" w:rsidP="00A2376F">
      <w:pPr>
        <w:spacing w:beforeLines="50" w:before="163" w:afterLines="50" w:after="163" w:line="360" w:lineRule="auto"/>
        <w:ind w:firstLineChars="0" w:firstLine="0"/>
        <w:rPr>
          <w:color w:val="0000FF"/>
        </w:rPr>
      </w:pPr>
      <w:r w:rsidRPr="005F08F6">
        <w:rPr>
          <w:color w:val="0000FF"/>
        </w:rPr>
        <w:t xml:space="preserve">Additionally, all reported quantities (loss functions, eigenvalue errors, residuals) are computed using the standard </w:t>
      </w:r>
      <m:oMath>
        <m:sSup>
          <m:sSupPr>
            <m:ctrlPr>
              <w:rPr>
                <w:rFonts w:ascii="Cambria Math" w:hAnsi="Cambria Math"/>
                <w:i/>
                <w:color w:val="0000FF"/>
                <w:szCs w:val="24"/>
              </w:rPr>
            </m:ctrlPr>
          </m:sSupPr>
          <m:e>
            <m:r>
              <w:rPr>
                <w:rFonts w:ascii="Cambria Math" w:hAnsi="Cambria Math"/>
                <w:color w:val="0000FF"/>
                <w:szCs w:val="24"/>
              </w:rPr>
              <m:t>L</m:t>
            </m:r>
          </m:e>
          <m:sup>
            <m:r>
              <w:rPr>
                <w:rFonts w:ascii="Cambria Math" w:hAnsi="Cambria Math"/>
                <w:color w:val="0000FF"/>
                <w:szCs w:val="24"/>
              </w:rPr>
              <m:t>2</m:t>
            </m:r>
          </m:sup>
        </m:sSup>
      </m:oMath>
      <w:r w:rsidRPr="005F08F6">
        <w:rPr>
          <w:color w:val="0000FF"/>
        </w:rPr>
        <w:t xml:space="preserve">-norm, and this has been clarified in the revised text. We acknowledge the reviewer’s insight regarding possible alternative norms (e.g., </w:t>
      </w:r>
      <m:oMath>
        <m:sSup>
          <m:sSupPr>
            <m:ctrlPr>
              <w:rPr>
                <w:rFonts w:ascii="Cambria Math" w:hAnsi="Cambria Math"/>
                <w:i/>
                <w:color w:val="0000FF"/>
                <w:szCs w:val="24"/>
              </w:rPr>
            </m:ctrlPr>
          </m:sSupPr>
          <m:e>
            <m:r>
              <w:rPr>
                <w:rFonts w:ascii="Cambria Math" w:hAnsi="Cambria Math"/>
                <w:color w:val="0000FF"/>
                <w:szCs w:val="24"/>
              </w:rPr>
              <m:t>H</m:t>
            </m:r>
          </m:e>
          <m:sup>
            <m:r>
              <w:rPr>
                <w:rFonts w:ascii="Cambria Math" w:hAnsi="Cambria Math"/>
                <w:color w:val="0000FF"/>
                <w:szCs w:val="24"/>
              </w:rPr>
              <m:t>2</m:t>
            </m:r>
          </m:sup>
        </m:sSup>
      </m:oMath>
      <w:r w:rsidRPr="005F08F6">
        <w:rPr>
          <w:color w:val="0000FF"/>
        </w:rPr>
        <w:t xml:space="preserve">-type), but given the structure of the operator and the convergence behavior we observe, the </w:t>
      </w:r>
      <m:oMath>
        <m:sSup>
          <m:sSupPr>
            <m:ctrlPr>
              <w:rPr>
                <w:rFonts w:ascii="Cambria Math" w:hAnsi="Cambria Math"/>
                <w:i/>
                <w:color w:val="0000FF"/>
                <w:szCs w:val="24"/>
              </w:rPr>
            </m:ctrlPr>
          </m:sSupPr>
          <m:e>
            <m:r>
              <w:rPr>
                <w:rFonts w:ascii="Cambria Math" w:hAnsi="Cambria Math"/>
                <w:color w:val="0000FF"/>
                <w:szCs w:val="24"/>
              </w:rPr>
              <m:t>L</m:t>
            </m:r>
          </m:e>
          <m:sup>
            <m:r>
              <w:rPr>
                <w:rFonts w:ascii="Cambria Math" w:hAnsi="Cambria Math"/>
                <w:color w:val="0000FF"/>
                <w:szCs w:val="24"/>
              </w:rPr>
              <m:t>2</m:t>
            </m:r>
          </m:sup>
        </m:sSup>
      </m:oMath>
      <w:r w:rsidRPr="005F08F6">
        <w:rPr>
          <w:color w:val="0000FF"/>
        </w:rPr>
        <w:t>-based metrics remain a reasonable and practical choice in this setting.</w:t>
      </w:r>
    </w:p>
    <w:p w14:paraId="38503F7C" w14:textId="055F1C49" w:rsidR="00D2484B" w:rsidRDefault="00C5026C" w:rsidP="00A2376F">
      <w:pPr>
        <w:spacing w:beforeLines="50" w:before="163" w:afterLines="50" w:after="163" w:line="360" w:lineRule="auto"/>
        <w:ind w:firstLineChars="0" w:firstLine="0"/>
        <w:rPr>
          <w:color w:val="0000FF"/>
        </w:rPr>
      </w:pPr>
      <w:r>
        <w:rPr>
          <w:color w:val="0000FF"/>
        </w:rPr>
        <w:t>To clearify, w</w:t>
      </w:r>
      <w:r w:rsidR="00D35B01">
        <w:rPr>
          <w:color w:val="0000FF"/>
        </w:rPr>
        <w:t xml:space="preserve">e made these modifications to </w:t>
      </w:r>
      <w:r w:rsidR="00C117FD">
        <w:rPr>
          <w:color w:val="0000FF"/>
        </w:rPr>
        <w:t>the r</w:t>
      </w:r>
      <w:r>
        <w:rPr>
          <w:color w:val="0000FF"/>
        </w:rPr>
        <w:t>evised Section 2.1.</w:t>
      </w:r>
    </w:p>
    <w:p w14:paraId="01C5C300" w14:textId="4F259540" w:rsidR="00B807ED" w:rsidRPr="002F363B" w:rsidRDefault="00EA068C" w:rsidP="00A2376F">
      <w:pPr>
        <w:spacing w:beforeLines="50" w:before="163" w:afterLines="50" w:after="163" w:line="360" w:lineRule="auto"/>
        <w:ind w:firstLineChars="0" w:firstLine="0"/>
        <w:rPr>
          <w:color w:val="0000FF"/>
          <w:sz w:val="21"/>
        </w:rPr>
      </w:pPr>
      <w:r w:rsidRPr="002F363B">
        <w:rPr>
          <w:color w:val="0000FF"/>
          <w:sz w:val="21"/>
        </w:rPr>
        <w:t xml:space="preserve">“The eigenvalue problem is posed in its strong formulation, where the operator </w:t>
      </w:r>
      <m:oMath>
        <m:r>
          <m:rPr>
            <m:scr m:val="script"/>
          </m:rPr>
          <w:rPr>
            <w:rFonts w:ascii="Cambria Math" w:hAnsi="Cambria Math"/>
            <w:color w:val="0000FF"/>
            <w:sz w:val="21"/>
          </w:rPr>
          <m:t>L</m:t>
        </m:r>
      </m:oMath>
      <w:r w:rsidRPr="002F363B">
        <w:rPr>
          <w:color w:val="0000FF"/>
          <w:sz w:val="21"/>
        </w:rPr>
        <w:t xml:space="preserve"> involves second-order partial derivatives, as shown in Equation (1).”</w:t>
      </w:r>
    </w:p>
    <w:p w14:paraId="6FDB8E6A" w14:textId="766FBB2E" w:rsidR="00D33592" w:rsidRPr="002F363B" w:rsidRDefault="00D33592" w:rsidP="00C5026C">
      <w:pPr>
        <w:spacing w:beforeLines="100" w:before="326" w:afterLines="100" w:after="326" w:line="360" w:lineRule="auto"/>
        <w:ind w:firstLineChars="0" w:firstLine="0"/>
        <w:rPr>
          <w:color w:val="0000FF"/>
          <w:sz w:val="21"/>
        </w:rPr>
      </w:pPr>
      <w:r w:rsidRPr="002F363B">
        <w:rPr>
          <w:color w:val="0000FF"/>
          <w:sz w:val="21"/>
        </w:rPr>
        <w:t xml:space="preserve">“Accordingly, </w:t>
      </w:r>
      <m:oMath>
        <m:r>
          <w:rPr>
            <w:rFonts w:ascii="Cambria Math" w:hAnsi="Cambria Math"/>
            <w:color w:val="0000FF"/>
            <w:sz w:val="21"/>
          </w:rPr>
          <m:t>u</m:t>
        </m:r>
        <m:d>
          <m:dPr>
            <m:ctrlPr>
              <w:rPr>
                <w:rFonts w:ascii="Cambria Math" w:hAnsi="Cambria Math"/>
                <w:i/>
                <w:color w:val="0000FF"/>
                <w:sz w:val="21"/>
              </w:rPr>
            </m:ctrlPr>
          </m:dPr>
          <m:e>
            <m:r>
              <m:rPr>
                <m:sty m:val="bi"/>
              </m:rPr>
              <w:rPr>
                <w:rFonts w:ascii="Cambria Math" w:hAnsi="Cambria Math"/>
                <w:color w:val="0000FF"/>
                <w:sz w:val="21"/>
              </w:rPr>
              <m:t>x</m:t>
            </m:r>
          </m:e>
        </m:d>
      </m:oMath>
      <w:r w:rsidRPr="002F363B">
        <w:rPr>
          <w:color w:val="0000FF"/>
          <w:sz w:val="21"/>
        </w:rPr>
        <w:t xml:space="preserve"> is assumed to lie in the Sobolev space </w:t>
      </w:r>
      <m:oMath>
        <m:sSup>
          <m:sSupPr>
            <m:ctrlPr>
              <w:rPr>
                <w:rFonts w:ascii="Cambria Math" w:hAnsi="Cambria Math"/>
                <w:i/>
                <w:color w:val="0000FF"/>
                <w:sz w:val="21"/>
              </w:rPr>
            </m:ctrlPr>
          </m:sSupPr>
          <m:e>
            <m:r>
              <w:rPr>
                <w:rFonts w:ascii="Cambria Math" w:hAnsi="Cambria Math"/>
                <w:color w:val="0000FF"/>
                <w:sz w:val="21"/>
              </w:rPr>
              <m:t>H</m:t>
            </m:r>
          </m:e>
          <m:sup>
            <m:r>
              <w:rPr>
                <w:rFonts w:ascii="Cambria Math" w:hAnsi="Cambria Math"/>
                <w:color w:val="0000FF"/>
                <w:sz w:val="21"/>
              </w:rPr>
              <m:t>2</m:t>
            </m:r>
          </m:sup>
        </m:sSup>
        <m:d>
          <m:dPr>
            <m:ctrlPr>
              <w:rPr>
                <w:rFonts w:ascii="Cambria Math" w:hAnsi="Cambria Math"/>
                <w:i/>
                <w:color w:val="0000FF"/>
                <w:sz w:val="21"/>
              </w:rPr>
            </m:ctrlPr>
          </m:dPr>
          <m:e>
            <m:r>
              <m:rPr>
                <m:sty m:val="p"/>
              </m:rPr>
              <w:rPr>
                <w:rFonts w:ascii="Cambria Math" w:hAnsi="Cambria Math"/>
                <w:color w:val="0000FF"/>
                <w:sz w:val="21"/>
              </w:rPr>
              <m:t>Ω</m:t>
            </m:r>
          </m:e>
        </m:d>
        <m:r>
          <m:rPr>
            <m:scr m:val="script"/>
          </m:rPr>
          <w:rPr>
            <w:rFonts w:ascii="Cambria Math" w:hAnsi="Cambria Math"/>
            <w:color w:val="0000FF"/>
            <w:sz w:val="21"/>
          </w:rPr>
          <m:t>∩V</m:t>
        </m:r>
      </m:oMath>
      <w:r w:rsidRPr="002F363B">
        <w:rPr>
          <w:color w:val="0000FF"/>
          <w:sz w:val="21"/>
        </w:rPr>
        <w:t xml:space="preserve">, where </w:t>
      </w:r>
      <m:oMath>
        <m:r>
          <m:rPr>
            <m:scr m:val="script"/>
          </m:rPr>
          <w:rPr>
            <w:rFonts w:ascii="Cambria Math" w:hAnsi="Cambria Math"/>
            <w:color w:val="0000FF"/>
            <w:sz w:val="21"/>
          </w:rPr>
          <m:t>V</m:t>
        </m:r>
      </m:oMath>
      <w:r w:rsidRPr="002F363B">
        <w:rPr>
          <w:color w:val="0000FF"/>
          <w:sz w:val="21"/>
        </w:rPr>
        <w:t xml:space="preserve"> encodes the boundary constraint (e.g., </w:t>
      </w:r>
      <m:oMath>
        <m:r>
          <m:rPr>
            <m:scr m:val="script"/>
          </m:rPr>
          <w:rPr>
            <w:rFonts w:ascii="Cambria Math" w:hAnsi="Cambria Math"/>
            <w:color w:val="0000FF"/>
            <w:sz w:val="21"/>
          </w:rPr>
          <m:t>V=</m:t>
        </m:r>
        <m:sSubSup>
          <m:sSubSupPr>
            <m:ctrlPr>
              <w:rPr>
                <w:rFonts w:ascii="Cambria Math" w:hAnsi="Cambria Math"/>
                <w:i/>
                <w:color w:val="0000FF"/>
                <w:sz w:val="21"/>
              </w:rPr>
            </m:ctrlPr>
          </m:sSubSupPr>
          <m:e>
            <m:r>
              <w:rPr>
                <w:rFonts w:ascii="Cambria Math" w:hAnsi="Cambria Math"/>
                <w:color w:val="0000FF"/>
                <w:sz w:val="21"/>
              </w:rPr>
              <m:t>H</m:t>
            </m:r>
          </m:e>
          <m:sub>
            <m:r>
              <w:rPr>
                <w:rFonts w:ascii="Cambria Math" w:hAnsi="Cambria Math"/>
                <w:color w:val="0000FF"/>
                <w:sz w:val="21"/>
              </w:rPr>
              <m:t>0</m:t>
            </m:r>
          </m:sub>
          <m:sup>
            <m:r>
              <w:rPr>
                <w:rFonts w:ascii="Cambria Math" w:hAnsi="Cambria Math"/>
                <w:color w:val="0000FF"/>
                <w:sz w:val="21"/>
              </w:rPr>
              <m:t>1</m:t>
            </m:r>
          </m:sup>
        </m:sSubSup>
        <m:d>
          <m:dPr>
            <m:ctrlPr>
              <w:rPr>
                <w:rFonts w:ascii="Cambria Math" w:hAnsi="Cambria Math"/>
                <w:i/>
                <w:color w:val="0000FF"/>
                <w:sz w:val="21"/>
              </w:rPr>
            </m:ctrlPr>
          </m:dPr>
          <m:e>
            <m:r>
              <m:rPr>
                <m:sty m:val="p"/>
              </m:rPr>
              <w:rPr>
                <w:rFonts w:ascii="Cambria Math" w:hAnsi="Cambria Math"/>
                <w:color w:val="0000FF"/>
                <w:sz w:val="21"/>
              </w:rPr>
              <m:t>Ω</m:t>
            </m:r>
          </m:e>
        </m:d>
      </m:oMath>
      <w:r w:rsidRPr="002F363B">
        <w:rPr>
          <w:color w:val="0000FF"/>
          <w:sz w:val="21"/>
        </w:rPr>
        <w:t xml:space="preserve"> in case of homogeneous Dirichlet boundary conditions represented by </w:t>
      </w:r>
      <m:oMath>
        <m:r>
          <w:rPr>
            <w:rFonts w:ascii="Cambria Math" w:hAnsi="Cambria Math"/>
            <w:color w:val="0000FF"/>
            <w:sz w:val="21"/>
          </w:rPr>
          <m:t>B</m:t>
        </m:r>
      </m:oMath>
      <w:r w:rsidRPr="002F363B">
        <w:rPr>
          <w:color w:val="0000FF"/>
          <w:sz w:val="21"/>
        </w:rPr>
        <w:t xml:space="preserve">). The operator </w:t>
      </w:r>
      <m:oMath>
        <m:r>
          <m:rPr>
            <m:scr m:val="script"/>
          </m:rPr>
          <w:rPr>
            <w:rFonts w:ascii="Cambria Math" w:hAnsi="Cambria Math"/>
            <w:color w:val="0000FF"/>
            <w:sz w:val="21"/>
          </w:rPr>
          <m:t>L</m:t>
        </m:r>
      </m:oMath>
      <w:r w:rsidRPr="002F363B">
        <w:rPr>
          <w:color w:val="0000FF"/>
          <w:sz w:val="21"/>
        </w:rPr>
        <w:t xml:space="preserve"> is thus regarded as a mapping from </w:t>
      </w:r>
      <m:oMath>
        <m:sSup>
          <m:sSupPr>
            <m:ctrlPr>
              <w:rPr>
                <w:rFonts w:ascii="Cambria Math" w:hAnsi="Cambria Math"/>
                <w:i/>
                <w:color w:val="0000FF"/>
                <w:sz w:val="21"/>
              </w:rPr>
            </m:ctrlPr>
          </m:sSupPr>
          <m:e>
            <m:r>
              <w:rPr>
                <w:rFonts w:ascii="Cambria Math" w:hAnsi="Cambria Math"/>
                <w:color w:val="0000FF"/>
                <w:sz w:val="21"/>
              </w:rPr>
              <m:t>H</m:t>
            </m:r>
          </m:e>
          <m:sup>
            <m:r>
              <w:rPr>
                <w:rFonts w:ascii="Cambria Math" w:hAnsi="Cambria Math"/>
                <w:color w:val="0000FF"/>
                <w:sz w:val="21"/>
              </w:rPr>
              <m:t>2</m:t>
            </m:r>
          </m:sup>
        </m:sSup>
        <m:d>
          <m:dPr>
            <m:ctrlPr>
              <w:rPr>
                <w:rFonts w:ascii="Cambria Math" w:hAnsi="Cambria Math"/>
                <w:i/>
                <w:color w:val="0000FF"/>
                <w:sz w:val="21"/>
              </w:rPr>
            </m:ctrlPr>
          </m:dPr>
          <m:e>
            <m:r>
              <m:rPr>
                <m:sty m:val="p"/>
              </m:rPr>
              <w:rPr>
                <w:rFonts w:ascii="Cambria Math" w:hAnsi="Cambria Math"/>
                <w:color w:val="0000FF"/>
                <w:sz w:val="21"/>
              </w:rPr>
              <m:t>Ω</m:t>
            </m:r>
          </m:e>
        </m:d>
        <m:r>
          <m:rPr>
            <m:scr m:val="script"/>
          </m:rPr>
          <w:rPr>
            <w:rFonts w:ascii="Cambria Math" w:hAnsi="Cambria Math"/>
            <w:color w:val="0000FF"/>
            <w:sz w:val="21"/>
          </w:rPr>
          <m:t>∩V</m:t>
        </m:r>
      </m:oMath>
      <w:r w:rsidRPr="002F363B">
        <w:rPr>
          <w:color w:val="0000FF"/>
          <w:sz w:val="21"/>
        </w:rPr>
        <w:t xml:space="preserve"> into </w:t>
      </w:r>
      <m:oMath>
        <m:sSup>
          <m:sSupPr>
            <m:ctrlPr>
              <w:rPr>
                <w:rFonts w:ascii="Cambria Math" w:hAnsi="Cambria Math"/>
                <w:i/>
                <w:color w:val="0000FF"/>
                <w:sz w:val="21"/>
              </w:rPr>
            </m:ctrlPr>
          </m:sSupPr>
          <m:e>
            <m:r>
              <w:rPr>
                <w:rFonts w:ascii="Cambria Math" w:hAnsi="Cambria Math"/>
                <w:color w:val="0000FF"/>
                <w:sz w:val="21"/>
              </w:rPr>
              <m:t>L</m:t>
            </m:r>
          </m:e>
          <m:sup>
            <m:r>
              <w:rPr>
                <w:rFonts w:ascii="Cambria Math" w:hAnsi="Cambria Math"/>
                <w:color w:val="0000FF"/>
                <w:sz w:val="21"/>
              </w:rPr>
              <m:t>2</m:t>
            </m:r>
          </m:sup>
        </m:sSup>
        <m:d>
          <m:dPr>
            <m:ctrlPr>
              <w:rPr>
                <w:rFonts w:ascii="Cambria Math" w:hAnsi="Cambria Math"/>
                <w:i/>
                <w:color w:val="0000FF"/>
                <w:sz w:val="21"/>
              </w:rPr>
            </m:ctrlPr>
          </m:dPr>
          <m:e>
            <m:r>
              <m:rPr>
                <m:sty m:val="p"/>
              </m:rPr>
              <w:rPr>
                <w:rFonts w:ascii="Cambria Math" w:hAnsi="Cambria Math"/>
                <w:color w:val="0000FF"/>
                <w:sz w:val="21"/>
              </w:rPr>
              <m:t>Ω</m:t>
            </m:r>
          </m:e>
        </m:d>
      </m:oMath>
      <w:r w:rsidRPr="002F363B">
        <w:rPr>
          <w:color w:val="0000FF"/>
          <w:sz w:val="21"/>
        </w:rPr>
        <w:t xml:space="preserve">. Unless otherwise specified, all residuals and error measures in this work are computed in the standard </w:t>
      </w:r>
      <m:oMath>
        <m:sSup>
          <m:sSupPr>
            <m:ctrlPr>
              <w:rPr>
                <w:rFonts w:ascii="Cambria Math" w:hAnsi="Cambria Math"/>
                <w:i/>
                <w:color w:val="0000FF"/>
                <w:sz w:val="21"/>
              </w:rPr>
            </m:ctrlPr>
          </m:sSupPr>
          <m:e>
            <m:r>
              <w:rPr>
                <w:rFonts w:ascii="Cambria Math" w:hAnsi="Cambria Math"/>
                <w:color w:val="0000FF"/>
                <w:sz w:val="21"/>
              </w:rPr>
              <m:t>L</m:t>
            </m:r>
          </m:e>
          <m:sup>
            <m:r>
              <w:rPr>
                <w:rFonts w:ascii="Cambria Math" w:hAnsi="Cambria Math"/>
                <w:color w:val="0000FF"/>
                <w:sz w:val="21"/>
              </w:rPr>
              <m:t>2</m:t>
            </m:r>
          </m:sup>
        </m:sSup>
      </m:oMath>
      <w:r w:rsidRPr="002F363B">
        <w:rPr>
          <w:color w:val="0000FF"/>
          <w:sz w:val="21"/>
        </w:rPr>
        <w:t>-norm.”</w:t>
      </w:r>
    </w:p>
    <w:p w14:paraId="376CB7F7" w14:textId="77777777" w:rsidR="00482541" w:rsidRPr="00C5026C" w:rsidRDefault="00482541" w:rsidP="00C5026C">
      <w:pPr>
        <w:spacing w:beforeLines="100" w:before="326" w:afterLines="100" w:after="326" w:line="360" w:lineRule="auto"/>
        <w:ind w:firstLineChars="0" w:firstLine="0"/>
        <w:rPr>
          <w:color w:val="0000FF"/>
          <w:szCs w:val="24"/>
        </w:rPr>
      </w:pPr>
    </w:p>
    <w:p w14:paraId="5A1DCC79" w14:textId="6D9C5182" w:rsidR="00BD683A" w:rsidRDefault="00BD683A" w:rsidP="00A2376F">
      <w:pPr>
        <w:spacing w:beforeLines="50" w:before="163" w:afterLines="50" w:after="163" w:line="360" w:lineRule="auto"/>
        <w:ind w:firstLineChars="0" w:firstLine="0"/>
      </w:pPr>
      <w:r>
        <w:rPr>
          <w:b/>
        </w:rPr>
        <w:t>Q2.3</w:t>
      </w:r>
      <w:r w:rsidR="00BB2FD6">
        <w:rPr>
          <w:b/>
        </w:rPr>
        <w:t xml:space="preserve"> </w:t>
      </w:r>
      <w:r>
        <w:t>The authors state that their model can deal with “arbitrary boundary condition[s]” in section 2.1, but their approach doesn’t seem able to handle, f</w:t>
      </w:r>
      <w:r w:rsidR="00DC100A">
        <w:t>or example, Neumann conditions.</w:t>
      </w:r>
    </w:p>
    <w:p w14:paraId="20EFE18A" w14:textId="6CCACBCE" w:rsidR="00EC18FD" w:rsidRDefault="00EC18FD" w:rsidP="00A2376F">
      <w:pPr>
        <w:spacing w:beforeLines="50" w:before="163" w:afterLines="50" w:after="163" w:line="360" w:lineRule="auto"/>
        <w:ind w:firstLineChars="0" w:firstLine="0"/>
        <w:rPr>
          <w:b/>
        </w:rPr>
      </w:pPr>
      <w:r w:rsidRPr="00EC18FD">
        <w:rPr>
          <w:b/>
        </w:rPr>
        <w:t xml:space="preserve">R2.3: </w:t>
      </w:r>
    </w:p>
    <w:p w14:paraId="2E23765C" w14:textId="4BD293A5" w:rsidR="00EC18FD" w:rsidRPr="00EC18FD" w:rsidRDefault="00EC18FD" w:rsidP="00EC18FD">
      <w:pPr>
        <w:spacing w:beforeLines="50" w:before="163" w:afterLines="50" w:after="163" w:line="360" w:lineRule="auto"/>
        <w:ind w:firstLineChars="0" w:firstLine="0"/>
        <w:rPr>
          <w:color w:val="0000FF"/>
        </w:rPr>
      </w:pPr>
      <w:r w:rsidRPr="00EC18FD">
        <w:rPr>
          <w:color w:val="0000FF"/>
        </w:rPr>
        <w:t>The sentence stating that our framework is capable of handling “arbitrary boundary conditions” refers to the established use of hard-constraint strategies in PINN literature, where boundary conditions are incorporated directly into the neural network ansatz via function multiplication.</w:t>
      </w:r>
    </w:p>
    <w:p w14:paraId="57CBCB4E" w14:textId="71E7C32B" w:rsidR="009B1E86" w:rsidRPr="00EC18FD" w:rsidRDefault="00EC18FD" w:rsidP="00EC18FD">
      <w:pPr>
        <w:spacing w:beforeLines="50" w:before="163" w:afterLines="50" w:after="163" w:line="360" w:lineRule="auto"/>
        <w:ind w:firstLineChars="0" w:firstLine="0"/>
        <w:rPr>
          <w:color w:val="0000FF"/>
        </w:rPr>
      </w:pPr>
      <w:r w:rsidRPr="00EC18FD">
        <w:rPr>
          <w:color w:val="0000FF"/>
        </w:rPr>
        <w:t>Specifically, a widely adopted approach is to construct the solution in the form:</w:t>
      </w:r>
    </w:p>
    <w:p w14:paraId="54E85FE7" w14:textId="77777777" w:rsidR="00EF0BF6" w:rsidRPr="00EF0BF6" w:rsidRDefault="008E734C" w:rsidP="00EF0BF6">
      <w:pPr>
        <w:spacing w:beforeLines="100" w:before="326" w:afterLines="100" w:after="326" w:line="360" w:lineRule="auto"/>
        <w:ind w:firstLine="480"/>
        <w:rPr>
          <w:color w:val="0000FF"/>
          <w:szCs w:val="24"/>
        </w:rPr>
      </w:pPr>
      <m:oMathPara>
        <m:oMath>
          <m:eqArr>
            <m:eqArrPr>
              <m:maxDist m:val="1"/>
              <m:ctrlPr>
                <w:rPr>
                  <w:rFonts w:ascii="Cambria Math" w:hAnsi="Cambria Math"/>
                  <w:i/>
                  <w:color w:val="0000FF"/>
                  <w:szCs w:val="24"/>
                </w:rPr>
              </m:ctrlPr>
            </m:eqArrPr>
            <m:e>
              <m:r>
                <w:rPr>
                  <w:rFonts w:ascii="Cambria Math" w:hAnsi="Cambria Math"/>
                  <w:color w:val="0000FF"/>
                  <w:szCs w:val="24"/>
                </w:rPr>
                <m:t>u</m:t>
              </m:r>
              <m:d>
                <m:dPr>
                  <m:begChr m:val="（"/>
                  <m:endChr m:val="）"/>
                  <m:ctrlPr>
                    <w:rPr>
                      <w:rFonts w:ascii="Cambria Math" w:hAnsi="Cambria Math"/>
                      <w:i/>
                      <w:color w:val="0000FF"/>
                      <w:szCs w:val="24"/>
                    </w:rPr>
                  </m:ctrlPr>
                </m:dPr>
                <m:e>
                  <m:r>
                    <m:rPr>
                      <m:sty m:val="bi"/>
                    </m:rPr>
                    <w:rPr>
                      <w:rFonts w:ascii="Cambria Math" w:hAnsi="Cambria Math"/>
                      <w:color w:val="0000FF"/>
                      <w:szCs w:val="24"/>
                    </w:rPr>
                    <m:t>x</m:t>
                  </m:r>
                  <m:r>
                    <w:rPr>
                      <w:rFonts w:ascii="Cambria Math" w:hAnsi="Cambria Math"/>
                      <w:color w:val="0000FF"/>
                      <w:szCs w:val="24"/>
                    </w:rPr>
                    <m:t>,</m:t>
                  </m:r>
                  <m:r>
                    <m:rPr>
                      <m:sty m:val="bi"/>
                    </m:rPr>
                    <w:rPr>
                      <w:rFonts w:ascii="Cambria Math" w:hAnsi="Cambria Math"/>
                      <w:color w:val="0000FF"/>
                      <w:szCs w:val="24"/>
                    </w:rPr>
                    <m:t>θ</m:t>
                  </m:r>
                </m:e>
              </m:d>
              <m:r>
                <w:rPr>
                  <w:rFonts w:ascii="Cambria Math" w:hAnsi="Cambria Math"/>
                  <w:color w:val="0000FF"/>
                  <w:szCs w:val="24"/>
                </w:rPr>
                <m:t>=A</m:t>
              </m:r>
              <m:d>
                <m:dPr>
                  <m:ctrlPr>
                    <w:rPr>
                      <w:rFonts w:ascii="Cambria Math" w:hAnsi="Cambria Math"/>
                      <w:i/>
                      <w:color w:val="0000FF"/>
                      <w:szCs w:val="24"/>
                    </w:rPr>
                  </m:ctrlPr>
                </m:dPr>
                <m:e>
                  <m:r>
                    <m:rPr>
                      <m:sty m:val="bi"/>
                    </m:rPr>
                    <w:rPr>
                      <w:rFonts w:ascii="Cambria Math" w:hAnsi="Cambria Math"/>
                      <w:color w:val="0000FF"/>
                      <w:szCs w:val="24"/>
                    </w:rPr>
                    <m:t>x</m:t>
                  </m:r>
                </m:e>
              </m:d>
              <m:sSub>
                <m:sSubPr>
                  <m:ctrlPr>
                    <w:rPr>
                      <w:rFonts w:ascii="Cambria Math" w:hAnsi="Cambria Math"/>
                      <w:i/>
                      <w:color w:val="0000FF"/>
                      <w:szCs w:val="24"/>
                    </w:rPr>
                  </m:ctrlPr>
                </m:sSubPr>
                <m:e>
                  <m:r>
                    <m:rPr>
                      <m:scr m:val="script"/>
                    </m:rPr>
                    <w:rPr>
                      <w:rFonts w:ascii="Cambria Math" w:hAnsi="Cambria Math"/>
                      <w:color w:val="0000FF"/>
                      <w:szCs w:val="24"/>
                    </w:rPr>
                    <m:t>N</m:t>
                  </m:r>
                </m:e>
                <m:sub>
                  <m:r>
                    <m:rPr>
                      <m:sty m:val="bi"/>
                    </m:rPr>
                    <w:rPr>
                      <w:rFonts w:ascii="Cambria Math" w:hAnsi="Cambria Math"/>
                      <w:color w:val="0000FF"/>
                      <w:szCs w:val="24"/>
                    </w:rPr>
                    <m:t>θ</m:t>
                  </m:r>
                </m:sub>
              </m:sSub>
              <m:d>
                <m:dPr>
                  <m:ctrlPr>
                    <w:rPr>
                      <w:rFonts w:ascii="Cambria Math" w:hAnsi="Cambria Math"/>
                      <w:i/>
                      <w:color w:val="0000FF"/>
                      <w:szCs w:val="24"/>
                    </w:rPr>
                  </m:ctrlPr>
                </m:dPr>
                <m:e>
                  <m:r>
                    <m:rPr>
                      <m:sty m:val="bi"/>
                    </m:rPr>
                    <w:rPr>
                      <w:rFonts w:ascii="Cambria Math" w:hAnsi="Cambria Math"/>
                      <w:color w:val="0000FF"/>
                      <w:szCs w:val="24"/>
                    </w:rPr>
                    <m:t>x</m:t>
                  </m:r>
                </m:e>
              </m:d>
              <m:r>
                <m:rPr>
                  <m:sty m:val="p"/>
                </m:rPr>
                <w:rPr>
                  <w:rFonts w:ascii="Cambria Math" w:hAnsi="Cambria Math"/>
                  <w:color w:val="0000FF"/>
                  <w:szCs w:val="24"/>
                </w:rPr>
                <m:t>+</m:t>
              </m:r>
              <m:r>
                <w:rPr>
                  <w:rFonts w:ascii="Cambria Math" w:hAnsi="Cambria Math"/>
                  <w:color w:val="0000FF"/>
                  <w:szCs w:val="24"/>
                </w:rPr>
                <m:t>b</m:t>
              </m:r>
              <m:d>
                <m:dPr>
                  <m:ctrlPr>
                    <w:rPr>
                      <w:rFonts w:ascii="Cambria Math" w:hAnsi="Cambria Math"/>
                      <w:color w:val="0000FF"/>
                      <w:szCs w:val="24"/>
                    </w:rPr>
                  </m:ctrlPr>
                </m:dPr>
                <m:e>
                  <m:r>
                    <m:rPr>
                      <m:sty m:val="bi"/>
                    </m:rPr>
                    <w:rPr>
                      <w:rFonts w:ascii="Cambria Math" w:hAnsi="Cambria Math"/>
                      <w:color w:val="0000FF"/>
                      <w:szCs w:val="24"/>
                    </w:rPr>
                    <m:t>x</m:t>
                  </m:r>
                </m:e>
              </m:d>
              <m:r>
                <w:rPr>
                  <w:rFonts w:ascii="Cambria Math" w:hAnsi="Cambria Math"/>
                  <w:color w:val="0000FF"/>
                  <w:szCs w:val="24"/>
                </w:rPr>
                <m:t>#</m:t>
              </m:r>
              <m:d>
                <m:dPr>
                  <m:ctrlPr>
                    <w:rPr>
                      <w:rFonts w:ascii="Cambria Math" w:hAnsi="Cambria Math"/>
                      <w:i/>
                      <w:color w:val="0000FF"/>
                      <w:szCs w:val="24"/>
                    </w:rPr>
                  </m:ctrlPr>
                </m:dPr>
                <m:e>
                  <m:r>
                    <w:rPr>
                      <w:rFonts w:ascii="Cambria Math" w:hAnsi="Cambria Math"/>
                      <w:color w:val="0000FF"/>
                      <w:szCs w:val="24"/>
                    </w:rPr>
                    <m:t>4</m:t>
                  </m:r>
                </m:e>
              </m:d>
            </m:e>
          </m:eqArr>
        </m:oMath>
      </m:oMathPara>
    </w:p>
    <w:p w14:paraId="3AF998DE" w14:textId="214BBEAA" w:rsidR="00EC18FD" w:rsidRDefault="00EF0BF6" w:rsidP="00A2376F">
      <w:pPr>
        <w:spacing w:beforeLines="50" w:before="163" w:afterLines="50" w:after="163" w:line="360" w:lineRule="auto"/>
        <w:ind w:firstLineChars="0" w:firstLine="0"/>
        <w:rPr>
          <w:color w:val="0000FF"/>
        </w:rPr>
      </w:pPr>
      <w:r w:rsidRPr="002B05BF">
        <w:rPr>
          <w:color w:val="0000FF"/>
        </w:rPr>
        <w:t xml:space="preserve">where </w:t>
      </w:r>
      <m:oMath>
        <m:r>
          <w:rPr>
            <w:rFonts w:ascii="Cambria Math" w:hAnsi="Cambria Math"/>
            <w:color w:val="0000FF"/>
            <w:szCs w:val="24"/>
          </w:rPr>
          <m:t>A</m:t>
        </m:r>
        <m:d>
          <m:dPr>
            <m:ctrlPr>
              <w:rPr>
                <w:rFonts w:ascii="Cambria Math" w:hAnsi="Cambria Math"/>
                <w:i/>
                <w:color w:val="0000FF"/>
                <w:szCs w:val="24"/>
              </w:rPr>
            </m:ctrlPr>
          </m:dPr>
          <m:e>
            <m:r>
              <m:rPr>
                <m:sty m:val="bi"/>
              </m:rPr>
              <w:rPr>
                <w:rFonts w:ascii="Cambria Math" w:hAnsi="Cambria Math"/>
                <w:color w:val="0000FF"/>
                <w:szCs w:val="24"/>
              </w:rPr>
              <m:t>x</m:t>
            </m:r>
          </m:e>
        </m:d>
      </m:oMath>
      <w:r w:rsidRPr="002B05BF">
        <w:rPr>
          <w:color w:val="0000FF"/>
        </w:rPr>
        <w:t xml:space="preserve"> vanishes only on the boundary (i.e., </w:t>
      </w:r>
      <m:oMath>
        <m:r>
          <w:rPr>
            <w:rFonts w:ascii="Cambria Math" w:hAnsi="Cambria Math"/>
            <w:color w:val="0000FF"/>
            <w:szCs w:val="24"/>
          </w:rPr>
          <m:t>A</m:t>
        </m:r>
        <m:d>
          <m:dPr>
            <m:ctrlPr>
              <w:rPr>
                <w:rFonts w:ascii="Cambria Math" w:hAnsi="Cambria Math"/>
                <w:i/>
                <w:color w:val="0000FF"/>
                <w:szCs w:val="24"/>
              </w:rPr>
            </m:ctrlPr>
          </m:dPr>
          <m:e>
            <m:r>
              <m:rPr>
                <m:sty m:val="bi"/>
              </m:rPr>
              <w:rPr>
                <w:rFonts w:ascii="Cambria Math" w:hAnsi="Cambria Math"/>
                <w:color w:val="0000FF"/>
                <w:szCs w:val="24"/>
              </w:rPr>
              <m:t>x</m:t>
            </m:r>
          </m:e>
        </m:d>
        <m:r>
          <w:rPr>
            <w:rFonts w:ascii="Cambria Math" w:hAnsi="Cambria Math"/>
            <w:color w:val="0000FF"/>
            <w:szCs w:val="24"/>
          </w:rPr>
          <m:t>=0</m:t>
        </m:r>
      </m:oMath>
      <w:r w:rsidRPr="002B05BF">
        <w:rPr>
          <w:color w:val="0000FF"/>
          <w:szCs w:val="24"/>
        </w:rPr>
        <w:t xml:space="preserve"> </w:t>
      </w:r>
      <w:r w:rsidRPr="002B05BF">
        <w:rPr>
          <w:color w:val="0000FF"/>
        </w:rPr>
        <w:t xml:space="preserve">for </w:t>
      </w:r>
      <m:oMath>
        <m:r>
          <m:rPr>
            <m:sty m:val="bi"/>
          </m:rPr>
          <w:rPr>
            <w:rFonts w:ascii="Cambria Math" w:hAnsi="Cambria Math"/>
            <w:color w:val="0000FF"/>
            <w:szCs w:val="24"/>
          </w:rPr>
          <m:t>x∈</m:t>
        </m:r>
        <m:r>
          <w:rPr>
            <w:rFonts w:ascii="Cambria Math" w:hAnsi="Cambria Math"/>
            <w:color w:val="0000FF"/>
            <w:szCs w:val="24"/>
          </w:rPr>
          <m:t>∂</m:t>
        </m:r>
        <m:r>
          <m:rPr>
            <m:sty m:val="p"/>
          </m:rPr>
          <w:rPr>
            <w:rFonts w:ascii="Cambria Math" w:hAnsi="Cambria Math"/>
            <w:color w:val="0000FF"/>
            <w:szCs w:val="24"/>
          </w:rPr>
          <m:t>Ω</m:t>
        </m:r>
      </m:oMath>
      <w:r w:rsidRPr="002B05BF">
        <w:rPr>
          <w:color w:val="0000FF"/>
        </w:rPr>
        <w:t xml:space="preserve">), and </w:t>
      </w:r>
      <m:oMath>
        <m:r>
          <w:rPr>
            <w:rFonts w:ascii="Cambria Math" w:hAnsi="Cambria Math"/>
            <w:color w:val="0000FF"/>
            <w:szCs w:val="24"/>
          </w:rPr>
          <m:t>b</m:t>
        </m:r>
        <m:d>
          <m:dPr>
            <m:ctrlPr>
              <w:rPr>
                <w:rFonts w:ascii="Cambria Math" w:hAnsi="Cambria Math"/>
                <w:color w:val="0000FF"/>
                <w:szCs w:val="24"/>
              </w:rPr>
            </m:ctrlPr>
          </m:dPr>
          <m:e>
            <m:r>
              <m:rPr>
                <m:sty m:val="bi"/>
              </m:rPr>
              <w:rPr>
                <w:rFonts w:ascii="Cambria Math" w:hAnsi="Cambria Math"/>
                <w:color w:val="0000FF"/>
                <w:szCs w:val="24"/>
              </w:rPr>
              <m:t>x</m:t>
            </m:r>
          </m:e>
        </m:d>
      </m:oMath>
      <w:r w:rsidRPr="002B05BF">
        <w:rPr>
          <w:color w:val="0000FF"/>
        </w:rPr>
        <w:t xml:space="preserve"> is any function satisfying the boundary condition, as shown in Equation (5).</w:t>
      </w:r>
      <w:r w:rsidR="003C3541" w:rsidRPr="002B05BF">
        <w:rPr>
          <w:color w:val="0000FF"/>
        </w:rPr>
        <w:t xml:space="preserve"> </w:t>
      </w:r>
      <w:r w:rsidR="002B05BF">
        <w:rPr>
          <w:color w:val="0000FF"/>
        </w:rPr>
        <w:t>(We added</w:t>
      </w:r>
      <w:r w:rsidR="003C3541" w:rsidRPr="002B05BF">
        <w:rPr>
          <w:color w:val="0000FF"/>
        </w:rPr>
        <w:t xml:space="preserve"> “</w:t>
      </w:r>
      <m:oMath>
        <m:r>
          <w:rPr>
            <w:rFonts w:ascii="Cambria Math" w:hAnsi="Cambria Math"/>
            <w:color w:val="0000FF"/>
            <w:szCs w:val="24"/>
          </w:rPr>
          <m:t>A</m:t>
        </m:r>
        <m:d>
          <m:dPr>
            <m:ctrlPr>
              <w:rPr>
                <w:rFonts w:ascii="Cambria Math" w:hAnsi="Cambria Math"/>
                <w:i/>
                <w:color w:val="0000FF"/>
                <w:szCs w:val="24"/>
              </w:rPr>
            </m:ctrlPr>
          </m:dPr>
          <m:e>
            <m:r>
              <m:rPr>
                <m:sty m:val="bi"/>
              </m:rPr>
              <w:rPr>
                <w:rFonts w:ascii="Cambria Math" w:hAnsi="Cambria Math"/>
                <w:color w:val="0000FF"/>
                <w:szCs w:val="24"/>
              </w:rPr>
              <m:t>x</m:t>
            </m:r>
          </m:e>
        </m:d>
        <m:r>
          <w:rPr>
            <w:rFonts w:ascii="Cambria Math" w:hAnsi="Cambria Math"/>
            <w:color w:val="0000FF"/>
            <w:szCs w:val="24"/>
          </w:rPr>
          <m:t>≠0,</m:t>
        </m:r>
        <m:r>
          <m:rPr>
            <m:sty m:val="bi"/>
          </m:rPr>
          <w:rPr>
            <w:rFonts w:ascii="Cambria Math" w:hAnsi="Cambria Math"/>
            <w:color w:val="0000FF"/>
            <w:szCs w:val="24"/>
          </w:rPr>
          <m:t>x</m:t>
        </m:r>
        <m:r>
          <w:rPr>
            <w:rFonts w:ascii="Cambria Math" w:hAnsi="Cambria Math"/>
            <w:color w:val="0000FF"/>
            <w:szCs w:val="24"/>
          </w:rPr>
          <m:t>∈</m:t>
        </m:r>
        <m:r>
          <m:rPr>
            <m:sty m:val="p"/>
          </m:rPr>
          <w:rPr>
            <w:rFonts w:ascii="Cambria Math" w:hAnsi="Cambria Math"/>
            <w:color w:val="0000FF"/>
            <w:szCs w:val="24"/>
          </w:rPr>
          <m:t>Ω</m:t>
        </m:r>
      </m:oMath>
      <w:r w:rsidR="003C3541" w:rsidRPr="002B05BF">
        <w:rPr>
          <w:color w:val="0000FF"/>
        </w:rPr>
        <w:t>”</w:t>
      </w:r>
      <w:r w:rsidR="002B05BF">
        <w:rPr>
          <w:color w:val="0000FF"/>
        </w:rPr>
        <w:t xml:space="preserve"> to avoid the non-</w:t>
      </w:r>
      <w:r w:rsidR="002B05BF">
        <w:rPr>
          <w:rFonts w:hint="eastAsia"/>
          <w:color w:val="0000FF"/>
        </w:rPr>
        <w:t>trivial</w:t>
      </w:r>
      <w:r w:rsidR="002B05BF">
        <w:rPr>
          <w:color w:val="0000FF"/>
        </w:rPr>
        <w:t xml:space="preserve"> </w:t>
      </w:r>
      <w:r w:rsidR="002B05BF">
        <w:rPr>
          <w:rFonts w:hint="eastAsia"/>
          <w:color w:val="0000FF"/>
        </w:rPr>
        <w:t>solution</w:t>
      </w:r>
      <w:r w:rsidR="002B05BF">
        <w:rPr>
          <w:color w:val="0000FF"/>
        </w:rPr>
        <w:t>.)</w:t>
      </w:r>
    </w:p>
    <w:p w14:paraId="71DE4151" w14:textId="7645D092" w:rsidR="002B05BF" w:rsidRDefault="002B05BF" w:rsidP="00A2376F">
      <w:pPr>
        <w:spacing w:beforeLines="50" w:before="163" w:afterLines="50" w:after="163" w:line="360" w:lineRule="auto"/>
        <w:ind w:firstLineChars="0" w:firstLine="0"/>
        <w:rPr>
          <w:color w:val="0000FF"/>
        </w:rPr>
      </w:pPr>
      <w:r w:rsidRPr="004F255E">
        <w:rPr>
          <w:color w:val="0000FF"/>
        </w:rPr>
        <w:t xml:space="preserve">This formulation ensures that the resulting solution </w:t>
      </w:r>
      <m:oMath>
        <m:r>
          <w:rPr>
            <w:rFonts w:ascii="Cambria Math" w:hAnsi="Cambria Math"/>
            <w:color w:val="0000FF"/>
            <w:szCs w:val="24"/>
          </w:rPr>
          <m:t>u</m:t>
        </m:r>
        <m:d>
          <m:dPr>
            <m:begChr m:val="（"/>
            <m:endChr m:val="）"/>
            <m:ctrlPr>
              <w:rPr>
                <w:rFonts w:ascii="Cambria Math" w:hAnsi="Cambria Math"/>
                <w:i/>
                <w:color w:val="0000FF"/>
                <w:szCs w:val="24"/>
              </w:rPr>
            </m:ctrlPr>
          </m:dPr>
          <m:e>
            <m:r>
              <m:rPr>
                <m:sty m:val="bi"/>
              </m:rPr>
              <w:rPr>
                <w:rFonts w:ascii="Cambria Math" w:hAnsi="Cambria Math"/>
                <w:color w:val="0000FF"/>
                <w:szCs w:val="24"/>
              </w:rPr>
              <m:t>x</m:t>
            </m:r>
            <m:r>
              <w:rPr>
                <w:rFonts w:ascii="Cambria Math" w:hAnsi="Cambria Math"/>
                <w:color w:val="0000FF"/>
                <w:szCs w:val="24"/>
              </w:rPr>
              <m:t>,</m:t>
            </m:r>
            <m:r>
              <m:rPr>
                <m:sty m:val="bi"/>
              </m:rPr>
              <w:rPr>
                <w:rFonts w:ascii="Cambria Math" w:hAnsi="Cambria Math"/>
                <w:color w:val="0000FF"/>
                <w:szCs w:val="24"/>
              </w:rPr>
              <m:t>θ</m:t>
            </m:r>
          </m:e>
        </m:d>
      </m:oMath>
      <w:r w:rsidR="00FD2966">
        <w:rPr>
          <w:color w:val="0000FF"/>
          <w:szCs w:val="24"/>
        </w:rPr>
        <w:t xml:space="preserve"> </w:t>
      </w:r>
      <w:r w:rsidRPr="004F255E">
        <w:rPr>
          <w:color w:val="0000FF"/>
        </w:rPr>
        <w:t xml:space="preserve">automatically satisfies the prescribed boundary condition, regardless of the specific form of </w:t>
      </w:r>
      <m:oMath>
        <m:sSub>
          <m:sSubPr>
            <m:ctrlPr>
              <w:rPr>
                <w:rFonts w:ascii="Cambria Math" w:hAnsi="Cambria Math"/>
                <w:i/>
                <w:color w:val="0000FF"/>
                <w:szCs w:val="24"/>
              </w:rPr>
            </m:ctrlPr>
          </m:sSubPr>
          <m:e>
            <m:r>
              <m:rPr>
                <m:scr m:val="script"/>
              </m:rPr>
              <w:rPr>
                <w:rFonts w:ascii="Cambria Math" w:hAnsi="Cambria Math"/>
                <w:color w:val="0000FF"/>
                <w:szCs w:val="24"/>
              </w:rPr>
              <m:t>N</m:t>
            </m:r>
          </m:e>
          <m:sub>
            <m:r>
              <m:rPr>
                <m:sty m:val="bi"/>
              </m:rPr>
              <w:rPr>
                <w:rFonts w:ascii="Cambria Math" w:hAnsi="Cambria Math"/>
                <w:color w:val="0000FF"/>
                <w:szCs w:val="24"/>
              </w:rPr>
              <m:t>θ</m:t>
            </m:r>
          </m:sub>
        </m:sSub>
        <m:d>
          <m:dPr>
            <m:ctrlPr>
              <w:rPr>
                <w:rFonts w:ascii="Cambria Math" w:hAnsi="Cambria Math"/>
                <w:i/>
                <w:color w:val="0000FF"/>
                <w:szCs w:val="24"/>
              </w:rPr>
            </m:ctrlPr>
          </m:dPr>
          <m:e>
            <m:r>
              <m:rPr>
                <m:sty m:val="bi"/>
              </m:rPr>
              <w:rPr>
                <w:rFonts w:ascii="Cambria Math" w:hAnsi="Cambria Math"/>
                <w:color w:val="0000FF"/>
                <w:szCs w:val="24"/>
              </w:rPr>
              <m:t>x</m:t>
            </m:r>
          </m:e>
        </m:d>
      </m:oMath>
      <w:r w:rsidRPr="004F255E">
        <w:rPr>
          <w:rStyle w:val="vlist-s"/>
          <w:color w:val="0000FF"/>
        </w:rPr>
        <w:t>​</w:t>
      </w:r>
      <w:r w:rsidRPr="004F255E">
        <w:rPr>
          <w:color w:val="0000FF"/>
        </w:rPr>
        <w:t xml:space="preserve">. For Dirichlet boundary conditions, this is straightforward. For </w:t>
      </w:r>
      <w:r w:rsidRPr="004F255E">
        <w:rPr>
          <w:rStyle w:val="afff"/>
          <w:color w:val="0000FF"/>
        </w:rPr>
        <w:t>Neumann boundary conditions</w:t>
      </w:r>
      <w:r w:rsidRPr="004F255E">
        <w:rPr>
          <w:color w:val="0000FF"/>
        </w:rPr>
        <w:t xml:space="preserve">, a similar approach applies, where </w:t>
      </w:r>
      <m:oMath>
        <m:r>
          <w:rPr>
            <w:rFonts w:ascii="Cambria Math" w:hAnsi="Cambria Math"/>
            <w:color w:val="0000FF"/>
            <w:szCs w:val="24"/>
          </w:rPr>
          <m:t>b</m:t>
        </m:r>
        <m:d>
          <m:dPr>
            <m:ctrlPr>
              <w:rPr>
                <w:rFonts w:ascii="Cambria Math" w:hAnsi="Cambria Math"/>
                <w:color w:val="0000FF"/>
                <w:szCs w:val="24"/>
              </w:rPr>
            </m:ctrlPr>
          </m:dPr>
          <m:e>
            <m:r>
              <m:rPr>
                <m:sty m:val="bi"/>
              </m:rPr>
              <w:rPr>
                <w:rFonts w:ascii="Cambria Math" w:hAnsi="Cambria Math"/>
                <w:color w:val="0000FF"/>
                <w:szCs w:val="24"/>
              </w:rPr>
              <m:t>x</m:t>
            </m:r>
          </m:e>
        </m:d>
      </m:oMath>
      <w:r w:rsidRPr="004F255E">
        <w:rPr>
          <w:color w:val="0000FF"/>
        </w:rPr>
        <w:t xml:space="preserve"> is chosen to satisfy the boundary flux and </w:t>
      </w:r>
      <m:oMath>
        <m:r>
          <w:rPr>
            <w:rFonts w:ascii="Cambria Math" w:hAnsi="Cambria Math"/>
            <w:color w:val="0000FF"/>
            <w:szCs w:val="24"/>
          </w:rPr>
          <m:t>A</m:t>
        </m:r>
        <m:d>
          <m:dPr>
            <m:ctrlPr>
              <w:rPr>
                <w:rFonts w:ascii="Cambria Math" w:hAnsi="Cambria Math"/>
                <w:i/>
                <w:color w:val="0000FF"/>
                <w:szCs w:val="24"/>
              </w:rPr>
            </m:ctrlPr>
          </m:dPr>
          <m:e>
            <m:r>
              <m:rPr>
                <m:sty m:val="bi"/>
              </m:rPr>
              <w:rPr>
                <w:rFonts w:ascii="Cambria Math" w:hAnsi="Cambria Math"/>
                <w:color w:val="0000FF"/>
                <w:szCs w:val="24"/>
              </w:rPr>
              <m:t>x</m:t>
            </m:r>
          </m:e>
        </m:d>
      </m:oMath>
      <w:r w:rsidRPr="004F255E">
        <w:rPr>
          <w:color w:val="0000FF"/>
        </w:rPr>
        <w:t xml:space="preserve"> is constructed so that the derivative vanishes on the boundary.</w:t>
      </w:r>
    </w:p>
    <w:p w14:paraId="6F5F6EFE" w14:textId="613E96A6" w:rsidR="00C42DBB" w:rsidRDefault="00C42DBB" w:rsidP="00A2376F">
      <w:pPr>
        <w:spacing w:beforeLines="50" w:before="163" w:afterLines="50" w:after="163" w:line="360" w:lineRule="auto"/>
        <w:ind w:firstLineChars="0" w:firstLine="0"/>
        <w:rPr>
          <w:color w:val="0000FF"/>
        </w:rPr>
      </w:pPr>
      <w:r w:rsidRPr="00C42DBB">
        <w:rPr>
          <w:color w:val="0000FF"/>
        </w:rPr>
        <w:t xml:space="preserve">For example, consider the 1D Neumann problem with </w:t>
      </w:r>
      <m:oMath>
        <m:sSub>
          <m:sSubPr>
            <m:ctrlPr>
              <w:rPr>
                <w:rFonts w:ascii="Cambria Math" w:hAnsi="Cambria Math"/>
                <w:i/>
                <w:color w:val="0000FF"/>
              </w:rPr>
            </m:ctrlPr>
          </m:sSubPr>
          <m:e>
            <m:r>
              <m:rPr>
                <m:sty m:val="p"/>
              </m:rPr>
              <w:rPr>
                <w:rFonts w:ascii="Cambria Math" w:hAnsi="Cambria Math"/>
                <w:color w:val="0000FF"/>
              </w:rPr>
              <m:t>∂</m:t>
            </m:r>
            <m:ctrlPr>
              <w:rPr>
                <w:rFonts w:ascii="Cambria Math" w:hAnsi="Cambria Math"/>
                <w:color w:val="0000FF"/>
              </w:rPr>
            </m:ctrlPr>
          </m:e>
          <m:sub>
            <m:r>
              <w:rPr>
                <w:rFonts w:ascii="Cambria Math" w:hAnsi="Cambria Math"/>
                <w:color w:val="0000FF"/>
              </w:rPr>
              <m:t>x</m:t>
            </m:r>
          </m:sub>
        </m:sSub>
        <m:r>
          <w:rPr>
            <w:rFonts w:ascii="Cambria Math" w:hAnsi="Cambria Math"/>
            <w:color w:val="0000FF"/>
          </w:rPr>
          <m:t>u</m:t>
        </m:r>
        <m:d>
          <m:dPr>
            <m:ctrlPr>
              <w:rPr>
                <w:rFonts w:ascii="Cambria Math" w:hAnsi="Cambria Math"/>
                <w:i/>
                <w:color w:val="0000FF"/>
              </w:rPr>
            </m:ctrlPr>
          </m:dPr>
          <m:e>
            <m:r>
              <w:rPr>
                <w:rFonts w:ascii="Cambria Math" w:hAnsi="Cambria Math"/>
                <w:color w:val="0000FF"/>
              </w:rPr>
              <m:t>0</m:t>
            </m:r>
          </m:e>
        </m:d>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m:t>
            </m:r>
          </m:e>
          <m:sub>
            <m:r>
              <w:rPr>
                <w:rFonts w:ascii="Cambria Math" w:hAnsi="Cambria Math"/>
                <w:color w:val="0000FF"/>
              </w:rPr>
              <m:t>x</m:t>
            </m:r>
          </m:sub>
        </m:sSub>
        <m:r>
          <w:rPr>
            <w:rFonts w:ascii="Cambria Math" w:hAnsi="Cambria Math"/>
            <w:color w:val="0000FF"/>
          </w:rPr>
          <m:t>u</m:t>
        </m:r>
        <m:d>
          <m:dPr>
            <m:ctrlPr>
              <w:rPr>
                <w:rFonts w:ascii="Cambria Math" w:hAnsi="Cambria Math"/>
                <w:color w:val="0000FF"/>
              </w:rPr>
            </m:ctrlPr>
          </m:dPr>
          <m:e>
            <m:r>
              <w:rPr>
                <w:rFonts w:ascii="Cambria Math" w:hAnsi="Cambria Math"/>
                <w:color w:val="0000FF"/>
              </w:rPr>
              <m:t>1</m:t>
            </m:r>
          </m:e>
        </m:d>
        <m:r>
          <w:rPr>
            <w:rFonts w:ascii="Cambria Math" w:hAnsi="Cambria Math"/>
            <w:color w:val="0000FF"/>
          </w:rPr>
          <m:t>=0</m:t>
        </m:r>
      </m:oMath>
      <w:r w:rsidRPr="00C42DBB">
        <w:rPr>
          <w:color w:val="0000FF"/>
        </w:rPr>
        <w:t>. A hard-constraint construction could be</w:t>
      </w:r>
      <w:r w:rsidR="00685ADF">
        <w:rPr>
          <w:color w:val="0000FF"/>
        </w:rPr>
        <w:t>:</w:t>
      </w:r>
    </w:p>
    <w:p w14:paraId="39264675" w14:textId="65552222" w:rsidR="00685ADF" w:rsidRPr="00825FF2" w:rsidRDefault="00F01411" w:rsidP="00A2376F">
      <w:pPr>
        <w:spacing w:beforeLines="50" w:before="163" w:afterLines="50" w:after="163" w:line="360" w:lineRule="auto"/>
        <w:ind w:firstLineChars="0" w:firstLine="0"/>
        <w:rPr>
          <w:color w:val="0000FF"/>
          <w:szCs w:val="24"/>
        </w:rPr>
      </w:pPr>
      <m:oMathPara>
        <m:oMath>
          <m:r>
            <w:rPr>
              <w:rFonts w:ascii="Cambria Math" w:hAnsi="Cambria Math"/>
              <w:color w:val="0000FF"/>
              <w:szCs w:val="24"/>
            </w:rPr>
            <m:t>u</m:t>
          </m:r>
          <m:d>
            <m:dPr>
              <m:begChr m:val="（"/>
              <m:endChr m:val="）"/>
              <m:ctrlPr>
                <w:rPr>
                  <w:rFonts w:ascii="Cambria Math" w:hAnsi="Cambria Math"/>
                  <w:i/>
                  <w:color w:val="0000FF"/>
                  <w:szCs w:val="24"/>
                </w:rPr>
              </m:ctrlPr>
            </m:dPr>
            <m:e>
              <m:r>
                <w:rPr>
                  <w:rFonts w:ascii="Cambria Math" w:hAnsi="Cambria Math"/>
                  <w:color w:val="0000FF"/>
                  <w:szCs w:val="24"/>
                </w:rPr>
                <m:t>x,θ</m:t>
              </m:r>
            </m:e>
          </m:d>
          <m:r>
            <w:rPr>
              <w:rFonts w:ascii="Cambria Math" w:hAnsi="Cambria Math"/>
              <w:color w:val="0000FF"/>
              <w:szCs w:val="24"/>
            </w:rPr>
            <m:t>=</m:t>
          </m:r>
          <m:sSup>
            <m:sSupPr>
              <m:ctrlPr>
                <w:rPr>
                  <w:rFonts w:ascii="Cambria Math" w:hAnsi="Cambria Math"/>
                  <w:i/>
                  <w:color w:val="0000FF"/>
                  <w:szCs w:val="24"/>
                </w:rPr>
              </m:ctrlPr>
            </m:sSupPr>
            <m:e>
              <m:r>
                <w:rPr>
                  <w:rFonts w:ascii="Cambria Math" w:hAnsi="Cambria Math"/>
                  <w:color w:val="0000FF"/>
                  <w:szCs w:val="24"/>
                </w:rPr>
                <m:t>x</m:t>
              </m:r>
            </m:e>
            <m:sup>
              <m:r>
                <w:rPr>
                  <w:rFonts w:ascii="Cambria Math" w:hAnsi="Cambria Math"/>
                  <w:color w:val="0000FF"/>
                  <w:szCs w:val="24"/>
                </w:rPr>
                <m:t>2</m:t>
              </m:r>
            </m:sup>
          </m:sSup>
          <m:sSup>
            <m:sSupPr>
              <m:ctrlPr>
                <w:rPr>
                  <w:rFonts w:ascii="Cambria Math" w:hAnsi="Cambria Math"/>
                  <w:b/>
                  <w:i/>
                  <w:color w:val="0000FF"/>
                  <w:szCs w:val="24"/>
                </w:rPr>
              </m:ctrlPr>
            </m:sSupPr>
            <m:e>
              <m:d>
                <m:dPr>
                  <m:ctrlPr>
                    <w:rPr>
                      <w:rFonts w:ascii="Cambria Math" w:hAnsi="Cambria Math"/>
                      <w:b/>
                      <w:i/>
                      <w:color w:val="0000FF"/>
                      <w:szCs w:val="24"/>
                    </w:rPr>
                  </m:ctrlPr>
                </m:dPr>
                <m:e>
                  <m:r>
                    <w:rPr>
                      <w:rFonts w:ascii="Cambria Math" w:hAnsi="Cambria Math"/>
                      <w:color w:val="0000FF"/>
                      <w:szCs w:val="24"/>
                    </w:rPr>
                    <m:t>x</m:t>
                  </m:r>
                  <m:r>
                    <m:rPr>
                      <m:sty m:val="bi"/>
                    </m:rPr>
                    <w:rPr>
                      <w:rFonts w:ascii="Cambria Math" w:hAnsi="Cambria Math"/>
                      <w:color w:val="0000FF"/>
                      <w:szCs w:val="24"/>
                    </w:rPr>
                    <m:t>-</m:t>
                  </m:r>
                  <m:r>
                    <w:rPr>
                      <w:rFonts w:ascii="Cambria Math" w:hAnsi="Cambria Math"/>
                      <w:color w:val="0000FF"/>
                      <w:szCs w:val="24"/>
                    </w:rPr>
                    <m:t>1</m:t>
                  </m:r>
                </m:e>
              </m:d>
              <m:ctrlPr>
                <w:rPr>
                  <w:rFonts w:ascii="Cambria Math" w:hAnsi="Cambria Math"/>
                  <w:i/>
                  <w:color w:val="0000FF"/>
                  <w:szCs w:val="24"/>
                </w:rPr>
              </m:ctrlPr>
            </m:e>
            <m:sup>
              <m:r>
                <w:rPr>
                  <w:rFonts w:ascii="Cambria Math" w:hAnsi="Cambria Math"/>
                  <w:color w:val="0000FF"/>
                  <w:szCs w:val="24"/>
                </w:rPr>
                <m:t>2</m:t>
              </m:r>
            </m:sup>
          </m:sSup>
          <m:sSub>
            <m:sSubPr>
              <m:ctrlPr>
                <w:rPr>
                  <w:rFonts w:ascii="Cambria Math" w:hAnsi="Cambria Math"/>
                  <w:i/>
                  <w:color w:val="0000FF"/>
                  <w:szCs w:val="24"/>
                </w:rPr>
              </m:ctrlPr>
            </m:sSubPr>
            <m:e>
              <m:r>
                <m:rPr>
                  <m:scr m:val="script"/>
                </m:rPr>
                <w:rPr>
                  <w:rFonts w:ascii="Cambria Math" w:hAnsi="Cambria Math"/>
                  <w:color w:val="0000FF"/>
                  <w:szCs w:val="24"/>
                </w:rPr>
                <m:t>N</m:t>
              </m:r>
            </m:e>
            <m:sub>
              <m:r>
                <m:rPr>
                  <m:sty m:val="bi"/>
                </m:rPr>
                <w:rPr>
                  <w:rFonts w:ascii="Cambria Math" w:hAnsi="Cambria Math"/>
                  <w:color w:val="0000FF"/>
                  <w:szCs w:val="24"/>
                </w:rPr>
                <m:t>θ</m:t>
              </m:r>
            </m:sub>
          </m:sSub>
          <m:d>
            <m:dPr>
              <m:ctrlPr>
                <w:rPr>
                  <w:rFonts w:ascii="Cambria Math" w:hAnsi="Cambria Math"/>
                  <w:i/>
                  <w:color w:val="0000FF"/>
                  <w:szCs w:val="24"/>
                </w:rPr>
              </m:ctrlPr>
            </m:dPr>
            <m:e>
              <m:r>
                <w:rPr>
                  <w:rFonts w:ascii="Cambria Math" w:hAnsi="Cambria Math"/>
                  <w:color w:val="0000FF"/>
                  <w:szCs w:val="24"/>
                </w:rPr>
                <m:t>x</m:t>
              </m:r>
            </m:e>
          </m:d>
          <m:r>
            <m:rPr>
              <m:sty m:val="p"/>
            </m:rPr>
            <w:rPr>
              <w:rFonts w:ascii="Cambria Math" w:hAnsi="Cambria Math"/>
              <w:color w:val="0000FF"/>
              <w:szCs w:val="24"/>
            </w:rPr>
            <m:t>+constant</m:t>
          </m:r>
        </m:oMath>
      </m:oMathPara>
    </w:p>
    <w:p w14:paraId="4FC86E5D" w14:textId="5FE3C1F6" w:rsidR="00825FF2" w:rsidRDefault="00825FF2" w:rsidP="00A2376F">
      <w:pPr>
        <w:spacing w:beforeLines="50" w:before="163" w:afterLines="50" w:after="163" w:line="360" w:lineRule="auto"/>
        <w:ind w:firstLineChars="0" w:firstLine="0"/>
        <w:rPr>
          <w:color w:val="0000FF"/>
          <w:szCs w:val="24"/>
        </w:rPr>
      </w:pPr>
      <w:r>
        <w:rPr>
          <w:color w:val="0000FF"/>
          <w:szCs w:val="24"/>
        </w:rPr>
        <w:t>or</w:t>
      </w:r>
    </w:p>
    <w:p w14:paraId="3F94D914" w14:textId="6A1995C5" w:rsidR="00D944E4" w:rsidRPr="00700BD5" w:rsidRDefault="00D944E4" w:rsidP="00A2376F">
      <w:pPr>
        <w:spacing w:beforeLines="50" w:before="163" w:afterLines="50" w:after="163" w:line="360" w:lineRule="auto"/>
        <w:ind w:firstLineChars="0" w:firstLine="0"/>
        <w:rPr>
          <w:color w:val="0000FF"/>
          <w:szCs w:val="24"/>
        </w:rPr>
      </w:pPr>
      <m:oMathPara>
        <m:oMath>
          <m:r>
            <w:rPr>
              <w:rFonts w:ascii="Cambria Math" w:hAnsi="Cambria Math"/>
              <w:color w:val="0000FF"/>
              <w:szCs w:val="24"/>
            </w:rPr>
            <m:t>u</m:t>
          </m:r>
          <m:d>
            <m:dPr>
              <m:begChr m:val="（"/>
              <m:endChr m:val="）"/>
              <m:ctrlPr>
                <w:rPr>
                  <w:rFonts w:ascii="Cambria Math" w:hAnsi="Cambria Math"/>
                  <w:i/>
                  <w:color w:val="0000FF"/>
                  <w:szCs w:val="24"/>
                </w:rPr>
              </m:ctrlPr>
            </m:dPr>
            <m:e>
              <m:r>
                <w:rPr>
                  <w:rFonts w:ascii="Cambria Math" w:hAnsi="Cambria Math"/>
                  <w:color w:val="0000FF"/>
                  <w:szCs w:val="24"/>
                </w:rPr>
                <m:t>x,θ</m:t>
              </m:r>
            </m:e>
          </m:d>
          <m:r>
            <w:rPr>
              <w:rFonts w:ascii="Cambria Math" w:hAnsi="Cambria Math"/>
              <w:color w:val="0000FF"/>
              <w:szCs w:val="24"/>
            </w:rPr>
            <m:t>=</m:t>
          </m:r>
          <m:func>
            <m:funcPr>
              <m:ctrlPr>
                <w:rPr>
                  <w:rFonts w:ascii="Cambria Math" w:hAnsi="Cambria Math"/>
                  <w:i/>
                  <w:color w:val="0000FF"/>
                  <w:szCs w:val="24"/>
                </w:rPr>
              </m:ctrlPr>
            </m:funcPr>
            <m:fName>
              <m:sSup>
                <m:sSupPr>
                  <m:ctrlPr>
                    <w:rPr>
                      <w:rFonts w:ascii="Cambria Math" w:hAnsi="Cambria Math"/>
                      <w:color w:val="0000FF"/>
                      <w:szCs w:val="24"/>
                    </w:rPr>
                  </m:ctrlPr>
                </m:sSupPr>
                <m:e>
                  <m:r>
                    <m:rPr>
                      <m:sty m:val="p"/>
                    </m:rPr>
                    <w:rPr>
                      <w:rFonts w:ascii="Cambria Math" w:hAnsi="Cambria Math"/>
                      <w:color w:val="0000FF"/>
                      <w:szCs w:val="24"/>
                    </w:rPr>
                    <m:t>sin</m:t>
                  </m:r>
                </m:e>
                <m:sup>
                  <m:r>
                    <w:rPr>
                      <w:rFonts w:ascii="Cambria Math" w:hAnsi="Cambria Math"/>
                      <w:color w:val="0000FF"/>
                      <w:szCs w:val="24"/>
                    </w:rPr>
                    <m:t>2</m:t>
                  </m:r>
                </m:sup>
              </m:sSup>
            </m:fName>
            <m:e>
              <m:r>
                <w:rPr>
                  <w:rFonts w:ascii="Cambria Math" w:hAnsi="Cambria Math"/>
                  <w:color w:val="0000FF"/>
                  <w:szCs w:val="24"/>
                </w:rPr>
                <m:t>πx</m:t>
              </m:r>
            </m:e>
          </m:func>
          <m:r>
            <w:rPr>
              <w:rFonts w:ascii="Cambria Math" w:hAnsi="Cambria Math"/>
              <w:color w:val="0000FF"/>
              <w:szCs w:val="24"/>
            </w:rPr>
            <m:t>⋅</m:t>
          </m:r>
          <m:sSub>
            <m:sSubPr>
              <m:ctrlPr>
                <w:rPr>
                  <w:rFonts w:ascii="Cambria Math" w:hAnsi="Cambria Math"/>
                  <w:i/>
                  <w:color w:val="0000FF"/>
                  <w:szCs w:val="24"/>
                </w:rPr>
              </m:ctrlPr>
            </m:sSubPr>
            <m:e>
              <m:r>
                <m:rPr>
                  <m:scr m:val="script"/>
                </m:rPr>
                <w:rPr>
                  <w:rFonts w:ascii="Cambria Math" w:hAnsi="Cambria Math"/>
                  <w:color w:val="0000FF"/>
                  <w:szCs w:val="24"/>
                </w:rPr>
                <m:t>N</m:t>
              </m:r>
            </m:e>
            <m:sub>
              <m:r>
                <m:rPr>
                  <m:sty m:val="bi"/>
                </m:rPr>
                <w:rPr>
                  <w:rFonts w:ascii="Cambria Math" w:hAnsi="Cambria Math"/>
                  <w:color w:val="0000FF"/>
                  <w:szCs w:val="24"/>
                </w:rPr>
                <m:t>θ</m:t>
              </m:r>
            </m:sub>
          </m:sSub>
          <m:d>
            <m:dPr>
              <m:ctrlPr>
                <w:rPr>
                  <w:rFonts w:ascii="Cambria Math" w:hAnsi="Cambria Math"/>
                  <w:i/>
                  <w:color w:val="0000FF"/>
                  <w:szCs w:val="24"/>
                </w:rPr>
              </m:ctrlPr>
            </m:dPr>
            <m:e>
              <m:r>
                <w:rPr>
                  <w:rFonts w:ascii="Cambria Math" w:hAnsi="Cambria Math"/>
                  <w:color w:val="0000FF"/>
                  <w:szCs w:val="24"/>
                </w:rPr>
                <m:t>x</m:t>
              </m:r>
            </m:e>
          </m:d>
          <m:r>
            <m:rPr>
              <m:sty m:val="p"/>
            </m:rPr>
            <w:rPr>
              <w:rFonts w:ascii="Cambria Math" w:hAnsi="Cambria Math"/>
              <w:color w:val="0000FF"/>
              <w:szCs w:val="24"/>
            </w:rPr>
            <m:t>+constant</m:t>
          </m:r>
        </m:oMath>
      </m:oMathPara>
    </w:p>
    <w:p w14:paraId="07227823" w14:textId="63793CE5" w:rsidR="00700BD5" w:rsidRPr="00700BD5" w:rsidRDefault="00700BD5" w:rsidP="00700BD5">
      <w:pPr>
        <w:spacing w:beforeLines="50" w:before="163" w:afterLines="50" w:after="163" w:line="360" w:lineRule="auto"/>
        <w:ind w:firstLineChars="0" w:firstLine="0"/>
        <w:rPr>
          <w:color w:val="0000FF"/>
        </w:rPr>
      </w:pPr>
      <w:r w:rsidRPr="00700BD5">
        <w:rPr>
          <w:color w:val="0000FF"/>
        </w:rPr>
        <w:t>or other variants where the architecture ensures the Neumann conditions are embedded into the form of the network and its derivatives.</w:t>
      </w:r>
    </w:p>
    <w:p w14:paraId="2C86E9FF" w14:textId="5F0851CC" w:rsidR="00700BD5" w:rsidRPr="00700BD5" w:rsidRDefault="00700BD5" w:rsidP="00700BD5">
      <w:pPr>
        <w:spacing w:beforeLines="50" w:before="163" w:afterLines="50" w:after="163" w:line="360" w:lineRule="auto"/>
        <w:ind w:firstLineChars="0" w:firstLine="0"/>
        <w:rPr>
          <w:color w:val="0000FF"/>
        </w:rPr>
      </w:pPr>
      <w:r w:rsidRPr="00700BD5">
        <w:rPr>
          <w:color w:val="0000FF"/>
        </w:rPr>
        <w:t>This type of boundary-aware neural ansatz has been studied in detail in:</w:t>
      </w:r>
    </w:p>
    <w:p w14:paraId="743246B4" w14:textId="0C1DD81B" w:rsidR="00700BD5" w:rsidRPr="00700BD5" w:rsidRDefault="00700BD5" w:rsidP="00700BD5">
      <w:pPr>
        <w:pStyle w:val="a7"/>
        <w:numPr>
          <w:ilvl w:val="0"/>
          <w:numId w:val="13"/>
        </w:numPr>
        <w:spacing w:beforeLines="50" w:before="163" w:afterLines="50" w:after="163" w:line="360" w:lineRule="auto"/>
        <w:ind w:firstLineChars="0"/>
        <w:rPr>
          <w:color w:val="0000FF"/>
        </w:rPr>
      </w:pPr>
      <w:r w:rsidRPr="00700BD5">
        <w:rPr>
          <w:color w:val="0000FF"/>
        </w:rPr>
        <w:t>Lu, L. et al. Physics-informed neural networks with hard constraints for inverse design. SIAM J. Sci. Comput., 43(6), B1105–B1132, 2021.</w:t>
      </w:r>
    </w:p>
    <w:p w14:paraId="76BB3285" w14:textId="25D74ACF" w:rsidR="00700BD5" w:rsidRPr="00700BD5" w:rsidRDefault="00700BD5" w:rsidP="00700BD5">
      <w:pPr>
        <w:pStyle w:val="a7"/>
        <w:numPr>
          <w:ilvl w:val="0"/>
          <w:numId w:val="13"/>
        </w:numPr>
        <w:spacing w:beforeLines="50" w:before="163" w:afterLines="50" w:after="163" w:line="360" w:lineRule="auto"/>
        <w:ind w:firstLineChars="0"/>
        <w:rPr>
          <w:color w:val="0000FF"/>
        </w:rPr>
      </w:pPr>
      <w:r w:rsidRPr="00700BD5">
        <w:rPr>
          <w:color w:val="0000FF"/>
        </w:rPr>
        <w:t>Liu, S. et al. A unified hard-constraint framework for solving geometrically complex PDEs. NeurIPS, 35, 2022.</w:t>
      </w:r>
    </w:p>
    <w:p w14:paraId="1F1F4C29" w14:textId="1999E437" w:rsidR="00700BD5" w:rsidRDefault="00212024" w:rsidP="00700BD5">
      <w:pPr>
        <w:spacing w:beforeLines="50" w:before="163" w:afterLines="50" w:after="163" w:line="360" w:lineRule="auto"/>
        <w:ind w:firstLineChars="0" w:firstLine="0"/>
        <w:rPr>
          <w:color w:val="0000FF"/>
        </w:rPr>
      </w:pPr>
      <w:r>
        <w:rPr>
          <w:color w:val="0000FF"/>
        </w:rPr>
        <w:t xml:space="preserve">To clarify this point, we </w:t>
      </w:r>
      <w:r w:rsidR="00700BD5" w:rsidRPr="00700BD5">
        <w:rPr>
          <w:color w:val="0000FF"/>
        </w:rPr>
        <w:t>added the above references</w:t>
      </w:r>
      <w:r>
        <w:rPr>
          <w:color w:val="0000FF"/>
        </w:rPr>
        <w:t xml:space="preserve"> in Section 2.1</w:t>
      </w:r>
      <w:r w:rsidR="00700BD5" w:rsidRPr="00700BD5">
        <w:rPr>
          <w:color w:val="0000FF"/>
        </w:rPr>
        <w:t>.</w:t>
      </w:r>
    </w:p>
    <w:p w14:paraId="3FD4C4DB" w14:textId="60DA5A11" w:rsidR="00200EB5" w:rsidRPr="002F363B" w:rsidRDefault="00200EB5" w:rsidP="00700BD5">
      <w:pPr>
        <w:spacing w:beforeLines="50" w:before="163" w:afterLines="50" w:after="163" w:line="360" w:lineRule="auto"/>
        <w:ind w:firstLineChars="0" w:firstLine="0"/>
        <w:rPr>
          <w:color w:val="0000FF"/>
          <w:sz w:val="21"/>
        </w:rPr>
      </w:pPr>
      <w:r w:rsidRPr="002F363B">
        <w:rPr>
          <w:color w:val="0000FF"/>
          <w:sz w:val="21"/>
        </w:rPr>
        <w:t xml:space="preserve">“…the network's output is subjected to a common hard constraint method [25, 26] to satisfy </w:t>
      </w:r>
      <w:r w:rsidRPr="002F363B">
        <w:rPr>
          <w:rFonts w:hint="eastAsia"/>
          <w:color w:val="0000FF"/>
          <w:sz w:val="21"/>
        </w:rPr>
        <w:t>boundary</w:t>
      </w:r>
      <w:r w:rsidRPr="002F363B">
        <w:rPr>
          <w:color w:val="0000FF"/>
          <w:sz w:val="21"/>
        </w:rPr>
        <w:t xml:space="preserve"> conditions automatically the boundary conditions when using the network to approximate the eigenfunction. In particular,</w:t>
      </w:r>
      <w:r w:rsidR="00E21FBE" w:rsidRPr="002F363B">
        <w:rPr>
          <w:color w:val="0000FF"/>
          <w:sz w:val="21"/>
        </w:rPr>
        <w:t xml:space="preserve"> </w:t>
      </w:r>
      <w:r w:rsidRPr="002F363B">
        <w:rPr>
          <w:color w:val="0000FF"/>
          <w:sz w:val="21"/>
        </w:rPr>
        <w:t>the guessed function at each iteration step is expressed as shown in Equation (4).”</w:t>
      </w:r>
    </w:p>
    <w:p w14:paraId="33BE2820" w14:textId="77777777" w:rsidR="00482541" w:rsidRPr="00700BD5" w:rsidRDefault="00482541" w:rsidP="00700BD5">
      <w:pPr>
        <w:spacing w:beforeLines="50" w:before="163" w:afterLines="50" w:after="163" w:line="360" w:lineRule="auto"/>
        <w:ind w:firstLineChars="0" w:firstLine="0"/>
        <w:rPr>
          <w:color w:val="0000FF"/>
        </w:rPr>
      </w:pPr>
    </w:p>
    <w:p w14:paraId="00F7630F" w14:textId="7E2D80D2" w:rsidR="00BD683A" w:rsidRDefault="00BD683A" w:rsidP="00A2376F">
      <w:pPr>
        <w:spacing w:beforeLines="50" w:before="163" w:afterLines="50" w:after="163" w:line="360" w:lineRule="auto"/>
        <w:ind w:firstLineChars="0" w:firstLine="0"/>
      </w:pPr>
      <w:r>
        <w:rPr>
          <w:b/>
        </w:rPr>
        <w:t>Q2.4</w:t>
      </w:r>
      <w:r>
        <w:t xml:space="preserve"> Their Algorithm 2 expresses the loss in terms of the current and previous iteration of u when the relax ation factor ω is used, as both iterations depend on their respective values of the trainable parameters, it should be made clear exactly what derivative with respect to θ is being taken. </w:t>
      </w:r>
    </w:p>
    <w:p w14:paraId="32B3EBFB" w14:textId="6BF60A90" w:rsidR="00AB1FF1" w:rsidRPr="00847076" w:rsidRDefault="00847076" w:rsidP="00A2376F">
      <w:pPr>
        <w:spacing w:beforeLines="50" w:before="163" w:afterLines="50" w:after="163" w:line="360" w:lineRule="auto"/>
        <w:ind w:firstLineChars="0" w:firstLine="0"/>
        <w:rPr>
          <w:b/>
          <w:color w:val="0000FF"/>
        </w:rPr>
      </w:pPr>
      <w:r w:rsidRPr="00847076">
        <w:rPr>
          <w:b/>
          <w:color w:val="0000FF"/>
        </w:rPr>
        <w:t>R</w:t>
      </w:r>
      <w:r w:rsidR="00AB1FF1" w:rsidRPr="00847076">
        <w:rPr>
          <w:b/>
          <w:color w:val="0000FF"/>
        </w:rPr>
        <w:t>2.4:</w:t>
      </w:r>
    </w:p>
    <w:p w14:paraId="5A438076" w14:textId="63BCC392" w:rsidR="00AB1FF1" w:rsidRDefault="00572879" w:rsidP="00A2376F">
      <w:pPr>
        <w:spacing w:beforeLines="50" w:before="163" w:afterLines="50" w:after="163" w:line="360" w:lineRule="auto"/>
        <w:ind w:firstLineChars="0" w:firstLine="0"/>
        <w:rPr>
          <w:color w:val="0000FF"/>
        </w:rPr>
      </w:pPr>
      <w:r w:rsidRPr="00572879">
        <w:rPr>
          <w:color w:val="0000FF"/>
        </w:rPr>
        <w:t>In</w:t>
      </w:r>
      <w:r w:rsidR="00BE384C">
        <w:rPr>
          <w:color w:val="0000FF"/>
        </w:rPr>
        <w:t xml:space="preserve"> the revised</w:t>
      </w:r>
      <w:r w:rsidRPr="00572879">
        <w:rPr>
          <w:color w:val="0000FF"/>
        </w:rPr>
        <w:t xml:space="preserve"> Equation (18), the</w:t>
      </w:r>
      <w:r w:rsidR="003767C2">
        <w:rPr>
          <w:color w:val="0000FF"/>
        </w:rPr>
        <w:t xml:space="preserve"> semi-</w:t>
      </w:r>
      <w:r w:rsidR="003767C2">
        <w:rPr>
          <w:rFonts w:hint="eastAsia"/>
          <w:color w:val="0000FF"/>
        </w:rPr>
        <w:t>implicit</w:t>
      </w:r>
      <w:r w:rsidRPr="00572879">
        <w:rPr>
          <w:color w:val="0000FF"/>
        </w:rPr>
        <w:t xml:space="preserve"> loss function is</w:t>
      </w:r>
      <w:r w:rsidR="002F363B">
        <w:rPr>
          <w:color w:val="0000FF"/>
        </w:rPr>
        <w:t xml:space="preserve"> now</w:t>
      </w:r>
      <w:r w:rsidRPr="00572879">
        <w:rPr>
          <w:color w:val="0000FF"/>
        </w:rPr>
        <w:t xml:space="preserve"> defined as:</w:t>
      </w:r>
    </w:p>
    <w:p w14:paraId="4F8B186B" w14:textId="4D4C01E7" w:rsidR="00414449" w:rsidRPr="002F363B" w:rsidRDefault="008E734C" w:rsidP="00414449">
      <w:pPr>
        <w:spacing w:beforeLines="100" w:before="326" w:afterLines="100" w:after="326" w:line="360" w:lineRule="auto"/>
        <w:ind w:firstLine="420"/>
        <w:rPr>
          <w:color w:val="0000FF"/>
          <w:sz w:val="21"/>
        </w:rPr>
      </w:pPr>
      <m:oMathPara>
        <m:oMath>
          <m:eqArr>
            <m:eqArrPr>
              <m:maxDist m:val="1"/>
              <m:ctrlPr>
                <w:rPr>
                  <w:rFonts w:ascii="Cambria Math" w:hAnsi="Cambria Math"/>
                  <w:i/>
                  <w:color w:val="0000FF"/>
                  <w:sz w:val="21"/>
                </w:rPr>
              </m:ctrlPr>
            </m:eqArrPr>
            <m:e>
              <m:r>
                <w:rPr>
                  <w:rFonts w:ascii="Cambria Math" w:hAnsi="Cambria Math"/>
                  <w:color w:val="0000FF"/>
                  <w:sz w:val="21"/>
                </w:rPr>
                <m:t>l</m:t>
              </m:r>
              <m:d>
                <m:dPr>
                  <m:ctrlPr>
                    <w:rPr>
                      <w:rFonts w:ascii="Cambria Math" w:hAnsi="Cambria Math"/>
                      <w:i/>
                      <w:color w:val="0000FF"/>
                      <w:sz w:val="21"/>
                    </w:rPr>
                  </m:ctrlPr>
                </m:dPr>
                <m:e>
                  <m:r>
                    <m:rPr>
                      <m:sty m:val="bi"/>
                    </m:rPr>
                    <w:rPr>
                      <w:rFonts w:ascii="Cambria Math" w:hAnsi="Cambria Math"/>
                      <w:color w:val="0000FF"/>
                      <w:sz w:val="21"/>
                    </w:rPr>
                    <m:t>θ</m:t>
                  </m:r>
                </m:e>
              </m:d>
              <m:r>
                <w:rPr>
                  <w:rFonts w:ascii="Cambria Math" w:hAnsi="Cambria Math"/>
                  <w:color w:val="0000FF"/>
                  <w:sz w:val="21"/>
                </w:rPr>
                <m:t>=</m:t>
              </m:r>
              <m:sSub>
                <m:sSubPr>
                  <m:ctrlPr>
                    <w:rPr>
                      <w:rFonts w:ascii="Cambria Math" w:hAnsi="Cambria Math"/>
                      <w:i/>
                      <w:color w:val="0000FF"/>
                      <w:sz w:val="21"/>
                    </w:rPr>
                  </m:ctrlPr>
                </m:sSubPr>
                <m:e>
                  <m:r>
                    <m:rPr>
                      <m:scr m:val="double-struck"/>
                    </m:rPr>
                    <w:rPr>
                      <w:rFonts w:ascii="Cambria Math" w:hAnsi="Cambria Math"/>
                      <w:color w:val="0000FF"/>
                      <w:sz w:val="21"/>
                    </w:rPr>
                    <m:t>E</m:t>
                  </m:r>
                </m:e>
                <m:sub>
                  <m:r>
                    <m:rPr>
                      <m:sty m:val="bi"/>
                    </m:rPr>
                    <w:rPr>
                      <w:rFonts w:ascii="Cambria Math" w:hAnsi="Cambria Math"/>
                      <w:color w:val="0000FF"/>
                      <w:sz w:val="21"/>
                    </w:rPr>
                    <m:t>x</m:t>
                  </m:r>
                  <m:r>
                    <m:rPr>
                      <m:scr m:val="script"/>
                    </m:rPr>
                    <w:rPr>
                      <w:rFonts w:ascii="Cambria Math" w:hAnsi="Cambria Math"/>
                      <w:color w:val="0000FF"/>
                      <w:sz w:val="21"/>
                    </w:rPr>
                    <m:t>∈X</m:t>
                  </m:r>
                </m:sub>
              </m:sSub>
              <m:sSup>
                <m:sSupPr>
                  <m:ctrlPr>
                    <w:rPr>
                      <w:rFonts w:ascii="Cambria Math" w:hAnsi="Cambria Math"/>
                      <w:i/>
                      <w:color w:val="0000FF"/>
                      <w:sz w:val="21"/>
                    </w:rPr>
                  </m:ctrlPr>
                </m:sSupPr>
                <m:e>
                  <m:d>
                    <m:dPr>
                      <m:begChr m:val="{"/>
                      <m:endChr m:val="}"/>
                      <m:ctrlPr>
                        <w:rPr>
                          <w:rFonts w:ascii="Cambria Math" w:hAnsi="Cambria Math"/>
                          <w:i/>
                          <w:color w:val="0000FF"/>
                          <w:sz w:val="21"/>
                        </w:rPr>
                      </m:ctrlPr>
                    </m:dPr>
                    <m:e>
                      <m:r>
                        <m:rPr>
                          <m:scr m:val="script"/>
                        </m:rPr>
                        <w:rPr>
                          <w:rFonts w:ascii="Cambria Math" w:hAnsi="Cambria Math"/>
                          <w:color w:val="0000FF"/>
                          <w:sz w:val="21"/>
                        </w:rPr>
                        <m:t>L</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x;θ</m:t>
                          </m:r>
                        </m:e>
                      </m:d>
                      <m:r>
                        <w:rPr>
                          <w:rFonts w:ascii="Cambria Math" w:hAnsi="Cambria Math"/>
                          <w:color w:val="0000FF"/>
                          <w:sz w:val="21"/>
                        </w:rPr>
                        <m:t>-</m:t>
                      </m:r>
                      <m:d>
                        <m:dPr>
                          <m:ctrlPr>
                            <w:rPr>
                              <w:rFonts w:ascii="Cambria Math" w:hAnsi="Cambria Math"/>
                              <w:i/>
                              <w:color w:val="0000FF"/>
                              <w:sz w:val="21"/>
                            </w:rPr>
                          </m:ctrlPr>
                        </m:dPr>
                        <m:e>
                          <m:r>
                            <w:rPr>
                              <w:rFonts w:ascii="Cambria Math" w:hAnsi="Cambria Math"/>
                              <w:color w:val="0000FF"/>
                              <w:sz w:val="21"/>
                            </w:rPr>
                            <m:t>λ+1</m:t>
                          </m:r>
                        </m:e>
                      </m:d>
                      <m:d>
                        <m:dPr>
                          <m:begChr m:val="["/>
                          <m:endChr m:val="]"/>
                          <m:ctrlPr>
                            <w:rPr>
                              <w:rFonts w:ascii="Cambria Math" w:hAnsi="Cambria Math"/>
                              <w:i/>
                              <w:color w:val="0000FF"/>
                              <w:sz w:val="21"/>
                            </w:rPr>
                          </m:ctrlPr>
                        </m:dPr>
                        <m:e>
                          <m:r>
                            <w:rPr>
                              <w:rFonts w:ascii="Cambria Math" w:hAnsi="Cambria Math"/>
                              <w:color w:val="0000FF"/>
                              <w:sz w:val="21"/>
                            </w:rPr>
                            <m:t>ω</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x;θ</m:t>
                              </m:r>
                            </m:e>
                          </m:d>
                          <m:r>
                            <w:rPr>
                              <w:rFonts w:ascii="Cambria Math" w:hAnsi="Cambria Math"/>
                              <w:color w:val="0000FF"/>
                              <w:sz w:val="21"/>
                            </w:rPr>
                            <m:t>+</m:t>
                          </m:r>
                          <m:d>
                            <m:dPr>
                              <m:ctrlPr>
                                <w:rPr>
                                  <w:rFonts w:ascii="Cambria Math" w:hAnsi="Cambria Math"/>
                                  <w:i/>
                                  <w:color w:val="0000FF"/>
                                  <w:sz w:val="21"/>
                                </w:rPr>
                              </m:ctrlPr>
                            </m:dPr>
                            <m:e>
                              <m:r>
                                <w:rPr>
                                  <w:rFonts w:ascii="Cambria Math" w:hAnsi="Cambria Math"/>
                                  <w:color w:val="0000FF"/>
                                  <w:sz w:val="21"/>
                                </w:rPr>
                                <m:t>1-ω</m:t>
                              </m:r>
                            </m:e>
                          </m:d>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k-1</m:t>
                              </m:r>
                            </m:sub>
                          </m:sSub>
                          <m:d>
                            <m:dPr>
                              <m:ctrlPr>
                                <w:rPr>
                                  <w:rFonts w:ascii="Cambria Math" w:hAnsi="Cambria Math"/>
                                  <w:i/>
                                  <w:color w:val="0000FF"/>
                                  <w:sz w:val="21"/>
                                </w:rPr>
                              </m:ctrlPr>
                            </m:dPr>
                            <m:e>
                              <m:r>
                                <m:rPr>
                                  <m:sty m:val="bi"/>
                                </m:rPr>
                                <w:rPr>
                                  <w:rFonts w:ascii="Cambria Math" w:hAnsi="Cambria Math"/>
                                  <w:color w:val="0000FF"/>
                                  <w:sz w:val="21"/>
                                </w:rPr>
                                <m:t>x</m:t>
                              </m:r>
                            </m:e>
                          </m:d>
                        </m:e>
                      </m:d>
                    </m:e>
                  </m:d>
                </m:e>
                <m:sup>
                  <m:r>
                    <w:rPr>
                      <w:rFonts w:ascii="Cambria Math" w:hAnsi="Cambria Math"/>
                      <w:color w:val="0000FF"/>
                      <w:sz w:val="21"/>
                    </w:rPr>
                    <m:t>2</m:t>
                  </m:r>
                </m:sup>
              </m:sSup>
              <m:r>
                <w:rPr>
                  <w:rFonts w:ascii="Cambria Math" w:hAnsi="Cambria Math"/>
                  <w:color w:val="0000FF"/>
                  <w:sz w:val="21"/>
                </w:rPr>
                <m:t>#</m:t>
              </m:r>
              <m:d>
                <m:dPr>
                  <m:begChr m:val="（"/>
                  <m:endChr m:val="）"/>
                  <m:ctrlPr>
                    <w:rPr>
                      <w:rFonts w:ascii="Cambria Math" w:hAnsi="Cambria Math"/>
                      <w:i/>
                      <w:color w:val="0000FF"/>
                      <w:sz w:val="21"/>
                    </w:rPr>
                  </m:ctrlPr>
                </m:dPr>
                <m:e>
                  <m:r>
                    <w:rPr>
                      <w:rFonts w:ascii="Cambria Math" w:hAnsi="Cambria Math"/>
                      <w:color w:val="0000FF"/>
                      <w:sz w:val="21"/>
                    </w:rPr>
                    <m:t>18</m:t>
                  </m:r>
                </m:e>
              </m:d>
            </m:e>
          </m:eqArr>
        </m:oMath>
      </m:oMathPara>
    </w:p>
    <w:p w14:paraId="15BB5A7D" w14:textId="1B5973D1" w:rsidR="00414449" w:rsidRPr="00E71278" w:rsidRDefault="00414449" w:rsidP="00A2376F">
      <w:pPr>
        <w:spacing w:beforeLines="50" w:before="163" w:afterLines="50" w:after="163" w:line="360" w:lineRule="auto"/>
        <w:ind w:firstLineChars="0" w:firstLine="0"/>
        <w:rPr>
          <w:color w:val="0000FF"/>
        </w:rPr>
      </w:pPr>
      <w:r w:rsidRPr="00E71278">
        <w:rPr>
          <w:color w:val="0000FF"/>
        </w:rPr>
        <w:t xml:space="preserve">where </w:t>
      </w:r>
      <m:oMath>
        <m:sSub>
          <m:sSubPr>
            <m:ctrlPr>
              <w:rPr>
                <w:rFonts w:ascii="Cambria Math" w:hAnsi="Cambria Math"/>
                <w:i/>
                <w:color w:val="0000FF"/>
                <w:szCs w:val="24"/>
              </w:rPr>
            </m:ctrlPr>
          </m:sSubPr>
          <m:e>
            <m:r>
              <w:rPr>
                <w:rFonts w:ascii="Cambria Math" w:hAnsi="Cambria Math"/>
                <w:color w:val="0000FF"/>
                <w:szCs w:val="24"/>
              </w:rPr>
              <m:t>u</m:t>
            </m:r>
          </m:e>
          <m:sub>
            <m:r>
              <w:rPr>
                <w:rFonts w:ascii="Cambria Math" w:hAnsi="Cambria Math"/>
                <w:color w:val="0000FF"/>
                <w:szCs w:val="24"/>
              </w:rPr>
              <m:t>k</m:t>
            </m:r>
          </m:sub>
        </m:sSub>
        <m:d>
          <m:dPr>
            <m:ctrlPr>
              <w:rPr>
                <w:rFonts w:ascii="Cambria Math" w:hAnsi="Cambria Math"/>
                <w:i/>
                <w:color w:val="0000FF"/>
                <w:szCs w:val="24"/>
              </w:rPr>
            </m:ctrlPr>
          </m:dPr>
          <m:e>
            <m:r>
              <m:rPr>
                <m:sty m:val="bi"/>
              </m:rPr>
              <w:rPr>
                <w:rFonts w:ascii="Cambria Math" w:hAnsi="Cambria Math"/>
                <w:color w:val="0000FF"/>
                <w:szCs w:val="24"/>
              </w:rPr>
              <m:t>x,θ</m:t>
            </m:r>
          </m:e>
        </m:d>
      </m:oMath>
      <w:r w:rsidRPr="00E71278">
        <w:rPr>
          <w:color w:val="0000FF"/>
        </w:rPr>
        <w:t xml:space="preserve"> denotes the current eigenfunction approximation parameterized by the trainable </w:t>
      </w:r>
      <w:r w:rsidR="008B6ADF" w:rsidRPr="00E71278">
        <w:rPr>
          <w:color w:val="0000FF"/>
        </w:rPr>
        <w:t>parameters</w:t>
      </w:r>
      <w:r w:rsidRPr="00E71278">
        <w:rPr>
          <w:color w:val="0000FF"/>
        </w:rPr>
        <w:t xml:space="preserve"> </w:t>
      </w:r>
      <m:oMath>
        <m:r>
          <m:rPr>
            <m:sty m:val="bi"/>
          </m:rPr>
          <w:rPr>
            <w:rFonts w:ascii="Cambria Math" w:hAnsi="Cambria Math"/>
            <w:color w:val="0000FF"/>
            <w:szCs w:val="24"/>
          </w:rPr>
          <m:t>θ</m:t>
        </m:r>
      </m:oMath>
      <w:r w:rsidRPr="00E71278">
        <w:rPr>
          <w:color w:val="0000FF"/>
        </w:rPr>
        <w:t xml:space="preserve">, while </w:t>
      </w:r>
      <m:oMath>
        <m:sSub>
          <m:sSubPr>
            <m:ctrlPr>
              <w:rPr>
                <w:rFonts w:ascii="Cambria Math" w:hAnsi="Cambria Math"/>
                <w:i/>
                <w:color w:val="0000FF"/>
                <w:szCs w:val="24"/>
              </w:rPr>
            </m:ctrlPr>
          </m:sSubPr>
          <m:e>
            <m:r>
              <w:rPr>
                <w:rFonts w:ascii="Cambria Math" w:hAnsi="Cambria Math"/>
                <w:color w:val="0000FF"/>
                <w:szCs w:val="24"/>
              </w:rPr>
              <m:t>u</m:t>
            </m:r>
          </m:e>
          <m:sub>
            <m:r>
              <w:rPr>
                <w:rFonts w:ascii="Cambria Math" w:hAnsi="Cambria Math"/>
                <w:color w:val="0000FF"/>
                <w:szCs w:val="24"/>
              </w:rPr>
              <m:t>k</m:t>
            </m:r>
          </m:sub>
        </m:sSub>
        <m:d>
          <m:dPr>
            <m:ctrlPr>
              <w:rPr>
                <w:rFonts w:ascii="Cambria Math" w:hAnsi="Cambria Math"/>
                <w:i/>
                <w:color w:val="0000FF"/>
                <w:szCs w:val="24"/>
              </w:rPr>
            </m:ctrlPr>
          </m:dPr>
          <m:e>
            <m:r>
              <m:rPr>
                <m:sty m:val="bi"/>
              </m:rPr>
              <w:rPr>
                <w:rFonts w:ascii="Cambria Math" w:hAnsi="Cambria Math"/>
                <w:color w:val="0000FF"/>
                <w:szCs w:val="24"/>
              </w:rPr>
              <m:t>x,θ</m:t>
            </m:r>
          </m:e>
        </m:d>
      </m:oMath>
      <w:r w:rsidRPr="00E71278">
        <w:rPr>
          <w:color w:val="0000FF"/>
        </w:rPr>
        <w:t xml:space="preserve">is treated as fixed and detached from the computation graph. Consequently, the gradient </w:t>
      </w:r>
      <m:oMath>
        <m:sSub>
          <m:sSubPr>
            <m:ctrlPr>
              <w:rPr>
                <w:rFonts w:ascii="Cambria Math" w:hAnsi="Cambria Math"/>
                <w:color w:val="0000FF"/>
                <w:szCs w:val="24"/>
              </w:rPr>
            </m:ctrlPr>
          </m:sSubPr>
          <m:e>
            <m:r>
              <m:rPr>
                <m:sty m:val="p"/>
              </m:rPr>
              <w:rPr>
                <w:rFonts w:ascii="Cambria Math" w:hAnsi="Cambria Math"/>
                <w:color w:val="0000FF"/>
                <w:szCs w:val="24"/>
              </w:rPr>
              <m:t>∇</m:t>
            </m:r>
          </m:e>
          <m:sub>
            <m:r>
              <m:rPr>
                <m:sty m:val="bi"/>
              </m:rPr>
              <w:rPr>
                <w:rFonts w:ascii="Cambria Math" w:hAnsi="Cambria Math"/>
                <w:color w:val="0000FF"/>
                <w:szCs w:val="24"/>
              </w:rPr>
              <m:t>θ</m:t>
            </m:r>
          </m:sub>
        </m:sSub>
        <m:r>
          <w:rPr>
            <w:rFonts w:ascii="Cambria Math" w:hAnsi="Cambria Math"/>
            <w:color w:val="0000FF"/>
            <w:szCs w:val="24"/>
          </w:rPr>
          <m:t>l</m:t>
        </m:r>
        <m:d>
          <m:dPr>
            <m:ctrlPr>
              <w:rPr>
                <w:rFonts w:ascii="Cambria Math" w:hAnsi="Cambria Math"/>
                <w:i/>
                <w:color w:val="0000FF"/>
                <w:szCs w:val="24"/>
              </w:rPr>
            </m:ctrlPr>
          </m:dPr>
          <m:e>
            <m:r>
              <m:rPr>
                <m:sty m:val="bi"/>
              </m:rPr>
              <w:rPr>
                <w:rFonts w:ascii="Cambria Math" w:hAnsi="Cambria Math"/>
                <w:color w:val="0000FF"/>
                <w:szCs w:val="24"/>
              </w:rPr>
              <m:t>θ</m:t>
            </m:r>
          </m:e>
        </m:d>
      </m:oMath>
      <w:r w:rsidRPr="00E71278">
        <w:rPr>
          <w:color w:val="0000FF"/>
        </w:rPr>
        <w:t xml:space="preserve"> is only taken with respect to </w:t>
      </w:r>
      <m:oMath>
        <m:sSub>
          <m:sSubPr>
            <m:ctrlPr>
              <w:rPr>
                <w:rFonts w:ascii="Cambria Math" w:hAnsi="Cambria Math"/>
                <w:i/>
                <w:color w:val="0000FF"/>
                <w:szCs w:val="24"/>
              </w:rPr>
            </m:ctrlPr>
          </m:sSubPr>
          <m:e>
            <m:r>
              <w:rPr>
                <w:rFonts w:ascii="Cambria Math" w:hAnsi="Cambria Math"/>
                <w:color w:val="0000FF"/>
                <w:szCs w:val="24"/>
              </w:rPr>
              <m:t>u</m:t>
            </m:r>
          </m:e>
          <m:sub>
            <m:r>
              <w:rPr>
                <w:rFonts w:ascii="Cambria Math" w:hAnsi="Cambria Math"/>
                <w:color w:val="0000FF"/>
                <w:szCs w:val="24"/>
              </w:rPr>
              <m:t>k</m:t>
            </m:r>
          </m:sub>
        </m:sSub>
        <m:d>
          <m:dPr>
            <m:ctrlPr>
              <w:rPr>
                <w:rFonts w:ascii="Cambria Math" w:hAnsi="Cambria Math"/>
                <w:i/>
                <w:color w:val="0000FF"/>
                <w:szCs w:val="24"/>
              </w:rPr>
            </m:ctrlPr>
          </m:dPr>
          <m:e>
            <m:r>
              <m:rPr>
                <m:sty m:val="bi"/>
              </m:rPr>
              <w:rPr>
                <w:rFonts w:ascii="Cambria Math" w:hAnsi="Cambria Math"/>
                <w:color w:val="0000FF"/>
                <w:szCs w:val="24"/>
              </w:rPr>
              <m:t>x;θ</m:t>
            </m:r>
          </m:e>
        </m:d>
      </m:oMath>
      <w:r w:rsidRPr="00E71278">
        <w:rPr>
          <w:color w:val="0000FF"/>
        </w:rPr>
        <w:t xml:space="preserve">, and the term </w:t>
      </w:r>
      <m:oMath>
        <m:sSub>
          <m:sSubPr>
            <m:ctrlPr>
              <w:rPr>
                <w:rFonts w:ascii="Cambria Math" w:hAnsi="Cambria Math"/>
                <w:i/>
                <w:color w:val="0000FF"/>
                <w:szCs w:val="24"/>
              </w:rPr>
            </m:ctrlPr>
          </m:sSubPr>
          <m:e>
            <m:r>
              <w:rPr>
                <w:rFonts w:ascii="Cambria Math" w:hAnsi="Cambria Math"/>
                <w:color w:val="0000FF"/>
                <w:szCs w:val="24"/>
              </w:rPr>
              <m:t>u</m:t>
            </m:r>
          </m:e>
          <m:sub>
            <m:r>
              <w:rPr>
                <w:rFonts w:ascii="Cambria Math" w:hAnsi="Cambria Math"/>
                <w:color w:val="0000FF"/>
                <w:szCs w:val="24"/>
              </w:rPr>
              <m:t>k-1</m:t>
            </m:r>
          </m:sub>
        </m:sSub>
        <m:d>
          <m:dPr>
            <m:ctrlPr>
              <w:rPr>
                <w:rFonts w:ascii="Cambria Math" w:hAnsi="Cambria Math"/>
                <w:i/>
                <w:color w:val="0000FF"/>
                <w:szCs w:val="24"/>
              </w:rPr>
            </m:ctrlPr>
          </m:dPr>
          <m:e>
            <m:r>
              <m:rPr>
                <m:sty m:val="bi"/>
              </m:rPr>
              <w:rPr>
                <w:rFonts w:ascii="Cambria Math" w:hAnsi="Cambria Math"/>
                <w:color w:val="0000FF"/>
                <w:szCs w:val="24"/>
              </w:rPr>
              <m:t>x</m:t>
            </m:r>
          </m:e>
        </m:d>
      </m:oMath>
      <w:r w:rsidRPr="00E71278">
        <w:rPr>
          <w:color w:val="0000FF"/>
        </w:rPr>
        <w:t>​ serves as a constant reference in the forward pass.</w:t>
      </w:r>
    </w:p>
    <w:p w14:paraId="6DBFA50F" w14:textId="3CCCB1A7" w:rsidR="005F64B1" w:rsidRDefault="005F64B1" w:rsidP="00A2376F">
      <w:pPr>
        <w:spacing w:beforeLines="50" w:before="163" w:afterLines="50" w:after="163" w:line="360" w:lineRule="auto"/>
        <w:ind w:firstLineChars="0" w:firstLine="0"/>
        <w:rPr>
          <w:color w:val="0000FF"/>
        </w:rPr>
      </w:pPr>
      <w:r w:rsidRPr="005F64B1">
        <w:rPr>
          <w:color w:val="0000FF"/>
        </w:rPr>
        <w:t>We have clarified this point in the revised manuscript to ensure that the gradient flow is unambiguously defined.</w:t>
      </w:r>
      <w:r w:rsidR="0009329A">
        <w:rPr>
          <w:color w:val="0000FF"/>
        </w:rPr>
        <w:t xml:space="preserve"> First, the parameters of each </w:t>
      </w:r>
      <m:oMath>
        <m:r>
          <w:rPr>
            <w:rFonts w:ascii="Cambria Math" w:hAnsi="Cambria Math"/>
            <w:color w:val="0000FF"/>
            <w:szCs w:val="24"/>
          </w:rPr>
          <m:t>u</m:t>
        </m:r>
      </m:oMath>
      <w:r w:rsidR="0009329A">
        <w:rPr>
          <w:color w:val="0000FF"/>
        </w:rPr>
        <w:t xml:space="preserve"> is added</w:t>
      </w:r>
      <w:r w:rsidR="005F2DC7">
        <w:rPr>
          <w:color w:val="0000FF"/>
        </w:rPr>
        <w:t xml:space="preserve"> to</w:t>
      </w:r>
      <w:r w:rsidR="0009329A">
        <w:rPr>
          <w:color w:val="0000FF"/>
        </w:rPr>
        <w:t xml:space="preserve"> Equation (18). Second, the following description is supplied to the description </w:t>
      </w:r>
      <w:r w:rsidR="0009329A">
        <w:rPr>
          <w:rFonts w:hint="eastAsia"/>
          <w:color w:val="0000FF"/>
        </w:rPr>
        <w:t>of</w:t>
      </w:r>
      <w:r w:rsidR="0009329A">
        <w:rPr>
          <w:color w:val="0000FF"/>
        </w:rPr>
        <w:t xml:space="preserve"> the equation:</w:t>
      </w:r>
    </w:p>
    <w:p w14:paraId="235FEAF9" w14:textId="209C197E" w:rsidR="0009329A" w:rsidRPr="002F363B" w:rsidRDefault="0009329A" w:rsidP="00A2376F">
      <w:pPr>
        <w:spacing w:beforeLines="50" w:before="163" w:afterLines="50" w:after="163" w:line="360" w:lineRule="auto"/>
        <w:ind w:firstLineChars="0" w:firstLine="0"/>
        <w:rPr>
          <w:color w:val="0000FF"/>
          <w:sz w:val="21"/>
        </w:rPr>
      </w:pPr>
      <w:r w:rsidRPr="002F363B">
        <w:rPr>
          <w:color w:val="0000FF"/>
          <w:sz w:val="21"/>
        </w:rPr>
        <w:t xml:space="preserve">“The gradient </w:t>
      </w:r>
      <m:oMath>
        <m:sSub>
          <m:sSubPr>
            <m:ctrlPr>
              <w:rPr>
                <w:rFonts w:ascii="Cambria Math" w:hAnsi="Cambria Math"/>
                <w:color w:val="0000FF"/>
                <w:sz w:val="21"/>
              </w:rPr>
            </m:ctrlPr>
          </m:sSubPr>
          <m:e>
            <m:r>
              <m:rPr>
                <m:sty m:val="p"/>
              </m:rPr>
              <w:rPr>
                <w:rFonts w:ascii="Cambria Math" w:hAnsi="Cambria Math"/>
                <w:color w:val="0000FF"/>
                <w:sz w:val="21"/>
              </w:rPr>
              <m:t>∇</m:t>
            </m:r>
          </m:e>
          <m:sub>
            <m:r>
              <m:rPr>
                <m:sty m:val="bi"/>
              </m:rPr>
              <w:rPr>
                <w:rFonts w:ascii="Cambria Math" w:hAnsi="Cambria Math"/>
                <w:color w:val="0000FF"/>
                <w:sz w:val="21"/>
              </w:rPr>
              <m:t>θ</m:t>
            </m:r>
          </m:sub>
        </m:sSub>
        <m:r>
          <w:rPr>
            <w:rFonts w:ascii="Cambria Math" w:hAnsi="Cambria Math"/>
            <w:color w:val="0000FF"/>
            <w:sz w:val="21"/>
          </w:rPr>
          <m:t>l</m:t>
        </m:r>
        <m:d>
          <m:dPr>
            <m:ctrlPr>
              <w:rPr>
                <w:rFonts w:ascii="Cambria Math" w:hAnsi="Cambria Math"/>
                <w:i/>
                <w:color w:val="0000FF"/>
                <w:sz w:val="21"/>
              </w:rPr>
            </m:ctrlPr>
          </m:dPr>
          <m:e>
            <m:r>
              <m:rPr>
                <m:sty m:val="bi"/>
              </m:rPr>
              <w:rPr>
                <w:rFonts w:ascii="Cambria Math" w:hAnsi="Cambria Math"/>
                <w:color w:val="0000FF"/>
                <w:sz w:val="21"/>
              </w:rPr>
              <m:t>θ</m:t>
            </m:r>
          </m:e>
        </m:d>
      </m:oMath>
      <w:r w:rsidRPr="002F363B">
        <w:rPr>
          <w:color w:val="0000FF"/>
          <w:sz w:val="21"/>
        </w:rPr>
        <w:t xml:space="preserve"> is computed solely with respect to </w:t>
      </w:r>
      <m:oMath>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oMath>
      <w:r w:rsidRPr="002F363B">
        <w:rPr>
          <w:color w:val="0000FF"/>
          <w:sz w:val="21"/>
        </w:rPr>
        <w:t xml:space="preserve">, and </w:t>
      </w:r>
      <m:oMath>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k-1</m:t>
            </m:r>
          </m:sub>
        </m:sSub>
      </m:oMath>
      <w:r w:rsidRPr="002F363B">
        <w:rPr>
          <w:color w:val="0000FF"/>
          <w:sz w:val="21"/>
        </w:rPr>
        <w:t xml:space="preserve"> is held constant</w:t>
      </w:r>
      <w:r w:rsidRPr="002F363B">
        <w:rPr>
          <w:color w:val="000000" w:themeColor="text1"/>
          <w:sz w:val="21"/>
        </w:rPr>
        <w:t>.</w:t>
      </w:r>
      <w:r w:rsidRPr="002F363B">
        <w:rPr>
          <w:color w:val="0000FF"/>
          <w:sz w:val="21"/>
        </w:rPr>
        <w:t>”</w:t>
      </w:r>
    </w:p>
    <w:p w14:paraId="1F8AC095" w14:textId="77777777" w:rsidR="000C269D" w:rsidRPr="00E71278" w:rsidRDefault="000C269D" w:rsidP="00A2376F">
      <w:pPr>
        <w:spacing w:beforeLines="50" w:before="163" w:afterLines="50" w:after="163" w:line="360" w:lineRule="auto"/>
        <w:ind w:firstLineChars="0" w:firstLine="0"/>
        <w:rPr>
          <w:color w:val="0000FF"/>
        </w:rPr>
      </w:pPr>
    </w:p>
    <w:p w14:paraId="225D54DD" w14:textId="09070AF7" w:rsidR="00BB2FD6" w:rsidRDefault="00BD683A" w:rsidP="00A2376F">
      <w:pPr>
        <w:spacing w:beforeLines="50" w:before="163" w:afterLines="50" w:after="163" w:line="360" w:lineRule="auto"/>
        <w:ind w:firstLineChars="0" w:firstLine="0"/>
      </w:pPr>
      <w:r>
        <w:rPr>
          <w:b/>
        </w:rPr>
        <w:t>Q2.5</w:t>
      </w:r>
      <w:r>
        <w:t xml:space="preserve"> Judging by their code, fixed integration points are being used which can (and according to the experiments I did with their code, do) introduce significant overfitting problems. Yet there is no means of measuring overfitting (validation sets etc.). In, for example, figure 5, the DRM may have had an incredibly good solution at the 500th iteration when the eigenvalue error crosses zero, but as they made no attempt to identify the onset of overfitting, it is unknown if this is the case. In fact, the authors make a comment that there is no stopping criteria for DRM, but the most obvious answer is a validation set here. Somewhat related, the DRQI also crosses over zero and does have a stopping criterion, which appeared to have no use in stopping</w:t>
      </w:r>
      <w:r w:rsidR="00BC358E">
        <w:t xml:space="preserve"> training at the correct point.</w:t>
      </w:r>
    </w:p>
    <w:p w14:paraId="6019F32F" w14:textId="77777777" w:rsidR="00BC358E" w:rsidRPr="00BC358E" w:rsidRDefault="00BC358E" w:rsidP="00BC358E">
      <w:pPr>
        <w:spacing w:beforeLines="50" w:before="163" w:afterLines="50" w:after="163" w:line="360" w:lineRule="auto"/>
        <w:ind w:firstLineChars="0" w:firstLine="0"/>
        <w:rPr>
          <w:color w:val="0000FF"/>
        </w:rPr>
      </w:pPr>
      <w:r w:rsidRPr="00BC358E">
        <w:rPr>
          <w:b/>
          <w:color w:val="0000FF"/>
        </w:rPr>
        <w:t>R2.5:</w:t>
      </w:r>
      <w:r w:rsidRPr="00BC358E">
        <w:rPr>
          <w:color w:val="0000FF"/>
        </w:rPr>
        <w:t xml:space="preserve"> </w:t>
      </w:r>
    </w:p>
    <w:p w14:paraId="4F3BC9B4" w14:textId="4630FAFF" w:rsidR="00BC358E" w:rsidRPr="00BC358E" w:rsidRDefault="00BC358E" w:rsidP="00BC358E">
      <w:pPr>
        <w:spacing w:beforeLines="50" w:before="163" w:afterLines="50" w:after="163" w:line="360" w:lineRule="auto"/>
        <w:ind w:firstLineChars="0" w:firstLine="0"/>
        <w:rPr>
          <w:color w:val="0000FF"/>
        </w:rPr>
      </w:pPr>
      <w:r w:rsidRPr="00BC358E">
        <w:rPr>
          <w:color w:val="0000FF"/>
        </w:rPr>
        <w:t>We thank the reviewer for the valuable observation regarding overfitting and stopping criteria in our work. Indeed, as noted, fixed integration points can introduce overfitting, and the lack of explicit validation sets in DRM poses challenges for timely stopping.</w:t>
      </w:r>
    </w:p>
    <w:p w14:paraId="22BC537D" w14:textId="5693E511" w:rsidR="00C5026C" w:rsidRDefault="00C5026C" w:rsidP="00BC358E">
      <w:pPr>
        <w:spacing w:beforeLines="50" w:before="163" w:afterLines="50" w:after="163" w:line="360" w:lineRule="auto"/>
        <w:ind w:firstLineChars="0" w:firstLine="0"/>
        <w:rPr>
          <w:color w:val="0000FF"/>
        </w:rPr>
      </w:pPr>
      <w:r>
        <w:rPr>
          <w:color w:val="0000FF"/>
        </w:rPr>
        <w:t>To address these concerns, the revised</w:t>
      </w:r>
      <w:r w:rsidR="00BC358E" w:rsidRPr="00BC358E">
        <w:rPr>
          <w:color w:val="0000FF"/>
        </w:rPr>
        <w:t xml:space="preserve"> DRQI method employs a dual stopping criterion combining both an absolute PDE residual tolerance (</w:t>
      </w:r>
      <w:r w:rsidR="00BC358E" w:rsidRPr="00BC358E">
        <w:rPr>
          <w:i/>
          <w:color w:val="0000FF"/>
        </w:rPr>
        <w:t>ε</w:t>
      </w:r>
      <w:r w:rsidR="00BC358E">
        <w:rPr>
          <w:color w:val="0000FF"/>
          <w:vertAlign w:val="subscript"/>
        </w:rPr>
        <w:t>1</w:t>
      </w:r>
      <w:r w:rsidR="00BC358E" w:rsidRPr="00BC358E">
        <w:rPr>
          <w:color w:val="0000FF"/>
        </w:rPr>
        <w:t>) and a residual change tolerance (</w:t>
      </w:r>
      <w:r w:rsidR="00BC358E" w:rsidRPr="00BC358E">
        <w:rPr>
          <w:i/>
          <w:color w:val="0000FF"/>
        </w:rPr>
        <w:t>ε</w:t>
      </w:r>
      <w:r w:rsidR="00BC358E">
        <w:rPr>
          <w:color w:val="0000FF"/>
          <w:vertAlign w:val="subscript"/>
        </w:rPr>
        <w:t>2</w:t>
      </w:r>
      <w:r w:rsidR="00BC358E" w:rsidRPr="00BC358E">
        <w:rPr>
          <w:color w:val="0000FF"/>
        </w:rPr>
        <w:t>), as detailed in Algorithm 2.</w:t>
      </w:r>
      <w:r>
        <w:rPr>
          <w:color w:val="0000FF"/>
        </w:rPr>
        <w:t xml:space="preserve"> These contents has been added to Section 2.3</w:t>
      </w:r>
      <w:r>
        <w:rPr>
          <w:rFonts w:hint="eastAsia"/>
          <w:color w:val="0000FF"/>
        </w:rPr>
        <w:t>:</w:t>
      </w:r>
    </w:p>
    <w:p w14:paraId="02C798BE" w14:textId="499141B3" w:rsidR="00C5026C" w:rsidRPr="002F363B" w:rsidRDefault="00B16154" w:rsidP="00BC358E">
      <w:pPr>
        <w:spacing w:beforeLines="50" w:before="163" w:afterLines="50" w:after="163" w:line="360" w:lineRule="auto"/>
        <w:ind w:firstLineChars="0" w:firstLine="0"/>
        <w:rPr>
          <w:rFonts w:hint="eastAsia"/>
          <w:color w:val="0000FF"/>
          <w:sz w:val="21"/>
        </w:rPr>
      </w:pPr>
      <w:r w:rsidRPr="002F363B">
        <w:rPr>
          <w:color w:val="0000FF"/>
          <w:sz w:val="21"/>
        </w:rPr>
        <w:t xml:space="preserve">“As for the stopping criteria, the main squared residual (MSR) </w:t>
      </w:r>
      <m:oMath>
        <m:sSubSup>
          <m:sSubSupPr>
            <m:ctrlPr>
              <w:rPr>
                <w:rFonts w:ascii="Cambria Math" w:hAnsi="Cambria Math"/>
                <w:i/>
                <w:color w:val="0000FF"/>
                <w:sz w:val="21"/>
              </w:rPr>
            </m:ctrlPr>
          </m:sSubSupPr>
          <m:e>
            <m:r>
              <m:rPr>
                <m:scr m:val="script"/>
              </m:rPr>
              <w:rPr>
                <w:rFonts w:ascii="Cambria Math" w:hAnsi="Cambria Math"/>
                <w:color w:val="0000FF"/>
                <w:sz w:val="21"/>
              </w:rPr>
              <m:t>L</m:t>
            </m:r>
          </m:e>
          <m:sub>
            <m:r>
              <m:rPr>
                <m:sty m:val="p"/>
              </m:rPr>
              <w:rPr>
                <w:rFonts w:ascii="Cambria Math" w:hAnsi="Cambria Math"/>
                <w:color w:val="0000FF"/>
                <w:sz w:val="21"/>
              </w:rPr>
              <m:t>eq</m:t>
            </m:r>
            <m:ctrlPr>
              <w:rPr>
                <w:rFonts w:ascii="Cambria Math" w:hAnsi="Cambria Math"/>
                <w:color w:val="0000FF"/>
                <w:sz w:val="21"/>
              </w:rPr>
            </m:ctrlPr>
          </m:sub>
          <m:sup>
            <m:r>
              <w:rPr>
                <w:rFonts w:ascii="Cambria Math" w:hAnsi="Cambria Math"/>
                <w:color w:val="0000FF"/>
                <w:sz w:val="21"/>
              </w:rPr>
              <m:t>2</m:t>
            </m:r>
          </m:sup>
        </m:sSubSup>
        <m:r>
          <w:rPr>
            <w:rFonts w:ascii="Cambria Math" w:hAnsi="Cambria Math"/>
            <w:color w:val="0000FF"/>
            <w:sz w:val="21"/>
          </w:rPr>
          <m:t>=</m:t>
        </m:r>
        <m:sSub>
          <m:sSubPr>
            <m:ctrlPr>
              <w:rPr>
                <w:rFonts w:ascii="Cambria Math" w:hAnsi="Cambria Math"/>
                <w:i/>
                <w:color w:val="0000FF"/>
                <w:sz w:val="21"/>
              </w:rPr>
            </m:ctrlPr>
          </m:sSubPr>
          <m:e>
            <m:r>
              <m:rPr>
                <m:scr m:val="double-struck"/>
              </m:rPr>
              <w:rPr>
                <w:rFonts w:ascii="Cambria Math" w:hAnsi="Cambria Math"/>
                <w:color w:val="0000FF"/>
                <w:sz w:val="21"/>
              </w:rPr>
              <m:t>E</m:t>
            </m:r>
          </m:e>
          <m:sub>
            <m:r>
              <m:rPr>
                <m:sty m:val="bi"/>
              </m:rPr>
              <w:rPr>
                <w:rFonts w:ascii="Cambria Math" w:hAnsi="Cambria Math"/>
                <w:color w:val="0000FF"/>
                <w:sz w:val="21"/>
              </w:rPr>
              <m:t>x</m:t>
            </m:r>
            <m:r>
              <m:rPr>
                <m:scr m:val="script"/>
              </m:rPr>
              <w:rPr>
                <w:rFonts w:ascii="Cambria Math" w:hAnsi="Cambria Math"/>
                <w:color w:val="0000FF"/>
                <w:sz w:val="21"/>
              </w:rPr>
              <m:t>∈X</m:t>
            </m:r>
          </m:sub>
        </m:sSub>
        <m:sSup>
          <m:sSupPr>
            <m:ctrlPr>
              <w:rPr>
                <w:rFonts w:ascii="Cambria Math" w:hAnsi="Cambria Math"/>
                <w:color w:val="0000FF"/>
                <w:sz w:val="21"/>
              </w:rPr>
            </m:ctrlPr>
          </m:sSupPr>
          <m:e>
            <m:d>
              <m:dPr>
                <m:begChr m:val="["/>
                <m:endChr m:val="]"/>
                <m:ctrlPr>
                  <w:rPr>
                    <w:rFonts w:ascii="Cambria Math" w:hAnsi="Cambria Math"/>
                    <w:i/>
                    <w:color w:val="0000FF"/>
                    <w:sz w:val="21"/>
                  </w:rPr>
                </m:ctrlPr>
              </m:dPr>
              <m:e>
                <m:r>
                  <m:rPr>
                    <m:scr m:val="script"/>
                  </m:rPr>
                  <w:rPr>
                    <w:rFonts w:ascii="Cambria Math" w:hAnsi="Cambria Math"/>
                    <w:color w:val="0000FF"/>
                    <w:sz w:val="21"/>
                  </w:rPr>
                  <m:t>L</m:t>
                </m:r>
                <m:r>
                  <w:rPr>
                    <w:rFonts w:ascii="Cambria Math" w:hAnsi="Cambria Math"/>
                    <w:color w:val="0000FF"/>
                    <w:sz w:val="21"/>
                  </w:rPr>
                  <m:t>u</m:t>
                </m:r>
                <m:d>
                  <m:dPr>
                    <m:ctrlPr>
                      <w:rPr>
                        <w:rFonts w:ascii="Cambria Math" w:hAnsi="Cambria Math"/>
                        <w:i/>
                        <w:color w:val="0000FF"/>
                        <w:sz w:val="21"/>
                      </w:rPr>
                    </m:ctrlPr>
                  </m:dPr>
                  <m:e>
                    <m:r>
                      <m:rPr>
                        <m:sty m:val="bi"/>
                      </m:rPr>
                      <w:rPr>
                        <w:rFonts w:ascii="Cambria Math" w:hAnsi="Cambria Math"/>
                        <w:color w:val="0000FF"/>
                        <w:sz w:val="21"/>
                      </w:rPr>
                      <m:t>x</m:t>
                    </m:r>
                  </m:e>
                </m:d>
                <m:r>
                  <w:rPr>
                    <w:rFonts w:ascii="Cambria Math" w:hAnsi="Cambria Math"/>
                    <w:color w:val="0000FF"/>
                    <w:sz w:val="21"/>
                  </w:rPr>
                  <m:t>-λu</m:t>
                </m:r>
                <m:d>
                  <m:dPr>
                    <m:ctrlPr>
                      <w:rPr>
                        <w:rFonts w:ascii="Cambria Math" w:hAnsi="Cambria Math"/>
                        <w:i/>
                        <w:color w:val="0000FF"/>
                        <w:sz w:val="21"/>
                      </w:rPr>
                    </m:ctrlPr>
                  </m:dPr>
                  <m:e>
                    <m:r>
                      <m:rPr>
                        <m:sty m:val="bi"/>
                      </m:rPr>
                      <w:rPr>
                        <w:rFonts w:ascii="Cambria Math" w:hAnsi="Cambria Math"/>
                        <w:color w:val="0000FF"/>
                        <w:sz w:val="21"/>
                      </w:rPr>
                      <m:t>x</m:t>
                    </m:r>
                  </m:e>
                </m:d>
              </m:e>
            </m:d>
            <m:ctrlPr>
              <w:rPr>
                <w:rFonts w:ascii="Cambria Math" w:hAnsi="Cambria Math"/>
                <w:b/>
                <w:i/>
                <w:color w:val="0000FF"/>
                <w:sz w:val="21"/>
              </w:rPr>
            </m:ctrlPr>
          </m:e>
          <m:sup>
            <m:r>
              <m:rPr>
                <m:sty m:val="bi"/>
              </m:rPr>
              <w:rPr>
                <w:rFonts w:ascii="Cambria Math" w:hAnsi="Cambria Math"/>
                <w:color w:val="0000FF"/>
                <w:sz w:val="21"/>
              </w:rPr>
              <m:t>2</m:t>
            </m:r>
          </m:sup>
        </m:sSup>
      </m:oMath>
      <w:r w:rsidRPr="002F363B">
        <w:rPr>
          <w:color w:val="0000FF"/>
          <w:sz w:val="21"/>
        </w:rPr>
        <w:t xml:space="preserve"> is employed to avoid the risk of overfitting to the target eigenvalue and aligns with the fundamental goal of solving the PDE accurately. Specifically, the stopping condition requires that the MSR not only falls below a threshold </w:t>
      </w:r>
      <m:oMath>
        <m:sSub>
          <m:sSubPr>
            <m:ctrlPr>
              <w:rPr>
                <w:rFonts w:ascii="Cambria Math" w:hAnsi="Cambria Math"/>
                <w:i/>
                <w:color w:val="0000FF"/>
                <w:sz w:val="21"/>
              </w:rPr>
            </m:ctrlPr>
          </m:sSubPr>
          <m:e>
            <m:r>
              <w:rPr>
                <w:rFonts w:ascii="Cambria Math" w:hAnsi="Cambria Math"/>
                <w:color w:val="0000FF"/>
                <w:sz w:val="21"/>
              </w:rPr>
              <m:t>ε</m:t>
            </m:r>
          </m:e>
          <m:sub>
            <m:r>
              <w:rPr>
                <w:rFonts w:ascii="Cambria Math" w:hAnsi="Cambria Math"/>
                <w:color w:val="0000FF"/>
                <w:sz w:val="21"/>
              </w:rPr>
              <m:t>1</m:t>
            </m:r>
          </m:sub>
        </m:sSub>
      </m:oMath>
      <w:r w:rsidRPr="002F363B">
        <w:rPr>
          <w:color w:val="0000FF"/>
          <w:sz w:val="21"/>
        </w:rPr>
        <w:t xml:space="preserve"> but also that the improvement between consecutive iteration is sufficiently small (below </w:t>
      </w:r>
      <m:oMath>
        <m:sSub>
          <m:sSubPr>
            <m:ctrlPr>
              <w:rPr>
                <w:rFonts w:ascii="Cambria Math" w:hAnsi="Cambria Math"/>
                <w:i/>
                <w:color w:val="0000FF"/>
                <w:sz w:val="21"/>
              </w:rPr>
            </m:ctrlPr>
          </m:sSubPr>
          <m:e>
            <m:r>
              <w:rPr>
                <w:rFonts w:ascii="Cambria Math" w:hAnsi="Cambria Math"/>
                <w:color w:val="0000FF"/>
                <w:sz w:val="21"/>
              </w:rPr>
              <m:t>ε</m:t>
            </m:r>
          </m:e>
          <m:sub>
            <m:r>
              <w:rPr>
                <w:rFonts w:ascii="Cambria Math" w:hAnsi="Cambria Math"/>
                <w:color w:val="0000FF"/>
                <w:sz w:val="21"/>
              </w:rPr>
              <m:t>1</m:t>
            </m:r>
          </m:sub>
        </m:sSub>
      </m:oMath>
      <w:r w:rsidRPr="002F363B">
        <w:rPr>
          <w:color w:val="0000FF"/>
          <w:sz w:val="21"/>
        </w:rPr>
        <w:t>). This design prevents premature stopping due to transient low residuals and avoids excessive training beyond convergence, thus mitigating overfitting despite the use of fixed sampling points</w:t>
      </w:r>
      <w:r w:rsidR="00364DB4" w:rsidRPr="002F363B">
        <w:rPr>
          <w:color w:val="0000FF"/>
          <w:sz w:val="21"/>
        </w:rPr>
        <w:t xml:space="preserve"> with </w:t>
      </w:r>
      <w:r w:rsidR="007719E2" w:rsidRPr="002F363B">
        <w:rPr>
          <w:color w:val="0000FF"/>
          <w:sz w:val="21"/>
        </w:rPr>
        <w:t>sufficient sample size</w:t>
      </w:r>
      <w:r w:rsidRPr="002F363B">
        <w:rPr>
          <w:color w:val="0000FF"/>
          <w:sz w:val="21"/>
        </w:rPr>
        <w:t>.”</w:t>
      </w:r>
    </w:p>
    <w:p w14:paraId="74281008" w14:textId="0917F361" w:rsidR="00BC358E" w:rsidRDefault="00BC358E" w:rsidP="00BC358E">
      <w:pPr>
        <w:spacing w:beforeLines="50" w:before="163" w:afterLines="50" w:after="163" w:line="360" w:lineRule="auto"/>
        <w:ind w:firstLineChars="0" w:firstLine="0"/>
        <w:rPr>
          <w:color w:val="0000FF"/>
        </w:rPr>
      </w:pPr>
      <w:r w:rsidRPr="00BC358E">
        <w:rPr>
          <w:color w:val="0000FF"/>
        </w:rPr>
        <w:t>Empirically, this mechanism proves effective: for example, in the 3D problem with lea</w:t>
      </w:r>
      <w:r w:rsidR="00F9246F">
        <w:rPr>
          <w:color w:val="0000FF"/>
        </w:rPr>
        <w:t>rning rate 0.005 shown in</w:t>
      </w:r>
      <w:r w:rsidR="00C5026C">
        <w:rPr>
          <w:color w:val="0000FF"/>
        </w:rPr>
        <w:t xml:space="preserve"> the revised</w:t>
      </w:r>
      <w:r w:rsidR="00F9246F">
        <w:rPr>
          <w:color w:val="0000FF"/>
        </w:rPr>
        <w:t xml:space="preserve"> Fig.</w:t>
      </w:r>
      <w:r w:rsidR="00E05D52">
        <w:rPr>
          <w:color w:val="0000FF"/>
        </w:rPr>
        <w:t xml:space="preserve"> 4</w:t>
      </w:r>
      <w:r w:rsidRPr="00BC358E">
        <w:rPr>
          <w:color w:val="0000FF"/>
        </w:rPr>
        <w:t xml:space="preserve">. </w:t>
      </w:r>
      <w:r w:rsidR="00F9246F" w:rsidRPr="00F9246F">
        <w:rPr>
          <w:color w:val="0000FF"/>
        </w:rPr>
        <w:t xml:space="preserve">In this particular negative example with a small learning rate, DRM and IPMNN converge relatively quickly and trigger the </w:t>
      </w:r>
      <w:r w:rsidR="00F9246F" w:rsidRPr="00F9246F">
        <w:rPr>
          <w:i/>
          <w:color w:val="0000FF"/>
        </w:rPr>
        <w:t>ε</w:t>
      </w:r>
      <w:r w:rsidR="00F9246F">
        <w:rPr>
          <w:color w:val="0000FF"/>
          <w:vertAlign w:val="subscript"/>
        </w:rPr>
        <w:t>1</w:t>
      </w:r>
      <w:r w:rsidR="00F9246F" w:rsidRPr="00F9246F">
        <w:rPr>
          <w:color w:val="0000FF"/>
        </w:rPr>
        <w:t xml:space="preserve"> stopping condition early. However, since the </w:t>
      </w:r>
      <w:r w:rsidR="00F9246F" w:rsidRPr="00F9246F">
        <w:rPr>
          <w:i/>
          <w:color w:val="0000FF"/>
        </w:rPr>
        <w:t>ε</w:t>
      </w:r>
      <w:r w:rsidR="00F9246F">
        <w:rPr>
          <w:color w:val="0000FF"/>
          <w:vertAlign w:val="subscript"/>
        </w:rPr>
        <w:t>2</w:t>
      </w:r>
      <w:r w:rsidR="00F9246F" w:rsidRPr="00F9246F">
        <w:rPr>
          <w:color w:val="0000FF"/>
        </w:rPr>
        <w:t xml:space="preserve"> condition is not immediately satisfied, training continues until </w:t>
      </w:r>
      <w:r w:rsidR="00F9246F" w:rsidRPr="00F9246F">
        <w:rPr>
          <w:i/>
          <w:color w:val="0000FF"/>
        </w:rPr>
        <w:t>ε</w:t>
      </w:r>
      <w:r w:rsidR="00F9246F">
        <w:rPr>
          <w:color w:val="0000FF"/>
          <w:vertAlign w:val="subscript"/>
        </w:rPr>
        <w:t>2</w:t>
      </w:r>
      <w:r w:rsidR="00F9246F" w:rsidRPr="00F9246F">
        <w:rPr>
          <w:color w:val="0000FF"/>
        </w:rPr>
        <w:t xml:space="preserve"> is also met, resulting in a staggered stopping process. On the other hand, DRQI converges more slowly, and when it finally reaches the ε₁ threshold, the ε₂ condition is also satisfied almost simultaneously, leading to a more immediate termination of training.</w:t>
      </w:r>
    </w:p>
    <w:p w14:paraId="76E0988B" w14:textId="77777777" w:rsidR="00BB6A7A" w:rsidRPr="00BC358E" w:rsidRDefault="00BB6A7A" w:rsidP="00BC358E">
      <w:pPr>
        <w:spacing w:beforeLines="50" w:before="163" w:afterLines="50" w:after="163" w:line="360" w:lineRule="auto"/>
        <w:ind w:firstLineChars="0" w:firstLine="0"/>
        <w:rPr>
          <w:color w:val="0000FF"/>
        </w:rPr>
      </w:pPr>
    </w:p>
    <w:p w14:paraId="2399F0F3" w14:textId="7F172F81" w:rsidR="00BB2FD6" w:rsidRDefault="00BB2FD6" w:rsidP="00A2376F">
      <w:pPr>
        <w:spacing w:beforeLines="50" w:before="163" w:afterLines="50" w:after="163" w:line="360" w:lineRule="auto"/>
        <w:ind w:firstLineChars="0" w:firstLine="0"/>
      </w:pPr>
      <w:r>
        <w:rPr>
          <w:b/>
        </w:rPr>
        <w:t xml:space="preserve">Q2.6 </w:t>
      </w:r>
      <w:r w:rsidR="00BD683A">
        <w:t>The authors make no attempt to quantify the error of the eigenvectors in thei</w:t>
      </w:r>
      <w:r>
        <w:t>r work. They report f</w:t>
      </w:r>
      <w:r w:rsidR="00BD683A">
        <w:t>igures for errors of the eigenvalues and (in few cases) show diagrams of the error (with some, such as the errors in Fig. 3, on an incredibly inappropriate scale, meaning no detail can be seen). As their method is based on strong formulations, one would expect any good method to imply low H</w:t>
      </w:r>
      <w:r w:rsidR="003F1455">
        <w:t>2 errors, or some similar norm.</w:t>
      </w:r>
    </w:p>
    <w:p w14:paraId="37865EB3" w14:textId="1306C22C" w:rsidR="003F1455" w:rsidRPr="0015131D" w:rsidRDefault="003F1455" w:rsidP="00A2376F">
      <w:pPr>
        <w:spacing w:beforeLines="50" w:before="163" w:afterLines="50" w:after="163" w:line="360" w:lineRule="auto"/>
        <w:ind w:firstLineChars="0" w:firstLine="0"/>
        <w:rPr>
          <w:b/>
          <w:color w:val="0000FF"/>
        </w:rPr>
      </w:pPr>
      <w:r w:rsidRPr="0015131D">
        <w:rPr>
          <w:b/>
          <w:color w:val="0000FF"/>
        </w:rPr>
        <w:t>R2.6:</w:t>
      </w:r>
    </w:p>
    <w:p w14:paraId="6FA5A3A5" w14:textId="47C227A2" w:rsidR="003F1455" w:rsidRPr="0015131D" w:rsidRDefault="003F1455" w:rsidP="003F1455">
      <w:pPr>
        <w:spacing w:beforeLines="50" w:before="163" w:afterLines="50" w:after="163" w:line="360" w:lineRule="auto"/>
        <w:ind w:firstLineChars="0" w:firstLine="0"/>
        <w:rPr>
          <w:color w:val="0000FF"/>
        </w:rPr>
      </w:pPr>
      <w:r w:rsidRPr="0015131D">
        <w:rPr>
          <w:color w:val="0000FF"/>
        </w:rPr>
        <w:t>In the revised manuscript, we have addressed this issue through a more comprehensive analysis of the eigen</w:t>
      </w:r>
      <w:r w:rsidR="00726795" w:rsidRPr="0015131D">
        <w:rPr>
          <w:color w:val="0000FF"/>
        </w:rPr>
        <w:t>function approximation quality.</w:t>
      </w:r>
    </w:p>
    <w:p w14:paraId="717CFB67" w14:textId="62C59D1F" w:rsidR="006D4DCA" w:rsidRDefault="003F1455" w:rsidP="003F1455">
      <w:pPr>
        <w:spacing w:beforeLines="50" w:before="163" w:afterLines="50" w:after="163" w:line="360" w:lineRule="auto"/>
        <w:ind w:firstLineChars="0" w:firstLine="0"/>
        <w:rPr>
          <w:color w:val="0000FF"/>
        </w:rPr>
      </w:pPr>
      <w:r w:rsidRPr="0015131D">
        <w:rPr>
          <w:color w:val="0000FF"/>
        </w:rPr>
        <w:t>Specifically, we now include both the original and an improved version of the Mean Squared Eigenfunction Error (MSEE) to evaluate the discrepancy between the predicted</w:t>
      </w:r>
      <w:r w:rsidR="006D4DCA">
        <w:rPr>
          <w:color w:val="0000FF"/>
        </w:rPr>
        <w:t xml:space="preserve"> and theoretical eigenfunctions and added the purpose of employing it:</w:t>
      </w:r>
    </w:p>
    <w:p w14:paraId="52298E18" w14:textId="7031BC4D" w:rsidR="006D4DCA" w:rsidRPr="002F363B" w:rsidRDefault="006D4DCA" w:rsidP="006D4DCA">
      <w:pPr>
        <w:spacing w:beforeLines="100" w:before="326" w:afterLines="100" w:after="326" w:line="360" w:lineRule="auto"/>
        <w:ind w:firstLineChars="0" w:firstLine="0"/>
        <w:rPr>
          <w:color w:val="0000FF"/>
          <w:sz w:val="21"/>
        </w:rPr>
      </w:pPr>
      <w:r w:rsidRPr="002F363B">
        <w:rPr>
          <w:color w:val="0000FF"/>
          <w:sz w:val="21"/>
        </w:rPr>
        <w:t>“This metric captures the mean squared difference between the predicted and theoretical eigenfunctions. The squared form is used to maintain consistency with the MSE loss (18) employed during training and emphasizes larger deviations.”</w:t>
      </w:r>
    </w:p>
    <w:p w14:paraId="362515CB" w14:textId="3CC7881A" w:rsidR="003F1455" w:rsidRDefault="003F1455" w:rsidP="003F1455">
      <w:pPr>
        <w:spacing w:beforeLines="50" w:before="163" w:afterLines="50" w:after="163" w:line="360" w:lineRule="auto"/>
        <w:ind w:firstLineChars="0" w:firstLine="0"/>
        <w:rPr>
          <w:color w:val="0000FF"/>
        </w:rPr>
      </w:pPr>
      <w:r w:rsidRPr="0015131D">
        <w:rPr>
          <w:color w:val="0000FF"/>
        </w:rPr>
        <w:t xml:space="preserve">In addition, we introduce density-based diagnostics of eigenfunctions </w:t>
      </w:r>
      <w:r w:rsidR="00B00189">
        <w:rPr>
          <w:color w:val="0000FF"/>
        </w:rPr>
        <w:t>and plot them in</w:t>
      </w:r>
      <w:r w:rsidRPr="0015131D">
        <w:rPr>
          <w:color w:val="0000FF"/>
        </w:rPr>
        <w:t xml:space="preserve"> </w:t>
      </w:r>
      <w:r w:rsidR="00025C47">
        <w:rPr>
          <w:color w:val="0000FF"/>
        </w:rPr>
        <w:t xml:space="preserve">the </w:t>
      </w:r>
      <w:r w:rsidR="00CB5022">
        <w:rPr>
          <w:color w:val="0000FF"/>
          <w:szCs w:val="24"/>
        </w:rPr>
        <w:t>histogram</w:t>
      </w:r>
      <w:r w:rsidR="00B00189">
        <w:rPr>
          <w:color w:val="0000FF"/>
          <w:szCs w:val="24"/>
        </w:rPr>
        <w:t>s</w:t>
      </w:r>
      <w:r w:rsidRPr="0015131D">
        <w:rPr>
          <w:color w:val="0000FF"/>
        </w:rPr>
        <w:t>, as shown i</w:t>
      </w:r>
      <w:r w:rsidR="001A7C9A">
        <w:rPr>
          <w:color w:val="0000FF"/>
        </w:rPr>
        <w:t>n Fig</w:t>
      </w:r>
      <w:r w:rsidR="00D128D7">
        <w:rPr>
          <w:color w:val="0000FF"/>
        </w:rPr>
        <w:t xml:space="preserve"> 8</w:t>
      </w:r>
      <w:r w:rsidR="00726795" w:rsidRPr="0015131D">
        <w:rPr>
          <w:color w:val="0000FF"/>
        </w:rPr>
        <w:t xml:space="preserve"> and other results</w:t>
      </w:r>
      <w:r w:rsidR="00D91AD1" w:rsidRPr="0015131D">
        <w:rPr>
          <w:color w:val="0000FF"/>
        </w:rPr>
        <w:t xml:space="preserve"> obained by the similar method</w:t>
      </w:r>
      <w:r w:rsidRPr="0015131D">
        <w:rPr>
          <w:color w:val="0000FF"/>
        </w:rPr>
        <w:t>, which help visualize the structural fidelity of the learned eigenfunctions, particularly in higher dimensions where pointwise error visualization becomes intractable. These density plots reveal important distinctions between convergence types (Type-A vs. Type-B), and allow cross</w:t>
      </w:r>
      <w:r w:rsidR="00726795" w:rsidRPr="0015131D">
        <w:rPr>
          <w:color w:val="0000FF"/>
        </w:rPr>
        <w:t>-validation of the MSEE values.</w:t>
      </w:r>
    </w:p>
    <w:p w14:paraId="55DAAB2F" w14:textId="77777777" w:rsidR="00CD59CF" w:rsidRPr="003E6E02" w:rsidRDefault="00CD59CF" w:rsidP="00482541">
      <w:pPr>
        <w:ind w:firstLineChars="0" w:firstLine="0"/>
        <w:jc w:val="center"/>
      </w:pPr>
      <w:r w:rsidRPr="003E6E02">
        <w:drawing>
          <wp:inline distT="0" distB="0" distL="0" distR="0" wp14:anchorId="54984983" wp14:editId="6503263A">
            <wp:extent cx="4539890" cy="2895600"/>
            <wp:effectExtent l="0" t="0" r="0" b="0"/>
            <wp:docPr id="37" name="图片 37" descr="C:\Users\lokimu\AppData\Local\Temp\785244b3-fd0f-4980-9525-22d6bc429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okimu\AppData\Local\Temp\785244b3-fd0f-4980-9525-22d6bc42904d.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25" b="1346"/>
                    <a:stretch/>
                  </pic:blipFill>
                  <pic:spPr bwMode="auto">
                    <a:xfrm>
                      <a:off x="0" y="0"/>
                      <a:ext cx="4566290" cy="2912438"/>
                    </a:xfrm>
                    <a:prstGeom prst="rect">
                      <a:avLst/>
                    </a:prstGeom>
                    <a:noFill/>
                    <a:ln>
                      <a:noFill/>
                    </a:ln>
                    <a:extLst>
                      <a:ext uri="{53640926-AAD7-44D8-BBD7-CCE9431645EC}">
                        <a14:shadowObscured xmlns:a14="http://schemas.microsoft.com/office/drawing/2010/main"/>
                      </a:ext>
                    </a:extLst>
                  </pic:spPr>
                </pic:pic>
              </a:graphicData>
            </a:graphic>
          </wp:inline>
        </w:drawing>
      </w:r>
    </w:p>
    <w:p w14:paraId="4DBD13CD" w14:textId="2441A4CA" w:rsidR="00D128D7" w:rsidRPr="002F363B" w:rsidRDefault="00CD59CF" w:rsidP="00D613FD">
      <w:pPr>
        <w:ind w:firstLineChars="0" w:firstLine="0"/>
        <w:jc w:val="center"/>
        <w:rPr>
          <w:color w:val="0000FF"/>
          <w:sz w:val="21"/>
        </w:rPr>
      </w:pPr>
      <w:r w:rsidRPr="002F363B">
        <w:rPr>
          <w:b/>
          <w:color w:val="0000FF"/>
          <w:sz w:val="21"/>
        </w:rPr>
        <w:t xml:space="preserve">Fig 8. </w:t>
      </w:r>
      <w:r w:rsidRPr="002F363B">
        <w:rPr>
          <w:color w:val="0000FF"/>
          <w:sz w:val="21"/>
        </w:rPr>
        <w:t xml:space="preserve">Characteristic density distributions under different convergence behaviors in multi-dimensional cases, where </w:t>
      </w:r>
      <m:oMath>
        <m:r>
          <w:rPr>
            <w:rFonts w:ascii="Cambria Math" w:hAnsi="Cambria Math"/>
            <w:color w:val="0000FF"/>
            <w:sz w:val="21"/>
          </w:rPr>
          <m:t>N=500000</m:t>
        </m:r>
      </m:oMath>
      <w:r w:rsidRPr="002F363B">
        <w:rPr>
          <w:color w:val="0000FF"/>
          <w:sz w:val="21"/>
        </w:rPr>
        <w:t xml:space="preserve"> is employed in the density plots</w:t>
      </w:r>
    </w:p>
    <w:p w14:paraId="75E5AC95" w14:textId="32E726E2" w:rsidR="003F1455" w:rsidRDefault="003F1455" w:rsidP="003F1455">
      <w:pPr>
        <w:spacing w:beforeLines="50" w:before="163" w:afterLines="50" w:after="163" w:line="360" w:lineRule="auto"/>
        <w:ind w:firstLineChars="0" w:firstLine="0"/>
        <w:rPr>
          <w:color w:val="0000FF"/>
        </w:rPr>
      </w:pPr>
      <w:r w:rsidRPr="0015131D">
        <w:rPr>
          <w:color w:val="0000FF"/>
        </w:rPr>
        <w:t xml:space="preserve">Furthermore, the </w:t>
      </w:r>
      <w:r w:rsidR="00784A7C">
        <w:rPr>
          <w:color w:val="0000FF"/>
        </w:rPr>
        <w:t>MSR</w:t>
      </w:r>
      <w:r w:rsidRPr="0015131D">
        <w:rPr>
          <w:color w:val="0000FF"/>
        </w:rPr>
        <w:t xml:space="preserve"> which reflects the equation-level consistency of the predicted eigenfunction with the underlying PDE, also serves as an indirect but meaningful measure of eigenfunction quality.</w:t>
      </w:r>
      <w:r w:rsidR="00E528F1">
        <w:rPr>
          <w:color w:val="0000FF"/>
        </w:rPr>
        <w:t xml:space="preserve"> We also </w:t>
      </w:r>
      <w:r w:rsidR="006A094F">
        <w:rPr>
          <w:color w:val="0000FF"/>
        </w:rPr>
        <w:t>added</w:t>
      </w:r>
      <w:r w:rsidR="00E528F1">
        <w:rPr>
          <w:color w:val="0000FF"/>
        </w:rPr>
        <w:t xml:space="preserve"> </w:t>
      </w:r>
      <w:r w:rsidR="00E528F1">
        <w:rPr>
          <w:rFonts w:hint="eastAsia"/>
          <w:color w:val="0000FF"/>
        </w:rPr>
        <w:t>the</w:t>
      </w:r>
      <w:r w:rsidR="00E528F1">
        <w:rPr>
          <w:color w:val="0000FF"/>
        </w:rPr>
        <w:t xml:space="preserve"> following </w:t>
      </w:r>
      <w:r w:rsidR="006A094F">
        <w:rPr>
          <w:color w:val="0000FF"/>
        </w:rPr>
        <w:t>description of MSR</w:t>
      </w:r>
      <w:r w:rsidR="00E528F1">
        <w:rPr>
          <w:color w:val="0000FF"/>
        </w:rPr>
        <w:t>:</w:t>
      </w:r>
    </w:p>
    <w:p w14:paraId="3FFEEAD3" w14:textId="6FAAC61F" w:rsidR="006F42CE" w:rsidRPr="002F363B" w:rsidRDefault="006F42CE" w:rsidP="003F1455">
      <w:pPr>
        <w:spacing w:beforeLines="50" w:before="163" w:afterLines="50" w:after="163" w:line="360" w:lineRule="auto"/>
        <w:ind w:firstLineChars="0" w:firstLine="0"/>
        <w:rPr>
          <w:color w:val="0000FF"/>
          <w:sz w:val="21"/>
        </w:rPr>
      </w:pPr>
      <w:r w:rsidRPr="002F363B">
        <w:rPr>
          <w:color w:val="0000FF"/>
          <w:sz w:val="21"/>
        </w:rPr>
        <w:t>“</w:t>
      </w:r>
      <w:r w:rsidR="0040420E" w:rsidRPr="002F363B">
        <w:rPr>
          <w:color w:val="0000FF"/>
          <w:sz w:val="21"/>
        </w:rPr>
        <w:t>This measures the degree to which the predicted eigenpair satisfies the original differential equation. Again, the squared form is used to align with the objective function minimized during training. In addition, this error serves as a central indicator for the quality of learned solutions, especially in the absence of analytical references in most of the practical engineering scenarios.</w:t>
      </w:r>
      <w:r w:rsidRPr="002F363B">
        <w:rPr>
          <w:color w:val="0000FF"/>
          <w:sz w:val="21"/>
        </w:rPr>
        <w:t>”</w:t>
      </w:r>
    </w:p>
    <w:p w14:paraId="5C524ADB" w14:textId="77777777" w:rsidR="00774339" w:rsidRPr="003C4D9E" w:rsidRDefault="00774339" w:rsidP="003F1455">
      <w:pPr>
        <w:spacing w:beforeLines="50" w:before="163" w:afterLines="50" w:after="163" w:line="360" w:lineRule="auto"/>
        <w:ind w:firstLineChars="0" w:firstLine="0"/>
        <w:rPr>
          <w:color w:val="0000FF"/>
        </w:rPr>
      </w:pPr>
    </w:p>
    <w:p w14:paraId="6A904AFB" w14:textId="176E6BD3" w:rsidR="00BB2FD6" w:rsidRDefault="00BB2FD6" w:rsidP="00A2376F">
      <w:pPr>
        <w:spacing w:beforeLines="50" w:before="163" w:afterLines="50" w:after="163" w:line="360" w:lineRule="auto"/>
        <w:ind w:firstLineChars="0" w:firstLine="0"/>
      </w:pPr>
      <w:r w:rsidRPr="00BB2FD6">
        <w:rPr>
          <w:b/>
        </w:rPr>
        <w:t>Q2.7</w:t>
      </w:r>
      <w:r>
        <w:t xml:space="preserve"> </w:t>
      </w:r>
      <w:r w:rsidR="00BD683A">
        <w:t>It is very unclear if the comparisons with other methods are fair. The most obvious question surrounds the learning rates- each method is based on very different loss functions with very different interpre tations, so there is no reason to believe that the optimal learning rate with the DRQI would be the same one with the other methods.</w:t>
      </w:r>
    </w:p>
    <w:p w14:paraId="7E62ADB0" w14:textId="2DC09D31" w:rsidR="00BE4C29" w:rsidRDefault="001914BF" w:rsidP="00A2376F">
      <w:pPr>
        <w:spacing w:beforeLines="50" w:before="163" w:afterLines="50" w:after="163" w:line="360" w:lineRule="auto"/>
        <w:ind w:firstLineChars="0" w:firstLine="0"/>
        <w:rPr>
          <w:b/>
          <w:color w:val="0000FF"/>
        </w:rPr>
      </w:pPr>
      <w:r>
        <w:rPr>
          <w:b/>
          <w:color w:val="0000FF"/>
        </w:rPr>
        <w:t>R2.7:</w:t>
      </w:r>
    </w:p>
    <w:p w14:paraId="515B1C38" w14:textId="5C0E9BA2" w:rsidR="001914BF" w:rsidRDefault="001914BF" w:rsidP="00A2376F">
      <w:pPr>
        <w:spacing w:beforeLines="50" w:before="163" w:afterLines="50" w:after="163" w:line="360" w:lineRule="auto"/>
        <w:ind w:firstLineChars="0" w:firstLine="0"/>
        <w:rPr>
          <w:color w:val="0000FF"/>
        </w:rPr>
      </w:pPr>
      <w:r w:rsidRPr="001914BF">
        <w:rPr>
          <w:color w:val="0000FF"/>
        </w:rPr>
        <w:t>Thank you for raising this important point. Indeed, in the revised version of the manuscript, we have explicitly discussed the impact of different learning rates on the convergence behaviors of each method in Section 3.1. Given that DRQI, DRM, and IPMNN are based on distinct loss functions and optimization landscapes, we did not assume that a single learning rate would be universally optimal. Ins</w:t>
      </w:r>
      <w:r w:rsidR="00672488">
        <w:rPr>
          <w:color w:val="0000FF"/>
        </w:rPr>
        <w:t>tead, we empirically explored how learning rates influence</w:t>
      </w:r>
      <w:r w:rsidRPr="001914BF">
        <w:rPr>
          <w:color w:val="0000FF"/>
        </w:rPr>
        <w:t xml:space="preserve"> each method and reported the corresponding performance under multiple configurations. The variability in convergence due to learning rate selection is also analyzed in the acc</w:t>
      </w:r>
      <w:r w:rsidR="00A660D9">
        <w:rPr>
          <w:color w:val="0000FF"/>
        </w:rPr>
        <w:t>ompanying figures (e.g., Fig. 2~</w:t>
      </w:r>
      <w:r w:rsidRPr="001914BF">
        <w:rPr>
          <w:color w:val="0000FF"/>
        </w:rPr>
        <w:t>4), where we observed that DRQI generally prefers a relatively larger learning rate in lower-dimensional settings, while DRM and IPMNN exhibit more stable behavior under smaller values. This comparative analysis was designed to be as fair and transparent as possible.</w:t>
      </w:r>
    </w:p>
    <w:p w14:paraId="37757B28" w14:textId="77777777" w:rsidR="00774339" w:rsidRPr="001914BF" w:rsidRDefault="00774339" w:rsidP="00A2376F">
      <w:pPr>
        <w:spacing w:beforeLines="50" w:before="163" w:afterLines="50" w:after="163" w:line="360" w:lineRule="auto"/>
        <w:ind w:firstLineChars="0" w:firstLine="0"/>
        <w:rPr>
          <w:color w:val="0000FF"/>
        </w:rPr>
      </w:pPr>
    </w:p>
    <w:p w14:paraId="46A74172" w14:textId="342E4B25" w:rsidR="00050C69" w:rsidRDefault="00BB2FD6" w:rsidP="00A2376F">
      <w:pPr>
        <w:spacing w:beforeLines="50" w:before="163" w:afterLines="50" w:after="163" w:line="360" w:lineRule="auto"/>
        <w:ind w:firstLineChars="0" w:firstLine="0"/>
      </w:pPr>
      <w:r w:rsidRPr="00BB2FD6">
        <w:rPr>
          <w:b/>
        </w:rPr>
        <w:t>Q2.8</w:t>
      </w:r>
      <w:r w:rsidR="00DC5B53">
        <w:t xml:space="preserve"> The entire argument of S</w:t>
      </w:r>
      <w:r w:rsidR="00BD683A">
        <w:t>ection 3.3 seems to be that initializing near a non-minimal eigenvector will lead to convergence to this non-minimal eigenvector. This is a problem, because it suggests that the model is highly susceptible to initialization and may not converge to the minimal eigenvector when it is wanted. If this is not the case, then the higher order eigenvectors will be unstable, and obtaining them amounts to being lucky enough to stop training at the right time.</w:t>
      </w:r>
    </w:p>
    <w:p w14:paraId="6F059C43" w14:textId="63752034" w:rsidR="000A7FFA" w:rsidRPr="000A7FFA" w:rsidRDefault="000A7FFA" w:rsidP="00A2376F">
      <w:pPr>
        <w:spacing w:beforeLines="50" w:before="163" w:afterLines="50" w:after="163" w:line="360" w:lineRule="auto"/>
        <w:ind w:firstLineChars="0" w:firstLine="0"/>
        <w:rPr>
          <w:b/>
          <w:color w:val="0000FF"/>
        </w:rPr>
      </w:pPr>
      <w:r w:rsidRPr="000A7FFA">
        <w:rPr>
          <w:b/>
          <w:color w:val="0000FF"/>
        </w:rPr>
        <w:t>R2.8:</w:t>
      </w:r>
    </w:p>
    <w:p w14:paraId="1F614CD3" w14:textId="2B10100E" w:rsidR="000A7FFA" w:rsidRDefault="000A7FFA" w:rsidP="00A2376F">
      <w:pPr>
        <w:spacing w:beforeLines="50" w:before="163" w:afterLines="50" w:after="163" w:line="360" w:lineRule="auto"/>
        <w:ind w:firstLineChars="0" w:firstLine="0"/>
        <w:rPr>
          <w:color w:val="0000FF"/>
        </w:rPr>
      </w:pPr>
      <w:r w:rsidRPr="000A7FFA">
        <w:rPr>
          <w:color w:val="0000FF"/>
        </w:rPr>
        <w:t>We appreciate the reviewer’s insightful comment. As noted,</w:t>
      </w:r>
      <w:r>
        <w:rPr>
          <w:color w:val="0000FF"/>
        </w:rPr>
        <w:t xml:space="preserve"> the original</w:t>
      </w:r>
      <w:r w:rsidRPr="000A7FFA">
        <w:rPr>
          <w:color w:val="0000FF"/>
        </w:rPr>
        <w:t xml:space="preserve"> Section 3.3 aimed to explore the convergence behavior of DRQI with respect to different initialization strategies. While our current implementation can target higher-order eigenfunctions via pre-training and adjusting the loss formulation, we acknowledge that we have not yet established a systematic or fully stable approach for ensuring convergence to a specific non-minimal mode. In contrast, as demonstrated in Sections 3.1 and 3.2, when initialized randomly, the model reliably converges to the minimal eigenvector, which is desirable in most practical scenarios. Given that the findings in Section 3.3 remain preliminary and somewhat tangential to the main focus of this work—which is the evaluation of algorithmic performance for the fundamental mode—we have decided to omit that section from the revised version to maintain clarity and coherence in the manuscript.</w:t>
      </w:r>
    </w:p>
    <w:p w14:paraId="2244ABD9" w14:textId="683D8683" w:rsidR="00287848" w:rsidRDefault="00287848" w:rsidP="00A2376F">
      <w:pPr>
        <w:spacing w:beforeLines="50" w:before="163" w:afterLines="50" w:after="163" w:line="360" w:lineRule="auto"/>
        <w:ind w:firstLineChars="0" w:firstLine="0"/>
        <w:rPr>
          <w:color w:val="0000FF"/>
        </w:rPr>
      </w:pPr>
      <w:r w:rsidRPr="00287848">
        <w:rPr>
          <w:color w:val="0000FF"/>
        </w:rPr>
        <w:t>Should further progress be made in this direction, we will make the corresponding experimental results and implementation updates available in the project repository.</w:t>
      </w:r>
    </w:p>
    <w:p w14:paraId="1B5E42FB" w14:textId="77777777" w:rsidR="002F3B8A" w:rsidRPr="000A7FFA" w:rsidRDefault="002F3B8A" w:rsidP="00A2376F">
      <w:pPr>
        <w:spacing w:beforeLines="50" w:before="163" w:afterLines="50" w:after="163" w:line="360" w:lineRule="auto"/>
        <w:ind w:firstLineChars="0" w:firstLine="0"/>
        <w:rPr>
          <w:color w:val="0000FF"/>
        </w:rPr>
      </w:pPr>
    </w:p>
    <w:p w14:paraId="4103F15F" w14:textId="02F5D8F4" w:rsidR="00BB2FD6" w:rsidRDefault="00BB2FD6" w:rsidP="00A2376F">
      <w:pPr>
        <w:spacing w:beforeLines="50" w:before="163" w:afterLines="50" w:after="163" w:line="360" w:lineRule="auto"/>
        <w:ind w:firstLineChars="0" w:firstLine="0"/>
      </w:pPr>
      <w:r>
        <w:rPr>
          <w:b/>
        </w:rPr>
        <w:t>Q2.9</w:t>
      </w:r>
      <w:r>
        <w:t xml:space="preserve"> On page 23, the authors state that the phase of the solution is unimportant as the space is isotropic. This seems inconsistent with the fact that the potential induces anisotropy. Also, in the case when the potential function is zero, the minimal eigenvalue is zero, corresponding to constant functions, not cos(x). </w:t>
      </w:r>
    </w:p>
    <w:p w14:paraId="2C90A783" w14:textId="7DFBA2FA" w:rsidR="00EC5923" w:rsidRPr="00EC5923" w:rsidRDefault="00EC5923" w:rsidP="00A2376F">
      <w:pPr>
        <w:spacing w:beforeLines="50" w:before="163" w:afterLines="50" w:after="163" w:line="360" w:lineRule="auto"/>
        <w:ind w:firstLineChars="0" w:firstLine="0"/>
        <w:rPr>
          <w:b/>
          <w:color w:val="0000FF"/>
        </w:rPr>
      </w:pPr>
      <w:r w:rsidRPr="00EC5923">
        <w:rPr>
          <w:b/>
          <w:color w:val="0000FF"/>
        </w:rPr>
        <w:t xml:space="preserve">R2.9: </w:t>
      </w:r>
    </w:p>
    <w:p w14:paraId="2094C2D9" w14:textId="00DBF77A" w:rsidR="00EC5923" w:rsidRDefault="00EC5923" w:rsidP="00A2376F">
      <w:pPr>
        <w:spacing w:beforeLines="50" w:before="163" w:afterLines="50" w:after="163" w:line="360" w:lineRule="auto"/>
        <w:ind w:firstLineChars="0" w:firstLine="0"/>
        <w:rPr>
          <w:color w:val="0000FF"/>
        </w:rPr>
      </w:pPr>
      <w:r w:rsidRPr="00EC5923">
        <w:rPr>
          <w:color w:val="0000FF"/>
        </w:rPr>
        <w:t xml:space="preserve">We thank the reviewer for the valuable comment. While Section 3.3 has been removed from the revised manuscript for the sake of focus, we would like to clarify the point raised. In the corresponding numerical experiments, we considered a potential function of the form </w:t>
      </w:r>
      <m:oMath>
        <m:r>
          <w:rPr>
            <w:rFonts w:ascii="Cambria Math" w:hAnsi="Cambria Math"/>
            <w:color w:val="0000FF"/>
            <w:szCs w:val="24"/>
          </w:rPr>
          <m:t>v=0.1</m:t>
        </m:r>
        <m:nary>
          <m:naryPr>
            <m:chr m:val="∑"/>
            <m:limLoc m:val="undOvr"/>
            <m:ctrlPr>
              <w:rPr>
                <w:rFonts w:ascii="Cambria Math" w:hAnsi="Cambria Math"/>
                <w:i/>
                <w:color w:val="0000FF"/>
                <w:szCs w:val="24"/>
              </w:rPr>
            </m:ctrlPr>
          </m:naryPr>
          <m:sub>
            <m:r>
              <w:rPr>
                <w:rFonts w:ascii="Cambria Math" w:hAnsi="Cambria Math"/>
                <w:color w:val="0000FF"/>
                <w:szCs w:val="24"/>
              </w:rPr>
              <m:t>i=1</m:t>
            </m:r>
          </m:sub>
          <m:sup>
            <m:r>
              <w:rPr>
                <w:rFonts w:ascii="Cambria Math" w:hAnsi="Cambria Math"/>
                <w:color w:val="0000FF"/>
                <w:szCs w:val="24"/>
              </w:rPr>
              <m:t>d</m:t>
            </m:r>
          </m:sup>
          <m:e>
            <m:func>
              <m:funcPr>
                <m:ctrlPr>
                  <w:rPr>
                    <w:rFonts w:ascii="Cambria Math" w:hAnsi="Cambria Math"/>
                    <w:i/>
                    <w:color w:val="0000FF"/>
                    <w:szCs w:val="24"/>
                  </w:rPr>
                </m:ctrlPr>
              </m:funcPr>
              <m:fName>
                <m:r>
                  <m:rPr>
                    <m:sty m:val="p"/>
                  </m:rPr>
                  <w:rPr>
                    <w:rFonts w:ascii="Cambria Math" w:hAnsi="Cambria Math"/>
                    <w:color w:val="0000FF"/>
                    <w:szCs w:val="24"/>
                  </w:rPr>
                  <m:t>cos</m:t>
                </m:r>
              </m:fName>
              <m:e>
                <m:sSub>
                  <m:sSubPr>
                    <m:ctrlPr>
                      <w:rPr>
                        <w:rFonts w:ascii="Cambria Math" w:hAnsi="Cambria Math"/>
                        <w:i/>
                        <w:color w:val="0000FF"/>
                        <w:szCs w:val="24"/>
                      </w:rPr>
                    </m:ctrlPr>
                  </m:sSubPr>
                  <m:e>
                    <m:r>
                      <w:rPr>
                        <w:rFonts w:ascii="Cambria Math" w:hAnsi="Cambria Math"/>
                        <w:color w:val="0000FF"/>
                        <w:szCs w:val="24"/>
                      </w:rPr>
                      <m:t>x</m:t>
                    </m:r>
                  </m:e>
                  <m:sub>
                    <m:r>
                      <w:rPr>
                        <w:rFonts w:ascii="Cambria Math" w:hAnsi="Cambria Math"/>
                        <w:color w:val="0000FF"/>
                        <w:szCs w:val="24"/>
                      </w:rPr>
                      <m:t>i</m:t>
                    </m:r>
                  </m:sub>
                </m:sSub>
              </m:e>
            </m:func>
          </m:e>
        </m:nary>
      </m:oMath>
      <w:r>
        <w:rPr>
          <w:rStyle w:val="katex-mathml"/>
          <w:color w:val="0000FF"/>
        </w:rPr>
        <w:t xml:space="preserve"> </w:t>
      </w:r>
      <w:r w:rsidRPr="00EC5923">
        <w:rPr>
          <w:color w:val="0000FF"/>
        </w:rPr>
        <w:t>under periodic boundary conditions:</w:t>
      </w:r>
    </w:p>
    <w:p w14:paraId="11B1B0A8" w14:textId="4A2B4389" w:rsidR="00EC5923" w:rsidRPr="00EC5923" w:rsidRDefault="008E734C" w:rsidP="00A2376F">
      <w:pPr>
        <w:spacing w:beforeLines="50" w:before="163" w:afterLines="50" w:after="163" w:line="360" w:lineRule="auto"/>
        <w:ind w:firstLineChars="0" w:firstLine="0"/>
        <w:rPr>
          <w:color w:val="0000FF"/>
          <w:szCs w:val="24"/>
        </w:rPr>
      </w:pPr>
      <m:oMathPara>
        <m:oMath>
          <m:d>
            <m:dPr>
              <m:begChr m:val="{"/>
              <m:endChr m:val=""/>
              <m:ctrlPr>
                <w:rPr>
                  <w:rFonts w:ascii="Cambria Math" w:hAnsi="Cambria Math"/>
                  <w:color w:val="0000FF"/>
                  <w:szCs w:val="24"/>
                </w:rPr>
              </m:ctrlPr>
            </m:dPr>
            <m:e>
              <m:eqArr>
                <m:eqArrPr>
                  <m:ctrlPr>
                    <w:rPr>
                      <w:rFonts w:ascii="Cambria Math" w:hAnsi="Cambria Math"/>
                      <w:color w:val="0000FF"/>
                      <w:szCs w:val="24"/>
                    </w:rPr>
                  </m:ctrlPr>
                </m:eqArrPr>
                <m:e>
                  <m:r>
                    <w:rPr>
                      <w:rFonts w:ascii="Cambria Math" w:hAnsi="Cambria Math"/>
                      <w:color w:val="0000FF"/>
                      <w:szCs w:val="24"/>
                    </w:rPr>
                    <m:t>-</m:t>
                  </m:r>
                  <m:r>
                    <m:rPr>
                      <m:sty m:val="p"/>
                    </m:rPr>
                    <w:rPr>
                      <w:rFonts w:ascii="Cambria Math" w:hAnsi="Cambria Math"/>
                      <w:color w:val="0000FF"/>
                      <w:szCs w:val="24"/>
                    </w:rPr>
                    <m:t>Δ</m:t>
                  </m:r>
                  <m:r>
                    <w:rPr>
                      <w:rFonts w:ascii="Cambria Math" w:hAnsi="Cambria Math"/>
                      <w:color w:val="0000FF"/>
                      <w:szCs w:val="24"/>
                    </w:rPr>
                    <m:t>u+vu=λu,</m:t>
                  </m:r>
                  <m:r>
                    <m:rPr>
                      <m:sty m:val="bi"/>
                    </m:rPr>
                    <w:rPr>
                      <w:rFonts w:ascii="Cambria Math" w:hAnsi="Cambria Math"/>
                      <w:color w:val="0000FF"/>
                      <w:szCs w:val="24"/>
                    </w:rPr>
                    <m:t>x</m:t>
                  </m:r>
                  <m:r>
                    <w:rPr>
                      <w:rFonts w:ascii="Cambria Math" w:hAnsi="Cambria Math"/>
                      <w:color w:val="0000FF"/>
                      <w:szCs w:val="24"/>
                    </w:rPr>
                    <m:t>∈</m:t>
                  </m:r>
                  <m:sSup>
                    <m:sSupPr>
                      <m:ctrlPr>
                        <w:rPr>
                          <w:rFonts w:ascii="Cambria Math" w:hAnsi="Cambria Math"/>
                          <w:i/>
                          <w:color w:val="0000FF"/>
                          <w:szCs w:val="24"/>
                        </w:rPr>
                      </m:ctrlPr>
                    </m:sSupPr>
                    <m:e>
                      <m:d>
                        <m:dPr>
                          <m:begChr m:val="["/>
                          <m:endChr m:val="]"/>
                          <m:ctrlPr>
                            <w:rPr>
                              <w:rFonts w:ascii="Cambria Math" w:hAnsi="Cambria Math"/>
                              <w:i/>
                              <w:color w:val="0000FF"/>
                              <w:szCs w:val="24"/>
                            </w:rPr>
                          </m:ctrlPr>
                        </m:dPr>
                        <m:e>
                          <m:r>
                            <w:rPr>
                              <w:rFonts w:ascii="Cambria Math" w:hAnsi="Cambria Math"/>
                              <w:color w:val="0000FF"/>
                              <w:szCs w:val="24"/>
                            </w:rPr>
                            <m:t>0,2π</m:t>
                          </m:r>
                        </m:e>
                      </m:d>
                    </m:e>
                    <m:sup>
                      <m:r>
                        <w:rPr>
                          <w:rFonts w:ascii="Cambria Math" w:hAnsi="Cambria Math"/>
                          <w:color w:val="0000FF"/>
                          <w:szCs w:val="24"/>
                        </w:rPr>
                        <m:t>d</m:t>
                      </m:r>
                    </m:sup>
                  </m:sSup>
                </m:e>
                <m:e>
                  <m:r>
                    <w:rPr>
                      <w:rFonts w:ascii="Cambria Math" w:hAnsi="Cambria Math"/>
                      <w:color w:val="0000FF"/>
                      <w:szCs w:val="24"/>
                    </w:rPr>
                    <m:t>u</m:t>
                  </m:r>
                  <m:d>
                    <m:dPr>
                      <m:ctrlPr>
                        <w:rPr>
                          <w:rFonts w:ascii="Cambria Math" w:hAnsi="Cambria Math"/>
                          <w:i/>
                          <w:color w:val="0000FF"/>
                          <w:szCs w:val="24"/>
                        </w:rPr>
                      </m:ctrlPr>
                    </m:dPr>
                    <m:e>
                      <m:r>
                        <m:rPr>
                          <m:sty m:val="bi"/>
                        </m:rPr>
                        <w:rPr>
                          <w:rFonts w:ascii="Cambria Math" w:hAnsi="Cambria Math"/>
                          <w:color w:val="0000FF"/>
                          <w:szCs w:val="24"/>
                        </w:rPr>
                        <m:t>x+</m:t>
                      </m:r>
                      <m:r>
                        <w:rPr>
                          <w:rFonts w:ascii="Cambria Math" w:hAnsi="Cambria Math"/>
                          <w:color w:val="0000FF"/>
                          <w:szCs w:val="24"/>
                        </w:rPr>
                        <m:t>2π</m:t>
                      </m:r>
                      <m:r>
                        <m:rPr>
                          <m:sty m:val="bi"/>
                        </m:rPr>
                        <w:rPr>
                          <w:rFonts w:ascii="Cambria Math" w:hAnsi="Cambria Math"/>
                          <w:color w:val="0000FF"/>
                          <w:szCs w:val="24"/>
                        </w:rPr>
                        <m:t>q</m:t>
                      </m:r>
                    </m:e>
                  </m:d>
                  <m:r>
                    <w:rPr>
                      <w:rFonts w:ascii="Cambria Math" w:hAnsi="Cambria Math"/>
                      <w:color w:val="0000FF"/>
                      <w:szCs w:val="24"/>
                    </w:rPr>
                    <m:t>=u</m:t>
                  </m:r>
                  <m:d>
                    <m:dPr>
                      <m:ctrlPr>
                        <w:rPr>
                          <w:rFonts w:ascii="Cambria Math" w:hAnsi="Cambria Math"/>
                          <w:i/>
                          <w:color w:val="0000FF"/>
                          <w:szCs w:val="24"/>
                        </w:rPr>
                      </m:ctrlPr>
                    </m:dPr>
                    <m:e>
                      <m:r>
                        <m:rPr>
                          <m:sty m:val="bi"/>
                        </m:rPr>
                        <w:rPr>
                          <w:rFonts w:ascii="Cambria Math" w:hAnsi="Cambria Math"/>
                          <w:color w:val="0000FF"/>
                          <w:szCs w:val="24"/>
                        </w:rPr>
                        <m:t>x</m:t>
                      </m:r>
                    </m:e>
                  </m:d>
                  <m:ctrlPr>
                    <w:rPr>
                      <w:rFonts w:ascii="Cambria Math" w:eastAsia="Cambria Math" w:hAnsi="Cambria Math"/>
                      <w:i/>
                      <w:color w:val="0000FF"/>
                      <w:szCs w:val="24"/>
                    </w:rPr>
                  </m:ctrlPr>
                </m:e>
                <m:e>
                  <m:f>
                    <m:fPr>
                      <m:ctrlPr>
                        <w:rPr>
                          <w:rFonts w:ascii="Cambria Math" w:hAnsi="Cambria Math"/>
                          <w:i/>
                          <w:color w:val="0000FF"/>
                          <w:szCs w:val="24"/>
                        </w:rPr>
                      </m:ctrlPr>
                    </m:fPr>
                    <m:num>
                      <m:r>
                        <w:rPr>
                          <w:rFonts w:ascii="Cambria Math" w:hAnsi="Cambria Math"/>
                          <w:color w:val="0000FF"/>
                          <w:szCs w:val="24"/>
                        </w:rPr>
                        <m:t>∂u</m:t>
                      </m:r>
                      <m:d>
                        <m:dPr>
                          <m:ctrlPr>
                            <w:rPr>
                              <w:rFonts w:ascii="Cambria Math" w:hAnsi="Cambria Math"/>
                              <w:i/>
                              <w:color w:val="0000FF"/>
                              <w:szCs w:val="24"/>
                            </w:rPr>
                          </m:ctrlPr>
                        </m:dPr>
                        <m:e>
                          <m:r>
                            <m:rPr>
                              <m:sty m:val="bi"/>
                            </m:rPr>
                            <w:rPr>
                              <w:rFonts w:ascii="Cambria Math" w:hAnsi="Cambria Math"/>
                              <w:color w:val="0000FF"/>
                              <w:szCs w:val="24"/>
                            </w:rPr>
                            <m:t>x</m:t>
                          </m:r>
                          <m:r>
                            <w:rPr>
                              <w:rFonts w:ascii="Cambria Math" w:hAnsi="Cambria Math"/>
                              <w:color w:val="0000FF"/>
                              <w:szCs w:val="24"/>
                            </w:rPr>
                            <m:t>+2π</m:t>
                          </m:r>
                          <m:r>
                            <m:rPr>
                              <m:sty m:val="bi"/>
                            </m:rPr>
                            <w:rPr>
                              <w:rFonts w:ascii="Cambria Math" w:hAnsi="Cambria Math"/>
                              <w:color w:val="0000FF"/>
                              <w:szCs w:val="24"/>
                            </w:rPr>
                            <m:t>q</m:t>
                          </m:r>
                        </m:e>
                      </m:d>
                    </m:num>
                    <m:den>
                      <m:r>
                        <w:rPr>
                          <w:rFonts w:ascii="Cambria Math" w:hAnsi="Cambria Math"/>
                          <w:color w:val="0000FF"/>
                          <w:szCs w:val="24"/>
                        </w:rPr>
                        <m:t>∂</m:t>
                      </m:r>
                      <m:r>
                        <m:rPr>
                          <m:sty m:val="bi"/>
                        </m:rPr>
                        <w:rPr>
                          <w:rFonts w:ascii="Cambria Math" w:hAnsi="Cambria Math"/>
                          <w:color w:val="0000FF"/>
                          <w:szCs w:val="24"/>
                        </w:rPr>
                        <m:t>x</m:t>
                      </m:r>
                    </m:den>
                  </m:f>
                  <m:r>
                    <w:rPr>
                      <w:rFonts w:ascii="Cambria Math" w:hAnsi="Cambria Math"/>
                      <w:color w:val="0000FF"/>
                      <w:szCs w:val="24"/>
                    </w:rPr>
                    <m:t>=</m:t>
                  </m:r>
                  <m:f>
                    <m:fPr>
                      <m:ctrlPr>
                        <w:rPr>
                          <w:rFonts w:ascii="Cambria Math" w:hAnsi="Cambria Math"/>
                          <w:i/>
                          <w:color w:val="0000FF"/>
                          <w:szCs w:val="24"/>
                        </w:rPr>
                      </m:ctrlPr>
                    </m:fPr>
                    <m:num>
                      <m:r>
                        <w:rPr>
                          <w:rFonts w:ascii="Cambria Math" w:hAnsi="Cambria Math"/>
                          <w:color w:val="0000FF"/>
                          <w:szCs w:val="24"/>
                        </w:rPr>
                        <m:t>∂u</m:t>
                      </m:r>
                      <m:d>
                        <m:dPr>
                          <m:ctrlPr>
                            <w:rPr>
                              <w:rFonts w:ascii="Cambria Math" w:hAnsi="Cambria Math"/>
                              <w:i/>
                              <w:color w:val="0000FF"/>
                              <w:szCs w:val="24"/>
                            </w:rPr>
                          </m:ctrlPr>
                        </m:dPr>
                        <m:e>
                          <m:r>
                            <m:rPr>
                              <m:sty m:val="bi"/>
                            </m:rPr>
                            <w:rPr>
                              <w:rFonts w:ascii="Cambria Math" w:hAnsi="Cambria Math"/>
                              <w:color w:val="0000FF"/>
                              <w:szCs w:val="24"/>
                            </w:rPr>
                            <m:t>x</m:t>
                          </m:r>
                        </m:e>
                      </m:d>
                    </m:num>
                    <m:den>
                      <m:r>
                        <w:rPr>
                          <w:rFonts w:ascii="Cambria Math" w:hAnsi="Cambria Math"/>
                          <w:color w:val="0000FF"/>
                          <w:szCs w:val="24"/>
                        </w:rPr>
                        <m:t>∂</m:t>
                      </m:r>
                      <m:r>
                        <m:rPr>
                          <m:sty m:val="bi"/>
                        </m:rPr>
                        <w:rPr>
                          <w:rFonts w:ascii="Cambria Math" w:hAnsi="Cambria Math"/>
                          <w:color w:val="0000FF"/>
                          <w:szCs w:val="24"/>
                        </w:rPr>
                        <m:t>x</m:t>
                      </m:r>
                    </m:den>
                  </m:f>
                </m:e>
              </m:eqArr>
            </m:e>
          </m:d>
        </m:oMath>
      </m:oMathPara>
    </w:p>
    <w:p w14:paraId="78CAAF3D" w14:textId="36957DDB" w:rsidR="00EC5923" w:rsidRDefault="00C146F9" w:rsidP="00A2376F">
      <w:pPr>
        <w:spacing w:beforeLines="50" w:before="163" w:afterLines="50" w:after="163" w:line="360" w:lineRule="auto"/>
        <w:ind w:firstLineChars="0" w:firstLine="0"/>
        <w:rPr>
          <w:color w:val="0000FF"/>
        </w:rPr>
      </w:pPr>
      <w:r w:rsidRPr="0021144B">
        <w:rPr>
          <w:color w:val="0000FF"/>
        </w:rPr>
        <w:t>W</w:t>
      </w:r>
      <w:r w:rsidR="0021144B" w:rsidRPr="0021144B">
        <w:rPr>
          <w:rFonts w:hint="eastAsia"/>
          <w:color w:val="0000FF"/>
        </w:rPr>
        <w:t>here</w:t>
      </w:r>
      <w:r>
        <w:rPr>
          <w:color w:val="0000FF"/>
        </w:rPr>
        <w:t xml:space="preserve"> </w:t>
      </w:r>
      <m:oMath>
        <m:r>
          <m:rPr>
            <m:sty m:val="bi"/>
          </m:rPr>
          <w:rPr>
            <w:rFonts w:ascii="Cambria Math" w:hAnsi="Cambria Math"/>
            <w:color w:val="0000FF"/>
            <w:szCs w:val="24"/>
          </w:rPr>
          <m:t>q</m:t>
        </m:r>
        <m:r>
          <w:rPr>
            <w:rFonts w:ascii="Cambria Math" w:hAnsi="Cambria Math"/>
            <w:color w:val="0000FF"/>
            <w:szCs w:val="24"/>
          </w:rPr>
          <m:t>∈</m:t>
        </m:r>
        <m:sSup>
          <m:sSupPr>
            <m:ctrlPr>
              <w:rPr>
                <w:rFonts w:ascii="Cambria Math" w:hAnsi="Cambria Math"/>
                <w:i/>
                <w:color w:val="0000FF"/>
                <w:szCs w:val="24"/>
              </w:rPr>
            </m:ctrlPr>
          </m:sSupPr>
          <m:e>
            <m:r>
              <m:rPr>
                <m:scr m:val="double-struck"/>
              </m:rPr>
              <w:rPr>
                <w:rFonts w:ascii="Cambria Math" w:hAnsi="Cambria Math"/>
                <w:color w:val="0000FF"/>
                <w:szCs w:val="24"/>
              </w:rPr>
              <m:t>Z</m:t>
            </m:r>
          </m:e>
          <m:sup>
            <m:r>
              <w:rPr>
                <w:rFonts w:ascii="Cambria Math" w:hAnsi="Cambria Math"/>
                <w:color w:val="0000FF"/>
                <w:szCs w:val="24"/>
              </w:rPr>
              <m:t>d</m:t>
            </m:r>
          </m:sup>
        </m:sSup>
      </m:oMath>
      <w:r w:rsidR="0021144B" w:rsidRPr="0021144B">
        <w:rPr>
          <w:rFonts w:hint="eastAsia"/>
          <w:color w:val="0000FF"/>
        </w:rPr>
        <w:t>. Although the potential</w:t>
      </w:r>
      <m:oMath>
        <m:r>
          <w:rPr>
            <w:rFonts w:ascii="Cambria Math" w:hAnsi="Cambria Math"/>
            <w:color w:val="0000FF"/>
            <w:szCs w:val="24"/>
          </w:rPr>
          <m:t xml:space="preserve"> v</m:t>
        </m:r>
      </m:oMath>
      <w:r w:rsidRPr="0021144B">
        <w:rPr>
          <w:rFonts w:hint="eastAsia"/>
          <w:color w:val="0000FF"/>
        </w:rPr>
        <w:t xml:space="preserve"> </w:t>
      </w:r>
      <w:r w:rsidR="0021144B" w:rsidRPr="0021144B">
        <w:rPr>
          <w:rFonts w:hint="eastAsia"/>
          <w:color w:val="0000FF"/>
        </w:rPr>
        <w:t>induces a form of weak anisotropy, its symmetric formulation ensures that all spatial directions are equally perturbed. As such, the resulting eigenfunctions exhibit a form of dimensional symmetry, and the ob</w:t>
      </w:r>
      <w:r w:rsidR="0021144B" w:rsidRPr="0021144B">
        <w:rPr>
          <w:color w:val="0000FF"/>
        </w:rPr>
        <w:t>served phase shift does not alter the energetic content of the solution. Our original remark on "isotropy" was imprecise and has been revised to reflect that the system exhibits symmetric behavior across dimensions, rather than true isotropy.</w:t>
      </w:r>
    </w:p>
    <w:p w14:paraId="200A008B" w14:textId="3CFDD3B0" w:rsidR="00C146F9" w:rsidRPr="00261F23" w:rsidRDefault="00C146F9" w:rsidP="00A2376F">
      <w:pPr>
        <w:spacing w:beforeLines="50" w:before="163" w:afterLines="50" w:after="163" w:line="360" w:lineRule="auto"/>
        <w:ind w:firstLineChars="0" w:firstLine="0"/>
        <w:rPr>
          <w:color w:val="0000FF"/>
        </w:rPr>
      </w:pPr>
      <w:r w:rsidRPr="00261F23">
        <w:rPr>
          <w:color w:val="0000FF"/>
        </w:rPr>
        <w:t>Regarding the statement about the minimal eigenvalue being zero, we fully agree that constant functions solve the eigenvalue problem when</w:t>
      </w:r>
      <w:r w:rsidR="00261F23">
        <w:rPr>
          <w:color w:val="0000FF"/>
        </w:rPr>
        <w:t xml:space="preserve"> </w:t>
      </w:r>
      <m:oMath>
        <m:r>
          <w:rPr>
            <w:rFonts w:ascii="Cambria Math" w:hAnsi="Cambria Math"/>
            <w:color w:val="0000FF"/>
            <w:szCs w:val="24"/>
          </w:rPr>
          <m:t>v=0</m:t>
        </m:r>
      </m:oMath>
      <w:r w:rsidRPr="00261F23">
        <w:rPr>
          <w:color w:val="0000FF"/>
        </w:rPr>
        <w:t>, leading to a zero eigenvalue.</w:t>
      </w:r>
      <w:r w:rsidR="00FE6C86">
        <w:rPr>
          <w:color w:val="0000FF"/>
        </w:rPr>
        <w:t xml:space="preserve"> And </w:t>
      </w:r>
      <w:r w:rsidR="00FE6C86" w:rsidRPr="00261F23">
        <w:rPr>
          <w:color w:val="0000FF"/>
        </w:rPr>
        <w:t>such constant solutions represent trivial eigenfunctions.</w:t>
      </w:r>
      <w:r w:rsidRPr="00261F23">
        <w:rPr>
          <w:color w:val="0000FF"/>
        </w:rPr>
        <w:t xml:space="preserve"> </w:t>
      </w:r>
      <w:r w:rsidR="006C6642" w:rsidRPr="006C6642">
        <w:rPr>
          <w:color w:val="0000FF"/>
        </w:rPr>
        <w:t>While we understand the theoretical concern raised, our work focuses on practical settings where trivial solutions offer little engineering value. We therefore emphasize non-trivial modes throughout, as is both standard and necessary in applied contexts.</w:t>
      </w:r>
      <w:r w:rsidR="00B567E9">
        <w:rPr>
          <w:color w:val="0000FF"/>
        </w:rPr>
        <w:t xml:space="preserve"> </w:t>
      </w:r>
      <w:r w:rsidR="00442C56" w:rsidRPr="00442C56">
        <w:rPr>
          <w:color w:val="0000FF"/>
        </w:rPr>
        <w:t>In engineering contexts, these trivial modes are typically uninformative a</w:t>
      </w:r>
      <w:r w:rsidR="00442C56">
        <w:rPr>
          <w:color w:val="0000FF"/>
        </w:rPr>
        <w:t>nd carry no physical relevance. In all scenarios</w:t>
      </w:r>
      <w:r w:rsidRPr="00261F23">
        <w:rPr>
          <w:color w:val="0000FF"/>
        </w:rPr>
        <w:t xml:space="preserve"> and </w:t>
      </w:r>
      <w:r w:rsidR="00442C56">
        <w:rPr>
          <w:color w:val="0000FF"/>
        </w:rPr>
        <w:t xml:space="preserve">including the removed Section </w:t>
      </w:r>
      <w:r w:rsidRPr="00261F23">
        <w:rPr>
          <w:color w:val="0000FF"/>
        </w:rPr>
        <w:t xml:space="preserve">3.3 (as originally written), we focus exclusively on </w:t>
      </w:r>
      <w:r w:rsidRPr="00261F23">
        <w:rPr>
          <w:rStyle w:val="afff"/>
          <w:color w:val="0000FF"/>
        </w:rPr>
        <w:t>non-trivial solutions</w:t>
      </w:r>
      <w:r w:rsidRPr="00261F23">
        <w:rPr>
          <w:color w:val="0000FF"/>
        </w:rPr>
        <w:t>, which are more relevant in applied settings.</w:t>
      </w:r>
      <w:r w:rsidR="00C47406">
        <w:rPr>
          <w:color w:val="0000FF"/>
        </w:rPr>
        <w:t xml:space="preserve"> The trival solution should be avoided in this context. For example</w:t>
      </w:r>
      <w:r w:rsidRPr="00261F23">
        <w:rPr>
          <w:color w:val="0000FF"/>
        </w:rPr>
        <w:t>, we observed that without additional co</w:t>
      </w:r>
      <w:r w:rsidR="00261F23">
        <w:rPr>
          <w:color w:val="0000FF"/>
        </w:rPr>
        <w:t xml:space="preserve">nstraints—such as the </w:t>
      </w:r>
      <m:oMath>
        <m:r>
          <w:rPr>
            <w:rFonts w:ascii="Cambria Math" w:hAnsi="Cambria Math"/>
            <w:color w:val="0000FF"/>
            <w:szCs w:val="24"/>
          </w:rPr>
          <m:t>A</m:t>
        </m:r>
        <m:d>
          <m:dPr>
            <m:ctrlPr>
              <w:rPr>
                <w:rFonts w:ascii="Cambria Math" w:hAnsi="Cambria Math"/>
                <w:i/>
                <w:color w:val="0000FF"/>
                <w:szCs w:val="24"/>
              </w:rPr>
            </m:ctrlPr>
          </m:dPr>
          <m:e>
            <m:r>
              <m:rPr>
                <m:sty m:val="bi"/>
              </m:rPr>
              <w:rPr>
                <w:rFonts w:ascii="Cambria Math" w:hAnsi="Cambria Math"/>
                <w:color w:val="0000FF"/>
                <w:szCs w:val="24"/>
              </w:rPr>
              <m:t>x</m:t>
            </m:r>
          </m:e>
        </m:d>
      </m:oMath>
      <w:r w:rsidRPr="00261F23">
        <w:rPr>
          <w:color w:val="0000FF"/>
        </w:rPr>
        <w:t xml:space="preserve"> introduced in Equation (23)—neural networks tend to converge to such trivial constant modes. To prevent this, we explicitly define and compute the minimal </w:t>
      </w:r>
      <w:r w:rsidRPr="00261F23">
        <w:rPr>
          <w:rStyle w:val="afff"/>
          <w:color w:val="0000FF"/>
        </w:rPr>
        <w:t>non-trivial</w:t>
      </w:r>
      <w:r w:rsidRPr="00261F23">
        <w:rPr>
          <w:color w:val="0000FF"/>
        </w:rPr>
        <w:t xml:space="preserve"> eigenvalue and corresponding eigenfunction throughout our work, as also clarified in the rev</w:t>
      </w:r>
      <w:r w:rsidR="00087C0E">
        <w:rPr>
          <w:color w:val="0000FF"/>
        </w:rPr>
        <w:t>ised statement in Section 2.1:</w:t>
      </w:r>
    </w:p>
    <w:p w14:paraId="55849F84" w14:textId="35F47EE8" w:rsidR="00C146F9" w:rsidRPr="002F363B" w:rsidRDefault="00C146F9" w:rsidP="00A2376F">
      <w:pPr>
        <w:spacing w:beforeLines="50" w:before="163" w:afterLines="50" w:after="163" w:line="360" w:lineRule="auto"/>
        <w:ind w:firstLineChars="0" w:firstLine="0"/>
        <w:rPr>
          <w:color w:val="0000FF"/>
          <w:sz w:val="21"/>
        </w:rPr>
      </w:pPr>
      <w:r w:rsidRPr="002F363B">
        <w:rPr>
          <w:color w:val="0000FF"/>
          <w:sz w:val="21"/>
        </w:rPr>
        <w:t>“</w:t>
      </w:r>
      <w:r w:rsidR="003C0079" w:rsidRPr="002F363B">
        <w:rPr>
          <w:color w:val="0000FF"/>
          <w:sz w:val="21"/>
        </w:rPr>
        <w:t>Unless otherwise specified, the term "eigenvalue" and "eigenfunction" refers to the non-trival minimum modulus eigenvalue its corresponding eigenfunction of an operator.</w:t>
      </w:r>
      <w:r w:rsidRPr="002F363B">
        <w:rPr>
          <w:color w:val="0000FF"/>
          <w:sz w:val="21"/>
        </w:rPr>
        <w:t>”</w:t>
      </w:r>
    </w:p>
    <w:p w14:paraId="7FB566D0" w14:textId="77777777" w:rsidR="0087748E" w:rsidRPr="003C0079" w:rsidRDefault="0087748E" w:rsidP="00A2376F">
      <w:pPr>
        <w:spacing w:beforeLines="50" w:before="163" w:afterLines="50" w:after="163" w:line="360" w:lineRule="auto"/>
        <w:ind w:firstLineChars="0" w:firstLine="0"/>
        <w:rPr>
          <w:color w:val="0000FF"/>
        </w:rPr>
      </w:pPr>
    </w:p>
    <w:p w14:paraId="74DBEE34" w14:textId="77CACAB4" w:rsidR="00BB2FD6" w:rsidRDefault="00BB2FD6" w:rsidP="00A2376F">
      <w:pPr>
        <w:spacing w:beforeLines="50" w:before="163" w:afterLines="50" w:after="163" w:line="360" w:lineRule="auto"/>
        <w:ind w:firstLineChars="0" w:firstLine="0"/>
      </w:pPr>
      <w:r w:rsidRPr="00BB2FD6">
        <w:rPr>
          <w:b/>
        </w:rPr>
        <w:t>Q2.10</w:t>
      </w:r>
      <w:r>
        <w:t xml:space="preserve"> I struggle to see how 3.4 suggests that the DQRI is a good method- The solution obtained by spectral methods and that obtained by the DQRI are far from being in agreement, so at least one must be a poor approximation of the exact solution. If they have very similar estimations for the eigenvalue, then they are probably in fact both poor, as one would expect that being close to the minimal eigenvalue would impose some kind of stability, where one must be close to the corresponding eigenvector. Furthermore, I’m unclear as to why the reference value of 1.3957 is taken in this section, if their aim is to find the minimal eigenvalue. </w:t>
      </w:r>
    </w:p>
    <w:p w14:paraId="39CF5886" w14:textId="0CAD21C1" w:rsidR="00752EA8" w:rsidRPr="00752EA8" w:rsidRDefault="00752EA8" w:rsidP="00A2376F">
      <w:pPr>
        <w:spacing w:beforeLines="50" w:before="163" w:afterLines="50" w:after="163" w:line="360" w:lineRule="auto"/>
        <w:ind w:firstLineChars="0" w:firstLine="0"/>
        <w:rPr>
          <w:b/>
          <w:color w:val="0000FF"/>
        </w:rPr>
      </w:pPr>
      <w:r w:rsidRPr="00752EA8">
        <w:rPr>
          <w:b/>
          <w:color w:val="0000FF"/>
        </w:rPr>
        <w:t>R2.10</w:t>
      </w:r>
    </w:p>
    <w:p w14:paraId="74DBFA45" w14:textId="12AACDBB" w:rsidR="00752EA8" w:rsidRPr="00752EA8" w:rsidRDefault="00752EA8" w:rsidP="00752EA8">
      <w:pPr>
        <w:spacing w:beforeLines="50" w:before="163" w:afterLines="50" w:after="163" w:line="360" w:lineRule="auto"/>
        <w:ind w:firstLineChars="0" w:firstLine="0"/>
        <w:rPr>
          <w:color w:val="0000FF"/>
        </w:rPr>
      </w:pPr>
      <w:r w:rsidRPr="00752EA8">
        <w:rPr>
          <w:color w:val="0000FF"/>
        </w:rPr>
        <w:t>We sincerely appreciate the reviewer’s insightful question. This part of the original manuscript indeed intended to explore the potential applicability of the DRQI method beyond linear eigenvalue problems, particularly to nonlinear problems where spectral methods can still provide reference values.</w:t>
      </w:r>
    </w:p>
    <w:p w14:paraId="16E1F7F5" w14:textId="72F9FFCE" w:rsidR="00752EA8" w:rsidRPr="00752EA8" w:rsidRDefault="00752EA8" w:rsidP="00752EA8">
      <w:pPr>
        <w:spacing w:beforeLines="50" w:before="163" w:afterLines="50" w:after="163" w:line="360" w:lineRule="auto"/>
        <w:ind w:firstLineChars="0" w:firstLine="0"/>
        <w:rPr>
          <w:color w:val="0000FF"/>
        </w:rPr>
      </w:pPr>
      <w:r w:rsidRPr="00752EA8">
        <w:rPr>
          <w:color w:val="0000FF"/>
        </w:rPr>
        <w:t>However, after careful reconsideration, we acknowledge that this example (previously in Section 3.4) is not ideally aligned with the core focus of our work, which is on linear differential operators as introduced in Section 2.1. Furthermore, as the reviewer rightly points out, the comparison in that case was not conclusive due to the phase mismatch between the spectral and DRQI solutions, which dominated the discrepancy in the eigenfunction approximation. As such, we have decided to remove this section from the revised manuscript for clarity and focus.</w:t>
      </w:r>
    </w:p>
    <w:p w14:paraId="684F31ED" w14:textId="1AAD27EF" w:rsidR="00752EA8" w:rsidRPr="00752EA8" w:rsidRDefault="00752EA8" w:rsidP="00752EA8">
      <w:pPr>
        <w:spacing w:beforeLines="50" w:before="163" w:afterLines="50" w:after="163" w:line="360" w:lineRule="auto"/>
        <w:ind w:firstLineChars="0" w:firstLine="0"/>
        <w:rPr>
          <w:i/>
          <w:color w:val="0000FF"/>
        </w:rPr>
      </w:pPr>
      <w:r w:rsidRPr="00752EA8">
        <w:rPr>
          <w:color w:val="0000FF"/>
        </w:rPr>
        <w:t xml:space="preserve">Regarding the reference value of 1.3957, this was obtained using a spectral method implementation provided in our public GitHub repository, specifically under the folder: </w:t>
      </w:r>
      <w:r w:rsidRPr="00752EA8">
        <w:rPr>
          <w:rFonts w:ascii="Consolas" w:hAnsi="Consolas"/>
          <w:color w:val="0000FF"/>
          <w:sz w:val="20"/>
        </w:rPr>
        <w:t>To_Reviewer1 Q2.10</w:t>
      </w:r>
      <w:r>
        <w:rPr>
          <w:color w:val="0000FF"/>
        </w:rPr>
        <w:t xml:space="preserve">. When N is set to 32, this method yields the smallest modulus eigenvalue </w:t>
      </w:r>
      <w:r w:rsidRPr="00752EA8">
        <w:rPr>
          <w:color w:val="0000FF"/>
        </w:rPr>
        <w:t>1.3957</w:t>
      </w:r>
      <w:r>
        <w:rPr>
          <w:color w:val="0000FF"/>
        </w:rPr>
        <w:t xml:space="preserve"> as the reference value.</w:t>
      </w:r>
    </w:p>
    <w:p w14:paraId="1B041026" w14:textId="1BE40883" w:rsidR="00752EA8" w:rsidRDefault="00752EA8" w:rsidP="00752EA8">
      <w:pPr>
        <w:spacing w:beforeLines="50" w:before="163" w:afterLines="50" w:after="163" w:line="360" w:lineRule="auto"/>
        <w:ind w:firstLineChars="0" w:firstLine="0"/>
        <w:rPr>
          <w:color w:val="0000FF"/>
        </w:rPr>
      </w:pPr>
      <w:r w:rsidRPr="00752EA8">
        <w:rPr>
          <w:color w:val="0000FF"/>
        </w:rPr>
        <w:t xml:space="preserve">We also included the </w:t>
      </w:r>
      <w:r w:rsidR="00C0209C">
        <w:rPr>
          <w:color w:val="0000FF"/>
        </w:rPr>
        <w:t>MSR</w:t>
      </w:r>
      <w:r w:rsidRPr="00752EA8">
        <w:rPr>
          <w:color w:val="0000FF"/>
        </w:rPr>
        <w:t xml:space="preserve"> convergence curve for t</w:t>
      </w:r>
      <w:r w:rsidR="00670DC0">
        <w:rPr>
          <w:color w:val="0000FF"/>
        </w:rPr>
        <w:t>he DRQI solution of solving this problem</w:t>
      </w:r>
      <w:r w:rsidRPr="00752EA8">
        <w:rPr>
          <w:color w:val="0000FF"/>
        </w:rPr>
        <w:t>. The MSR, as discussed in Section 3.1.2, serves as a robust indicator of the consistency between the approximate eigenvalue and the corresponding eigenfunction. Hence, its convergence provides evidence that DRQI is approximating both the eigenvalue and eigenfunction meaningfully, even in the a</w:t>
      </w:r>
      <w:r>
        <w:rPr>
          <w:color w:val="0000FF"/>
        </w:rPr>
        <w:t>bsence of a known ground truth.</w:t>
      </w:r>
    </w:p>
    <w:p w14:paraId="162744B7" w14:textId="41018348" w:rsidR="000441DF" w:rsidRPr="00752EA8" w:rsidRDefault="000441DF" w:rsidP="00752EA8">
      <w:pPr>
        <w:spacing w:beforeLines="50" w:before="163" w:afterLines="50" w:after="163" w:line="360" w:lineRule="auto"/>
        <w:ind w:firstLineChars="0" w:firstLine="0"/>
        <w:rPr>
          <w:color w:val="0000FF"/>
        </w:rPr>
      </w:pPr>
      <w:r w:rsidRPr="000441DF">
        <w:rPr>
          <w:color w:val="0000FF"/>
        </w:rPr>
        <w:t xml:space="preserve">Additionally, we note that although both the loss function (LF) and the mean square residual (MSR) exhibit consistent convergence in this nonlinear eigenvalue problem, we did not observe the phenomenon—typical in linear problems—where the LF and MSR tend to coincide as training proceeds. This distinction can be seen in the convergence curves for various values of ω (e.g., </w:t>
      </w:r>
      <w:r w:rsidRPr="0012303D">
        <w:rPr>
          <w:i/>
          <w:color w:val="0000FF"/>
        </w:rPr>
        <w:t xml:space="preserve">ω </w:t>
      </w:r>
      <w:r w:rsidR="00140920">
        <w:rPr>
          <w:color w:val="0000FF"/>
        </w:rPr>
        <w:t>= 0</w:t>
      </w:r>
      <w:r w:rsidRPr="000441DF">
        <w:rPr>
          <w:color w:val="0000FF"/>
        </w:rPr>
        <w:t>.1, 0.5, 0.9, available in the supplementary folder</w:t>
      </w:r>
      <w:r w:rsidR="0012303D">
        <w:rPr>
          <w:color w:val="0000FF"/>
        </w:rPr>
        <w:t>, seed=30</w:t>
      </w:r>
      <w:r w:rsidRPr="000441DF">
        <w:rPr>
          <w:color w:val="0000FF"/>
        </w:rPr>
        <w:t>). The divergence suggests that the training remains in an early stage and has not fully entered the asymptotic regime. Therefore, we chose not to present these results in the main manuscript until the underlying mechanism is better understood.</w:t>
      </w:r>
    </w:p>
    <w:p w14:paraId="5306CE58" w14:textId="2401CE36" w:rsidR="00752EA8" w:rsidRPr="00752EA8" w:rsidRDefault="00752EA8" w:rsidP="00752EA8">
      <w:pPr>
        <w:spacing w:beforeLines="50" w:before="163" w:afterLines="50" w:after="163" w:line="360" w:lineRule="auto"/>
        <w:ind w:firstLineChars="0" w:firstLine="0"/>
        <w:rPr>
          <w:color w:val="0000FF"/>
        </w:rPr>
      </w:pPr>
      <w:r w:rsidRPr="00752EA8">
        <w:rPr>
          <w:color w:val="0000FF"/>
        </w:rPr>
        <w:t xml:space="preserve">Lastly, we would like to clarify that the original intention of including this example was exploratory in nature, with relevance to engineering applications where exact solutions are often unavailable, and the ability to achieve self-consistent approximations is of </w:t>
      </w:r>
      <w:r>
        <w:rPr>
          <w:color w:val="0000FF"/>
        </w:rPr>
        <w:t>practical value.</w:t>
      </w:r>
    </w:p>
    <w:p w14:paraId="68F4A01C" w14:textId="6D364647" w:rsidR="00752EA8" w:rsidRDefault="00752EA8" w:rsidP="00752EA8">
      <w:pPr>
        <w:spacing w:beforeLines="50" w:before="163" w:afterLines="50" w:after="163" w:line="360" w:lineRule="auto"/>
        <w:ind w:firstLineChars="0" w:firstLine="0"/>
        <w:rPr>
          <w:color w:val="0000FF"/>
        </w:rPr>
      </w:pPr>
      <w:r w:rsidRPr="00752EA8">
        <w:rPr>
          <w:color w:val="0000FF"/>
        </w:rPr>
        <w:t>We thank the reviewer again for prompting a clearer framing of the method’s scope.</w:t>
      </w:r>
    </w:p>
    <w:p w14:paraId="5632F06D" w14:textId="77777777" w:rsidR="0087748E" w:rsidRPr="00752EA8" w:rsidRDefault="0087748E" w:rsidP="00752EA8">
      <w:pPr>
        <w:spacing w:beforeLines="50" w:before="163" w:afterLines="50" w:after="163" w:line="360" w:lineRule="auto"/>
        <w:ind w:firstLineChars="0" w:firstLine="0"/>
        <w:rPr>
          <w:color w:val="0000FF"/>
        </w:rPr>
      </w:pPr>
    </w:p>
    <w:p w14:paraId="01DAACC4" w14:textId="106923D1" w:rsidR="00BB2FD6" w:rsidRDefault="00BB2FD6" w:rsidP="00A2376F">
      <w:pPr>
        <w:spacing w:beforeLines="50" w:before="163" w:afterLines="50" w:after="163" w:line="360" w:lineRule="auto"/>
        <w:ind w:firstLineChars="0" w:firstLine="0"/>
      </w:pPr>
      <w:r w:rsidRPr="00BB2FD6">
        <w:rPr>
          <w:b/>
        </w:rPr>
        <w:t>Q2.11</w:t>
      </w:r>
      <w:r>
        <w:t xml:space="preserve"> The quality of the graphics is rather low, vector graphics should be used or high resolution rasterized graphics</w:t>
      </w:r>
    </w:p>
    <w:p w14:paraId="578D273D" w14:textId="77777777" w:rsidR="009B7C9F" w:rsidRDefault="00BB2FD6" w:rsidP="00A2376F">
      <w:pPr>
        <w:spacing w:beforeLines="50" w:before="163" w:afterLines="50" w:after="163" w:line="360" w:lineRule="auto"/>
        <w:ind w:firstLineChars="0" w:firstLine="0"/>
        <w:rPr>
          <w:color w:val="0000FF"/>
        </w:rPr>
      </w:pPr>
      <w:r w:rsidRPr="009B7C9F">
        <w:rPr>
          <w:b/>
          <w:color w:val="0000FF"/>
        </w:rPr>
        <w:t>R2.11:</w:t>
      </w:r>
      <w:r w:rsidRPr="00BB2FD6">
        <w:rPr>
          <w:color w:val="0000FF"/>
        </w:rPr>
        <w:t xml:space="preserve"> </w:t>
      </w:r>
    </w:p>
    <w:p w14:paraId="2C8FB55C" w14:textId="284CC99D" w:rsidR="00BB2FD6" w:rsidRPr="00100A19" w:rsidRDefault="00BB2FD6" w:rsidP="00A2376F">
      <w:pPr>
        <w:spacing w:beforeLines="50" w:before="163" w:afterLines="50" w:after="163" w:line="360" w:lineRule="auto"/>
        <w:ind w:firstLineChars="0" w:firstLine="0"/>
        <w:rPr>
          <w:rFonts w:eastAsia="Microsoft YaHei UI"/>
          <w:bCs/>
          <w:color w:val="0000FF"/>
          <w:szCs w:val="24"/>
          <w:shd w:val="clear" w:color="auto" w:fill="FFFFFF"/>
        </w:rPr>
      </w:pPr>
      <w:r w:rsidRPr="00BB2FD6">
        <w:rPr>
          <w:color w:val="0000FF"/>
        </w:rPr>
        <w:t>Thank you for the valuable suggestion regarding the figure quality. We have updated our analysis tools</w:t>
      </w:r>
      <w:r w:rsidR="004302A7">
        <w:rPr>
          <w:color w:val="0000FF"/>
        </w:rPr>
        <w:t xml:space="preserve"> in the Github repository</w:t>
      </w:r>
      <w:r w:rsidRPr="00BB2FD6">
        <w:rPr>
          <w:color w:val="0000FF"/>
        </w:rPr>
        <w:t xml:space="preserve"> to save images at 600 dpi resolution</w:t>
      </w:r>
      <w:r w:rsidR="00551376">
        <w:rPr>
          <w:color w:val="0000FF"/>
        </w:rPr>
        <w:t xml:space="preserve"> and imporved the quality of all figures</w:t>
      </w:r>
      <w:r w:rsidRPr="00BB2FD6">
        <w:rPr>
          <w:color w:val="0000FF"/>
        </w:rPr>
        <w:t xml:space="preserve">. Additionally, </w:t>
      </w:r>
      <w:r w:rsidR="004302A7">
        <w:rPr>
          <w:color w:val="0000FF"/>
        </w:rPr>
        <w:t>you</w:t>
      </w:r>
      <w:r w:rsidRPr="00BB2FD6">
        <w:rPr>
          <w:color w:val="0000FF"/>
        </w:rPr>
        <w:t xml:space="preserve"> can manually adjust the resolution and format in the </w:t>
      </w:r>
      <w:r w:rsidRPr="00FC67E2">
        <w:rPr>
          <w:rStyle w:val="HTML"/>
          <w:rFonts w:ascii="Consolas" w:eastAsia="宋体" w:hAnsi="Consolas"/>
          <w:color w:val="0000FF"/>
        </w:rPr>
        <w:t>save_figure(self)</w:t>
      </w:r>
      <w:r w:rsidRPr="00BB2FD6">
        <w:rPr>
          <w:color w:val="0000FF"/>
        </w:rPr>
        <w:t xml:space="preserve"> function</w:t>
      </w:r>
      <w:r w:rsidR="00172DE2">
        <w:rPr>
          <w:color w:val="0000FF"/>
        </w:rPr>
        <w:t xml:space="preserve"> in </w:t>
      </w:r>
      <w:r w:rsidR="00172DE2" w:rsidRPr="005316A4">
        <w:rPr>
          <w:rStyle w:val="HTML"/>
          <w:rFonts w:ascii="Consolas" w:eastAsia="宋体" w:hAnsi="Consolas"/>
          <w:color w:val="0000FF"/>
        </w:rPr>
        <w:t>view.py</w:t>
      </w:r>
      <w:r w:rsidRPr="005316A4">
        <w:rPr>
          <w:color w:val="0000FF"/>
        </w:rPr>
        <w:t xml:space="preserve"> </w:t>
      </w:r>
      <w:r w:rsidRPr="00BB2FD6">
        <w:rPr>
          <w:color w:val="0000FF"/>
        </w:rPr>
        <w:t>as needed to obtain higher-quality vector or r</w:t>
      </w:r>
      <w:r w:rsidR="004302A7">
        <w:rPr>
          <w:color w:val="0000FF"/>
        </w:rPr>
        <w:t>aster graphics as you wish.</w:t>
      </w:r>
      <w:r w:rsidR="00100A19">
        <w:rPr>
          <w:color w:val="0000FF"/>
        </w:rPr>
        <w:t xml:space="preserve"> Furthermore, as for the high resolution figure reported in the new manuscript, they can be </w:t>
      </w:r>
      <w:r w:rsidR="00100A19">
        <w:rPr>
          <w:rFonts w:hint="eastAsia"/>
          <w:color w:val="0000FF"/>
        </w:rPr>
        <w:t>accessed</w:t>
      </w:r>
      <w:r w:rsidR="00100A19">
        <w:rPr>
          <w:color w:val="0000FF"/>
        </w:rPr>
        <w:t xml:space="preserve"> in </w:t>
      </w:r>
      <w:r w:rsidR="00100A19">
        <w:rPr>
          <w:rFonts w:hint="eastAsia"/>
          <w:color w:val="0000FF"/>
        </w:rPr>
        <w:t>the</w:t>
      </w:r>
      <w:r w:rsidR="00100A19">
        <w:rPr>
          <w:color w:val="0000FF"/>
        </w:rPr>
        <w:t xml:space="preserve"> </w:t>
      </w:r>
      <w:r w:rsidR="00100A19" w:rsidRPr="00100A19">
        <w:rPr>
          <w:rFonts w:ascii="Consolas" w:hAnsi="Consolas"/>
          <w:color w:val="0000FF"/>
          <w:sz w:val="20"/>
        </w:rPr>
        <w:t>high resolution figures</w:t>
      </w:r>
      <w:r w:rsidR="00100A19">
        <w:rPr>
          <w:color w:val="0000FF"/>
        </w:rPr>
        <w:t xml:space="preserve"> path in the repository.</w:t>
      </w:r>
    </w:p>
    <w:p w14:paraId="5E33E670" w14:textId="359131A1" w:rsidR="00492AB2" w:rsidRPr="00A73AEB" w:rsidRDefault="00492AB2" w:rsidP="00A2376F">
      <w:pPr>
        <w:spacing w:beforeLines="50" w:before="163" w:afterLines="50" w:after="163" w:line="360" w:lineRule="auto"/>
        <w:ind w:firstLineChars="0" w:firstLine="0"/>
        <w:rPr>
          <w:szCs w:val="24"/>
        </w:rPr>
      </w:pPr>
      <w:r w:rsidRPr="00AF1C82">
        <w:rPr>
          <w:szCs w:val="24"/>
        </w:rPr>
        <mc:AlternateContent>
          <mc:Choice Requires="wps">
            <w:drawing>
              <wp:anchor distT="0" distB="0" distL="114300" distR="114300" simplePos="0" relativeHeight="251661312" behindDoc="0" locked="0" layoutInCell="1" allowOverlap="1" wp14:anchorId="0AEA3F51" wp14:editId="578BC97C">
                <wp:simplePos x="0" y="0"/>
                <wp:positionH relativeFrom="column">
                  <wp:posOffset>43815</wp:posOffset>
                </wp:positionH>
                <wp:positionV relativeFrom="paragraph">
                  <wp:posOffset>272415</wp:posOffset>
                </wp:positionV>
                <wp:extent cx="3024000" cy="0"/>
                <wp:effectExtent l="0" t="0" r="5080" b="19050"/>
                <wp:wrapNone/>
                <wp:docPr id="4" name="直接连接符 4"/>
                <wp:cNvGraphicFramePr/>
                <a:graphic xmlns:a="http://schemas.openxmlformats.org/drawingml/2006/main">
                  <a:graphicData uri="http://schemas.microsoft.com/office/word/2010/wordprocessingShape">
                    <wps:wsp>
                      <wps:cNvCnPr/>
                      <wps:spPr>
                        <a:xfrm>
                          <a:off x="0" y="0"/>
                          <a:ext cx="302400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3E1573" id="直接连接符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1.45pt" to="241.5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" strokecolor="black [3213]" strokeweight="1pt">
                <v:stroke dashstyle="dash" joinstyle="miter"/>
              </v:line>
            </w:pict>
          </mc:Fallback>
        </mc:AlternateContent>
      </w:r>
    </w:p>
    <w:p w14:paraId="4C31A59E" w14:textId="204DA807" w:rsidR="00826AFE" w:rsidRPr="00AF1C82" w:rsidRDefault="00826AFE" w:rsidP="00A2376F">
      <w:pPr>
        <w:spacing w:beforeLines="50" w:before="163" w:afterLines="50" w:after="163" w:line="360" w:lineRule="auto"/>
        <w:ind w:firstLineChars="0" w:firstLine="0"/>
        <w:rPr>
          <w:rFonts w:eastAsia="Microsoft YaHei UI"/>
          <w:b/>
          <w:bCs/>
          <w:color w:val="000000"/>
          <w:sz w:val="28"/>
          <w:szCs w:val="28"/>
          <w:shd w:val="clear" w:color="auto" w:fill="FFFFFF"/>
        </w:rPr>
      </w:pPr>
      <w:r w:rsidRPr="00AF1C82">
        <w:rPr>
          <w:rFonts w:eastAsia="Microsoft YaHei UI"/>
          <w:b/>
          <w:bCs/>
          <w:color w:val="000000"/>
          <w:sz w:val="28"/>
          <w:szCs w:val="28"/>
          <w:shd w:val="clear" w:color="auto" w:fill="FFFFFF"/>
        </w:rPr>
        <w:t xml:space="preserve">Reviewer </w:t>
      </w:r>
      <w:r>
        <w:rPr>
          <w:rFonts w:eastAsia="Microsoft YaHei UI"/>
          <w:b/>
          <w:bCs/>
          <w:color w:val="000000"/>
          <w:sz w:val="28"/>
          <w:szCs w:val="28"/>
          <w:shd w:val="clear" w:color="auto" w:fill="FFFFFF"/>
        </w:rPr>
        <w:t>2</w:t>
      </w:r>
      <w:r w:rsidRPr="00AF1C82">
        <w:rPr>
          <w:rFonts w:eastAsia="Microsoft YaHei UI"/>
          <w:b/>
          <w:bCs/>
          <w:color w:val="000000"/>
          <w:sz w:val="28"/>
          <w:szCs w:val="28"/>
          <w:shd w:val="clear" w:color="auto" w:fill="FFFFFF"/>
        </w:rPr>
        <w:t>:</w:t>
      </w:r>
    </w:p>
    <w:p w14:paraId="42F77018" w14:textId="24DBB424" w:rsidR="00826AFE" w:rsidRPr="002426AA" w:rsidRDefault="002426AA" w:rsidP="00A2376F">
      <w:pPr>
        <w:spacing w:beforeLines="50" w:before="163" w:afterLines="50" w:after="163" w:line="360" w:lineRule="auto"/>
        <w:ind w:firstLineChars="0" w:firstLine="0"/>
        <w:rPr>
          <w:rFonts w:eastAsia="Microsoft YaHei UI"/>
          <w:color w:val="000000"/>
          <w:szCs w:val="24"/>
          <w:shd w:val="clear" w:color="auto" w:fill="FFFFFF"/>
        </w:rPr>
      </w:pPr>
      <w:r w:rsidRPr="000750A0">
        <w:rPr>
          <w:rFonts w:eastAsia="Microsoft YaHei UI" w:hint="eastAsia"/>
          <w:b/>
          <w:bCs/>
          <w:color w:val="000000"/>
          <w:szCs w:val="24"/>
          <w:shd w:val="clear" w:color="auto" w:fill="FFFFFF"/>
        </w:rPr>
        <w:t>Q</w:t>
      </w:r>
      <w:r>
        <w:rPr>
          <w:rFonts w:eastAsia="Microsoft YaHei UI"/>
          <w:b/>
          <w:bCs/>
          <w:color w:val="000000"/>
          <w:szCs w:val="24"/>
          <w:shd w:val="clear" w:color="auto" w:fill="FFFFFF"/>
        </w:rPr>
        <w:t>1</w:t>
      </w:r>
      <w:r w:rsidRPr="000750A0">
        <w:rPr>
          <w:rFonts w:eastAsia="Microsoft YaHei UI"/>
          <w:b/>
          <w:bCs/>
          <w:color w:val="000000"/>
          <w:szCs w:val="24"/>
          <w:shd w:val="clear" w:color="auto" w:fill="FFFFFF"/>
        </w:rPr>
        <w:t>:</w:t>
      </w:r>
      <w:r w:rsidRPr="002A7BF6">
        <w:t xml:space="preserve"> </w:t>
      </w:r>
      <w:r w:rsidRPr="002426AA">
        <w:rPr>
          <w:rFonts w:eastAsia="Microsoft YaHei UI"/>
          <w:color w:val="000000"/>
          <w:szCs w:val="24"/>
          <w:shd w:val="clear" w:color="auto" w:fill="FFFFFF"/>
        </w:rPr>
        <w:t>The manuscript compares the accuracy during the learning process with two other eigenvalue algorithms using neural networks. The Authors use the same network architecture and learning parameters and compare results obtained after a given number of learning epochs. Is the computational cost of a single step the same for all three methods? Would the results be different if the x-axis on the plots presented training time, instead of epoch number?</w:t>
      </w:r>
    </w:p>
    <w:p w14:paraId="20E5B761" w14:textId="77777777" w:rsidR="001053E4" w:rsidRDefault="001053E4" w:rsidP="00A2376F">
      <w:pPr>
        <w:spacing w:beforeLines="50" w:before="163" w:afterLines="50" w:after="163" w:line="360" w:lineRule="auto"/>
        <w:ind w:firstLineChars="0" w:firstLine="0"/>
        <w:rPr>
          <w:color w:val="0000FF"/>
        </w:rPr>
      </w:pPr>
      <w:r w:rsidRPr="001053E4">
        <w:rPr>
          <w:b/>
          <w:color w:val="0000FF"/>
        </w:rPr>
        <w:t>R</w:t>
      </w:r>
      <w:r w:rsidR="00BA6E2C" w:rsidRPr="001053E4">
        <w:rPr>
          <w:b/>
          <w:color w:val="0000FF"/>
        </w:rPr>
        <w:t>1:</w:t>
      </w:r>
      <w:r w:rsidR="00BA6E2C">
        <w:rPr>
          <w:color w:val="0000FF"/>
        </w:rPr>
        <w:t xml:space="preserve"> </w:t>
      </w:r>
    </w:p>
    <w:p w14:paraId="20E08A7B" w14:textId="07E2BFD3" w:rsidR="00872112" w:rsidRDefault="00BA6E2C" w:rsidP="00A2376F">
      <w:pPr>
        <w:spacing w:beforeLines="50" w:before="163" w:afterLines="50" w:after="163" w:line="360" w:lineRule="auto"/>
        <w:ind w:firstLineChars="0" w:firstLine="0"/>
        <w:rPr>
          <w:color w:val="0000FF"/>
        </w:rPr>
      </w:pPr>
      <w:r>
        <w:rPr>
          <w:color w:val="0000FF"/>
        </w:rPr>
        <w:t>Thanks for the reviewer’s</w:t>
      </w:r>
      <w:r w:rsidR="00485F5C" w:rsidRPr="00485F5C">
        <w:rPr>
          <w:color w:val="0000FF"/>
        </w:rPr>
        <w:t xml:space="preserve"> insightful question.</w:t>
      </w:r>
    </w:p>
    <w:p w14:paraId="2ED20609" w14:textId="02F7F03C" w:rsidR="00BA6E2C" w:rsidRDefault="00A3523E" w:rsidP="00A2376F">
      <w:pPr>
        <w:pStyle w:val="a7"/>
        <w:numPr>
          <w:ilvl w:val="0"/>
          <w:numId w:val="12"/>
        </w:numPr>
        <w:spacing w:beforeLines="50" w:before="163" w:afterLines="50" w:after="163" w:line="360" w:lineRule="auto"/>
        <w:ind w:firstLineChars="0"/>
        <w:rPr>
          <w:color w:val="0000FF"/>
        </w:rPr>
      </w:pPr>
      <w:r w:rsidRPr="00A3523E">
        <w:rPr>
          <w:color w:val="0000FF"/>
        </w:rPr>
        <w:t>Each of the three algorithms performs one forward propagation, several arithmetic operations, and one backward propagation per iteration step. Considering practical engineering scenarios where the neural network size is typically scaled up to improve fitting capacity, the dominant computational cost lies within the neural network operations themselves. The additional arithmetic computations outside the network are relatively negligible compared to the internal network computations. Therefore, the computational time per iteration step can be reasonably considered approximately equal across the three methods.</w:t>
      </w:r>
      <w:r w:rsidR="00735B14">
        <w:rPr>
          <w:color w:val="0000FF"/>
        </w:rPr>
        <w:t xml:space="preserve"> </w:t>
      </w:r>
    </w:p>
    <w:p w14:paraId="7CC7DD86" w14:textId="6773002F" w:rsidR="00735B14" w:rsidRDefault="00735B14" w:rsidP="00A2376F">
      <w:pPr>
        <w:pStyle w:val="a7"/>
        <w:spacing w:beforeLines="50" w:before="163" w:afterLines="50" w:after="163" w:line="360" w:lineRule="auto"/>
        <w:ind w:left="360" w:firstLineChars="0" w:firstLine="0"/>
        <w:rPr>
          <w:color w:val="0000FF"/>
        </w:rPr>
      </w:pPr>
      <w:r w:rsidRPr="00735B14">
        <w:rPr>
          <w:color w:val="0000FF"/>
        </w:rPr>
        <w:t xml:space="preserve">We noticed that </w:t>
      </w:r>
      <w:r w:rsidR="0067521A">
        <w:rPr>
          <w:color w:val="0000FF"/>
        </w:rPr>
        <w:t>some of the</w:t>
      </w:r>
      <w:r w:rsidRPr="00735B14">
        <w:rPr>
          <w:color w:val="0000FF"/>
        </w:rPr>
        <w:t xml:space="preserve"> runs recorded unusually high average training times per epoch</w:t>
      </w:r>
      <w:r>
        <w:rPr>
          <w:color w:val="0000FF"/>
        </w:rPr>
        <w:t xml:space="preserve"> (see in the QMC results)</w:t>
      </w:r>
      <w:r w:rsidRPr="00735B14">
        <w:rPr>
          <w:color w:val="0000FF"/>
        </w:rPr>
        <w:t>. Upon investigation, this was due to the laptop being unintentionally operated under battery-saving mode without external power supply, which significantly throttled CPU/GPU performance</w:t>
      </w:r>
      <w:r w:rsidR="0067521A">
        <w:rPr>
          <w:color w:val="0000FF"/>
        </w:rPr>
        <w:t>.</w:t>
      </w:r>
    </w:p>
    <w:p w14:paraId="62EEF385" w14:textId="7B3E6F51" w:rsidR="00A3523E" w:rsidRDefault="00A33336" w:rsidP="00303D86">
      <w:pPr>
        <w:pStyle w:val="a7"/>
        <w:numPr>
          <w:ilvl w:val="0"/>
          <w:numId w:val="12"/>
        </w:numPr>
        <w:spacing w:beforeLines="50" w:before="163" w:afterLines="50" w:after="163" w:line="360" w:lineRule="auto"/>
        <w:ind w:firstLineChars="0"/>
        <w:rPr>
          <w:color w:val="0000FF"/>
        </w:rPr>
      </w:pPr>
      <w:r w:rsidRPr="00A33336">
        <w:rPr>
          <w:color w:val="0000FF"/>
        </w:rPr>
        <w:t>We conducted additional experiments to evaluate whether using training time instead of epoch number as the x-axis would affect the comparative results. The outcomes showed minimal differences, as the per-step computational costs were very similar. Due to this negligible impact, these results were not included in the main manuscript for brevity but are available in detail in our GitHub repository for transparency and reproducibility.</w:t>
      </w:r>
      <w:r w:rsidR="009D2BE4">
        <w:rPr>
          <w:color w:val="0000FF"/>
        </w:rPr>
        <w:t xml:space="preserve"> (</w:t>
      </w:r>
      <w:r w:rsidR="00EF5D9C">
        <w:rPr>
          <w:color w:val="0000FF"/>
        </w:rPr>
        <w:t>F</w:t>
      </w:r>
      <w:r w:rsidR="009D2BE4">
        <w:rPr>
          <w:color w:val="0000FF"/>
        </w:rPr>
        <w:t>or 1D Laplace Case, 0.007~0.009s/epoch in average, could be fluctutated accordinng to the status of the hardware</w:t>
      </w:r>
      <w:r w:rsidR="00324975">
        <w:rPr>
          <w:color w:val="0000FF"/>
        </w:rPr>
        <w:t>s</w:t>
      </w:r>
      <w:r w:rsidR="00EF5D9C">
        <w:rPr>
          <w:color w:val="0000FF"/>
        </w:rPr>
        <w:t>.</w:t>
      </w:r>
      <w:r w:rsidR="009D2BE4">
        <w:rPr>
          <w:color w:val="0000FF"/>
        </w:rPr>
        <w:t>)</w:t>
      </w:r>
    </w:p>
    <w:p w14:paraId="254181F2" w14:textId="77777777" w:rsidR="0087748E" w:rsidRPr="0087748E" w:rsidRDefault="0087748E" w:rsidP="0087748E">
      <w:pPr>
        <w:spacing w:beforeLines="50" w:before="163" w:afterLines="50" w:after="163" w:line="360" w:lineRule="auto"/>
        <w:ind w:firstLineChars="0" w:firstLine="0"/>
        <w:rPr>
          <w:color w:val="0000FF"/>
        </w:rPr>
      </w:pPr>
    </w:p>
    <w:p w14:paraId="2445C068" w14:textId="2D14DE95" w:rsidR="00872112" w:rsidRDefault="00872112" w:rsidP="00A2376F">
      <w:pPr>
        <w:spacing w:beforeLines="50" w:before="163" w:afterLines="50" w:after="163" w:line="360" w:lineRule="auto"/>
        <w:ind w:firstLineChars="0" w:firstLine="0"/>
        <w:rPr>
          <w:rFonts w:eastAsia="Microsoft YaHei UI"/>
          <w:bCs/>
          <w:color w:val="000000"/>
          <w:szCs w:val="24"/>
          <w:shd w:val="clear" w:color="auto" w:fill="FFFFFF"/>
        </w:rPr>
      </w:pPr>
      <w:r w:rsidRPr="00872112">
        <w:rPr>
          <w:rFonts w:eastAsia="Microsoft YaHei UI"/>
          <w:b/>
          <w:bCs/>
          <w:color w:val="000000"/>
          <w:szCs w:val="24"/>
          <w:shd w:val="clear" w:color="auto" w:fill="FFFFFF"/>
        </w:rPr>
        <w:t xml:space="preserve">Q2: </w:t>
      </w:r>
      <w:r w:rsidRPr="00872112">
        <w:rPr>
          <w:rFonts w:eastAsia="Microsoft YaHei UI"/>
          <w:bCs/>
          <w:color w:val="000000"/>
          <w:szCs w:val="24"/>
          <w:shd w:val="clear" w:color="auto" w:fill="FFFFFF"/>
        </w:rPr>
        <w:t>For PDEs on a domain with more than 2 dimensions, the manuscript contains plots of what it describes as the "probability density of the guessed function output by the model". As far as I know, this is not a standard terminology, and thus it should be properly explained. This concept and similar plots are used in the cited Inverse Power Method Neural Network paper, and it is clearly defined there - "density of a function u is defined as the probability density function of u(X), where X is a uniformly distributed random variable on Omega". I suggest adding this definition or a reference to the IPMNN paper at the first usage.</w:t>
      </w:r>
    </w:p>
    <w:p w14:paraId="14ABD133" w14:textId="1132FD01" w:rsidR="00A9568D" w:rsidRPr="00FC7139" w:rsidRDefault="002F6E4B" w:rsidP="00A2376F">
      <w:pPr>
        <w:spacing w:beforeLines="50" w:before="163" w:afterLines="50" w:after="163" w:line="360" w:lineRule="auto"/>
        <w:ind w:firstLineChars="0" w:firstLine="0"/>
        <w:rPr>
          <w:rFonts w:eastAsia="Microsoft YaHei UI"/>
          <w:b/>
          <w:bCs/>
          <w:color w:val="0000FF"/>
          <w:szCs w:val="24"/>
          <w:shd w:val="clear" w:color="auto" w:fill="FFFFFF"/>
        </w:rPr>
      </w:pPr>
      <w:r w:rsidRPr="00FC7139">
        <w:rPr>
          <w:rFonts w:eastAsia="Microsoft YaHei UI"/>
          <w:b/>
          <w:bCs/>
          <w:color w:val="0000FF"/>
          <w:szCs w:val="24"/>
          <w:shd w:val="clear" w:color="auto" w:fill="FFFFFF"/>
        </w:rPr>
        <w:t xml:space="preserve">R2: </w:t>
      </w:r>
    </w:p>
    <w:p w14:paraId="0B3E2857" w14:textId="5C9FE4D4" w:rsidR="00E6109B" w:rsidRDefault="005B3226" w:rsidP="00A2376F">
      <w:pPr>
        <w:spacing w:beforeLines="50" w:before="163" w:afterLines="50" w:after="163" w:line="360" w:lineRule="auto"/>
        <w:ind w:firstLineChars="0" w:firstLine="0"/>
        <w:rPr>
          <w:color w:val="0000FF"/>
        </w:rPr>
      </w:pPr>
      <w:r w:rsidRPr="00375AB3">
        <w:rPr>
          <w:color w:val="0000FF"/>
        </w:rPr>
        <w:t>We appreciate the reviewer’s helpful comment regarding the terminology and definition of the “density” used in our plots. In response, we have revised the manuscript to include a precise definition of this concep</w:t>
      </w:r>
      <w:r w:rsidR="006A5B14">
        <w:rPr>
          <w:color w:val="0000FF"/>
        </w:rPr>
        <w:t>t in Section 3.1.1.1</w:t>
      </w:r>
      <w:r w:rsidRPr="00375AB3">
        <w:rPr>
          <w:color w:val="0000FF"/>
        </w:rPr>
        <w:t xml:space="preserve">. Specifically, we </w:t>
      </w:r>
      <w:r w:rsidR="00E6109B">
        <w:rPr>
          <w:color w:val="0000FF"/>
        </w:rPr>
        <w:t>added following contents to clearify this issue:</w:t>
      </w:r>
    </w:p>
    <w:p w14:paraId="3C406A34" w14:textId="1D6DE476" w:rsidR="004408CB" w:rsidRPr="002F363B" w:rsidRDefault="004408CB" w:rsidP="004408CB">
      <w:pPr>
        <w:spacing w:beforeLines="100" w:before="326" w:afterLines="100" w:after="326" w:line="360" w:lineRule="auto"/>
        <w:ind w:firstLineChars="0" w:firstLine="0"/>
        <w:rPr>
          <w:color w:val="0000FF"/>
          <w:sz w:val="21"/>
        </w:rPr>
      </w:pPr>
      <w:r w:rsidRPr="002F363B">
        <w:rPr>
          <w:color w:val="0000FF"/>
          <w:sz w:val="21"/>
        </w:rPr>
        <w:t xml:space="preserve">“To further investigate the divergence between eigenvalue and eigenfunction convergence, especially in Type-B behavior, the statistical distribution of the neural network output </w:t>
      </w:r>
      <m:oMath>
        <m:r>
          <w:rPr>
            <w:rFonts w:ascii="Cambria Math" w:hAnsi="Cambria Math"/>
            <w:color w:val="0000FF"/>
            <w:sz w:val="21"/>
          </w:rPr>
          <m:t>u</m:t>
        </m:r>
        <m:d>
          <m:dPr>
            <m:ctrlPr>
              <w:rPr>
                <w:rFonts w:ascii="Cambria Math" w:hAnsi="Cambria Math"/>
                <w:i/>
                <w:color w:val="0000FF"/>
                <w:sz w:val="21"/>
              </w:rPr>
            </m:ctrlPr>
          </m:dPr>
          <m:e>
            <m:r>
              <m:rPr>
                <m:sty m:val="bi"/>
              </m:rPr>
              <w:rPr>
                <w:rFonts w:ascii="Cambria Math" w:hAnsi="Cambria Math"/>
                <w:color w:val="0000FF"/>
                <w:sz w:val="21"/>
              </w:rPr>
              <m:t>x</m:t>
            </m:r>
          </m:e>
        </m:d>
      </m:oMath>
      <w:r w:rsidRPr="002F363B">
        <w:rPr>
          <w:color w:val="0000FF"/>
          <w:sz w:val="21"/>
        </w:rPr>
        <w:t xml:space="preserve"> over the computational domain </w:t>
      </w:r>
      <m:oMath>
        <m:r>
          <m:rPr>
            <m:sty m:val="p"/>
          </m:rPr>
          <w:rPr>
            <w:rFonts w:ascii="Cambria Math" w:hAnsi="Cambria Math"/>
            <w:color w:val="0000FF"/>
            <w:sz w:val="21"/>
          </w:rPr>
          <m:t>Ω</m:t>
        </m:r>
      </m:oMath>
      <w:r w:rsidRPr="002F363B">
        <w:rPr>
          <w:color w:val="0000FF"/>
          <w:sz w:val="21"/>
        </w:rPr>
        <w:t xml:space="preserve"> is analyzed. Specifically, following the definition adopted in [22], let </w:t>
      </w:r>
      <m:oMath>
        <m:r>
          <m:rPr>
            <m:sty m:val="bi"/>
          </m:rPr>
          <w:rPr>
            <w:rFonts w:ascii="Cambria Math" w:hAnsi="Cambria Math"/>
            <w:color w:val="0000FF"/>
            <w:sz w:val="21"/>
          </w:rPr>
          <m:t>X</m:t>
        </m:r>
        <m:r>
          <m:rPr>
            <m:scr m:val="script"/>
            <m:sty m:val="p"/>
          </m:rPr>
          <w:rPr>
            <w:rFonts w:ascii="Cambria Math" w:hAnsi="Cambria Math"/>
            <w:color w:val="0000FF"/>
            <w:sz w:val="21"/>
          </w:rPr>
          <m:t>∼U</m:t>
        </m:r>
        <m:r>
          <m:rPr>
            <m:sty m:val="p"/>
          </m:rPr>
          <w:rPr>
            <w:rFonts w:ascii="Cambria Math" w:hAnsi="Cambria Math"/>
            <w:color w:val="0000FF"/>
            <w:sz w:val="21"/>
          </w:rPr>
          <m:t>(Ω)</m:t>
        </m:r>
      </m:oMath>
      <w:r w:rsidRPr="002F363B">
        <w:rPr>
          <w:color w:val="0000FF"/>
          <w:sz w:val="21"/>
        </w:rPr>
        <w:t xml:space="preserve"> be a random variable uniformly distributed over the domain </w:t>
      </w:r>
      <m:oMath>
        <m:r>
          <m:rPr>
            <m:sty m:val="p"/>
          </m:rPr>
          <w:rPr>
            <w:rFonts w:ascii="Cambria Math" w:hAnsi="Cambria Math"/>
            <w:color w:val="0000FF"/>
            <w:sz w:val="21"/>
          </w:rPr>
          <m:t>Ω⊂</m:t>
        </m:r>
        <m:sSup>
          <m:sSupPr>
            <m:ctrlPr>
              <w:rPr>
                <w:rFonts w:ascii="Cambria Math" w:hAnsi="Cambria Math"/>
                <w:color w:val="0000FF"/>
                <w:sz w:val="21"/>
              </w:rPr>
            </m:ctrlPr>
          </m:sSupPr>
          <m:e>
            <m:r>
              <m:rPr>
                <m:scr m:val="double-struck"/>
                <m:sty m:val="p"/>
              </m:rPr>
              <w:rPr>
                <w:rFonts w:ascii="Cambria Math" w:hAnsi="Cambria Math"/>
                <w:color w:val="0000FF"/>
                <w:sz w:val="21"/>
              </w:rPr>
              <m:t>R</m:t>
            </m:r>
          </m:e>
          <m:sup>
            <m:r>
              <w:rPr>
                <w:rFonts w:ascii="Cambria Math" w:hAnsi="Cambria Math"/>
                <w:color w:val="0000FF"/>
                <w:sz w:val="21"/>
              </w:rPr>
              <m:t>d</m:t>
            </m:r>
          </m:sup>
        </m:sSup>
      </m:oMath>
      <w:r w:rsidRPr="002F363B">
        <w:rPr>
          <w:color w:val="0000FF"/>
          <w:sz w:val="21"/>
        </w:rPr>
        <w:t xml:space="preserve">. The density of a function </w:t>
      </w:r>
      <m:oMath>
        <m:r>
          <w:rPr>
            <w:rFonts w:ascii="Cambria Math" w:hAnsi="Cambria Math"/>
            <w:color w:val="0000FF"/>
            <w:sz w:val="21"/>
          </w:rPr>
          <m:t>u:</m:t>
        </m:r>
        <m:r>
          <m:rPr>
            <m:sty m:val="p"/>
          </m:rPr>
          <w:rPr>
            <w:rFonts w:ascii="Cambria Math" w:hAnsi="Cambria Math"/>
            <w:color w:val="0000FF"/>
            <w:sz w:val="21"/>
          </w:rPr>
          <m:t>Ω</m:t>
        </m:r>
        <m:r>
          <m:rPr>
            <m:scr m:val="double-struck"/>
          </m:rPr>
          <w:rPr>
            <w:rFonts w:ascii="Cambria Math" w:hAnsi="Cambria Math"/>
            <w:color w:val="0000FF"/>
            <w:sz w:val="21"/>
          </w:rPr>
          <m:t>→R</m:t>
        </m:r>
      </m:oMath>
      <w:r w:rsidRPr="002F363B">
        <w:rPr>
          <w:color w:val="0000FF"/>
          <w:sz w:val="21"/>
        </w:rPr>
        <w:t xml:space="preserve"> is defined as the probability density function (PDF) of the scalar random variable </w:t>
      </w:r>
      <m:oMath>
        <m:r>
          <w:rPr>
            <w:rFonts w:ascii="Cambria Math" w:hAnsi="Cambria Math"/>
            <w:color w:val="0000FF"/>
            <w:sz w:val="21"/>
          </w:rPr>
          <m:t>u</m:t>
        </m:r>
        <m:d>
          <m:dPr>
            <m:ctrlPr>
              <w:rPr>
                <w:rFonts w:ascii="Cambria Math" w:hAnsi="Cambria Math"/>
                <w:i/>
                <w:color w:val="0000FF"/>
                <w:sz w:val="21"/>
              </w:rPr>
            </m:ctrlPr>
          </m:dPr>
          <m:e>
            <m:r>
              <m:rPr>
                <m:sty m:val="bi"/>
              </m:rPr>
              <w:rPr>
                <w:rFonts w:ascii="Cambria Math" w:hAnsi="Cambria Math"/>
                <w:color w:val="0000FF"/>
                <w:sz w:val="21"/>
              </w:rPr>
              <m:t>X</m:t>
            </m:r>
          </m:e>
        </m:d>
        <m:r>
          <m:rPr>
            <m:scr m:val="double-struck"/>
          </m:rPr>
          <w:rPr>
            <w:rFonts w:ascii="Cambria Math" w:hAnsi="Cambria Math"/>
            <w:color w:val="0000FF"/>
            <w:sz w:val="21"/>
          </w:rPr>
          <m:t>∈R</m:t>
        </m:r>
      </m:oMath>
      <w:r w:rsidRPr="002F363B">
        <w:rPr>
          <w:color w:val="0000FF"/>
          <w:sz w:val="21"/>
        </w:rPr>
        <w:t>. Then the density can be represented as:</w:t>
      </w:r>
      <w:r w:rsidR="0011002C" w:rsidRPr="002F363B">
        <w:rPr>
          <w:color w:val="0000FF"/>
          <w:sz w:val="21"/>
        </w:rPr>
        <w:t>”</w:t>
      </w:r>
    </w:p>
    <w:p w14:paraId="0E3711AE" w14:textId="77777777" w:rsidR="004408CB" w:rsidRPr="002F363B" w:rsidRDefault="004408CB" w:rsidP="004408CB">
      <w:pPr>
        <w:spacing w:beforeLines="100" w:before="326" w:afterLines="100" w:after="326" w:line="360" w:lineRule="auto"/>
        <w:ind w:firstLine="420"/>
        <w:rPr>
          <w:color w:val="0000FF"/>
          <w:sz w:val="21"/>
        </w:rPr>
      </w:pPr>
      <m:oMathPara>
        <m:oMath>
          <m:eqArr>
            <m:eqArrPr>
              <m:maxDist m:val="1"/>
              <m:ctrlPr>
                <w:rPr>
                  <w:rFonts w:ascii="Cambria Math" w:hAnsi="Cambria Math"/>
                  <w:color w:val="0000FF"/>
                  <w:sz w:val="21"/>
                </w:rPr>
              </m:ctrlPr>
            </m:eqArrPr>
            <m:e>
              <m:sSub>
                <m:sSubPr>
                  <m:ctrlPr>
                    <w:rPr>
                      <w:rFonts w:ascii="Cambria Math" w:hAnsi="Cambria Math"/>
                      <w:i/>
                      <w:color w:val="0000FF"/>
                      <w:sz w:val="21"/>
                    </w:rPr>
                  </m:ctrlPr>
                </m:sSubPr>
                <m:e>
                  <m:r>
                    <w:rPr>
                      <w:rFonts w:ascii="Cambria Math" w:hAnsi="Cambria Math"/>
                      <w:color w:val="0000FF"/>
                      <w:sz w:val="21"/>
                    </w:rPr>
                    <m:t>ρ</m:t>
                  </m:r>
                </m:e>
                <m:sub>
                  <m:r>
                    <w:rPr>
                      <w:rFonts w:ascii="Cambria Math" w:hAnsi="Cambria Math"/>
                      <w:color w:val="0000FF"/>
                      <w:sz w:val="21"/>
                    </w:rPr>
                    <m:t>u</m:t>
                  </m:r>
                </m:sub>
              </m:sSub>
              <m:d>
                <m:dPr>
                  <m:ctrlPr>
                    <w:rPr>
                      <w:rFonts w:ascii="Cambria Math" w:hAnsi="Cambria Math"/>
                      <w:i/>
                      <w:color w:val="0000FF"/>
                      <w:sz w:val="21"/>
                    </w:rPr>
                  </m:ctrlPr>
                </m:dPr>
                <m:e>
                  <m:r>
                    <w:rPr>
                      <w:rFonts w:ascii="Cambria Math" w:hAnsi="Cambria Math"/>
                      <w:color w:val="0000FF"/>
                      <w:sz w:val="21"/>
                    </w:rPr>
                    <m:t>z</m:t>
                  </m:r>
                </m:e>
              </m:d>
              <m:r>
                <w:rPr>
                  <w:rFonts w:ascii="Cambria Math" w:hAnsi="Cambria Math"/>
                  <w:color w:val="0000FF"/>
                  <w:sz w:val="21"/>
                </w:rPr>
                <m:t>=</m:t>
              </m:r>
              <m:f>
                <m:fPr>
                  <m:ctrlPr>
                    <w:rPr>
                      <w:rFonts w:ascii="Cambria Math" w:hAnsi="Cambria Math"/>
                      <w:i/>
                      <w:color w:val="0000FF"/>
                      <w:sz w:val="21"/>
                    </w:rPr>
                  </m:ctrlPr>
                </m:fPr>
                <m:num>
                  <m:r>
                    <w:rPr>
                      <w:rFonts w:ascii="Cambria Math" w:hAnsi="Cambria Math"/>
                      <w:color w:val="0000FF"/>
                      <w:sz w:val="21"/>
                    </w:rPr>
                    <m:t>d</m:t>
                  </m:r>
                </m:num>
                <m:den>
                  <m:r>
                    <w:rPr>
                      <w:rFonts w:ascii="Cambria Math" w:hAnsi="Cambria Math"/>
                      <w:color w:val="0000FF"/>
                      <w:sz w:val="21"/>
                    </w:rPr>
                    <m:t>dz</m:t>
                  </m:r>
                </m:den>
              </m:f>
              <m:r>
                <m:rPr>
                  <m:scr m:val="double-struck"/>
                </m:rPr>
                <w:rPr>
                  <w:rFonts w:ascii="Cambria Math" w:hAnsi="Cambria Math"/>
                  <w:color w:val="0000FF"/>
                  <w:sz w:val="21"/>
                </w:rPr>
                <m:t>P</m:t>
              </m:r>
              <m:d>
                <m:dPr>
                  <m:ctrlPr>
                    <w:rPr>
                      <w:rFonts w:ascii="Cambria Math" w:hAnsi="Cambria Math"/>
                      <w:i/>
                      <w:color w:val="0000FF"/>
                      <w:sz w:val="21"/>
                    </w:rPr>
                  </m:ctrlPr>
                </m:dPr>
                <m:e>
                  <m:r>
                    <w:rPr>
                      <w:rFonts w:ascii="Cambria Math" w:hAnsi="Cambria Math"/>
                      <w:color w:val="0000FF"/>
                      <w:sz w:val="21"/>
                    </w:rPr>
                    <m:t>u</m:t>
                  </m:r>
                  <m:d>
                    <m:dPr>
                      <m:ctrlPr>
                        <w:rPr>
                          <w:rFonts w:ascii="Cambria Math" w:hAnsi="Cambria Math"/>
                          <w:i/>
                          <w:color w:val="0000FF"/>
                          <w:sz w:val="21"/>
                        </w:rPr>
                      </m:ctrlPr>
                    </m:dPr>
                    <m:e>
                      <m:r>
                        <m:rPr>
                          <m:sty m:val="bi"/>
                        </m:rPr>
                        <w:rPr>
                          <w:rFonts w:ascii="Cambria Math" w:hAnsi="Cambria Math"/>
                          <w:color w:val="0000FF"/>
                          <w:sz w:val="21"/>
                        </w:rPr>
                        <m:t>X</m:t>
                      </m:r>
                    </m:e>
                  </m:d>
                  <m:r>
                    <w:rPr>
                      <w:rFonts w:ascii="Cambria Math" w:hAnsi="Cambria Math"/>
                      <w:color w:val="0000FF"/>
                      <w:sz w:val="21"/>
                    </w:rPr>
                    <m:t>≤z</m:t>
                  </m:r>
                </m:e>
              </m:d>
              <m:r>
                <w:rPr>
                  <w:rFonts w:ascii="Cambria Math" w:hAnsi="Cambria Math"/>
                  <w:color w:val="0000FF"/>
                  <w:sz w:val="21"/>
                </w:rPr>
                <m:t xml:space="preserve">, </m:t>
              </m:r>
              <m:r>
                <m:rPr>
                  <m:sty m:val="p"/>
                </m:rPr>
                <w:rPr>
                  <w:rFonts w:ascii="Cambria Math" w:hAnsi="Cambria Math"/>
                  <w:color w:val="0000FF"/>
                  <w:sz w:val="21"/>
                </w:rPr>
                <m:t>z∈</m:t>
              </m:r>
              <m:r>
                <m:rPr>
                  <m:scr m:val="double-struck"/>
                  <m:sty m:val="p"/>
                </m:rPr>
                <w:rPr>
                  <w:rFonts w:ascii="Cambria Math" w:hAnsi="Cambria Math"/>
                  <w:color w:val="0000FF"/>
                  <w:sz w:val="21"/>
                </w:rPr>
                <m:t>R</m:t>
              </m:r>
              <m:r>
                <w:rPr>
                  <w:rFonts w:ascii="Cambria Math" w:hAnsi="Cambria Math"/>
                  <w:color w:val="0000FF"/>
                  <w:sz w:val="21"/>
                </w:rPr>
                <m:t>#</m:t>
              </m:r>
              <m:d>
                <m:dPr>
                  <m:ctrlPr>
                    <w:rPr>
                      <w:rFonts w:ascii="Cambria Math" w:hAnsi="Cambria Math"/>
                      <w:color w:val="0000FF"/>
                      <w:sz w:val="21"/>
                    </w:rPr>
                  </m:ctrlPr>
                </m:dPr>
                <m:e>
                  <m:r>
                    <w:rPr>
                      <w:rFonts w:ascii="Cambria Math" w:hAnsi="Cambria Math"/>
                      <w:color w:val="0000FF"/>
                      <w:sz w:val="21"/>
                    </w:rPr>
                    <m:t>23</m:t>
                  </m:r>
                </m:e>
              </m:d>
              <m:ctrlPr>
                <w:rPr>
                  <w:rFonts w:ascii="Cambria Math" w:hAnsi="Cambria Math"/>
                  <w:i/>
                  <w:color w:val="0000FF"/>
                  <w:sz w:val="21"/>
                </w:rPr>
              </m:ctrlPr>
            </m:e>
          </m:eqArr>
        </m:oMath>
      </m:oMathPara>
    </w:p>
    <w:p w14:paraId="71ADE9F1" w14:textId="2790B323" w:rsidR="004408CB" w:rsidRPr="002F363B" w:rsidRDefault="0011002C" w:rsidP="009E5AC7">
      <w:pPr>
        <w:spacing w:beforeLines="100" w:before="326" w:afterLines="100" w:after="326" w:line="360" w:lineRule="auto"/>
        <w:ind w:firstLineChars="0" w:firstLine="0"/>
        <w:rPr>
          <w:color w:val="0000FF"/>
          <w:sz w:val="21"/>
        </w:rPr>
      </w:pPr>
      <w:r w:rsidRPr="002F363B">
        <w:rPr>
          <w:color w:val="0000FF"/>
          <w:sz w:val="21"/>
        </w:rPr>
        <w:t>“</w:t>
      </w:r>
      <w:r w:rsidR="004408CB" w:rsidRPr="002F363B">
        <w:rPr>
          <w:color w:val="0000FF"/>
          <w:sz w:val="21"/>
        </w:rPr>
        <w:t xml:space="preserve">In practice, this density is estimate by sampling i.i.d. points </w:t>
      </w:r>
      <m:oMath>
        <m:sSubSup>
          <m:sSubSupPr>
            <m:ctrlPr>
              <w:rPr>
                <w:rFonts w:ascii="Cambria Math" w:hAnsi="Cambria Math"/>
                <w:i/>
                <w:color w:val="0000FF"/>
                <w:sz w:val="21"/>
              </w:rPr>
            </m:ctrlPr>
          </m:sSubSupPr>
          <m:e>
            <m:d>
              <m:dPr>
                <m:begChr m:val="{"/>
                <m:endChr m:val="}"/>
                <m:ctrlPr>
                  <w:rPr>
                    <w:rFonts w:ascii="Cambria Math" w:hAnsi="Cambria Math"/>
                    <w:i/>
                    <w:color w:val="0000FF"/>
                    <w:sz w:val="21"/>
                  </w:rPr>
                </m:ctrlPr>
              </m:dPr>
              <m:e>
                <m:sSub>
                  <m:sSubPr>
                    <m:ctrlPr>
                      <w:rPr>
                        <w:rFonts w:ascii="Cambria Math" w:hAnsi="Cambria Math"/>
                        <w:b/>
                        <w:i/>
                        <w:color w:val="0000FF"/>
                        <w:sz w:val="21"/>
                      </w:rPr>
                    </m:ctrlPr>
                  </m:sSubPr>
                  <m:e>
                    <m:r>
                      <m:rPr>
                        <m:sty m:val="bi"/>
                      </m:rPr>
                      <w:rPr>
                        <w:rFonts w:ascii="Cambria Math" w:hAnsi="Cambria Math"/>
                        <w:color w:val="0000FF"/>
                        <w:sz w:val="21"/>
                      </w:rPr>
                      <m:t>x</m:t>
                    </m:r>
                  </m:e>
                  <m:sub>
                    <m:r>
                      <w:rPr>
                        <w:rFonts w:ascii="Cambria Math" w:hAnsi="Cambria Math"/>
                        <w:color w:val="0000FF"/>
                        <w:sz w:val="21"/>
                      </w:rPr>
                      <m:t>i</m:t>
                    </m:r>
                  </m:sub>
                </m:sSub>
              </m:e>
            </m:d>
          </m:e>
          <m:sub>
            <m:r>
              <w:rPr>
                <w:rFonts w:ascii="Cambria Math" w:hAnsi="Cambria Math"/>
                <w:color w:val="0000FF"/>
                <w:sz w:val="21"/>
              </w:rPr>
              <m:t>i=1</m:t>
            </m:r>
          </m:sub>
          <m:sup>
            <m:r>
              <w:rPr>
                <w:rFonts w:ascii="Cambria Math" w:hAnsi="Cambria Math"/>
                <w:color w:val="0000FF"/>
                <w:sz w:val="21"/>
              </w:rPr>
              <m:t>N</m:t>
            </m:r>
          </m:sup>
        </m:sSubSup>
        <m:r>
          <m:rPr>
            <m:scr m:val="script"/>
          </m:rPr>
          <w:rPr>
            <w:rFonts w:ascii="Cambria Math" w:hAnsi="Cambria Math"/>
            <w:color w:val="0000FF"/>
            <w:sz w:val="21"/>
          </w:rPr>
          <m:t>~U</m:t>
        </m:r>
        <m:d>
          <m:dPr>
            <m:ctrlPr>
              <w:rPr>
                <w:rFonts w:ascii="Cambria Math" w:hAnsi="Cambria Math"/>
                <w:i/>
                <w:color w:val="0000FF"/>
                <w:sz w:val="21"/>
              </w:rPr>
            </m:ctrlPr>
          </m:dPr>
          <m:e>
            <m:r>
              <m:rPr>
                <m:sty m:val="p"/>
              </m:rPr>
              <w:rPr>
                <w:rFonts w:ascii="Cambria Math" w:hAnsi="Cambria Math"/>
                <w:color w:val="0000FF"/>
                <w:sz w:val="21"/>
              </w:rPr>
              <m:t>Ω</m:t>
            </m:r>
          </m:e>
        </m:d>
      </m:oMath>
      <w:r w:rsidR="004408CB" w:rsidRPr="002F363B">
        <w:rPr>
          <w:color w:val="0000FF"/>
          <w:sz w:val="21"/>
        </w:rPr>
        <w:t xml:space="preserve">, computing </w:t>
      </w:r>
      <m:oMath>
        <m:r>
          <w:rPr>
            <w:rFonts w:ascii="Cambria Math" w:hAnsi="Cambria Math"/>
            <w:color w:val="0000FF"/>
            <w:sz w:val="21"/>
          </w:rPr>
          <m:t>u</m:t>
        </m:r>
        <m:d>
          <m:dPr>
            <m:ctrlPr>
              <w:rPr>
                <w:rFonts w:ascii="Cambria Math" w:hAnsi="Cambria Math"/>
                <w:i/>
                <w:color w:val="0000FF"/>
                <w:sz w:val="21"/>
              </w:rPr>
            </m:ctrlPr>
          </m:dPr>
          <m:e>
            <m:sSub>
              <m:sSubPr>
                <m:ctrlPr>
                  <w:rPr>
                    <w:rFonts w:ascii="Cambria Math" w:hAnsi="Cambria Math"/>
                    <w:b/>
                    <w:i/>
                    <w:color w:val="0000FF"/>
                    <w:sz w:val="21"/>
                  </w:rPr>
                </m:ctrlPr>
              </m:sSubPr>
              <m:e>
                <m:r>
                  <m:rPr>
                    <m:sty m:val="bi"/>
                  </m:rPr>
                  <w:rPr>
                    <w:rFonts w:ascii="Cambria Math" w:hAnsi="Cambria Math"/>
                    <w:color w:val="0000FF"/>
                    <w:sz w:val="21"/>
                  </w:rPr>
                  <m:t>x</m:t>
                </m:r>
              </m:e>
              <m:sub>
                <m:r>
                  <w:rPr>
                    <w:rFonts w:ascii="Cambria Math" w:hAnsi="Cambria Math"/>
                    <w:color w:val="0000FF"/>
                    <w:sz w:val="21"/>
                  </w:rPr>
                  <m:t>i</m:t>
                </m:r>
              </m:sub>
            </m:sSub>
          </m:e>
        </m:d>
      </m:oMath>
      <w:r w:rsidR="004408CB" w:rsidRPr="002F363B">
        <w:rPr>
          <w:color w:val="0000FF"/>
          <w:sz w:val="21"/>
        </w:rPr>
        <w:t xml:space="preserve"> and applying a histogram normalized to represent a probability density function:</w:t>
      </w:r>
      <w:r w:rsidRPr="002F363B">
        <w:rPr>
          <w:color w:val="0000FF"/>
          <w:sz w:val="21"/>
        </w:rPr>
        <w:t>”</w:t>
      </w:r>
    </w:p>
    <w:p w14:paraId="37F4C96C" w14:textId="77777777" w:rsidR="004408CB" w:rsidRPr="002F363B" w:rsidRDefault="004408CB" w:rsidP="004408CB">
      <w:pPr>
        <w:spacing w:beforeLines="100" w:before="326" w:afterLines="100" w:after="326" w:line="360" w:lineRule="auto"/>
        <w:ind w:firstLine="420"/>
        <w:rPr>
          <w:color w:val="0000FF"/>
          <w:sz w:val="21"/>
        </w:rPr>
      </w:pPr>
      <m:oMathPara>
        <m:oMath>
          <m:eqArr>
            <m:eqArrPr>
              <m:maxDist m:val="1"/>
              <m:ctrlPr>
                <w:rPr>
                  <w:rFonts w:ascii="Cambria Math" w:hAnsi="Cambria Math"/>
                  <w:color w:val="0000FF"/>
                  <w:sz w:val="21"/>
                </w:rPr>
              </m:ctrlPr>
            </m:eqArrPr>
            <m:e>
              <m:sSub>
                <m:sSubPr>
                  <m:ctrlPr>
                    <w:rPr>
                      <w:rFonts w:ascii="Cambria Math" w:hAnsi="Cambria Math"/>
                      <w:i/>
                      <w:color w:val="0000FF"/>
                      <w:sz w:val="21"/>
                    </w:rPr>
                  </m:ctrlPr>
                </m:sSubPr>
                <m:e>
                  <m:acc>
                    <m:accPr>
                      <m:ctrlPr>
                        <w:rPr>
                          <w:rFonts w:ascii="Cambria Math" w:hAnsi="Cambria Math"/>
                          <w:i/>
                          <w:color w:val="0000FF"/>
                          <w:sz w:val="21"/>
                        </w:rPr>
                      </m:ctrlPr>
                    </m:accPr>
                    <m:e>
                      <m:r>
                        <w:rPr>
                          <w:rFonts w:ascii="Cambria Math" w:hAnsi="Cambria Math"/>
                          <w:color w:val="0000FF"/>
                          <w:sz w:val="21"/>
                        </w:rPr>
                        <m:t>ρ</m:t>
                      </m:r>
                    </m:e>
                  </m:acc>
                </m:e>
                <m:sub>
                  <m:r>
                    <w:rPr>
                      <w:rFonts w:ascii="Cambria Math" w:hAnsi="Cambria Math"/>
                      <w:color w:val="0000FF"/>
                      <w:sz w:val="21"/>
                    </w:rPr>
                    <m:t>u</m:t>
                  </m:r>
                </m:sub>
              </m:sSub>
              <m:d>
                <m:dPr>
                  <m:ctrlPr>
                    <w:rPr>
                      <w:rFonts w:ascii="Cambria Math" w:hAnsi="Cambria Math"/>
                      <w:i/>
                      <w:color w:val="0000FF"/>
                      <w:sz w:val="21"/>
                    </w:rPr>
                  </m:ctrlPr>
                </m:dPr>
                <m:e>
                  <m:r>
                    <w:rPr>
                      <w:rFonts w:ascii="Cambria Math" w:hAnsi="Cambria Math"/>
                      <w:color w:val="0000FF"/>
                      <w:sz w:val="21"/>
                    </w:rPr>
                    <m:t>z</m:t>
                  </m:r>
                </m:e>
              </m:d>
              <m:r>
                <w:rPr>
                  <w:rFonts w:ascii="Cambria Math" w:hAnsi="Cambria Math"/>
                  <w:color w:val="0000FF"/>
                  <w:sz w:val="21"/>
                </w:rPr>
                <m:t>=</m:t>
              </m:r>
              <m:f>
                <m:fPr>
                  <m:ctrlPr>
                    <w:rPr>
                      <w:rFonts w:ascii="Cambria Math" w:hAnsi="Cambria Math"/>
                      <w:color w:val="0000FF"/>
                      <w:sz w:val="21"/>
                    </w:rPr>
                  </m:ctrlPr>
                </m:fPr>
                <m:num>
                  <m:r>
                    <m:rPr>
                      <m:sty m:val="p"/>
                    </m:rPr>
                    <w:rPr>
                      <w:rFonts w:ascii="Cambria Math" w:hAnsi="Cambria Math"/>
                      <w:color w:val="0000FF"/>
                      <w:sz w:val="21"/>
                    </w:rPr>
                    <m:t>1</m:t>
                  </m:r>
                </m:num>
                <m:den>
                  <m:r>
                    <w:rPr>
                      <w:rFonts w:ascii="Cambria Math" w:hAnsi="Cambria Math"/>
                      <w:color w:val="0000FF"/>
                      <w:sz w:val="21"/>
                    </w:rPr>
                    <m:t>N</m:t>
                  </m:r>
                  <m:r>
                    <m:rPr>
                      <m:sty m:val="p"/>
                    </m:rPr>
                    <w:rPr>
                      <w:rFonts w:ascii="Cambria Math" w:hAnsi="Cambria Math"/>
                      <w:color w:val="0000FF"/>
                      <w:sz w:val="21"/>
                    </w:rPr>
                    <m:t>Δ</m:t>
                  </m:r>
                  <m:r>
                    <w:rPr>
                      <w:rFonts w:ascii="Cambria Math" w:hAnsi="Cambria Math"/>
                      <w:color w:val="0000FF"/>
                      <w:sz w:val="21"/>
                    </w:rPr>
                    <m:t>z</m:t>
                  </m:r>
                </m:den>
              </m:f>
              <m:nary>
                <m:naryPr>
                  <m:chr m:val="∑"/>
                  <m:limLoc m:val="undOvr"/>
                  <m:ctrlPr>
                    <w:rPr>
                      <w:rFonts w:ascii="Cambria Math" w:hAnsi="Cambria Math"/>
                      <w:i/>
                      <w:color w:val="0000FF"/>
                      <w:sz w:val="21"/>
                    </w:rPr>
                  </m:ctrlPr>
                </m:naryPr>
                <m:sub>
                  <m:r>
                    <w:rPr>
                      <w:rFonts w:ascii="Cambria Math" w:hAnsi="Cambria Math"/>
                      <w:color w:val="0000FF"/>
                      <w:sz w:val="21"/>
                    </w:rPr>
                    <m:t>i=1</m:t>
                  </m:r>
                </m:sub>
                <m:sup>
                  <m:r>
                    <w:rPr>
                      <w:rFonts w:ascii="Cambria Math" w:hAnsi="Cambria Math"/>
                      <w:color w:val="0000FF"/>
                      <w:sz w:val="21"/>
                    </w:rPr>
                    <m:t>N</m:t>
                  </m:r>
                </m:sup>
                <m:e>
                  <m:sSub>
                    <m:sSubPr>
                      <m:ctrlPr>
                        <w:rPr>
                          <w:rFonts w:ascii="Cambria Math" w:hAnsi="Cambria Math"/>
                          <w:i/>
                          <w:color w:val="0000FF"/>
                          <w:sz w:val="21"/>
                        </w:rPr>
                      </m:ctrlPr>
                    </m:sSubPr>
                    <m:e>
                      <m:r>
                        <w:rPr>
                          <w:rFonts w:ascii="Cambria Math" w:hAnsi="Cambria Math"/>
                          <w:color w:val="0000FF"/>
                          <w:sz w:val="21"/>
                        </w:rPr>
                        <m:t>I</m:t>
                      </m:r>
                    </m:e>
                    <m:sub>
                      <m:d>
                        <m:dPr>
                          <m:begChr m:val="["/>
                          <m:ctrlPr>
                            <w:rPr>
                              <w:rFonts w:ascii="Cambria Math" w:hAnsi="Cambria Math"/>
                              <w:i/>
                              <w:color w:val="0000FF"/>
                              <w:sz w:val="21"/>
                            </w:rPr>
                          </m:ctrlPr>
                        </m:dPr>
                        <m:e>
                          <m:sSub>
                            <m:sSubPr>
                              <m:ctrlPr>
                                <w:rPr>
                                  <w:rFonts w:ascii="Cambria Math" w:hAnsi="Cambria Math"/>
                                  <w:i/>
                                  <w:color w:val="0000FF"/>
                                  <w:sz w:val="21"/>
                                </w:rPr>
                              </m:ctrlPr>
                            </m:sSubPr>
                            <m:e>
                              <m:r>
                                <w:rPr>
                                  <w:rFonts w:ascii="Cambria Math" w:hAnsi="Cambria Math"/>
                                  <w:color w:val="0000FF"/>
                                  <w:sz w:val="21"/>
                                </w:rPr>
                                <m:t>z</m:t>
                              </m:r>
                            </m:e>
                            <m:sub>
                              <m:r>
                                <w:rPr>
                                  <w:rFonts w:ascii="Cambria Math" w:hAnsi="Cambria Math"/>
                                  <w:color w:val="0000FF"/>
                                  <w:sz w:val="21"/>
                                </w:rPr>
                                <m:t>k</m:t>
                              </m:r>
                            </m:sub>
                          </m:sSub>
                          <m:r>
                            <w:rPr>
                              <w:rFonts w:ascii="Cambria Math" w:hAnsi="Cambria Math"/>
                              <w:color w:val="0000FF"/>
                              <w:sz w:val="21"/>
                            </w:rPr>
                            <m:t>,</m:t>
                          </m:r>
                          <m:sSub>
                            <m:sSubPr>
                              <m:ctrlPr>
                                <w:rPr>
                                  <w:rFonts w:ascii="Cambria Math" w:hAnsi="Cambria Math"/>
                                  <w:i/>
                                  <w:color w:val="0000FF"/>
                                  <w:sz w:val="21"/>
                                </w:rPr>
                              </m:ctrlPr>
                            </m:sSubPr>
                            <m:e>
                              <m:r>
                                <w:rPr>
                                  <w:rFonts w:ascii="Cambria Math" w:hAnsi="Cambria Math"/>
                                  <w:color w:val="0000FF"/>
                                  <w:sz w:val="21"/>
                                </w:rPr>
                                <m:t>z</m:t>
                              </m:r>
                            </m:e>
                            <m:sub>
                              <m:r>
                                <w:rPr>
                                  <w:rFonts w:ascii="Cambria Math" w:hAnsi="Cambria Math"/>
                                  <w:color w:val="0000FF"/>
                                  <w:sz w:val="21"/>
                                </w:rPr>
                                <m:t>k</m:t>
                              </m:r>
                            </m:sub>
                          </m:sSub>
                          <m:r>
                            <w:rPr>
                              <w:rFonts w:ascii="Cambria Math" w:hAnsi="Cambria Math"/>
                              <w:color w:val="0000FF"/>
                              <w:sz w:val="21"/>
                            </w:rPr>
                            <m:t>+</m:t>
                          </m:r>
                          <m:r>
                            <m:rPr>
                              <m:sty m:val="p"/>
                            </m:rPr>
                            <w:rPr>
                              <w:rFonts w:ascii="Cambria Math" w:hAnsi="Cambria Math"/>
                              <w:color w:val="0000FF"/>
                              <w:sz w:val="21"/>
                            </w:rPr>
                            <m:t>Δ</m:t>
                          </m:r>
                          <m:r>
                            <w:rPr>
                              <w:rFonts w:ascii="Cambria Math" w:hAnsi="Cambria Math"/>
                              <w:color w:val="0000FF"/>
                              <w:sz w:val="21"/>
                            </w:rPr>
                            <m:t>z</m:t>
                          </m:r>
                        </m:e>
                      </m:d>
                    </m:sub>
                  </m:sSub>
                </m:e>
              </m:nary>
              <m:d>
                <m:dPr>
                  <m:begChr m:val="（"/>
                  <m:endChr m:val="）"/>
                  <m:ctrlPr>
                    <w:rPr>
                      <w:rFonts w:ascii="Cambria Math" w:hAnsi="Cambria Math"/>
                      <w:i/>
                      <w:color w:val="0000FF"/>
                      <w:sz w:val="21"/>
                    </w:rPr>
                  </m:ctrlPr>
                </m:dPr>
                <m:e>
                  <m:r>
                    <w:rPr>
                      <w:rFonts w:ascii="Cambria Math" w:hAnsi="Cambria Math"/>
                      <w:color w:val="0000FF"/>
                      <w:sz w:val="21"/>
                    </w:rPr>
                    <m:t>u</m:t>
                  </m:r>
                  <m:d>
                    <m:dPr>
                      <m:ctrlPr>
                        <w:rPr>
                          <w:rFonts w:ascii="Cambria Math" w:hAnsi="Cambria Math"/>
                          <w:i/>
                          <w:color w:val="0000FF"/>
                          <w:sz w:val="21"/>
                        </w:rPr>
                      </m:ctrlPr>
                    </m:dPr>
                    <m:e>
                      <m:sSub>
                        <m:sSubPr>
                          <m:ctrlPr>
                            <w:rPr>
                              <w:rFonts w:ascii="Cambria Math" w:hAnsi="Cambria Math"/>
                              <w:b/>
                              <w:i/>
                              <w:color w:val="0000FF"/>
                              <w:sz w:val="21"/>
                            </w:rPr>
                          </m:ctrlPr>
                        </m:sSubPr>
                        <m:e>
                          <m:r>
                            <m:rPr>
                              <m:sty m:val="bi"/>
                            </m:rPr>
                            <w:rPr>
                              <w:rFonts w:ascii="Cambria Math" w:hAnsi="Cambria Math"/>
                              <w:color w:val="0000FF"/>
                              <w:sz w:val="21"/>
                            </w:rPr>
                            <m:t>x</m:t>
                          </m:r>
                        </m:e>
                        <m:sub>
                          <m:r>
                            <w:rPr>
                              <w:rFonts w:ascii="Cambria Math" w:hAnsi="Cambria Math"/>
                              <w:color w:val="0000FF"/>
                              <w:sz w:val="21"/>
                            </w:rPr>
                            <m:t>i</m:t>
                          </m:r>
                        </m:sub>
                      </m:sSub>
                    </m:e>
                  </m:d>
                </m:e>
              </m:d>
              <m:r>
                <w:rPr>
                  <w:rFonts w:ascii="Cambria Math" w:hAnsi="Cambria Math"/>
                  <w:color w:val="0000FF"/>
                  <w:sz w:val="21"/>
                </w:rPr>
                <m:t xml:space="preserve">, </m:t>
              </m:r>
              <m:r>
                <m:rPr>
                  <m:sty m:val="p"/>
                </m:rPr>
                <w:rPr>
                  <w:rFonts w:ascii="Cambria Math" w:hAnsi="Cambria Math"/>
                  <w:color w:val="0000FF"/>
                  <w:sz w:val="21"/>
                </w:rPr>
                <m:t xml:space="preserve">where </m:t>
              </m:r>
              <m:sSub>
                <m:sSubPr>
                  <m:ctrlPr>
                    <w:rPr>
                      <w:rFonts w:ascii="Cambria Math" w:hAnsi="Cambria Math"/>
                      <w:i/>
                      <w:color w:val="0000FF"/>
                      <w:sz w:val="21"/>
                    </w:rPr>
                  </m:ctrlPr>
                </m:sSubPr>
                <m:e>
                  <m:r>
                    <w:rPr>
                      <w:rFonts w:ascii="Cambria Math" w:hAnsi="Cambria Math"/>
                      <w:color w:val="0000FF"/>
                      <w:sz w:val="21"/>
                    </w:rPr>
                    <m:t>I</m:t>
                  </m:r>
                </m:e>
                <m:sub>
                  <m:d>
                    <m:dPr>
                      <m:begChr m:val="["/>
                      <m:ctrlPr>
                        <w:rPr>
                          <w:rFonts w:ascii="Cambria Math" w:hAnsi="Cambria Math"/>
                          <w:i/>
                          <w:color w:val="0000FF"/>
                          <w:sz w:val="21"/>
                        </w:rPr>
                      </m:ctrlPr>
                    </m:dPr>
                    <m:e>
                      <m:sSub>
                        <m:sSubPr>
                          <m:ctrlPr>
                            <w:rPr>
                              <w:rFonts w:ascii="Cambria Math" w:hAnsi="Cambria Math"/>
                              <w:i/>
                              <w:color w:val="0000FF"/>
                              <w:sz w:val="21"/>
                            </w:rPr>
                          </m:ctrlPr>
                        </m:sSubPr>
                        <m:e>
                          <m:r>
                            <w:rPr>
                              <w:rFonts w:ascii="Cambria Math" w:hAnsi="Cambria Math"/>
                              <w:color w:val="0000FF"/>
                              <w:sz w:val="21"/>
                            </w:rPr>
                            <m:t>z</m:t>
                          </m:r>
                        </m:e>
                        <m:sub>
                          <m:r>
                            <w:rPr>
                              <w:rFonts w:ascii="Cambria Math" w:hAnsi="Cambria Math"/>
                              <w:color w:val="0000FF"/>
                              <w:sz w:val="21"/>
                            </w:rPr>
                            <m:t>k</m:t>
                          </m:r>
                        </m:sub>
                      </m:sSub>
                      <m:r>
                        <w:rPr>
                          <w:rFonts w:ascii="Cambria Math" w:hAnsi="Cambria Math"/>
                          <w:color w:val="0000FF"/>
                          <w:sz w:val="21"/>
                        </w:rPr>
                        <m:t>,</m:t>
                      </m:r>
                      <m:sSub>
                        <m:sSubPr>
                          <m:ctrlPr>
                            <w:rPr>
                              <w:rFonts w:ascii="Cambria Math" w:hAnsi="Cambria Math"/>
                              <w:i/>
                              <w:color w:val="0000FF"/>
                              <w:sz w:val="21"/>
                            </w:rPr>
                          </m:ctrlPr>
                        </m:sSubPr>
                        <m:e>
                          <m:r>
                            <w:rPr>
                              <w:rFonts w:ascii="Cambria Math" w:hAnsi="Cambria Math"/>
                              <w:color w:val="0000FF"/>
                              <w:sz w:val="21"/>
                            </w:rPr>
                            <m:t>z</m:t>
                          </m:r>
                        </m:e>
                        <m:sub>
                          <m:r>
                            <w:rPr>
                              <w:rFonts w:ascii="Cambria Math" w:hAnsi="Cambria Math"/>
                              <w:color w:val="0000FF"/>
                              <w:sz w:val="21"/>
                            </w:rPr>
                            <m:t>k</m:t>
                          </m:r>
                        </m:sub>
                      </m:sSub>
                      <m:r>
                        <w:rPr>
                          <w:rFonts w:ascii="Cambria Math" w:hAnsi="Cambria Math"/>
                          <w:color w:val="0000FF"/>
                          <w:sz w:val="21"/>
                        </w:rPr>
                        <m:t>+</m:t>
                      </m:r>
                      <m:r>
                        <m:rPr>
                          <m:sty m:val="p"/>
                        </m:rPr>
                        <w:rPr>
                          <w:rFonts w:ascii="Cambria Math" w:hAnsi="Cambria Math"/>
                          <w:color w:val="0000FF"/>
                          <w:sz w:val="21"/>
                        </w:rPr>
                        <m:t>Δ</m:t>
                      </m:r>
                      <m:r>
                        <w:rPr>
                          <w:rFonts w:ascii="Cambria Math" w:hAnsi="Cambria Math"/>
                          <w:color w:val="0000FF"/>
                          <w:sz w:val="21"/>
                        </w:rPr>
                        <m:t>z</m:t>
                      </m:r>
                    </m:e>
                  </m:d>
                </m:sub>
              </m:sSub>
              <m:d>
                <m:dPr>
                  <m:begChr m:val="（"/>
                  <m:endChr m:val="）"/>
                  <m:ctrlPr>
                    <w:rPr>
                      <w:rFonts w:ascii="Cambria Math" w:hAnsi="Cambria Math"/>
                      <w:i/>
                      <w:color w:val="0000FF"/>
                      <w:sz w:val="21"/>
                    </w:rPr>
                  </m:ctrlPr>
                </m:dPr>
                <m:e>
                  <m:r>
                    <w:rPr>
                      <w:rFonts w:ascii="Cambria Math" w:hAnsi="Cambria Math"/>
                      <w:color w:val="0000FF"/>
                      <w:sz w:val="21"/>
                    </w:rPr>
                    <m:t>u</m:t>
                  </m:r>
                  <m:d>
                    <m:dPr>
                      <m:ctrlPr>
                        <w:rPr>
                          <w:rFonts w:ascii="Cambria Math" w:hAnsi="Cambria Math"/>
                          <w:i/>
                          <w:color w:val="0000FF"/>
                          <w:sz w:val="21"/>
                        </w:rPr>
                      </m:ctrlPr>
                    </m:dPr>
                    <m:e>
                      <m:sSub>
                        <m:sSubPr>
                          <m:ctrlPr>
                            <w:rPr>
                              <w:rFonts w:ascii="Cambria Math" w:hAnsi="Cambria Math"/>
                              <w:b/>
                              <w:i/>
                              <w:color w:val="0000FF"/>
                              <w:sz w:val="21"/>
                            </w:rPr>
                          </m:ctrlPr>
                        </m:sSubPr>
                        <m:e>
                          <m:r>
                            <m:rPr>
                              <m:sty m:val="bi"/>
                            </m:rPr>
                            <w:rPr>
                              <w:rFonts w:ascii="Cambria Math" w:hAnsi="Cambria Math"/>
                              <w:color w:val="0000FF"/>
                              <w:sz w:val="21"/>
                            </w:rPr>
                            <m:t>x</m:t>
                          </m:r>
                        </m:e>
                        <m:sub>
                          <m:r>
                            <w:rPr>
                              <w:rFonts w:ascii="Cambria Math" w:hAnsi="Cambria Math"/>
                              <w:color w:val="0000FF"/>
                              <w:sz w:val="21"/>
                            </w:rPr>
                            <m:t>i</m:t>
                          </m:r>
                        </m:sub>
                      </m:sSub>
                    </m:e>
                  </m:d>
                </m:e>
              </m:d>
              <m:r>
                <w:rPr>
                  <w:rFonts w:ascii="Cambria Math" w:hAnsi="Cambria Math"/>
                  <w:color w:val="0000FF"/>
                  <w:sz w:val="21"/>
                </w:rPr>
                <m:t>=</m:t>
              </m:r>
              <m:d>
                <m:dPr>
                  <m:begChr m:val="{"/>
                  <m:endChr m:val=""/>
                  <m:ctrlPr>
                    <w:rPr>
                      <w:rFonts w:ascii="Cambria Math" w:hAnsi="Cambria Math"/>
                      <w:i/>
                      <w:color w:val="0000FF"/>
                      <w:sz w:val="21"/>
                    </w:rPr>
                  </m:ctrlPr>
                </m:dPr>
                <m:e>
                  <m:eqArr>
                    <m:eqArrPr>
                      <m:ctrlPr>
                        <w:rPr>
                          <w:rFonts w:ascii="Cambria Math" w:hAnsi="Cambria Math"/>
                          <w:i/>
                          <w:color w:val="0000FF"/>
                          <w:sz w:val="21"/>
                        </w:rPr>
                      </m:ctrlPr>
                    </m:eqArrPr>
                    <m:e>
                      <m:r>
                        <w:rPr>
                          <w:rFonts w:ascii="Cambria Math" w:hAnsi="Cambria Math"/>
                          <w:color w:val="0000FF"/>
                          <w:sz w:val="21"/>
                        </w:rPr>
                        <m:t>1,u</m:t>
                      </m:r>
                      <m:d>
                        <m:dPr>
                          <m:ctrlPr>
                            <w:rPr>
                              <w:rFonts w:ascii="Cambria Math" w:hAnsi="Cambria Math"/>
                              <w:i/>
                              <w:color w:val="0000FF"/>
                              <w:sz w:val="21"/>
                            </w:rPr>
                          </m:ctrlPr>
                        </m:dPr>
                        <m:e>
                          <m:sSub>
                            <m:sSubPr>
                              <m:ctrlPr>
                                <w:rPr>
                                  <w:rFonts w:ascii="Cambria Math" w:hAnsi="Cambria Math"/>
                                  <w:i/>
                                  <w:color w:val="0000FF"/>
                                  <w:sz w:val="21"/>
                                </w:rPr>
                              </m:ctrlPr>
                            </m:sSubPr>
                            <m:e>
                              <m:r>
                                <m:rPr>
                                  <m:sty m:val="bi"/>
                                </m:rPr>
                                <w:rPr>
                                  <w:rFonts w:ascii="Cambria Math" w:hAnsi="Cambria Math"/>
                                  <w:color w:val="0000FF"/>
                                  <w:sz w:val="21"/>
                                </w:rPr>
                                <m:t>x</m:t>
                              </m:r>
                            </m:e>
                            <m:sub>
                              <m:r>
                                <w:rPr>
                                  <w:rFonts w:ascii="Cambria Math" w:hAnsi="Cambria Math"/>
                                  <w:color w:val="0000FF"/>
                                  <w:sz w:val="21"/>
                                </w:rPr>
                                <m:t>i</m:t>
                              </m:r>
                            </m:sub>
                          </m:sSub>
                        </m:e>
                      </m:d>
                      <m:r>
                        <w:rPr>
                          <w:rFonts w:ascii="Cambria Math" w:hAnsi="Cambria Math"/>
                          <w:color w:val="0000FF"/>
                          <w:sz w:val="21"/>
                        </w:rPr>
                        <m:t>∈</m:t>
                      </m:r>
                      <m:d>
                        <m:dPr>
                          <m:begChr m:val="["/>
                          <m:ctrlPr>
                            <w:rPr>
                              <w:rFonts w:ascii="Cambria Math" w:hAnsi="Cambria Math"/>
                              <w:i/>
                              <w:color w:val="0000FF"/>
                              <w:sz w:val="21"/>
                            </w:rPr>
                          </m:ctrlPr>
                        </m:dPr>
                        <m:e>
                          <m:sSub>
                            <m:sSubPr>
                              <m:ctrlPr>
                                <w:rPr>
                                  <w:rFonts w:ascii="Cambria Math" w:hAnsi="Cambria Math"/>
                                  <w:i/>
                                  <w:color w:val="0000FF"/>
                                  <w:sz w:val="21"/>
                                </w:rPr>
                              </m:ctrlPr>
                            </m:sSubPr>
                            <m:e>
                              <m:r>
                                <w:rPr>
                                  <w:rFonts w:ascii="Cambria Math" w:hAnsi="Cambria Math"/>
                                  <w:color w:val="0000FF"/>
                                  <w:sz w:val="21"/>
                                </w:rPr>
                                <m:t>z</m:t>
                              </m:r>
                            </m:e>
                            <m:sub>
                              <m:r>
                                <w:rPr>
                                  <w:rFonts w:ascii="Cambria Math" w:hAnsi="Cambria Math"/>
                                  <w:color w:val="0000FF"/>
                                  <w:sz w:val="21"/>
                                </w:rPr>
                                <m:t>k</m:t>
                              </m:r>
                            </m:sub>
                          </m:sSub>
                          <m:r>
                            <w:rPr>
                              <w:rFonts w:ascii="Cambria Math" w:hAnsi="Cambria Math"/>
                              <w:color w:val="0000FF"/>
                              <w:sz w:val="21"/>
                            </w:rPr>
                            <m:t>,</m:t>
                          </m:r>
                          <m:sSub>
                            <m:sSubPr>
                              <m:ctrlPr>
                                <w:rPr>
                                  <w:rFonts w:ascii="Cambria Math" w:hAnsi="Cambria Math"/>
                                  <w:i/>
                                  <w:color w:val="0000FF"/>
                                  <w:sz w:val="21"/>
                                </w:rPr>
                              </m:ctrlPr>
                            </m:sSubPr>
                            <m:e>
                              <m:r>
                                <w:rPr>
                                  <w:rFonts w:ascii="Cambria Math" w:hAnsi="Cambria Math"/>
                                  <w:color w:val="0000FF"/>
                                  <w:sz w:val="21"/>
                                </w:rPr>
                                <m:t>z</m:t>
                              </m:r>
                            </m:e>
                            <m:sub>
                              <m:r>
                                <w:rPr>
                                  <w:rFonts w:ascii="Cambria Math" w:hAnsi="Cambria Math"/>
                                  <w:color w:val="0000FF"/>
                                  <w:sz w:val="21"/>
                                </w:rPr>
                                <m:t>k</m:t>
                              </m:r>
                            </m:sub>
                          </m:sSub>
                          <m:r>
                            <w:rPr>
                              <w:rFonts w:ascii="Cambria Math" w:hAnsi="Cambria Math"/>
                              <w:color w:val="0000FF"/>
                              <w:sz w:val="21"/>
                            </w:rPr>
                            <m:t>+</m:t>
                          </m:r>
                          <m:r>
                            <m:rPr>
                              <m:sty m:val="p"/>
                            </m:rPr>
                            <w:rPr>
                              <w:rFonts w:ascii="Cambria Math" w:hAnsi="Cambria Math"/>
                              <w:color w:val="0000FF"/>
                              <w:sz w:val="21"/>
                            </w:rPr>
                            <m:t>Δ</m:t>
                          </m:r>
                          <m:r>
                            <w:rPr>
                              <w:rFonts w:ascii="Cambria Math" w:hAnsi="Cambria Math"/>
                              <w:color w:val="0000FF"/>
                              <w:sz w:val="21"/>
                            </w:rPr>
                            <m:t>z</m:t>
                          </m:r>
                        </m:e>
                      </m:d>
                    </m:e>
                    <m:e>
                      <m:r>
                        <w:rPr>
                          <w:rFonts w:ascii="Cambria Math" w:hAnsi="Cambria Math"/>
                          <w:color w:val="0000FF"/>
                          <w:sz w:val="21"/>
                        </w:rPr>
                        <m:t>0,</m:t>
                      </m:r>
                      <m:r>
                        <m:rPr>
                          <m:sty m:val="p"/>
                        </m:rPr>
                        <w:rPr>
                          <w:rFonts w:ascii="Cambria Math" w:hAnsi="Cambria Math"/>
                          <w:color w:val="0000FF"/>
                          <w:sz w:val="21"/>
                        </w:rPr>
                        <m:t>else</m:t>
                      </m:r>
                    </m:e>
                  </m:eqArr>
                </m:e>
              </m:d>
              <m:r>
                <w:rPr>
                  <w:rFonts w:ascii="Cambria Math" w:hAnsi="Cambria Math"/>
                  <w:color w:val="0000FF"/>
                  <w:sz w:val="21"/>
                </w:rPr>
                <m:t>#</m:t>
              </m:r>
              <m:d>
                <m:dPr>
                  <m:ctrlPr>
                    <w:rPr>
                      <w:rFonts w:ascii="Cambria Math" w:hAnsi="Cambria Math"/>
                      <w:color w:val="0000FF"/>
                      <w:sz w:val="21"/>
                    </w:rPr>
                  </m:ctrlPr>
                </m:dPr>
                <m:e>
                  <m:r>
                    <w:rPr>
                      <w:rFonts w:ascii="Cambria Math" w:hAnsi="Cambria Math"/>
                      <w:color w:val="0000FF"/>
                      <w:sz w:val="21"/>
                    </w:rPr>
                    <m:t>24</m:t>
                  </m:r>
                </m:e>
              </m:d>
              <m:ctrlPr>
                <w:rPr>
                  <w:rFonts w:ascii="Cambria Math" w:hAnsi="Cambria Math"/>
                  <w:i/>
                  <w:color w:val="0000FF"/>
                  <w:sz w:val="21"/>
                </w:rPr>
              </m:ctrlPr>
            </m:e>
          </m:eqArr>
        </m:oMath>
      </m:oMathPara>
    </w:p>
    <w:p w14:paraId="791C6D76" w14:textId="3C6B702A" w:rsidR="004408CB" w:rsidRPr="002F363B" w:rsidRDefault="0011002C" w:rsidP="009E5AC7">
      <w:pPr>
        <w:spacing w:beforeLines="100" w:before="326" w:afterLines="100" w:after="326" w:line="360" w:lineRule="auto"/>
        <w:ind w:firstLineChars="0" w:firstLine="0"/>
        <w:rPr>
          <w:color w:val="0000FF"/>
          <w:sz w:val="21"/>
        </w:rPr>
      </w:pPr>
      <w:r w:rsidRPr="002F363B">
        <w:rPr>
          <w:color w:val="0000FF"/>
          <w:sz w:val="21"/>
        </w:rPr>
        <w:t>“</w:t>
      </w:r>
      <w:r w:rsidR="004408CB" w:rsidRPr="002F363B">
        <w:rPr>
          <w:color w:val="0000FF"/>
          <w:sz w:val="21"/>
        </w:rPr>
        <w:t xml:space="preserve">Here </w:t>
      </w:r>
      <m:oMath>
        <m:r>
          <w:rPr>
            <w:rFonts w:ascii="Cambria Math" w:hAnsi="Cambria Math"/>
            <w:color w:val="0000FF"/>
            <w:sz w:val="21"/>
          </w:rPr>
          <m:t>I</m:t>
        </m:r>
      </m:oMath>
      <w:r w:rsidR="004408CB" w:rsidRPr="002F363B">
        <w:rPr>
          <w:color w:val="0000FF"/>
          <w:sz w:val="21"/>
        </w:rPr>
        <w:t xml:space="preserve"> denotes the indicator function.”</w:t>
      </w:r>
    </w:p>
    <w:p w14:paraId="6A04A4E2" w14:textId="0E79FE46" w:rsidR="000A2AB2" w:rsidRPr="00DB2575" w:rsidRDefault="000A2AB2" w:rsidP="000A2AB2">
      <w:pPr>
        <w:spacing w:beforeLines="50" w:before="163" w:afterLines="50" w:after="163" w:line="360" w:lineRule="auto"/>
        <w:ind w:firstLineChars="0" w:firstLine="0"/>
        <w:rPr>
          <w:color w:val="0000FF"/>
        </w:rPr>
      </w:pPr>
      <w:r w:rsidRPr="006D62D4">
        <w:rPr>
          <w:color w:val="0000FF"/>
        </w:rPr>
        <w:t xml:space="preserve">The corresponding implementation can be found in our public code repository, specifically under the </w:t>
      </w:r>
      <w:r w:rsidRPr="006D62D4">
        <w:rPr>
          <w:rStyle w:val="HTML"/>
          <w:rFonts w:ascii="Consolas" w:eastAsia="宋体" w:hAnsi="Consolas"/>
          <w:color w:val="0000FF"/>
        </w:rPr>
        <w:t xml:space="preserve">views.py </w:t>
      </w:r>
      <w:r w:rsidRPr="006D62D4">
        <w:rPr>
          <w:color w:val="0000FF"/>
        </w:rPr>
        <w:t xml:space="preserve">file, in the </w:t>
      </w:r>
      <w:r w:rsidRPr="006D62D4">
        <w:rPr>
          <w:rStyle w:val="HTML"/>
          <w:rFonts w:ascii="Consolas" w:eastAsia="宋体" w:hAnsi="Consolas"/>
          <w:color w:val="0000FF"/>
        </w:rPr>
        <w:t>elif mode == "Density"</w:t>
      </w:r>
      <w:r w:rsidRPr="006D62D4">
        <w:rPr>
          <w:color w:val="0000FF"/>
        </w:rPr>
        <w:t xml:space="preserve"> section.</w:t>
      </w:r>
    </w:p>
    <w:p w14:paraId="6C20C54F" w14:textId="0900951A" w:rsidR="005B3226" w:rsidRDefault="0011002C" w:rsidP="00A2376F">
      <w:pPr>
        <w:spacing w:beforeLines="50" w:before="163" w:afterLines="50" w:after="163" w:line="360" w:lineRule="auto"/>
        <w:ind w:firstLineChars="0" w:firstLine="0"/>
        <w:rPr>
          <w:color w:val="0000FF"/>
        </w:rPr>
      </w:pPr>
      <w:r>
        <w:rPr>
          <w:color w:val="0000FF"/>
        </w:rPr>
        <w:t>I</w:t>
      </w:r>
      <w:r>
        <w:rPr>
          <w:rFonts w:hint="eastAsia"/>
          <w:color w:val="0000FF"/>
        </w:rPr>
        <w:t>n</w:t>
      </w:r>
      <w:r>
        <w:rPr>
          <w:color w:val="0000FF"/>
        </w:rPr>
        <w:t xml:space="preserve"> this modification, a</w:t>
      </w:r>
      <w:r w:rsidR="005B3226" w:rsidRPr="00375AB3">
        <w:rPr>
          <w:color w:val="0000FF"/>
        </w:rPr>
        <w:t xml:space="preserve"> citation to the IPMNN reference has been added at the first usage of this term to ensure clarity for the reader.</w:t>
      </w:r>
    </w:p>
    <w:p w14:paraId="7664BF50" w14:textId="77777777" w:rsidR="00747A92" w:rsidRPr="00375AB3" w:rsidRDefault="00747A92" w:rsidP="00A2376F">
      <w:pPr>
        <w:spacing w:beforeLines="50" w:before="163" w:afterLines="50" w:after="163" w:line="360" w:lineRule="auto"/>
        <w:ind w:firstLineChars="0" w:firstLine="0"/>
        <w:rPr>
          <w:rFonts w:eastAsia="Microsoft YaHei UI"/>
          <w:bCs/>
          <w:color w:val="0000FF"/>
          <w:szCs w:val="24"/>
          <w:shd w:val="clear" w:color="auto" w:fill="FFFFFF"/>
        </w:rPr>
      </w:pPr>
    </w:p>
    <w:p w14:paraId="7A16C4A3" w14:textId="77EDA1EA" w:rsidR="00A9568D" w:rsidRDefault="00A9568D" w:rsidP="00A2376F">
      <w:pPr>
        <w:spacing w:beforeLines="50" w:before="163" w:afterLines="50" w:after="163" w:line="360" w:lineRule="auto"/>
        <w:ind w:firstLineChars="0" w:firstLine="0"/>
        <w:rPr>
          <w:rFonts w:eastAsia="Microsoft YaHei UI"/>
          <w:bCs/>
          <w:color w:val="000000"/>
          <w:szCs w:val="24"/>
          <w:shd w:val="clear" w:color="auto" w:fill="FFFFFF"/>
        </w:rPr>
      </w:pPr>
      <w:r w:rsidRPr="00ED0183">
        <w:rPr>
          <w:rFonts w:eastAsia="Microsoft YaHei UI"/>
          <w:b/>
          <w:bCs/>
          <w:color w:val="000000"/>
          <w:szCs w:val="24"/>
          <w:shd w:val="clear" w:color="auto" w:fill="FFFFFF"/>
        </w:rPr>
        <w:t xml:space="preserve">Q3: </w:t>
      </w:r>
      <w:r w:rsidR="00896597" w:rsidRPr="00896597">
        <w:rPr>
          <w:rFonts w:eastAsia="Microsoft YaHei UI"/>
          <w:bCs/>
          <w:color w:val="000000"/>
          <w:szCs w:val="24"/>
          <w:shd w:val="clear" w:color="auto" w:fill="FFFFFF"/>
        </w:rPr>
        <w:t>That being said, if the usage of the term "density function" is as above, the shape of "Theoretical" curves on these density plots raises some concerns. Let us focus on the first plots, for the Laplacian with homogeneous Dirichlet BC (Fig. 4). First, the integral of these densities is clearly not equal to 1. Secondly, the theoretical curve is unexpectedly rugged. It has multiple local extrema with sharp corners, which is rather unexpected given the very smooth and unimodal nature of the eigenvalues, and very much unlike the curves in the IPMNN paper for the same problem.</w:t>
      </w:r>
    </w:p>
    <w:p w14:paraId="72698E35" w14:textId="36256C92" w:rsidR="003D0179" w:rsidRPr="006B2C9E" w:rsidRDefault="003D0179" w:rsidP="00A2376F">
      <w:pPr>
        <w:spacing w:beforeLines="50" w:before="163" w:afterLines="50" w:after="163" w:line="360" w:lineRule="auto"/>
        <w:ind w:firstLineChars="0" w:firstLine="0"/>
        <w:rPr>
          <w:rFonts w:eastAsia="Microsoft YaHei UI"/>
          <w:b/>
          <w:bCs/>
          <w:color w:val="0000FF"/>
          <w:szCs w:val="24"/>
          <w:shd w:val="clear" w:color="auto" w:fill="FFFFFF"/>
        </w:rPr>
      </w:pPr>
      <w:r w:rsidRPr="006B2C9E">
        <w:rPr>
          <w:rFonts w:eastAsia="Microsoft YaHei UI"/>
          <w:b/>
          <w:bCs/>
          <w:color w:val="0000FF"/>
          <w:szCs w:val="24"/>
          <w:shd w:val="clear" w:color="auto" w:fill="FFFFFF"/>
        </w:rPr>
        <w:t xml:space="preserve">R3: </w:t>
      </w:r>
    </w:p>
    <w:p w14:paraId="5C8D3E08" w14:textId="2411E637" w:rsidR="00CB68D4" w:rsidRDefault="00642A73" w:rsidP="00A2376F">
      <w:pPr>
        <w:spacing w:beforeLines="50" w:before="163" w:afterLines="50" w:after="163" w:line="360" w:lineRule="auto"/>
        <w:ind w:firstLineChars="0" w:firstLine="0"/>
        <w:rPr>
          <w:rFonts w:eastAsia="Microsoft YaHei UI"/>
          <w:bCs/>
          <w:color w:val="0000FF"/>
          <w:szCs w:val="24"/>
          <w:shd w:val="clear" w:color="auto" w:fill="FFFFFF"/>
        </w:rPr>
      </w:pPr>
      <w:r>
        <w:rPr>
          <w:rFonts w:eastAsia="Microsoft YaHei UI"/>
          <w:bCs/>
          <w:color w:val="0000FF"/>
          <w:szCs w:val="24"/>
          <w:shd w:val="clear" w:color="auto" w:fill="FFFFFF"/>
        </w:rPr>
        <w:t>U</w:t>
      </w:r>
      <w:r w:rsidR="00944CDF" w:rsidRPr="00944CDF">
        <w:rPr>
          <w:rFonts w:eastAsia="Microsoft YaHei UI"/>
          <w:bCs/>
          <w:color w:val="0000FF"/>
          <w:szCs w:val="24"/>
          <w:shd w:val="clear" w:color="auto" w:fill="FFFFFF"/>
        </w:rPr>
        <w:t>pon review, we agree that the original theoretical density plots exhibited undesirable artifacts such as non-smoothness and local sharp extrema. This issue stems primarily from the way the density plots were initially constructed: we sampled points from the same LHS dataset used in the training phase, which, while convenient, lacks uniform coverage of the domain—especially in higher dimensions—and can lead to sparse and irregular sampling patterns. These irregularities can distort the resulting empirical density, particularly when visualized via line plots.</w:t>
      </w:r>
    </w:p>
    <w:p w14:paraId="7E7B5CD5" w14:textId="2F7AF011" w:rsidR="00896597" w:rsidRDefault="006B2C9E" w:rsidP="00A2376F">
      <w:pPr>
        <w:spacing w:beforeLines="50" w:before="163" w:afterLines="50" w:after="163" w:line="360" w:lineRule="auto"/>
        <w:ind w:firstLineChars="0" w:firstLine="0"/>
        <w:rPr>
          <w:rFonts w:eastAsia="Microsoft YaHei UI"/>
          <w:bCs/>
          <w:color w:val="0000FF"/>
          <w:szCs w:val="24"/>
          <w:shd w:val="clear" w:color="auto" w:fill="FFFFFF"/>
        </w:rPr>
      </w:pPr>
      <w:r w:rsidRPr="006B2C9E">
        <w:rPr>
          <w:rFonts w:eastAsia="Microsoft YaHei UI"/>
          <w:bCs/>
          <w:color w:val="0000FF"/>
          <w:szCs w:val="24"/>
          <w:shd w:val="clear" w:color="auto" w:fill="FFFFFF"/>
        </w:rPr>
        <w:t>To address this, we have revised our density visualization strategy as follows:</w:t>
      </w:r>
    </w:p>
    <w:p w14:paraId="0DEAD2F7" w14:textId="7DDF4966" w:rsidR="006064D1" w:rsidRPr="00617787" w:rsidRDefault="006064D1" w:rsidP="00617787">
      <w:pPr>
        <w:pStyle w:val="a7"/>
        <w:numPr>
          <w:ilvl w:val="0"/>
          <w:numId w:val="14"/>
        </w:numPr>
        <w:spacing w:beforeLines="50" w:before="163" w:afterLines="50" w:after="163" w:line="360" w:lineRule="auto"/>
        <w:ind w:firstLineChars="0"/>
        <w:rPr>
          <w:rFonts w:eastAsia="Microsoft YaHei UI"/>
          <w:bCs/>
          <w:color w:val="0000FF"/>
          <w:szCs w:val="24"/>
          <w:shd w:val="clear" w:color="auto" w:fill="FFFFFF"/>
        </w:rPr>
      </w:pPr>
      <w:r w:rsidRPr="00617787">
        <w:rPr>
          <w:rFonts w:eastAsia="Microsoft YaHei UI"/>
          <w:bCs/>
          <w:color w:val="0000FF"/>
          <w:szCs w:val="24"/>
          <w:shd w:val="clear" w:color="auto" w:fill="FFFFFF"/>
        </w:rPr>
        <w:t xml:space="preserve">Uniform Sampling with </w:t>
      </w:r>
      <w:r w:rsidR="00152B3C" w:rsidRPr="00152B3C">
        <w:rPr>
          <w:rFonts w:ascii="Consolas" w:eastAsia="Microsoft YaHei UI" w:hAnsi="Consolas"/>
          <w:bCs/>
          <w:color w:val="0000FF"/>
          <w:sz w:val="20"/>
          <w:szCs w:val="24"/>
          <w:shd w:val="clear" w:color="auto" w:fill="FFFFFF"/>
        </w:rPr>
        <w:t>torch.rand</w:t>
      </w:r>
      <w:r w:rsidRPr="00617787">
        <w:rPr>
          <w:rFonts w:eastAsia="Microsoft YaHei UI"/>
          <w:bCs/>
          <w:color w:val="0000FF"/>
          <w:szCs w:val="24"/>
          <w:shd w:val="clear" w:color="auto" w:fill="FFFFFF"/>
        </w:rPr>
        <w:t xml:space="preserve">: We now generate evaluation points using </w:t>
      </w:r>
      <w:r w:rsidRPr="00152B3C">
        <w:rPr>
          <w:rFonts w:ascii="Consolas" w:eastAsia="Microsoft YaHei UI" w:hAnsi="Consolas"/>
          <w:bCs/>
          <w:color w:val="0000FF"/>
          <w:sz w:val="20"/>
          <w:szCs w:val="24"/>
          <w:shd w:val="clear" w:color="auto" w:fill="FFFFFF"/>
        </w:rPr>
        <w:t>torch.rand</w:t>
      </w:r>
      <w:r w:rsidRPr="00617787">
        <w:rPr>
          <w:rFonts w:eastAsia="Microsoft YaHei UI"/>
          <w:bCs/>
          <w:color w:val="0000FF"/>
          <w:szCs w:val="24"/>
          <w:shd w:val="clear" w:color="auto" w:fill="FFFFFF"/>
        </w:rPr>
        <w:t xml:space="preserve">, which draws i.i.d. samples from a uniform distribution over the domain. While </w:t>
      </w:r>
      <w:r w:rsidR="00152B3C" w:rsidRPr="00152B3C">
        <w:rPr>
          <w:rFonts w:ascii="Consolas" w:eastAsia="Microsoft YaHei UI" w:hAnsi="Consolas"/>
          <w:bCs/>
          <w:color w:val="0000FF"/>
          <w:sz w:val="20"/>
          <w:szCs w:val="24"/>
          <w:shd w:val="clear" w:color="auto" w:fill="FFFFFF"/>
        </w:rPr>
        <w:t>torch.rand</w:t>
      </w:r>
      <w:r w:rsidR="00152B3C" w:rsidRPr="00617787">
        <w:rPr>
          <w:rFonts w:eastAsia="Microsoft YaHei UI"/>
          <w:bCs/>
          <w:color w:val="0000FF"/>
          <w:szCs w:val="24"/>
          <w:shd w:val="clear" w:color="auto" w:fill="FFFFFF"/>
        </w:rPr>
        <w:t xml:space="preserve"> </w:t>
      </w:r>
      <w:r w:rsidRPr="00617787">
        <w:rPr>
          <w:rFonts w:eastAsia="Microsoft YaHei UI"/>
          <w:bCs/>
          <w:color w:val="0000FF"/>
          <w:szCs w:val="24"/>
          <w:shd w:val="clear" w:color="auto" w:fill="FFFFFF"/>
        </w:rPr>
        <w:t>uses pseudo-random sampling and is not strictly stratified, it provides better uniformity in expectation compared to LHS for large sample sizes, and avoids the deterministic structure and clumping behavior that can affect low-dimensional LHS samples. This results in more reliable and unbias</w:t>
      </w:r>
      <w:r w:rsidR="00617787" w:rsidRPr="00617787">
        <w:rPr>
          <w:rFonts w:eastAsia="Microsoft YaHei UI"/>
          <w:bCs/>
          <w:color w:val="0000FF"/>
          <w:szCs w:val="24"/>
          <w:shd w:val="clear" w:color="auto" w:fill="FFFFFF"/>
        </w:rPr>
        <w:t>ed empirical density estimates.</w:t>
      </w:r>
    </w:p>
    <w:p w14:paraId="1A588921" w14:textId="5DB98560" w:rsidR="006B2C9E" w:rsidRDefault="006064D1" w:rsidP="00617787">
      <w:pPr>
        <w:pStyle w:val="a7"/>
        <w:numPr>
          <w:ilvl w:val="0"/>
          <w:numId w:val="14"/>
        </w:numPr>
        <w:spacing w:beforeLines="50" w:before="163" w:afterLines="50" w:after="163" w:line="360" w:lineRule="auto"/>
        <w:ind w:firstLineChars="0"/>
        <w:rPr>
          <w:rFonts w:eastAsia="Microsoft YaHei UI"/>
          <w:bCs/>
          <w:color w:val="0000FF"/>
          <w:szCs w:val="24"/>
          <w:shd w:val="clear" w:color="auto" w:fill="FFFFFF"/>
        </w:rPr>
      </w:pPr>
      <w:r w:rsidRPr="00617787">
        <w:rPr>
          <w:rFonts w:eastAsia="Microsoft YaHei UI"/>
          <w:bCs/>
          <w:color w:val="0000FF"/>
          <w:szCs w:val="24"/>
          <w:shd w:val="clear" w:color="auto" w:fill="FFFFFF"/>
        </w:rPr>
        <w:t>Histogram-based Visualization: We have also replaced the previous line-based plotting of density curves with histogram-based visualizations. Unlike line plots—which can suggest misleading continuity or artificial smoothness in sparsely sampled regions—histograms provide a more accurate depiction of the sampled distribution, especially in cases where the underlying probability density may exhibit compact support or multimodal structure. This makes them more appropriate for visualizing the empirical distribution of</w:t>
      </w:r>
      <w:r w:rsidR="00152B3C">
        <w:rPr>
          <w:rFonts w:eastAsia="Microsoft YaHei UI"/>
          <w:bCs/>
          <w:color w:val="0000FF"/>
          <w:szCs w:val="24"/>
          <w:shd w:val="clear" w:color="auto" w:fill="FFFFFF"/>
        </w:rPr>
        <w:t xml:space="preserve"> </w:t>
      </w:r>
      <w:r w:rsidR="00152B3C">
        <w:rPr>
          <w:rFonts w:eastAsia="Microsoft YaHei UI"/>
          <w:bCs/>
          <w:i/>
          <w:color w:val="0000FF"/>
          <w:szCs w:val="24"/>
          <w:shd w:val="clear" w:color="auto" w:fill="FFFFFF"/>
        </w:rPr>
        <w:t>u</w:t>
      </w:r>
      <w:r w:rsidR="00152B3C">
        <w:rPr>
          <w:rFonts w:eastAsia="Microsoft YaHei UI"/>
          <w:bCs/>
          <w:color w:val="0000FF"/>
          <w:szCs w:val="24"/>
          <w:shd w:val="clear" w:color="auto" w:fill="FFFFFF"/>
        </w:rPr>
        <w:t>(</w:t>
      </w:r>
      <w:r w:rsidR="00152B3C" w:rsidRPr="00DB02F9">
        <w:rPr>
          <w:rFonts w:eastAsia="Microsoft YaHei UI"/>
          <w:b/>
          <w:bCs/>
          <w:color w:val="0000FF"/>
          <w:szCs w:val="24"/>
          <w:shd w:val="clear" w:color="auto" w:fill="FFFFFF"/>
        </w:rPr>
        <w:t>X</w:t>
      </w:r>
      <w:r w:rsidR="00152B3C">
        <w:rPr>
          <w:rFonts w:eastAsia="Microsoft YaHei UI"/>
          <w:bCs/>
          <w:color w:val="0000FF"/>
          <w:szCs w:val="24"/>
          <w:shd w:val="clear" w:color="auto" w:fill="FFFFFF"/>
        </w:rPr>
        <w:t>)</w:t>
      </w:r>
      <w:r w:rsidRPr="00617787">
        <w:rPr>
          <w:rFonts w:eastAsia="Microsoft YaHei UI"/>
          <w:bCs/>
          <w:color w:val="0000FF"/>
          <w:szCs w:val="24"/>
          <w:shd w:val="clear" w:color="auto" w:fill="FFFFFF"/>
        </w:rPr>
        <w:t>, particularly in high-dimensional settings.</w:t>
      </w:r>
    </w:p>
    <w:p w14:paraId="313E92F6" w14:textId="51EE5A4C" w:rsidR="00642A73" w:rsidRPr="00844E06" w:rsidRDefault="00B03017" w:rsidP="00844E06">
      <w:pPr>
        <w:pStyle w:val="a7"/>
        <w:numPr>
          <w:ilvl w:val="0"/>
          <w:numId w:val="14"/>
        </w:numPr>
        <w:spacing w:beforeLines="50" w:before="163" w:afterLines="50" w:after="163" w:line="360" w:lineRule="auto"/>
        <w:ind w:firstLineChars="0"/>
        <w:rPr>
          <w:rFonts w:eastAsia="Microsoft YaHei UI"/>
          <w:bCs/>
          <w:color w:val="0000FF"/>
          <w:szCs w:val="24"/>
          <w:shd w:val="clear" w:color="auto" w:fill="FFFFFF"/>
        </w:rPr>
      </w:pPr>
      <w:r w:rsidRPr="00B03017">
        <w:rPr>
          <w:color w:val="0000FF"/>
        </w:rPr>
        <w:t>For the concern of density norma</w:t>
      </w:r>
      <w:r w:rsidR="00F326C4">
        <w:rPr>
          <w:color w:val="0000FF"/>
        </w:rPr>
        <w:t>lization raised by the reviewer, we have solved this problem in our new manuscript and code</w:t>
      </w:r>
      <w:r w:rsidR="00853C93">
        <w:rPr>
          <w:color w:val="0000FF"/>
        </w:rPr>
        <w:t xml:space="preserve">. This bug </w:t>
      </w:r>
      <w:r w:rsidR="00B85F70">
        <w:rPr>
          <w:color w:val="0000FF"/>
        </w:rPr>
        <w:t xml:space="preserve">was caused by the uncorrect </w:t>
      </w:r>
      <w:r w:rsidR="00B85F70">
        <w:rPr>
          <w:rFonts w:hint="eastAsia"/>
          <w:color w:val="0000FF"/>
        </w:rPr>
        <w:t>usage</w:t>
      </w:r>
      <w:r w:rsidR="00B85F70">
        <w:rPr>
          <w:color w:val="0000FF"/>
        </w:rPr>
        <w:t xml:space="preserve"> of </w:t>
      </w:r>
      <w:r w:rsidR="00025C47">
        <w:rPr>
          <w:color w:val="0000FF"/>
        </w:rPr>
        <w:t>density</w:t>
      </w:r>
      <w:r w:rsidR="00B85F70">
        <w:rPr>
          <w:color w:val="0000FF"/>
        </w:rPr>
        <w:t xml:space="preserve"> function and unnorm</w:t>
      </w:r>
      <w:r w:rsidR="00B85F70">
        <w:rPr>
          <w:rFonts w:hint="eastAsia"/>
          <w:color w:val="0000FF"/>
        </w:rPr>
        <w:t>a</w:t>
      </w:r>
      <w:r w:rsidR="00B85F70">
        <w:rPr>
          <w:color w:val="0000FF"/>
        </w:rPr>
        <w:t>lized</w:t>
      </w:r>
      <w:r w:rsidR="00B9430B">
        <w:rPr>
          <w:color w:val="0000FF"/>
        </w:rPr>
        <w:t xml:space="preserve"> theoretical </w:t>
      </w:r>
      <w:r w:rsidR="006A1A46">
        <w:rPr>
          <w:color w:val="0000FF"/>
        </w:rPr>
        <w:t xml:space="preserve">solution </w:t>
      </w:r>
      <w:r w:rsidR="00B9430B">
        <w:rPr>
          <w:color w:val="0000FF"/>
        </w:rPr>
        <w:t>an</w:t>
      </w:r>
      <w:r w:rsidR="006A1A46">
        <w:rPr>
          <w:color w:val="0000FF"/>
        </w:rPr>
        <w:t>d predition</w:t>
      </w:r>
      <w:r w:rsidRPr="00B03017">
        <w:rPr>
          <w:color w:val="0000FF"/>
        </w:rPr>
        <w:t>.</w:t>
      </w:r>
      <w:r w:rsidR="00844E06" w:rsidRPr="00B03017">
        <w:rPr>
          <w:rFonts w:eastAsia="Microsoft YaHei UI"/>
          <w:bCs/>
          <w:color w:val="0000FF"/>
          <w:szCs w:val="24"/>
          <w:shd w:val="clear" w:color="auto" w:fill="FFFFFF"/>
        </w:rPr>
        <w:t xml:space="preserve"> </w:t>
      </w:r>
      <w:r w:rsidR="00844E06" w:rsidRPr="00844E06">
        <w:rPr>
          <w:rFonts w:eastAsia="Microsoft YaHei UI"/>
          <w:bCs/>
          <w:color w:val="0000FF"/>
          <w:szCs w:val="24"/>
          <w:shd w:val="clear" w:color="auto" w:fill="FFFFFF"/>
        </w:rPr>
        <w:t xml:space="preserve">In the revised version, we switched to histograms computed from uniformly sampled </w:t>
      </w:r>
      <w:r w:rsidR="00844E06" w:rsidRPr="00844E06">
        <w:rPr>
          <w:rFonts w:ascii="Consolas" w:eastAsia="Microsoft YaHei UI" w:hAnsi="Consolas"/>
          <w:bCs/>
          <w:color w:val="0000FF"/>
          <w:sz w:val="20"/>
          <w:szCs w:val="20"/>
          <w:shd w:val="clear" w:color="auto" w:fill="FFFFFF"/>
        </w:rPr>
        <w:t>torch.rand</w:t>
      </w:r>
      <w:r w:rsidR="00844E06" w:rsidRPr="00844E06">
        <w:rPr>
          <w:rFonts w:eastAsia="Microsoft YaHei UI"/>
          <w:bCs/>
          <w:color w:val="0000FF"/>
          <w:szCs w:val="24"/>
          <w:shd w:val="clear" w:color="auto" w:fill="FFFFFF"/>
        </w:rPr>
        <w:t xml:space="preserve"> points, </w:t>
      </w:r>
      <w:r w:rsidR="00853C93">
        <w:rPr>
          <w:rFonts w:eastAsia="Microsoft YaHei UI"/>
          <w:bCs/>
          <w:color w:val="0000FF"/>
          <w:szCs w:val="24"/>
          <w:shd w:val="clear" w:color="auto" w:fill="FFFFFF"/>
        </w:rPr>
        <w:t xml:space="preserve">and </w:t>
      </w:r>
      <w:r w:rsidR="00844E06" w:rsidRPr="00844E06">
        <w:rPr>
          <w:rFonts w:eastAsia="Microsoft YaHei UI"/>
          <w:bCs/>
          <w:color w:val="0000FF"/>
          <w:szCs w:val="24"/>
          <w:shd w:val="clear" w:color="auto" w:fill="FFFFFF"/>
        </w:rPr>
        <w:t>ensuring accurate normalization. For verification, we now print the numerical integral of each density p</w:t>
      </w:r>
      <w:r w:rsidR="00844E06">
        <w:rPr>
          <w:rFonts w:eastAsia="Microsoft YaHei UI"/>
          <w:bCs/>
          <w:color w:val="0000FF"/>
          <w:szCs w:val="24"/>
          <w:shd w:val="clear" w:color="auto" w:fill="FFFFFF"/>
        </w:rPr>
        <w:t>lot in the visualization module, you can check the information in the console when you plot the densities.</w:t>
      </w:r>
    </w:p>
    <w:p w14:paraId="30DB05FC" w14:textId="69037AA5" w:rsidR="00642A73" w:rsidRPr="00642A73" w:rsidRDefault="00642A73" w:rsidP="00642A73">
      <w:pPr>
        <w:spacing w:beforeLines="50" w:before="163" w:afterLines="50" w:after="163" w:line="360" w:lineRule="auto"/>
        <w:ind w:left="360" w:firstLineChars="0" w:firstLine="0"/>
        <w:rPr>
          <w:rFonts w:eastAsia="Microsoft YaHei UI"/>
          <w:bCs/>
          <w:color w:val="0000FF"/>
          <w:szCs w:val="24"/>
          <w:shd w:val="clear" w:color="auto" w:fill="FFFFFF"/>
        </w:rPr>
      </w:pPr>
      <w:r w:rsidRPr="00642A73">
        <w:rPr>
          <w:rFonts w:eastAsia="Microsoft YaHei UI"/>
          <w:bCs/>
          <w:color w:val="0000FF"/>
          <w:szCs w:val="24"/>
          <w:shd w:val="clear" w:color="auto" w:fill="FFFFFF"/>
        </w:rPr>
        <w:drawing>
          <wp:inline distT="0" distB="0" distL="0" distR="0" wp14:anchorId="4584F1FF" wp14:editId="684C6F26">
            <wp:extent cx="5274310" cy="35814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81400"/>
                    </a:xfrm>
                    <a:prstGeom prst="rect">
                      <a:avLst/>
                    </a:prstGeom>
                  </pic:spPr>
                </pic:pic>
              </a:graphicData>
            </a:graphic>
          </wp:inline>
        </w:drawing>
      </w:r>
    </w:p>
    <w:p w14:paraId="6964991A" w14:textId="120C5B19" w:rsidR="00D6252F" w:rsidRDefault="00D6252F" w:rsidP="00382E7D">
      <w:pPr>
        <w:spacing w:beforeLines="50" w:before="163" w:afterLines="50" w:after="163" w:line="360" w:lineRule="auto"/>
        <w:ind w:firstLineChars="0" w:firstLine="0"/>
        <w:rPr>
          <w:rFonts w:eastAsia="Microsoft YaHei UI"/>
          <w:bCs/>
          <w:color w:val="0000FF"/>
          <w:szCs w:val="24"/>
          <w:shd w:val="clear" w:color="auto" w:fill="FFFFFF"/>
        </w:rPr>
      </w:pPr>
      <w:r w:rsidRPr="00D6252F">
        <w:rPr>
          <w:rFonts w:eastAsia="Microsoft YaHei UI"/>
          <w:bCs/>
          <w:color w:val="0000FF"/>
          <w:szCs w:val="24"/>
          <w:shd w:val="clear" w:color="auto" w:fill="FFFFFF"/>
        </w:rPr>
        <w:t>The upd</w:t>
      </w:r>
      <w:r w:rsidR="00382E7D">
        <w:rPr>
          <w:rFonts w:eastAsia="Microsoft YaHei UI"/>
          <w:bCs/>
          <w:color w:val="0000FF"/>
          <w:szCs w:val="24"/>
          <w:shd w:val="clear" w:color="auto" w:fill="FFFFFF"/>
        </w:rPr>
        <w:t>ated results are shown in Fig.</w:t>
      </w:r>
      <w:r w:rsidRPr="00D6252F">
        <w:rPr>
          <w:rFonts w:eastAsia="Microsoft YaHei UI"/>
          <w:bCs/>
          <w:color w:val="0000FF"/>
          <w:szCs w:val="24"/>
          <w:shd w:val="clear" w:color="auto" w:fill="FFFFFF"/>
        </w:rPr>
        <w:t xml:space="preserve"> 7</w:t>
      </w:r>
      <w:r w:rsidR="0091079F">
        <w:rPr>
          <w:rFonts w:eastAsia="Microsoft YaHei UI"/>
          <w:bCs/>
          <w:color w:val="0000FF"/>
          <w:szCs w:val="24"/>
          <w:shd w:val="clear" w:color="auto" w:fill="FFFFFF"/>
        </w:rPr>
        <w:t>, 8</w:t>
      </w:r>
      <w:r w:rsidRPr="00D6252F">
        <w:rPr>
          <w:rFonts w:eastAsia="Microsoft YaHei UI"/>
          <w:bCs/>
          <w:color w:val="0000FF"/>
          <w:szCs w:val="24"/>
          <w:shd w:val="clear" w:color="auto" w:fill="FFFFFF"/>
        </w:rPr>
        <w:t>, where both predicted and theoretical densities are visuali</w:t>
      </w:r>
      <w:r w:rsidR="005E5854">
        <w:rPr>
          <w:rFonts w:eastAsia="Microsoft YaHei UI"/>
          <w:bCs/>
          <w:color w:val="0000FF"/>
          <w:szCs w:val="24"/>
          <w:shd w:val="clear" w:color="auto" w:fill="FFFFFF"/>
        </w:rPr>
        <w:t>zed using this revised approach</w:t>
      </w:r>
      <w:r w:rsidRPr="00D6252F">
        <w:rPr>
          <w:rFonts w:eastAsia="Microsoft YaHei UI"/>
          <w:bCs/>
          <w:color w:val="0000FF"/>
          <w:szCs w:val="24"/>
          <w:shd w:val="clear" w:color="auto" w:fill="FFFFFF"/>
        </w:rPr>
        <w:t>.</w:t>
      </w:r>
      <w:r w:rsidR="001F693D">
        <w:rPr>
          <w:rFonts w:eastAsia="Microsoft YaHei UI"/>
          <w:bCs/>
          <w:color w:val="0000FF"/>
          <w:szCs w:val="24"/>
          <w:shd w:val="clear" w:color="auto" w:fill="FFFFFF"/>
        </w:rPr>
        <w:t xml:space="preserve"> </w:t>
      </w:r>
    </w:p>
    <w:p w14:paraId="7F0F8B72" w14:textId="77777777" w:rsidR="00747A92" w:rsidRPr="00D6252F" w:rsidRDefault="00747A92" w:rsidP="00382E7D">
      <w:pPr>
        <w:spacing w:beforeLines="50" w:before="163" w:afterLines="50" w:after="163" w:line="360" w:lineRule="auto"/>
        <w:ind w:firstLineChars="0" w:firstLine="0"/>
        <w:rPr>
          <w:rFonts w:eastAsia="Microsoft YaHei UI"/>
          <w:bCs/>
          <w:color w:val="0000FF"/>
          <w:szCs w:val="24"/>
          <w:shd w:val="clear" w:color="auto" w:fill="FFFFFF"/>
        </w:rPr>
      </w:pPr>
    </w:p>
    <w:p w14:paraId="296BB455" w14:textId="65DD609C" w:rsidR="00896597" w:rsidRPr="00F530AF" w:rsidRDefault="00896597" w:rsidP="00A2376F">
      <w:pPr>
        <w:spacing w:beforeLines="50" w:before="163" w:afterLines="50" w:after="163" w:line="360" w:lineRule="auto"/>
        <w:ind w:firstLineChars="0" w:firstLine="0"/>
        <w:rPr>
          <w:rFonts w:eastAsia="Microsoft YaHei UI"/>
          <w:bCs/>
          <w:color w:val="000000"/>
          <w:szCs w:val="24"/>
          <w:shd w:val="clear" w:color="auto" w:fill="FFFFFF"/>
        </w:rPr>
      </w:pPr>
      <w:r w:rsidRPr="00896597">
        <w:rPr>
          <w:rFonts w:eastAsia="Microsoft YaHei UI"/>
          <w:b/>
          <w:bCs/>
          <w:color w:val="000000"/>
          <w:szCs w:val="24"/>
          <w:shd w:val="clear" w:color="auto" w:fill="FFFFFF"/>
        </w:rPr>
        <w:t xml:space="preserve">Q4: </w:t>
      </w:r>
      <w:r w:rsidR="00F530AF" w:rsidRPr="00F530AF">
        <w:rPr>
          <w:rFonts w:eastAsia="Microsoft YaHei UI"/>
          <w:bCs/>
          <w:color w:val="000000"/>
          <w:szCs w:val="24"/>
          <w:shd w:val="clear" w:color="auto" w:fill="FFFFFF"/>
        </w:rPr>
        <w:t>Some other minor issues are listed as annotations in the attached copy of the manuscript.</w:t>
      </w:r>
    </w:p>
    <w:p w14:paraId="23A4BDB2" w14:textId="74EB73FB" w:rsidR="0049454C" w:rsidRPr="0049454C" w:rsidRDefault="0049454C" w:rsidP="0049454C">
      <w:pPr>
        <w:spacing w:beforeLines="50" w:before="163" w:afterLines="50" w:after="163" w:line="360" w:lineRule="auto"/>
        <w:ind w:firstLineChars="0" w:firstLine="0"/>
        <w:rPr>
          <w:color w:val="0000FF"/>
          <w:szCs w:val="24"/>
        </w:rPr>
      </w:pPr>
      <w:r w:rsidRPr="0049454C">
        <w:rPr>
          <w:color w:val="0000FF"/>
          <w:szCs w:val="24"/>
        </w:rPr>
        <w:t>We appreciate the reviewer’s careful reading and the helpful annotations. The manuscript has been revised accordingly to address all listed concerns. In particular, modifications have been made to:</w:t>
      </w:r>
    </w:p>
    <w:p w14:paraId="701F94A2" w14:textId="5B24213F" w:rsidR="0049454C" w:rsidRPr="0049454C" w:rsidRDefault="0049454C" w:rsidP="0049454C">
      <w:pPr>
        <w:pStyle w:val="a7"/>
        <w:numPr>
          <w:ilvl w:val="0"/>
          <w:numId w:val="13"/>
        </w:numPr>
        <w:spacing w:beforeLines="50" w:before="163" w:afterLines="50" w:after="163" w:line="360" w:lineRule="auto"/>
        <w:ind w:firstLineChars="0"/>
        <w:rPr>
          <w:color w:val="0000FF"/>
          <w:szCs w:val="24"/>
        </w:rPr>
      </w:pPr>
      <w:r w:rsidRPr="0049454C">
        <w:rPr>
          <w:color w:val="0000FF"/>
          <w:szCs w:val="24"/>
        </w:rPr>
        <w:t>the abstract,</w:t>
      </w:r>
    </w:p>
    <w:p w14:paraId="45A8DB89" w14:textId="07F75299" w:rsidR="0049454C" w:rsidRPr="0049454C" w:rsidRDefault="0049454C" w:rsidP="0049454C">
      <w:pPr>
        <w:pStyle w:val="a7"/>
        <w:numPr>
          <w:ilvl w:val="0"/>
          <w:numId w:val="13"/>
        </w:numPr>
        <w:spacing w:beforeLines="50" w:before="163" w:afterLines="50" w:after="163" w:line="360" w:lineRule="auto"/>
        <w:ind w:firstLineChars="0"/>
        <w:rPr>
          <w:color w:val="0000FF"/>
          <w:szCs w:val="24"/>
        </w:rPr>
      </w:pPr>
      <w:r w:rsidRPr="0049454C">
        <w:rPr>
          <w:color w:val="0000FF"/>
          <w:szCs w:val="24"/>
        </w:rPr>
        <w:t>the problem background and network constraint formulation in Section 2.1,</w:t>
      </w:r>
    </w:p>
    <w:p w14:paraId="2838A183" w14:textId="076FDC62" w:rsidR="0049454C" w:rsidRPr="0049454C" w:rsidRDefault="0049454C" w:rsidP="0049454C">
      <w:pPr>
        <w:pStyle w:val="a7"/>
        <w:numPr>
          <w:ilvl w:val="0"/>
          <w:numId w:val="13"/>
        </w:numPr>
        <w:spacing w:beforeLines="50" w:before="163" w:afterLines="50" w:after="163" w:line="360" w:lineRule="auto"/>
        <w:ind w:firstLineChars="0"/>
        <w:rPr>
          <w:color w:val="0000FF"/>
          <w:szCs w:val="24"/>
        </w:rPr>
      </w:pPr>
      <w:r w:rsidRPr="0049454C">
        <w:rPr>
          <w:color w:val="0000FF"/>
          <w:szCs w:val="24"/>
        </w:rPr>
        <w:t>the formal construction of algorithms in Section 2.3, and</w:t>
      </w:r>
    </w:p>
    <w:p w14:paraId="49CD2DA7" w14:textId="13A71121" w:rsidR="0049454C" w:rsidRPr="0049454C" w:rsidRDefault="0049454C" w:rsidP="0049454C">
      <w:pPr>
        <w:pStyle w:val="a7"/>
        <w:numPr>
          <w:ilvl w:val="0"/>
          <w:numId w:val="13"/>
        </w:numPr>
        <w:spacing w:beforeLines="50" w:before="163" w:afterLines="50" w:after="163" w:line="360" w:lineRule="auto"/>
        <w:ind w:firstLineChars="0"/>
        <w:rPr>
          <w:color w:val="0000FF"/>
          <w:szCs w:val="24"/>
        </w:rPr>
      </w:pPr>
      <w:r w:rsidRPr="0049454C">
        <w:rPr>
          <w:color w:val="0000FF"/>
          <w:szCs w:val="24"/>
        </w:rPr>
        <w:t>the definition of “density” in Section 3.1.1.2.</w:t>
      </w:r>
    </w:p>
    <w:p w14:paraId="28BD89B1" w14:textId="12658B8E" w:rsidR="00492AB2" w:rsidRDefault="0049454C" w:rsidP="0049454C">
      <w:pPr>
        <w:spacing w:beforeLines="50" w:before="163" w:afterLines="50" w:after="163" w:line="360" w:lineRule="auto"/>
        <w:ind w:firstLineChars="0" w:firstLine="0"/>
        <w:rPr>
          <w:color w:val="0000FF"/>
          <w:szCs w:val="24"/>
        </w:rPr>
      </w:pPr>
      <w:r w:rsidRPr="0049454C">
        <w:rPr>
          <w:color w:val="0000FF"/>
          <w:szCs w:val="24"/>
        </w:rPr>
        <w:t>We thank the reviewer again for these constructive suggestions, which helped improve the clarity and rigor of the manuscript.</w:t>
      </w:r>
    </w:p>
    <w:p w14:paraId="5CA772DE" w14:textId="77777777" w:rsidR="00747A92" w:rsidRPr="0049454C" w:rsidRDefault="00747A92" w:rsidP="0049454C">
      <w:pPr>
        <w:spacing w:beforeLines="50" w:before="163" w:afterLines="50" w:after="163" w:line="360" w:lineRule="auto"/>
        <w:ind w:firstLineChars="0" w:firstLine="0"/>
        <w:rPr>
          <w:color w:val="0000FF"/>
          <w:szCs w:val="24"/>
        </w:rPr>
      </w:pPr>
    </w:p>
    <w:p w14:paraId="6311FA15" w14:textId="2B53E49C" w:rsidR="00C857AE" w:rsidRDefault="0049454C" w:rsidP="00A2376F">
      <w:pPr>
        <w:spacing w:beforeLines="50" w:before="163" w:afterLines="50" w:after="163" w:line="360" w:lineRule="auto"/>
        <w:ind w:firstLineChars="0" w:firstLine="0"/>
        <w:rPr>
          <w:rFonts w:eastAsia="Microsoft YaHei UI"/>
          <w:b/>
          <w:bCs/>
          <w:color w:val="000000"/>
          <w:sz w:val="28"/>
          <w:szCs w:val="28"/>
          <w:shd w:val="clear" w:color="auto" w:fill="FFFFFF"/>
        </w:rPr>
      </w:pPr>
      <w:r w:rsidRPr="00AF1C82">
        <w:rPr>
          <w:szCs w:val="24"/>
        </w:rPr>
        <mc:AlternateContent>
          <mc:Choice Requires="wps">
            <w:drawing>
              <wp:anchor distT="0" distB="0" distL="114300" distR="114300" simplePos="0" relativeHeight="251663360" behindDoc="0" locked="0" layoutInCell="1" allowOverlap="1" wp14:anchorId="0A581782" wp14:editId="3931C17B">
                <wp:simplePos x="0" y="0"/>
                <wp:positionH relativeFrom="column">
                  <wp:posOffset>-21500</wp:posOffset>
                </wp:positionH>
                <wp:positionV relativeFrom="paragraph">
                  <wp:posOffset>113937</wp:posOffset>
                </wp:positionV>
                <wp:extent cx="3024000" cy="0"/>
                <wp:effectExtent l="0" t="0" r="5080" b="19050"/>
                <wp:wrapNone/>
                <wp:docPr id="5" name="直接连接符 5"/>
                <wp:cNvGraphicFramePr/>
                <a:graphic xmlns:a="http://schemas.openxmlformats.org/drawingml/2006/main">
                  <a:graphicData uri="http://schemas.microsoft.com/office/word/2010/wordprocessingShape">
                    <wps:wsp>
                      <wps:cNvCnPr/>
                      <wps:spPr>
                        <a:xfrm>
                          <a:off x="0" y="0"/>
                          <a:ext cx="3024000"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40F9136" id="直接连接符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8.95pt" to="236.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" strokecolor="black [3213]" strokeweight="1pt">
                <v:stroke dashstyle="dash" joinstyle="miter"/>
              </v:line>
            </w:pict>
          </mc:Fallback>
        </mc:AlternateContent>
      </w:r>
    </w:p>
    <w:p w14:paraId="5B551079" w14:textId="42E840FD" w:rsidR="00492AB2" w:rsidRDefault="00492AB2" w:rsidP="00A2376F">
      <w:pPr>
        <w:spacing w:beforeLines="50" w:before="163" w:afterLines="50" w:after="163" w:line="360" w:lineRule="auto"/>
        <w:ind w:firstLineChars="0" w:firstLine="0"/>
        <w:rPr>
          <w:rFonts w:eastAsia="Microsoft YaHei UI"/>
          <w:b/>
          <w:bCs/>
          <w:color w:val="000000"/>
          <w:sz w:val="28"/>
          <w:szCs w:val="28"/>
          <w:shd w:val="clear" w:color="auto" w:fill="FFFFFF"/>
        </w:rPr>
      </w:pPr>
      <w:r w:rsidRPr="00AF1C82">
        <w:rPr>
          <w:rFonts w:eastAsia="Microsoft YaHei UI"/>
          <w:b/>
          <w:bCs/>
          <w:color w:val="000000"/>
          <w:sz w:val="28"/>
          <w:szCs w:val="28"/>
          <w:shd w:val="clear" w:color="auto" w:fill="FFFFFF"/>
        </w:rPr>
        <w:t xml:space="preserve">Reviewer </w:t>
      </w:r>
      <w:r>
        <w:rPr>
          <w:rFonts w:eastAsia="Microsoft YaHei UI"/>
          <w:b/>
          <w:bCs/>
          <w:color w:val="000000"/>
          <w:sz w:val="28"/>
          <w:szCs w:val="28"/>
          <w:shd w:val="clear" w:color="auto" w:fill="FFFFFF"/>
        </w:rPr>
        <w:t>3</w:t>
      </w:r>
      <w:r w:rsidRPr="00AF1C82">
        <w:rPr>
          <w:rFonts w:eastAsia="Microsoft YaHei UI"/>
          <w:b/>
          <w:bCs/>
          <w:color w:val="000000"/>
          <w:sz w:val="28"/>
          <w:szCs w:val="28"/>
          <w:shd w:val="clear" w:color="auto" w:fill="FFFFFF"/>
        </w:rPr>
        <w:t>:</w:t>
      </w:r>
    </w:p>
    <w:p w14:paraId="0AAF63C5" w14:textId="623755B9" w:rsidR="00492AB2" w:rsidRDefault="00983F75" w:rsidP="00A2376F">
      <w:pPr>
        <w:spacing w:beforeLines="50" w:before="163" w:afterLines="50" w:after="163" w:line="360" w:lineRule="auto"/>
        <w:ind w:firstLineChars="0" w:firstLine="0"/>
        <w:rPr>
          <w:rFonts w:eastAsia="Microsoft YaHei UI"/>
          <w:bCs/>
          <w:color w:val="000000"/>
          <w:szCs w:val="24"/>
          <w:shd w:val="clear" w:color="auto" w:fill="FFFFFF"/>
        </w:rPr>
      </w:pPr>
      <w:r w:rsidRPr="00C857AE">
        <w:rPr>
          <w:rFonts w:eastAsia="Microsoft YaHei UI"/>
          <w:b/>
          <w:bCs/>
          <w:color w:val="000000"/>
          <w:szCs w:val="24"/>
          <w:shd w:val="clear" w:color="auto" w:fill="FFFFFF"/>
        </w:rPr>
        <w:t>Q1</w:t>
      </w:r>
      <w:r w:rsidRPr="00C857AE">
        <w:rPr>
          <w:rFonts w:eastAsia="Microsoft YaHei UI" w:hint="eastAsia"/>
          <w:b/>
          <w:bCs/>
          <w:color w:val="000000"/>
          <w:szCs w:val="24"/>
          <w:shd w:val="clear" w:color="auto" w:fill="FFFFFF"/>
        </w:rPr>
        <w:t>:</w:t>
      </w:r>
      <w:r w:rsidRPr="00C857AE">
        <w:rPr>
          <w:rFonts w:eastAsia="Microsoft YaHei UI"/>
          <w:bCs/>
          <w:color w:val="000000"/>
          <w:szCs w:val="24"/>
          <w:shd w:val="clear" w:color="auto" w:fill="FFFFFF"/>
        </w:rPr>
        <w:t xml:space="preserve"> All the benchmark results exposed in the abstract "Particularly, the DRQI reduces errors by 373.54 times and 3.11 times compared to the DRM and IPMNN, respectively, in the Laplace operator problem..." are inadequate there.</w:t>
      </w:r>
    </w:p>
    <w:p w14:paraId="7FE08DD1" w14:textId="2EF4D512" w:rsidR="008D4F11" w:rsidRPr="008D4F11" w:rsidRDefault="008D4F11" w:rsidP="00A2376F">
      <w:pPr>
        <w:spacing w:beforeLines="50" w:before="163" w:afterLines="50" w:after="163" w:line="360" w:lineRule="auto"/>
        <w:ind w:firstLineChars="0" w:firstLine="0"/>
        <w:rPr>
          <w:rFonts w:eastAsia="Microsoft YaHei UI"/>
          <w:b/>
          <w:bCs/>
          <w:color w:val="0000FF"/>
          <w:szCs w:val="24"/>
          <w:shd w:val="clear" w:color="auto" w:fill="FFFFFF"/>
        </w:rPr>
      </w:pPr>
      <w:r w:rsidRPr="008D4F11">
        <w:rPr>
          <w:rFonts w:eastAsia="Microsoft YaHei UI"/>
          <w:b/>
          <w:bCs/>
          <w:color w:val="0000FF"/>
          <w:szCs w:val="24"/>
          <w:shd w:val="clear" w:color="auto" w:fill="FFFFFF"/>
        </w:rPr>
        <w:t>R1:</w:t>
      </w:r>
    </w:p>
    <w:p w14:paraId="39E7B075" w14:textId="18BC0AAA" w:rsidR="00C857AE" w:rsidRDefault="008D4F11" w:rsidP="00A2376F">
      <w:pPr>
        <w:spacing w:beforeLines="50" w:before="163" w:afterLines="50" w:after="163" w:line="360" w:lineRule="auto"/>
        <w:ind w:firstLineChars="0" w:firstLine="0"/>
        <w:rPr>
          <w:rFonts w:eastAsia="Microsoft YaHei UI"/>
          <w:bCs/>
          <w:color w:val="0000FF"/>
          <w:szCs w:val="24"/>
          <w:shd w:val="clear" w:color="auto" w:fill="FFFFFF"/>
        </w:rPr>
      </w:pPr>
      <w:r w:rsidRPr="008D4F11">
        <w:rPr>
          <w:rFonts w:eastAsia="Microsoft YaHei UI"/>
          <w:bCs/>
          <w:color w:val="0000FF"/>
          <w:szCs w:val="24"/>
          <w:shd w:val="clear" w:color="auto" w:fill="FFFFFF"/>
        </w:rPr>
        <w:t>Thank you for the valuable comment. The previously included specific numerical comparisons in the abstract, such as the error reduction factors, were found to be too detailed and not appropriate for the abstract’s concise nature. We have accordingly revised and streamlined the abstract to focus on the key methodological contributions and main findings, removing excessive numerical detail while retaining clarity and impact.</w:t>
      </w:r>
      <w:r w:rsidR="00747A92">
        <w:rPr>
          <w:rFonts w:eastAsia="Microsoft YaHei UI"/>
          <w:bCs/>
          <w:color w:val="0000FF"/>
          <w:szCs w:val="24"/>
          <w:shd w:val="clear" w:color="auto" w:fill="FFFFFF"/>
        </w:rPr>
        <w:t xml:space="preserve"> The revised results exposed in the abstract turned into:</w:t>
      </w:r>
    </w:p>
    <w:p w14:paraId="41F97DEF" w14:textId="7B271C6B" w:rsidR="00747A92" w:rsidRPr="002F363B" w:rsidRDefault="00747A92" w:rsidP="00A2376F">
      <w:pPr>
        <w:spacing w:beforeLines="50" w:before="163" w:afterLines="50" w:after="163" w:line="360" w:lineRule="auto"/>
        <w:ind w:firstLineChars="0" w:firstLine="0"/>
        <w:rPr>
          <w:rFonts w:eastAsia="Microsoft YaHei UI"/>
          <w:bCs/>
          <w:color w:val="0000FF"/>
          <w:sz w:val="21"/>
          <w:shd w:val="clear" w:color="auto" w:fill="FFFFFF"/>
        </w:rPr>
      </w:pPr>
      <w:r w:rsidRPr="002F363B">
        <w:rPr>
          <w:rFonts w:eastAsia="Microsoft YaHei UI"/>
          <w:bCs/>
          <w:color w:val="0000FF"/>
          <w:sz w:val="21"/>
          <w:shd w:val="clear" w:color="auto" w:fill="FFFFFF"/>
        </w:rPr>
        <w:t>“</w:t>
      </w:r>
      <w:r w:rsidR="00CC6CA1" w:rsidRPr="002F363B">
        <w:rPr>
          <w:rFonts w:eastAsia="Microsoft YaHei UI"/>
          <w:bCs/>
          <w:color w:val="0000FF"/>
          <w:sz w:val="21"/>
          <w:shd w:val="clear" w:color="auto" w:fill="FFFFFF"/>
        </w:rPr>
        <w:t>…</w:t>
      </w:r>
      <w:r w:rsidRPr="002F363B">
        <w:rPr>
          <w:color w:val="000000" w:themeColor="text1"/>
          <w:sz w:val="21"/>
        </w:rPr>
        <w:t xml:space="preserve">The algorithm employs a semi-implicit iteration scheme </w:t>
      </w:r>
      <w:r w:rsidRPr="002F363B">
        <w:rPr>
          <w:color w:val="0000FF"/>
          <w:sz w:val="21"/>
        </w:rPr>
        <w:t xml:space="preserve">to steer the early-stage convergence path and enhance optimization flexibility, and the mean squared residual (MSR) of the eigenvalue problem itself as the stop </w:t>
      </w:r>
      <w:r w:rsidRPr="002F363B">
        <w:rPr>
          <w:rFonts w:hint="eastAsia"/>
          <w:color w:val="0000FF"/>
          <w:sz w:val="21"/>
        </w:rPr>
        <w:t>criterion</w:t>
      </w:r>
      <w:r w:rsidRPr="002F363B">
        <w:rPr>
          <w:color w:val="000000" w:themeColor="text1"/>
          <w:sz w:val="21"/>
        </w:rPr>
        <w:t xml:space="preserve">. </w:t>
      </w:r>
      <w:r w:rsidRPr="002F363B">
        <w:rPr>
          <w:color w:val="0000FF"/>
          <w:sz w:val="21"/>
        </w:rPr>
        <w:t xml:space="preserve">The DRQI is validated by the comparative studies with the deep Ritz method (DRM) and the inverse power method neural network (IPMNN). The effectiveness of MSR as both a theoretical and numerical criterion for monitoring convergence and determining stopping conditions is demonstrated. Furthermore, DRQI exhibits fast and stable convergence to larger eigenvalues in low-dimensional settings, specifically in 1~3D problems with Dirichlet or </w:t>
      </w:r>
      <w:r w:rsidRPr="002F363B">
        <w:rPr>
          <w:rFonts w:hint="eastAsia"/>
          <w:color w:val="0000FF"/>
          <w:sz w:val="21"/>
        </w:rPr>
        <w:t>periodic</w:t>
      </w:r>
      <w:r w:rsidRPr="002F363B">
        <w:rPr>
          <w:color w:val="0000FF"/>
          <w:sz w:val="21"/>
        </w:rPr>
        <w:t xml:space="preserve"> </w:t>
      </w:r>
      <w:r w:rsidRPr="002F363B">
        <w:rPr>
          <w:rFonts w:hint="eastAsia"/>
          <w:color w:val="0000FF"/>
          <w:sz w:val="21"/>
        </w:rPr>
        <w:t>boundary</w:t>
      </w:r>
      <w:r w:rsidRPr="002F363B">
        <w:rPr>
          <w:color w:val="0000FF"/>
          <w:sz w:val="21"/>
        </w:rPr>
        <w:t xml:space="preserve"> </w:t>
      </w:r>
      <w:r w:rsidRPr="002F363B">
        <w:rPr>
          <w:rFonts w:hint="eastAsia"/>
          <w:color w:val="0000FF"/>
          <w:sz w:val="21"/>
        </w:rPr>
        <w:t>conditions</w:t>
      </w:r>
      <w:r w:rsidRPr="002F363B">
        <w:rPr>
          <w:color w:val="0000FF"/>
          <w:sz w:val="21"/>
        </w:rPr>
        <w:t>, showcasing its practical advantages</w:t>
      </w:r>
      <w:r w:rsidR="00CC6CA1" w:rsidRPr="002F363B">
        <w:rPr>
          <w:color w:val="0000FF"/>
          <w:sz w:val="21"/>
        </w:rPr>
        <w:t>…</w:t>
      </w:r>
      <w:r w:rsidRPr="002F363B">
        <w:rPr>
          <w:rFonts w:eastAsia="Microsoft YaHei UI"/>
          <w:bCs/>
          <w:color w:val="0000FF"/>
          <w:sz w:val="21"/>
          <w:shd w:val="clear" w:color="auto" w:fill="FFFFFF"/>
        </w:rPr>
        <w:t>”</w:t>
      </w:r>
    </w:p>
    <w:p w14:paraId="267A27E3" w14:textId="77777777" w:rsidR="00674496" w:rsidRPr="008D4F11" w:rsidRDefault="00674496" w:rsidP="00A2376F">
      <w:pPr>
        <w:spacing w:beforeLines="50" w:before="163" w:afterLines="50" w:after="163" w:line="360" w:lineRule="auto"/>
        <w:ind w:firstLineChars="0" w:firstLine="0"/>
        <w:rPr>
          <w:rFonts w:eastAsia="Microsoft YaHei UI"/>
          <w:bCs/>
          <w:color w:val="0000FF"/>
          <w:szCs w:val="24"/>
          <w:shd w:val="clear" w:color="auto" w:fill="FFFFFF"/>
        </w:rPr>
      </w:pPr>
    </w:p>
    <w:p w14:paraId="4824B2B2" w14:textId="11910EF2" w:rsidR="00C857AE" w:rsidRDefault="00C857AE" w:rsidP="00A2376F">
      <w:pPr>
        <w:spacing w:beforeLines="50" w:before="163" w:afterLines="50" w:after="163" w:line="360" w:lineRule="auto"/>
        <w:ind w:firstLineChars="0" w:firstLine="0"/>
        <w:rPr>
          <w:rFonts w:eastAsia="Microsoft YaHei UI"/>
          <w:bCs/>
          <w:color w:val="000000"/>
          <w:szCs w:val="24"/>
          <w:shd w:val="clear" w:color="auto" w:fill="FFFFFF"/>
        </w:rPr>
      </w:pPr>
      <w:r w:rsidRPr="00C857AE">
        <w:rPr>
          <w:rFonts w:eastAsia="Microsoft YaHei UI"/>
          <w:b/>
          <w:bCs/>
          <w:color w:val="000000"/>
          <w:szCs w:val="24"/>
          <w:shd w:val="clear" w:color="auto" w:fill="FFFFFF"/>
        </w:rPr>
        <w:t>Q2:</w:t>
      </w:r>
      <w:r>
        <w:rPr>
          <w:rFonts w:eastAsia="Microsoft YaHei UI"/>
          <w:bCs/>
          <w:color w:val="000000"/>
          <w:szCs w:val="24"/>
          <w:shd w:val="clear" w:color="auto" w:fill="FFFFFF"/>
        </w:rPr>
        <w:t xml:space="preserve"> </w:t>
      </w:r>
      <w:r w:rsidRPr="00C857AE">
        <w:rPr>
          <w:rFonts w:eastAsia="Microsoft YaHei UI"/>
          <w:bCs/>
          <w:color w:val="000000"/>
          <w:szCs w:val="24"/>
          <w:shd w:val="clear" w:color="auto" w:fill="FFFFFF"/>
        </w:rPr>
        <w:t>The extension of Rayleigh Quotient Iteration from matrix to operator settings lacks rigorous justification. The equivalence between operator discretization via sampling and matrix approximation is assumed without analysis.</w:t>
      </w:r>
    </w:p>
    <w:p w14:paraId="04F70740" w14:textId="33647D15" w:rsidR="001D5DA3" w:rsidRPr="001D5DA3" w:rsidRDefault="001D5DA3" w:rsidP="00A2376F">
      <w:pPr>
        <w:spacing w:beforeLines="50" w:before="163" w:afterLines="50" w:after="163" w:line="360" w:lineRule="auto"/>
        <w:ind w:firstLineChars="0" w:firstLine="0"/>
        <w:rPr>
          <w:rFonts w:eastAsia="Microsoft YaHei UI"/>
          <w:b/>
          <w:bCs/>
          <w:color w:val="0000FF"/>
          <w:szCs w:val="24"/>
          <w:shd w:val="clear" w:color="auto" w:fill="FFFFFF"/>
        </w:rPr>
      </w:pPr>
      <w:r w:rsidRPr="001D5DA3">
        <w:rPr>
          <w:rFonts w:eastAsia="Microsoft YaHei UI"/>
          <w:b/>
          <w:bCs/>
          <w:color w:val="0000FF"/>
          <w:szCs w:val="24"/>
          <w:shd w:val="clear" w:color="auto" w:fill="FFFFFF"/>
        </w:rPr>
        <w:t xml:space="preserve">R2: </w:t>
      </w:r>
    </w:p>
    <w:p w14:paraId="3DE940E3" w14:textId="77777777" w:rsidR="00E1415E" w:rsidRDefault="00533E76" w:rsidP="0018286F">
      <w:pPr>
        <w:spacing w:beforeLines="50" w:before="163" w:afterLines="50" w:after="163" w:line="360" w:lineRule="auto"/>
        <w:ind w:firstLineChars="0" w:firstLine="0"/>
        <w:rPr>
          <w:rFonts w:eastAsia="Microsoft YaHei UI"/>
          <w:bCs/>
          <w:color w:val="0000FF"/>
          <w:szCs w:val="24"/>
          <w:shd w:val="clear" w:color="auto" w:fill="FFFFFF"/>
        </w:rPr>
      </w:pPr>
      <w:r w:rsidRPr="00533E76">
        <w:rPr>
          <w:rFonts w:eastAsia="Microsoft YaHei UI"/>
          <w:bCs/>
          <w:color w:val="0000FF"/>
          <w:szCs w:val="24"/>
          <w:shd w:val="clear" w:color="auto" w:fill="FFFFFF"/>
        </w:rPr>
        <w:t>Thank you for this insightful comment regarding the extension of the Rayleigh Quotient Iteration (RQI) from matrix to operator settings. Our approach is based on an asymptotic approximation perspective, where the essential idea of sampling and discretization is to approximate the continuous operator by a large-scale matrix, thus enabling the classical Rayleigh quotient iteration concept to be approximately realized within the neural network function space.</w:t>
      </w:r>
    </w:p>
    <w:p w14:paraId="53EA1156" w14:textId="5A112896" w:rsidR="0018286F" w:rsidRDefault="0018286F" w:rsidP="0018286F">
      <w:pPr>
        <w:spacing w:beforeLines="50" w:before="163" w:afterLines="50" w:after="163" w:line="360" w:lineRule="auto"/>
        <w:ind w:firstLineChars="0" w:firstLine="0"/>
        <w:rPr>
          <w:rFonts w:eastAsia="Microsoft YaHei UI"/>
          <w:bCs/>
          <w:color w:val="0000FF"/>
          <w:szCs w:val="24"/>
          <w:shd w:val="clear" w:color="auto" w:fill="FFFFFF"/>
        </w:rPr>
      </w:pPr>
      <w:r w:rsidRPr="0018286F">
        <w:rPr>
          <w:rFonts w:eastAsia="Microsoft YaHei UI"/>
          <w:bCs/>
          <w:color w:val="0000FF"/>
          <w:szCs w:val="24"/>
          <w:shd w:val="clear" w:color="auto" w:fill="FFFFFF"/>
        </w:rPr>
        <w:t xml:space="preserve">In our revised manuscript, particularly in Section 2.3 (“The Deep Rayleigh </w:t>
      </w:r>
      <w:r>
        <w:rPr>
          <w:rFonts w:eastAsia="Microsoft YaHei UI"/>
          <w:bCs/>
          <w:color w:val="0000FF"/>
          <w:szCs w:val="24"/>
          <w:shd w:val="clear" w:color="auto" w:fill="FFFFFF"/>
        </w:rPr>
        <w:t>Quotient Iteration”), we imporved the expression and offered</w:t>
      </w:r>
      <w:r w:rsidRPr="0018286F">
        <w:rPr>
          <w:rFonts w:eastAsia="Microsoft YaHei UI"/>
          <w:bCs/>
          <w:color w:val="0000FF"/>
          <w:szCs w:val="24"/>
          <w:shd w:val="clear" w:color="auto" w:fill="FFFFFF"/>
        </w:rPr>
        <w:t xml:space="preserve"> a detailed discussion that rigorously justifies this extension from a discretization and approximation perspective. Specifically, we adop</w:t>
      </w:r>
      <w:r>
        <w:rPr>
          <w:rFonts w:eastAsia="Microsoft YaHei UI"/>
          <w:bCs/>
          <w:color w:val="0000FF"/>
          <w:szCs w:val="24"/>
          <w:shd w:val="clear" w:color="auto" w:fill="FFFFFF"/>
        </w:rPr>
        <w:t xml:space="preserve">t LHS </w:t>
      </w:r>
      <w:r>
        <w:rPr>
          <w:rFonts w:eastAsia="Microsoft YaHei UI" w:hint="eastAsia"/>
          <w:bCs/>
          <w:color w:val="0000FF"/>
          <w:szCs w:val="24"/>
          <w:shd w:val="clear" w:color="auto" w:fill="FFFFFF"/>
        </w:rPr>
        <w:t>sampling</w:t>
      </w:r>
      <w:r>
        <w:rPr>
          <w:rFonts w:eastAsia="Microsoft YaHei UI"/>
          <w:bCs/>
          <w:color w:val="0000FF"/>
          <w:szCs w:val="24"/>
          <w:shd w:val="clear" w:color="auto" w:fill="FFFFFF"/>
        </w:rPr>
        <w:t xml:space="preserve"> methods</w:t>
      </w:r>
      <w:r w:rsidRPr="0018286F">
        <w:rPr>
          <w:rFonts w:eastAsia="Microsoft YaHei UI"/>
          <w:bCs/>
          <w:color w:val="0000FF"/>
          <w:szCs w:val="24"/>
          <w:shd w:val="clear" w:color="auto" w:fill="FFFFFF"/>
        </w:rPr>
        <w:t xml:space="preserve"> </w:t>
      </w:r>
      <w:r>
        <w:rPr>
          <w:rFonts w:eastAsia="Microsoft YaHei UI"/>
          <w:bCs/>
          <w:color w:val="0000FF"/>
          <w:szCs w:val="24"/>
          <w:shd w:val="clear" w:color="auto" w:fill="FFFFFF"/>
        </w:rPr>
        <w:t xml:space="preserve">(in the expreiments we alos used QMC) </w:t>
      </w:r>
      <w:r w:rsidRPr="0018286F">
        <w:rPr>
          <w:rFonts w:eastAsia="Microsoft YaHei UI"/>
          <w:bCs/>
          <w:color w:val="0000FF"/>
          <w:szCs w:val="24"/>
          <w:shd w:val="clear" w:color="auto" w:fill="FFFFFF"/>
        </w:rPr>
        <w:t xml:space="preserve">to discretize the continuous operator </w:t>
      </w:r>
      <w:r>
        <w:rPr>
          <w:rFonts w:eastAsia="Microsoft YaHei UI"/>
          <w:bCs/>
          <w:color w:val="0000FF"/>
          <w:szCs w:val="24"/>
          <w:shd w:val="clear" w:color="auto" w:fill="FFFFFF"/>
        </w:rPr>
        <w:t>eigenvalue problem on the domain</w:t>
      </w:r>
      <w:r w:rsidRPr="0018286F">
        <w:rPr>
          <w:rFonts w:eastAsia="Microsoft YaHei UI"/>
          <w:bCs/>
          <w:color w:val="0000FF"/>
          <w:szCs w:val="24"/>
          <w:shd w:val="clear" w:color="auto" w:fill="FFFFFF"/>
        </w:rPr>
        <w:t xml:space="preserve">, thereby transforming it into a finite-dimensional matrix eigenvalue problem. This is expressed formally in Equation (11), where the discrete operator matrix </w:t>
      </w:r>
      <m:oMath>
        <m:r>
          <m:rPr>
            <m:sty m:val="bi"/>
          </m:rPr>
          <w:rPr>
            <w:rFonts w:ascii="Cambria Math" w:eastAsia="Microsoft YaHei UI" w:hAnsi="Cambria Math"/>
            <w:color w:val="0000FF"/>
            <w:szCs w:val="24"/>
            <w:shd w:val="clear" w:color="auto" w:fill="FFFFFF"/>
          </w:rPr>
          <m:t>L</m:t>
        </m:r>
      </m:oMath>
      <w:r w:rsidRPr="0018286F">
        <w:rPr>
          <w:rFonts w:eastAsia="Microsoft YaHei UI"/>
          <w:bCs/>
          <w:color w:val="0000FF"/>
          <w:szCs w:val="24"/>
          <w:shd w:val="clear" w:color="auto" w:fill="FFFFFF"/>
        </w:rPr>
        <w:t xml:space="preserve"> is constructed from pointwise evaluations of the continuous differential ope</w:t>
      </w:r>
      <w:r>
        <w:rPr>
          <w:rFonts w:eastAsia="Microsoft YaHei UI"/>
          <w:bCs/>
          <w:color w:val="0000FF"/>
          <w:szCs w:val="24"/>
          <w:shd w:val="clear" w:color="auto" w:fill="FFFFFF"/>
        </w:rPr>
        <w:t xml:space="preserve">rator </w:t>
      </w:r>
      <m:oMath>
        <m:r>
          <m:rPr>
            <m:scr m:val="script"/>
            <m:sty m:val="p"/>
          </m:rPr>
          <w:rPr>
            <w:rFonts w:ascii="Cambria Math" w:eastAsia="Microsoft YaHei UI" w:hAnsi="Cambria Math"/>
            <w:color w:val="0000FF"/>
            <w:szCs w:val="24"/>
            <w:shd w:val="clear" w:color="auto" w:fill="FFFFFF"/>
          </w:rPr>
          <m:t>L</m:t>
        </m:r>
      </m:oMath>
      <w:r w:rsidR="003C4F22">
        <w:rPr>
          <w:rFonts w:eastAsia="Microsoft YaHei UI"/>
          <w:bCs/>
          <w:color w:val="0000FF"/>
          <w:szCs w:val="24"/>
          <w:shd w:val="clear" w:color="auto" w:fill="FFFFFF"/>
        </w:rPr>
        <w:t xml:space="preserve"> </w:t>
      </w:r>
      <w:r>
        <w:rPr>
          <w:rFonts w:eastAsia="Microsoft YaHei UI"/>
          <w:bCs/>
          <w:color w:val="0000FF"/>
          <w:szCs w:val="24"/>
          <w:shd w:val="clear" w:color="auto" w:fill="FFFFFF"/>
        </w:rPr>
        <w:t>on the sampled points.</w:t>
      </w:r>
      <w:r w:rsidR="00674496">
        <w:rPr>
          <w:rFonts w:eastAsia="Microsoft YaHei UI"/>
          <w:bCs/>
          <w:color w:val="0000FF"/>
          <w:szCs w:val="24"/>
          <w:shd w:val="clear" w:color="auto" w:fill="FFFFFF"/>
        </w:rPr>
        <w:t xml:space="preserve"> </w:t>
      </w:r>
      <w:r w:rsidR="00965FE9">
        <w:rPr>
          <w:rFonts w:eastAsia="Microsoft YaHei UI"/>
          <w:bCs/>
          <w:color w:val="0000FF"/>
          <w:szCs w:val="24"/>
          <w:shd w:val="clear" w:color="auto" w:fill="FFFFFF"/>
        </w:rPr>
        <w:t>Therefore, w</w:t>
      </w:r>
      <w:r w:rsidR="00674496">
        <w:rPr>
          <w:rFonts w:eastAsia="Microsoft YaHei UI"/>
          <w:bCs/>
          <w:color w:val="0000FF"/>
          <w:szCs w:val="24"/>
          <w:shd w:val="clear" w:color="auto" w:fill="FFFFFF"/>
        </w:rPr>
        <w:t xml:space="preserve">e added these discription to explain the discretization in a more </w:t>
      </w:r>
      <w:r w:rsidR="00674496" w:rsidRPr="00674496">
        <w:rPr>
          <w:rFonts w:eastAsia="Microsoft YaHei UI"/>
          <w:bCs/>
          <w:color w:val="0000FF"/>
          <w:szCs w:val="24"/>
          <w:shd w:val="clear" w:color="auto" w:fill="FFFFFF"/>
        </w:rPr>
        <w:t>rigorous</w:t>
      </w:r>
      <w:r w:rsidR="00674496">
        <w:rPr>
          <w:rFonts w:eastAsia="Microsoft YaHei UI"/>
          <w:bCs/>
          <w:color w:val="0000FF"/>
          <w:szCs w:val="24"/>
          <w:shd w:val="clear" w:color="auto" w:fill="FFFFFF"/>
        </w:rPr>
        <w:t xml:space="preserve"> sense:</w:t>
      </w:r>
    </w:p>
    <w:p w14:paraId="5B1FC6BD" w14:textId="01B3B781" w:rsidR="00674496" w:rsidRPr="00ED6B3F" w:rsidRDefault="00674496" w:rsidP="00674496">
      <w:pPr>
        <w:spacing w:beforeLines="100" w:before="326" w:afterLines="100" w:after="326" w:line="360" w:lineRule="auto"/>
        <w:ind w:firstLineChars="0" w:firstLine="0"/>
        <w:rPr>
          <w:rFonts w:eastAsia="Microsoft YaHei UI"/>
          <w:bCs/>
          <w:color w:val="0000FF"/>
          <w:sz w:val="21"/>
          <w:shd w:val="clear" w:color="auto" w:fill="FFFFFF"/>
        </w:rPr>
      </w:pPr>
      <w:r w:rsidRPr="00ED6B3F">
        <w:rPr>
          <w:rFonts w:eastAsia="Microsoft YaHei UI"/>
          <w:bCs/>
          <w:color w:val="0000FF"/>
          <w:sz w:val="21"/>
          <w:shd w:val="clear" w:color="auto" w:fill="FFFFFF"/>
        </w:rPr>
        <w:t>“</w:t>
      </w:r>
      <w:r w:rsidRPr="00ED6B3F">
        <w:rPr>
          <w:color w:val="0000FF"/>
          <w:sz w:val="21"/>
        </w:rPr>
        <w:t xml:space="preserve">In Equation (11), the matrix </w:t>
      </w:r>
      <m:oMath>
        <m:r>
          <m:rPr>
            <m:sty m:val="bi"/>
          </m:rPr>
          <w:rPr>
            <w:rFonts w:ascii="Cambria Math" w:hAnsi="Cambria Math"/>
            <w:color w:val="0000FF"/>
            <w:sz w:val="21"/>
          </w:rPr>
          <m:t>L</m:t>
        </m:r>
      </m:oMath>
      <w:r w:rsidRPr="00ED6B3F">
        <w:rPr>
          <w:color w:val="0000FF"/>
          <w:sz w:val="21"/>
        </w:rPr>
        <w:t xml:space="preserve"> is an </w:t>
      </w:r>
      <m:oMath>
        <m:r>
          <w:rPr>
            <w:rFonts w:ascii="Cambria Math" w:hAnsi="Cambria Math"/>
            <w:color w:val="0000FF"/>
            <w:sz w:val="21"/>
          </w:rPr>
          <m:t>m×m</m:t>
        </m:r>
      </m:oMath>
      <w:r w:rsidRPr="00ED6B3F">
        <w:rPr>
          <w:color w:val="0000FF"/>
          <w:sz w:val="21"/>
        </w:rPr>
        <w:t xml:space="preserve"> is a finite-dimensional approximation of the continuous linear differential operator </w:t>
      </w:r>
      <m:oMath>
        <m:r>
          <m:rPr>
            <m:scr m:val="script"/>
            <m:sty m:val="p"/>
          </m:rPr>
          <w:rPr>
            <w:rFonts w:ascii="Cambria Math" w:hAnsi="Cambria Math"/>
            <w:color w:val="0000FF"/>
            <w:sz w:val="21"/>
          </w:rPr>
          <m:t>L</m:t>
        </m:r>
      </m:oMath>
      <w:r w:rsidRPr="00ED6B3F">
        <w:rPr>
          <w:color w:val="0000FF"/>
          <w:sz w:val="21"/>
        </w:rPr>
        <w:t xml:space="preserve">, constructed via pointwise sampling over a finite set </w:t>
      </w:r>
      <m:oMath>
        <m:r>
          <m:rPr>
            <m:scr m:val="script"/>
            <m:sty m:val="p"/>
          </m:rPr>
          <w:rPr>
            <w:rFonts w:ascii="Cambria Math" w:hAnsi="Cambria Math"/>
            <w:color w:val="0000FF"/>
            <w:sz w:val="21"/>
          </w:rPr>
          <m:t>X</m:t>
        </m:r>
        <m:r>
          <m:rPr>
            <m:sty m:val="p"/>
          </m:rPr>
          <w:rPr>
            <w:rFonts w:ascii="Cambria Math" w:hAnsi="Cambria Math"/>
            <w:color w:val="0000FF"/>
            <w:sz w:val="21"/>
          </w:rPr>
          <m:t>⊂Ω</m:t>
        </m:r>
      </m:oMath>
      <w:r w:rsidRPr="00ED6B3F">
        <w:rPr>
          <w:color w:val="0000FF"/>
          <w:sz w:val="21"/>
        </w:rPr>
        <w:t xml:space="preserve">. As the number of sampling points increases and their distribution becomes dense in </w:t>
      </w:r>
      <m:oMath>
        <m:r>
          <m:rPr>
            <m:sty m:val="p"/>
          </m:rPr>
          <w:rPr>
            <w:rFonts w:ascii="Cambria Math" w:hAnsi="Cambria Math"/>
            <w:color w:val="0000FF"/>
            <w:sz w:val="21"/>
          </w:rPr>
          <m:t>Ω</m:t>
        </m:r>
      </m:oMath>
      <w:r w:rsidRPr="00ED6B3F">
        <w:rPr>
          <w:color w:val="0000FF"/>
          <w:sz w:val="21"/>
        </w:rPr>
        <w:t xml:space="preserve">, the discrete operator </w:t>
      </w:r>
      <m:oMath>
        <m:r>
          <m:rPr>
            <m:sty m:val="bi"/>
          </m:rPr>
          <w:rPr>
            <w:rFonts w:ascii="Cambria Math" w:hAnsi="Cambria Math"/>
            <w:color w:val="0000FF"/>
            <w:sz w:val="21"/>
          </w:rPr>
          <m:t>L</m:t>
        </m:r>
      </m:oMath>
      <w:r w:rsidRPr="00ED6B3F">
        <w:rPr>
          <w:color w:val="0000FF"/>
          <w:sz w:val="21"/>
        </w:rPr>
        <w:t xml:space="preserve"> provides a progressively better approximation to </w:t>
      </w:r>
      <m:oMath>
        <m:r>
          <m:rPr>
            <m:scr m:val="script"/>
            <m:sty m:val="p"/>
          </m:rPr>
          <w:rPr>
            <w:rFonts w:ascii="Cambria Math" w:hAnsi="Cambria Math"/>
            <w:color w:val="0000FF"/>
            <w:sz w:val="21"/>
          </w:rPr>
          <m:t>L</m:t>
        </m:r>
      </m:oMath>
      <w:r w:rsidRPr="00ED6B3F">
        <w:rPr>
          <w:color w:val="0000FF"/>
          <w:sz w:val="21"/>
        </w:rPr>
        <w:t xml:space="preserve"> in the sense of convergence in an appropriate operator norm. Therefore, the eigenvalue problem of the continuous operator </w:t>
      </w:r>
      <m:oMath>
        <m:r>
          <m:rPr>
            <m:scr m:val="script"/>
            <m:sty m:val="p"/>
          </m:rPr>
          <w:rPr>
            <w:rFonts w:ascii="Cambria Math" w:hAnsi="Cambria Math"/>
            <w:color w:val="0000FF"/>
            <w:sz w:val="21"/>
          </w:rPr>
          <m:t>L</m:t>
        </m:r>
        <m:r>
          <w:rPr>
            <w:rFonts w:ascii="Cambria Math" w:hAnsi="Cambria Math"/>
            <w:color w:val="0000FF"/>
            <w:sz w:val="21"/>
          </w:rPr>
          <m:t>u=λu</m:t>
        </m:r>
      </m:oMath>
      <w:r w:rsidRPr="00ED6B3F">
        <w:rPr>
          <w:color w:val="0000FF"/>
          <w:sz w:val="21"/>
        </w:rPr>
        <w:t xml:space="preserve"> can be discretized into a finite-dimensional eigenvalue problem </w:t>
      </w:r>
      <m:oMath>
        <m:r>
          <m:rPr>
            <m:sty m:val="bi"/>
          </m:rPr>
          <w:rPr>
            <w:rFonts w:ascii="Cambria Math" w:hAnsi="Cambria Math"/>
            <w:color w:val="0000FF"/>
            <w:sz w:val="21"/>
          </w:rPr>
          <m:t>Lu=</m:t>
        </m:r>
        <m:r>
          <w:rPr>
            <w:rFonts w:ascii="Cambria Math" w:hAnsi="Cambria Math"/>
            <w:color w:val="0000FF"/>
            <w:sz w:val="21"/>
          </w:rPr>
          <m:t>λ</m:t>
        </m:r>
        <m:r>
          <m:rPr>
            <m:sty m:val="bi"/>
          </m:rPr>
          <w:rPr>
            <w:rFonts w:ascii="Cambria Math" w:hAnsi="Cambria Math"/>
            <w:color w:val="0000FF"/>
            <w:sz w:val="21"/>
          </w:rPr>
          <m:t>u</m:t>
        </m:r>
      </m:oMath>
      <w:r w:rsidRPr="00ED6B3F">
        <w:rPr>
          <w:color w:val="0000FF"/>
          <w:sz w:val="21"/>
        </w:rPr>
        <w:t xml:space="preserve">, where </w:t>
      </w:r>
      <m:oMath>
        <m:r>
          <m:rPr>
            <m:sty m:val="bi"/>
          </m:rPr>
          <w:rPr>
            <w:rFonts w:ascii="Cambria Math" w:hAnsi="Cambria Math"/>
            <w:color w:val="0000FF"/>
            <w:sz w:val="21"/>
          </w:rPr>
          <m:t>u∈</m:t>
        </m:r>
        <m:sSup>
          <m:sSupPr>
            <m:ctrlPr>
              <w:rPr>
                <w:rFonts w:ascii="Cambria Math" w:hAnsi="Cambria Math"/>
                <w:i/>
                <w:color w:val="0000FF"/>
                <w:sz w:val="21"/>
              </w:rPr>
            </m:ctrlPr>
          </m:sSupPr>
          <m:e>
            <m:r>
              <m:rPr>
                <m:scr m:val="double-struck"/>
              </m:rPr>
              <w:rPr>
                <w:rFonts w:ascii="Cambria Math" w:hAnsi="Cambria Math"/>
                <w:color w:val="0000FF"/>
                <w:sz w:val="21"/>
              </w:rPr>
              <m:t>R</m:t>
            </m:r>
          </m:e>
          <m:sup>
            <m:r>
              <w:rPr>
                <w:rFonts w:ascii="Cambria Math" w:hAnsi="Cambria Math"/>
                <w:color w:val="0000FF"/>
                <w:sz w:val="21"/>
              </w:rPr>
              <m:t>m</m:t>
            </m:r>
          </m:sup>
        </m:sSup>
      </m:oMath>
      <w:r w:rsidRPr="00ED6B3F">
        <w:rPr>
          <w:color w:val="0000FF"/>
          <w:sz w:val="21"/>
        </w:rPr>
        <w:t xml:space="preserve"> is the evaluation of </w:t>
      </w:r>
      <m:oMath>
        <m:r>
          <w:rPr>
            <w:rFonts w:ascii="Cambria Math" w:hAnsi="Cambria Math"/>
            <w:color w:val="0000FF"/>
            <w:sz w:val="21"/>
          </w:rPr>
          <m:t>u</m:t>
        </m:r>
        <m:d>
          <m:dPr>
            <m:ctrlPr>
              <w:rPr>
                <w:rFonts w:ascii="Cambria Math" w:hAnsi="Cambria Math"/>
                <w:i/>
                <w:color w:val="0000FF"/>
                <w:sz w:val="21"/>
              </w:rPr>
            </m:ctrlPr>
          </m:dPr>
          <m:e>
            <m:r>
              <m:rPr>
                <m:sty m:val="bi"/>
              </m:rPr>
              <w:rPr>
                <w:rFonts w:ascii="Cambria Math" w:hAnsi="Cambria Math"/>
                <w:color w:val="0000FF"/>
                <w:sz w:val="21"/>
              </w:rPr>
              <m:t>x</m:t>
            </m:r>
          </m:e>
        </m:d>
      </m:oMath>
      <w:r w:rsidRPr="00ED6B3F">
        <w:rPr>
          <w:color w:val="0000FF"/>
          <w:sz w:val="21"/>
        </w:rPr>
        <w:t xml:space="preserve"> at the sample points. In the </w:t>
      </w:r>
      <m:oMath>
        <m:r>
          <w:rPr>
            <w:rFonts w:ascii="Cambria Math" w:hAnsi="Cambria Math"/>
            <w:color w:val="0000FF"/>
            <w:sz w:val="21"/>
          </w:rPr>
          <m:t>k</m:t>
        </m:r>
      </m:oMath>
      <w:r w:rsidRPr="00ED6B3F">
        <w:rPr>
          <w:color w:val="0000FF"/>
          <w:sz w:val="21"/>
        </w:rPr>
        <w:t xml:space="preserve">-th iteration epoch, the eigenvector </w:t>
      </w:r>
      <m:oMath>
        <m:r>
          <m:rPr>
            <m:sty m:val="bi"/>
          </m:rPr>
          <w:rPr>
            <w:rFonts w:ascii="Cambria Math" w:hAnsi="Cambria Math"/>
            <w:color w:val="0000FF"/>
            <w:sz w:val="21"/>
          </w:rPr>
          <m:t>u</m:t>
        </m:r>
      </m:oMath>
      <w:r w:rsidRPr="00ED6B3F">
        <w:rPr>
          <w:b/>
          <w:color w:val="0000FF"/>
          <w:sz w:val="21"/>
        </w:rPr>
        <w:t xml:space="preserve"> </w:t>
      </w:r>
      <w:r w:rsidRPr="00ED6B3F">
        <w:rPr>
          <w:color w:val="0000FF"/>
          <w:sz w:val="21"/>
        </w:rPr>
        <w:t>is defined as</w:t>
      </w:r>
      <w:r w:rsidR="005D0D94" w:rsidRPr="00ED6B3F">
        <w:rPr>
          <w:color w:val="0000FF"/>
          <w:sz w:val="21"/>
        </w:rPr>
        <w:t>:</w:t>
      </w:r>
      <w:r w:rsidRPr="00ED6B3F">
        <w:rPr>
          <w:rFonts w:eastAsia="Microsoft YaHei UI"/>
          <w:bCs/>
          <w:color w:val="0000FF"/>
          <w:sz w:val="21"/>
          <w:shd w:val="clear" w:color="auto" w:fill="FFFFFF"/>
        </w:rPr>
        <w:t>”</w:t>
      </w:r>
    </w:p>
    <w:p w14:paraId="47768704" w14:textId="77777777" w:rsidR="005D0D94" w:rsidRPr="00ED6B3F" w:rsidRDefault="005D0D94" w:rsidP="005D0D94">
      <w:pPr>
        <w:spacing w:beforeLines="100" w:before="326" w:afterLines="100" w:after="326" w:line="360" w:lineRule="auto"/>
        <w:ind w:firstLine="420"/>
        <w:rPr>
          <w:b/>
          <w:color w:val="0000FF"/>
          <w:sz w:val="21"/>
        </w:rPr>
      </w:pPr>
      <m:oMathPara>
        <m:oMath>
          <m:eqArr>
            <m:eqArrPr>
              <m:maxDist m:val="1"/>
              <m:ctrlPr>
                <w:rPr>
                  <w:rFonts w:ascii="Cambria Math" w:hAnsi="Cambria Math"/>
                  <w:i/>
                  <w:color w:val="0000FF"/>
                  <w:sz w:val="21"/>
                </w:rPr>
              </m:ctrlPr>
            </m:eqArrPr>
            <m:e>
              <m:r>
                <m:rPr>
                  <m:sty m:val="bi"/>
                </m:rPr>
                <w:rPr>
                  <w:rFonts w:ascii="Cambria Math" w:hAnsi="Cambria Math"/>
                  <w:color w:val="0000FF"/>
                  <w:sz w:val="21"/>
                </w:rPr>
                <m:t>Lu</m:t>
              </m:r>
              <m:r>
                <w:rPr>
                  <w:rFonts w:ascii="Cambria Math" w:hAnsi="Cambria Math"/>
                  <w:color w:val="0000FF"/>
                  <w:sz w:val="21"/>
                </w:rPr>
                <m:t>=</m:t>
              </m:r>
              <m:r>
                <m:rPr>
                  <m:sty m:val="bi"/>
                </m:rPr>
                <w:rPr>
                  <w:rFonts w:ascii="Cambria Math" w:hAnsi="Cambria Math"/>
                  <w:color w:val="0000FF"/>
                  <w:sz w:val="21"/>
                </w:rPr>
                <m:t>L</m:t>
              </m:r>
              <m:sSup>
                <m:sSupPr>
                  <m:ctrlPr>
                    <w:rPr>
                      <w:rFonts w:ascii="Cambria Math" w:hAnsi="Cambria Math"/>
                      <w:i/>
                      <w:color w:val="0000FF"/>
                      <w:sz w:val="21"/>
                    </w:rPr>
                  </m:ctrlPr>
                </m:sSupPr>
                <m:e>
                  <m:d>
                    <m:dPr>
                      <m:begChr m:val="["/>
                      <m:endChr m:val="]"/>
                      <m:ctrlPr>
                        <w:rPr>
                          <w:rFonts w:ascii="Cambria Math" w:hAnsi="Cambria Math"/>
                          <w:i/>
                          <w:color w:val="0000FF"/>
                          <w:sz w:val="21"/>
                        </w:rPr>
                      </m:ctrlPr>
                    </m:dPr>
                    <m:e>
                      <m:r>
                        <w:rPr>
                          <w:rFonts w:ascii="Cambria Math" w:hAnsi="Cambria Math"/>
                          <w:color w:val="0000FF"/>
                          <w:sz w:val="21"/>
                        </w:rPr>
                        <m:t>u</m:t>
                      </m:r>
                      <m:d>
                        <m:dPr>
                          <m:ctrlPr>
                            <w:rPr>
                              <w:rFonts w:ascii="Cambria Math" w:hAnsi="Cambria Math"/>
                              <w:i/>
                              <w:color w:val="0000FF"/>
                              <w:sz w:val="21"/>
                            </w:rPr>
                          </m:ctrlPr>
                        </m:dPr>
                        <m:e>
                          <m:sSub>
                            <m:sSubPr>
                              <m:ctrlPr>
                                <w:rPr>
                                  <w:rFonts w:ascii="Cambria Math" w:hAnsi="Cambria Math"/>
                                  <w:i/>
                                  <w:color w:val="0000FF"/>
                                  <w:sz w:val="21"/>
                                </w:rPr>
                              </m:ctrlPr>
                            </m:sSubPr>
                            <m:e>
                              <m:r>
                                <m:rPr>
                                  <m:sty m:val="bi"/>
                                </m:rPr>
                                <w:rPr>
                                  <w:rFonts w:ascii="Cambria Math" w:hAnsi="Cambria Math"/>
                                  <w:color w:val="0000FF"/>
                                  <w:sz w:val="21"/>
                                </w:rPr>
                                <m:t>x</m:t>
                              </m:r>
                            </m:e>
                            <m:sub>
                              <m:r>
                                <w:rPr>
                                  <w:rFonts w:ascii="Cambria Math" w:hAnsi="Cambria Math"/>
                                  <w:color w:val="0000FF"/>
                                  <w:sz w:val="21"/>
                                </w:rPr>
                                <m:t>1</m:t>
                              </m:r>
                            </m:sub>
                          </m:sSub>
                        </m:e>
                      </m:d>
                      <m:r>
                        <w:rPr>
                          <w:rFonts w:ascii="Cambria Math" w:hAnsi="Cambria Math"/>
                          <w:color w:val="0000FF"/>
                          <w:sz w:val="21"/>
                        </w:rPr>
                        <m:t>,…,u</m:t>
                      </m:r>
                      <m:d>
                        <m:dPr>
                          <m:ctrlPr>
                            <w:rPr>
                              <w:rFonts w:ascii="Cambria Math" w:hAnsi="Cambria Math"/>
                              <w:i/>
                              <w:color w:val="0000FF"/>
                              <w:sz w:val="21"/>
                            </w:rPr>
                          </m:ctrlPr>
                        </m:dPr>
                        <m:e>
                          <m:sSub>
                            <m:sSubPr>
                              <m:ctrlPr>
                                <w:rPr>
                                  <w:rFonts w:ascii="Cambria Math" w:hAnsi="Cambria Math"/>
                                  <w:i/>
                                  <w:color w:val="0000FF"/>
                                  <w:sz w:val="21"/>
                                </w:rPr>
                              </m:ctrlPr>
                            </m:sSubPr>
                            <m:e>
                              <m:r>
                                <m:rPr>
                                  <m:sty m:val="bi"/>
                                </m:rPr>
                                <w:rPr>
                                  <w:rFonts w:ascii="Cambria Math" w:hAnsi="Cambria Math"/>
                                  <w:color w:val="0000FF"/>
                                  <w:sz w:val="21"/>
                                </w:rPr>
                                <m:t>x</m:t>
                              </m:r>
                            </m:e>
                            <m:sub>
                              <m:r>
                                <w:rPr>
                                  <w:rFonts w:ascii="Cambria Math" w:hAnsi="Cambria Math"/>
                                  <w:color w:val="0000FF"/>
                                  <w:sz w:val="21"/>
                                </w:rPr>
                                <m:t>m</m:t>
                              </m:r>
                            </m:sub>
                          </m:sSub>
                        </m:e>
                      </m:d>
                    </m:e>
                  </m:d>
                </m:e>
                <m:sup>
                  <m:r>
                    <m:rPr>
                      <m:sty m:val="p"/>
                    </m:rPr>
                    <w:rPr>
                      <w:rFonts w:ascii="Cambria Math" w:hAnsi="Cambria Math"/>
                      <w:color w:val="0000FF"/>
                      <w:sz w:val="21"/>
                    </w:rPr>
                    <m:t>T</m:t>
                  </m:r>
                </m:sup>
              </m:sSup>
              <m:r>
                <w:rPr>
                  <w:rFonts w:ascii="Cambria Math" w:hAnsi="Cambria Math"/>
                  <w:color w:val="0000FF"/>
                  <w:sz w:val="21"/>
                </w:rPr>
                <m:t>=</m:t>
              </m:r>
              <m:sSup>
                <m:sSupPr>
                  <m:ctrlPr>
                    <w:rPr>
                      <w:rFonts w:ascii="Cambria Math" w:hAnsi="Cambria Math"/>
                      <w:i/>
                      <w:color w:val="0000FF"/>
                      <w:sz w:val="21"/>
                    </w:rPr>
                  </m:ctrlPr>
                </m:sSupPr>
                <m:e>
                  <m:d>
                    <m:dPr>
                      <m:begChr m:val="["/>
                      <m:endChr m:val="]"/>
                      <m:ctrlPr>
                        <w:rPr>
                          <w:rFonts w:ascii="Cambria Math" w:hAnsi="Cambria Math"/>
                          <w:i/>
                          <w:color w:val="0000FF"/>
                          <w:sz w:val="21"/>
                        </w:rPr>
                      </m:ctrlPr>
                    </m:dPr>
                    <m:e>
                      <m:r>
                        <m:rPr>
                          <m:scr m:val="script"/>
                        </m:rPr>
                        <w:rPr>
                          <w:rFonts w:ascii="Cambria Math" w:hAnsi="Cambria Math"/>
                          <w:color w:val="0000FF"/>
                          <w:sz w:val="21"/>
                        </w:rPr>
                        <m:t>L</m:t>
                      </m:r>
                      <m:r>
                        <w:rPr>
                          <w:rFonts w:ascii="Cambria Math" w:hAnsi="Cambria Math"/>
                          <w:color w:val="0000FF"/>
                          <w:sz w:val="21"/>
                        </w:rPr>
                        <m:t>u</m:t>
                      </m:r>
                      <m:d>
                        <m:dPr>
                          <m:ctrlPr>
                            <w:rPr>
                              <w:rFonts w:ascii="Cambria Math" w:hAnsi="Cambria Math"/>
                              <w:i/>
                              <w:color w:val="0000FF"/>
                              <w:sz w:val="21"/>
                            </w:rPr>
                          </m:ctrlPr>
                        </m:dPr>
                        <m:e>
                          <m:sSub>
                            <m:sSubPr>
                              <m:ctrlPr>
                                <w:rPr>
                                  <w:rFonts w:ascii="Cambria Math" w:hAnsi="Cambria Math"/>
                                  <w:i/>
                                  <w:color w:val="0000FF"/>
                                  <w:sz w:val="21"/>
                                </w:rPr>
                              </m:ctrlPr>
                            </m:sSubPr>
                            <m:e>
                              <m:r>
                                <m:rPr>
                                  <m:sty m:val="bi"/>
                                </m:rPr>
                                <w:rPr>
                                  <w:rFonts w:ascii="Cambria Math" w:hAnsi="Cambria Math"/>
                                  <w:color w:val="0000FF"/>
                                  <w:sz w:val="21"/>
                                </w:rPr>
                                <m:t>x</m:t>
                              </m:r>
                            </m:e>
                            <m:sub>
                              <m:r>
                                <w:rPr>
                                  <w:rFonts w:ascii="Cambria Math" w:hAnsi="Cambria Math"/>
                                  <w:color w:val="0000FF"/>
                                  <w:sz w:val="21"/>
                                </w:rPr>
                                <m:t>1</m:t>
                              </m:r>
                            </m:sub>
                          </m:sSub>
                        </m:e>
                      </m:d>
                      <m:r>
                        <m:rPr>
                          <m:scr m:val="script"/>
                        </m:rPr>
                        <w:rPr>
                          <w:rFonts w:ascii="Cambria Math" w:hAnsi="Cambria Math"/>
                          <w:color w:val="0000FF"/>
                          <w:sz w:val="21"/>
                        </w:rPr>
                        <m:t>,…,L</m:t>
                      </m:r>
                      <m:r>
                        <w:rPr>
                          <w:rFonts w:ascii="Cambria Math" w:hAnsi="Cambria Math"/>
                          <w:color w:val="0000FF"/>
                          <w:sz w:val="21"/>
                        </w:rPr>
                        <m:t>u</m:t>
                      </m:r>
                      <m:d>
                        <m:dPr>
                          <m:ctrlPr>
                            <w:rPr>
                              <w:rFonts w:ascii="Cambria Math" w:hAnsi="Cambria Math"/>
                              <w:i/>
                              <w:color w:val="0000FF"/>
                              <w:sz w:val="21"/>
                            </w:rPr>
                          </m:ctrlPr>
                        </m:dPr>
                        <m:e>
                          <m:sSub>
                            <m:sSubPr>
                              <m:ctrlPr>
                                <w:rPr>
                                  <w:rFonts w:ascii="Cambria Math" w:hAnsi="Cambria Math"/>
                                  <w:i/>
                                  <w:color w:val="0000FF"/>
                                  <w:sz w:val="21"/>
                                </w:rPr>
                              </m:ctrlPr>
                            </m:sSubPr>
                            <m:e>
                              <m:r>
                                <m:rPr>
                                  <m:sty m:val="bi"/>
                                </m:rPr>
                                <w:rPr>
                                  <w:rFonts w:ascii="Cambria Math" w:hAnsi="Cambria Math"/>
                                  <w:color w:val="0000FF"/>
                                  <w:sz w:val="21"/>
                                </w:rPr>
                                <m:t>x</m:t>
                              </m:r>
                            </m:e>
                            <m:sub>
                              <m:r>
                                <w:rPr>
                                  <w:rFonts w:ascii="Cambria Math" w:hAnsi="Cambria Math"/>
                                  <w:color w:val="0000FF"/>
                                  <w:sz w:val="21"/>
                                </w:rPr>
                                <m:t>m</m:t>
                              </m:r>
                            </m:sub>
                          </m:sSub>
                        </m:e>
                      </m:d>
                    </m:e>
                  </m:d>
                </m:e>
                <m:sup>
                  <m:r>
                    <m:rPr>
                      <m:sty m:val="p"/>
                    </m:rPr>
                    <w:rPr>
                      <w:rFonts w:ascii="Cambria Math" w:hAnsi="Cambria Math"/>
                      <w:color w:val="0000FF"/>
                      <w:sz w:val="21"/>
                    </w:rPr>
                    <m:t>T</m:t>
                  </m:r>
                </m:sup>
              </m:sSup>
              <m:r>
                <m:rPr>
                  <m:sty m:val="bi"/>
                </m:rPr>
                <w:rPr>
                  <w:rFonts w:ascii="Cambria Math" w:hAnsi="Cambria Math"/>
                  <w:color w:val="0000FF"/>
                  <w:sz w:val="21"/>
                </w:rPr>
                <m:t>#</m:t>
              </m:r>
              <m:d>
                <m:dPr>
                  <m:ctrlPr>
                    <w:rPr>
                      <w:rFonts w:ascii="Cambria Math" w:hAnsi="Cambria Math"/>
                      <w:i/>
                      <w:color w:val="0000FF"/>
                      <w:sz w:val="21"/>
                    </w:rPr>
                  </m:ctrlPr>
                </m:dPr>
                <m:e>
                  <m:r>
                    <w:rPr>
                      <w:rFonts w:ascii="Cambria Math" w:hAnsi="Cambria Math"/>
                      <w:color w:val="0000FF"/>
                      <w:sz w:val="21"/>
                    </w:rPr>
                    <m:t>11</m:t>
                  </m:r>
                </m:e>
              </m:d>
              <m:ctrlPr>
                <w:rPr>
                  <w:rFonts w:ascii="Cambria Math" w:hAnsi="Cambria Math"/>
                  <w:b/>
                  <w:i/>
                  <w:color w:val="0000FF"/>
                  <w:sz w:val="21"/>
                </w:rPr>
              </m:ctrlPr>
            </m:e>
          </m:eqArr>
        </m:oMath>
      </m:oMathPara>
    </w:p>
    <w:p w14:paraId="3BA57D17" w14:textId="687E2A7A" w:rsidR="00674496" w:rsidRPr="00ED6B3F" w:rsidRDefault="005D0D94" w:rsidP="00A97D6C">
      <w:pPr>
        <w:spacing w:beforeLines="100" w:before="326" w:afterLines="100" w:after="326" w:line="360" w:lineRule="auto"/>
        <w:ind w:firstLineChars="0" w:firstLine="0"/>
        <w:rPr>
          <w:color w:val="0000FF"/>
          <w:sz w:val="21"/>
        </w:rPr>
      </w:pPr>
      <w:r w:rsidRPr="00ED6B3F">
        <w:rPr>
          <w:color w:val="0000FF"/>
          <w:sz w:val="21"/>
        </w:rPr>
        <w:t xml:space="preserve">“where </w:t>
      </w:r>
      <m:oMath>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oMath>
      <w:r w:rsidRPr="00ED6B3F">
        <w:rPr>
          <w:color w:val="0000FF"/>
          <w:sz w:val="21"/>
        </w:rPr>
        <w:t xml:space="preserve"> is the eigenfunction at this time. Given sufficient smoothness of the eigenfunctions and a suitably dense and representative sampling of the domain, the spectrum of the discrete operator </w:t>
      </w:r>
      <m:oMath>
        <m:r>
          <m:rPr>
            <m:sty m:val="bi"/>
          </m:rPr>
          <w:rPr>
            <w:rFonts w:ascii="Cambria Math" w:hAnsi="Cambria Math"/>
            <w:color w:val="0000FF"/>
            <w:sz w:val="21"/>
          </w:rPr>
          <m:t>L</m:t>
        </m:r>
      </m:oMath>
      <w:r w:rsidRPr="00ED6B3F">
        <w:rPr>
          <w:b/>
          <w:color w:val="0000FF"/>
          <w:sz w:val="21"/>
        </w:rPr>
        <w:t xml:space="preserve"> </w:t>
      </w:r>
      <w:r w:rsidRPr="00ED6B3F">
        <w:rPr>
          <w:color w:val="0000FF"/>
          <w:sz w:val="21"/>
        </w:rPr>
        <w:t xml:space="preserve">converges to that of the continuous operator </w:t>
      </w:r>
      <m:oMath>
        <m:r>
          <m:rPr>
            <m:scr m:val="script"/>
            <m:sty m:val="p"/>
          </m:rPr>
          <w:rPr>
            <w:rFonts w:ascii="Cambria Math" w:hAnsi="Cambria Math"/>
            <w:color w:val="0000FF"/>
            <w:sz w:val="21"/>
          </w:rPr>
          <m:t>L</m:t>
        </m:r>
      </m:oMath>
      <w:r w:rsidRPr="00ED6B3F">
        <w:rPr>
          <w:color w:val="0000FF"/>
          <w:sz w:val="21"/>
        </w:rPr>
        <w:t xml:space="preserve">. This justifies the use of RQI on the discretized system to approximate the spectral properties of </w:t>
      </w:r>
      <m:oMath>
        <m:r>
          <m:rPr>
            <m:scr m:val="script"/>
            <m:sty m:val="p"/>
          </m:rPr>
          <w:rPr>
            <w:rFonts w:ascii="Cambria Math" w:hAnsi="Cambria Math"/>
            <w:color w:val="0000FF"/>
            <w:sz w:val="21"/>
          </w:rPr>
          <m:t>L</m:t>
        </m:r>
      </m:oMath>
      <w:r w:rsidRPr="00ED6B3F">
        <w:rPr>
          <w:color w:val="0000FF"/>
          <w:sz w:val="21"/>
        </w:rPr>
        <w:t>. Thus, during the iteration, according to the Equation (9):”</w:t>
      </w:r>
    </w:p>
    <w:p w14:paraId="0112106D" w14:textId="623DF87C" w:rsidR="006E7849" w:rsidRDefault="00A33724" w:rsidP="006E7849">
      <w:pPr>
        <w:spacing w:beforeLines="50" w:before="163" w:afterLines="50" w:after="163" w:line="360" w:lineRule="auto"/>
        <w:ind w:firstLineChars="0" w:firstLine="0"/>
        <w:rPr>
          <w:rFonts w:eastAsia="Microsoft YaHei UI"/>
          <w:bCs/>
          <w:color w:val="0000FF"/>
          <w:szCs w:val="24"/>
          <w:shd w:val="clear" w:color="auto" w:fill="FFFFFF"/>
        </w:rPr>
      </w:pPr>
      <w:r>
        <w:rPr>
          <w:rFonts w:eastAsia="Microsoft YaHei UI"/>
          <w:bCs/>
          <w:color w:val="0000FF"/>
          <w:szCs w:val="24"/>
          <w:shd w:val="clear" w:color="auto" w:fill="FFFFFF"/>
        </w:rPr>
        <w:t>F</w:t>
      </w:r>
      <w:r>
        <w:rPr>
          <w:rFonts w:eastAsia="Microsoft YaHei UI" w:hint="eastAsia"/>
          <w:bCs/>
          <w:color w:val="0000FF"/>
          <w:szCs w:val="24"/>
          <w:shd w:val="clear" w:color="auto" w:fill="FFFFFF"/>
        </w:rPr>
        <w:t>urthermore,</w:t>
      </w:r>
      <w:r>
        <w:rPr>
          <w:rFonts w:eastAsia="Microsoft YaHei UI"/>
          <w:bCs/>
          <w:color w:val="0000FF"/>
          <w:szCs w:val="24"/>
          <w:shd w:val="clear" w:color="auto" w:fill="FFFFFF"/>
        </w:rPr>
        <w:t xml:space="preserve"> the theoretical</w:t>
      </w:r>
      <w:r w:rsidR="006E7849" w:rsidRPr="006E7849">
        <w:rPr>
          <w:rFonts w:eastAsia="Microsoft YaHei UI"/>
          <w:bCs/>
          <w:color w:val="0000FF"/>
          <w:szCs w:val="24"/>
          <w:shd w:val="clear" w:color="auto" w:fill="FFFFFF"/>
        </w:rPr>
        <w:t xml:space="preserve"> analysis</w:t>
      </w:r>
      <w:r>
        <w:rPr>
          <w:rFonts w:eastAsia="Microsoft YaHei UI"/>
          <w:bCs/>
          <w:color w:val="0000FF"/>
          <w:szCs w:val="24"/>
          <w:shd w:val="clear" w:color="auto" w:fill="FFFFFF"/>
        </w:rPr>
        <w:t xml:space="preserve"> on the </w:t>
      </w:r>
      <w:r w:rsidRPr="00A33724">
        <w:rPr>
          <w:rFonts w:eastAsia="Microsoft YaHei UI"/>
          <w:bCs/>
          <w:color w:val="0000FF"/>
          <w:szCs w:val="24"/>
          <w:shd w:val="clear" w:color="auto" w:fill="FFFFFF"/>
        </w:rPr>
        <w:t>orders of magnitude</w:t>
      </w:r>
      <w:r>
        <w:rPr>
          <w:rFonts w:eastAsia="Microsoft YaHei UI"/>
          <w:bCs/>
          <w:color w:val="0000FF"/>
          <w:szCs w:val="24"/>
          <w:shd w:val="clear" w:color="auto" w:fill="FFFFFF"/>
        </w:rPr>
        <w:t xml:space="preserve"> in Section 3.1.1.2</w:t>
      </w:r>
      <w:r w:rsidR="006E7849" w:rsidRPr="006E7849">
        <w:rPr>
          <w:rFonts w:eastAsia="Microsoft YaHei UI"/>
          <w:bCs/>
          <w:color w:val="0000FF"/>
          <w:szCs w:val="24"/>
          <w:shd w:val="clear" w:color="auto" w:fill="FFFFFF"/>
        </w:rPr>
        <w:t xml:space="preserve"> demonstrates that, as the training progresses and the solution stabilizes, the DRQI loss function asymptotically converges to the MSR</w:t>
      </w:r>
      <w:r>
        <w:rPr>
          <w:rFonts w:eastAsia="Microsoft YaHei UI"/>
          <w:bCs/>
          <w:color w:val="0000FF"/>
          <w:szCs w:val="24"/>
          <w:shd w:val="clear" w:color="auto" w:fill="FFFFFF"/>
        </w:rPr>
        <w:t xml:space="preserve"> </w:t>
      </w:r>
      <m:oMath>
        <m:sSubSup>
          <m:sSubSupPr>
            <m:ctrlPr>
              <w:rPr>
                <w:rFonts w:ascii="Cambria Math" w:hAnsi="Cambria Math"/>
                <w:i/>
                <w:color w:val="0000FF"/>
                <w:szCs w:val="24"/>
              </w:rPr>
            </m:ctrlPr>
          </m:sSubSupPr>
          <m:e>
            <m:r>
              <m:rPr>
                <m:scr m:val="script"/>
              </m:rPr>
              <w:rPr>
                <w:rFonts w:ascii="Cambria Math" w:hAnsi="Cambria Math"/>
                <w:color w:val="0000FF"/>
                <w:szCs w:val="24"/>
              </w:rPr>
              <m:t>L</m:t>
            </m:r>
          </m:e>
          <m:sub>
            <m:r>
              <m:rPr>
                <m:sty m:val="p"/>
              </m:rPr>
              <w:rPr>
                <w:rFonts w:ascii="Cambria Math" w:hAnsi="Cambria Math"/>
                <w:color w:val="0000FF"/>
                <w:szCs w:val="24"/>
              </w:rPr>
              <m:t>eq</m:t>
            </m:r>
            <m:ctrlPr>
              <w:rPr>
                <w:rFonts w:ascii="Cambria Math" w:hAnsi="Cambria Math"/>
                <w:color w:val="0000FF"/>
                <w:szCs w:val="24"/>
              </w:rPr>
            </m:ctrlPr>
          </m:sub>
          <m:sup>
            <m:r>
              <w:rPr>
                <w:rFonts w:ascii="Cambria Math" w:hAnsi="Cambria Math"/>
                <w:color w:val="0000FF"/>
                <w:szCs w:val="24"/>
              </w:rPr>
              <m:t>2</m:t>
            </m:r>
          </m:sup>
        </m:sSubSup>
        <m:r>
          <w:rPr>
            <w:rFonts w:ascii="Cambria Math" w:hAnsi="Cambria Math"/>
            <w:color w:val="0000FF"/>
            <w:szCs w:val="24"/>
          </w:rPr>
          <m:t>=</m:t>
        </m:r>
        <m:sSub>
          <m:sSubPr>
            <m:ctrlPr>
              <w:rPr>
                <w:rFonts w:ascii="Cambria Math" w:hAnsi="Cambria Math"/>
                <w:i/>
                <w:color w:val="0000FF"/>
                <w:szCs w:val="24"/>
              </w:rPr>
            </m:ctrlPr>
          </m:sSubPr>
          <m:e>
            <m:r>
              <m:rPr>
                <m:scr m:val="double-struck"/>
              </m:rPr>
              <w:rPr>
                <w:rFonts w:ascii="Cambria Math" w:hAnsi="Cambria Math"/>
                <w:color w:val="0000FF"/>
                <w:szCs w:val="24"/>
              </w:rPr>
              <m:t>E</m:t>
            </m:r>
          </m:e>
          <m:sub>
            <m:r>
              <m:rPr>
                <m:sty m:val="bi"/>
              </m:rPr>
              <w:rPr>
                <w:rFonts w:ascii="Cambria Math" w:hAnsi="Cambria Math"/>
                <w:color w:val="0000FF"/>
                <w:szCs w:val="24"/>
              </w:rPr>
              <m:t>x</m:t>
            </m:r>
            <m:r>
              <m:rPr>
                <m:scr m:val="script"/>
              </m:rPr>
              <w:rPr>
                <w:rFonts w:ascii="Cambria Math" w:hAnsi="Cambria Math"/>
                <w:color w:val="0000FF"/>
                <w:szCs w:val="24"/>
              </w:rPr>
              <m:t>∈X</m:t>
            </m:r>
          </m:sub>
        </m:sSub>
        <m:sSup>
          <m:sSupPr>
            <m:ctrlPr>
              <w:rPr>
                <w:rFonts w:ascii="Cambria Math" w:hAnsi="Cambria Math"/>
                <w:color w:val="0000FF"/>
                <w:szCs w:val="24"/>
              </w:rPr>
            </m:ctrlPr>
          </m:sSupPr>
          <m:e>
            <m:d>
              <m:dPr>
                <m:begChr m:val="["/>
                <m:endChr m:val="]"/>
                <m:ctrlPr>
                  <w:rPr>
                    <w:rFonts w:ascii="Cambria Math" w:hAnsi="Cambria Math"/>
                    <w:i/>
                    <w:color w:val="0000FF"/>
                    <w:szCs w:val="24"/>
                  </w:rPr>
                </m:ctrlPr>
              </m:dPr>
              <m:e>
                <m:r>
                  <m:rPr>
                    <m:scr m:val="script"/>
                  </m:rPr>
                  <w:rPr>
                    <w:rFonts w:ascii="Cambria Math" w:hAnsi="Cambria Math"/>
                    <w:color w:val="0000FF"/>
                    <w:szCs w:val="24"/>
                  </w:rPr>
                  <m:t>L</m:t>
                </m:r>
                <m:sSub>
                  <m:sSubPr>
                    <m:ctrlPr>
                      <w:rPr>
                        <w:rFonts w:ascii="Cambria Math" w:hAnsi="Cambria Math"/>
                        <w:i/>
                        <w:color w:val="0000FF"/>
                        <w:szCs w:val="24"/>
                      </w:rPr>
                    </m:ctrlPr>
                  </m:sSubPr>
                  <m:e>
                    <m:r>
                      <w:rPr>
                        <w:rFonts w:ascii="Cambria Math" w:hAnsi="Cambria Math"/>
                        <w:color w:val="0000FF"/>
                        <w:szCs w:val="24"/>
                      </w:rPr>
                      <m:t>u</m:t>
                    </m:r>
                  </m:e>
                  <m:sub>
                    <m:r>
                      <w:rPr>
                        <w:rFonts w:ascii="Cambria Math" w:hAnsi="Cambria Math"/>
                        <w:color w:val="0000FF"/>
                        <w:szCs w:val="24"/>
                      </w:rPr>
                      <m:t>k</m:t>
                    </m:r>
                  </m:sub>
                </m:sSub>
                <m:d>
                  <m:dPr>
                    <m:ctrlPr>
                      <w:rPr>
                        <w:rFonts w:ascii="Cambria Math" w:hAnsi="Cambria Math"/>
                        <w:i/>
                        <w:color w:val="0000FF"/>
                        <w:szCs w:val="24"/>
                      </w:rPr>
                    </m:ctrlPr>
                  </m:dPr>
                  <m:e>
                    <m:r>
                      <m:rPr>
                        <m:sty m:val="bi"/>
                      </m:rPr>
                      <w:rPr>
                        <w:rFonts w:ascii="Cambria Math" w:hAnsi="Cambria Math"/>
                        <w:color w:val="0000FF"/>
                        <w:szCs w:val="24"/>
                      </w:rPr>
                      <m:t>x</m:t>
                    </m:r>
                  </m:e>
                </m:d>
                <m:r>
                  <w:rPr>
                    <w:rFonts w:ascii="Cambria Math" w:hAnsi="Cambria Math"/>
                    <w:color w:val="0000FF"/>
                    <w:szCs w:val="24"/>
                  </w:rPr>
                  <m:t>-λ</m:t>
                </m:r>
                <m:sSub>
                  <m:sSubPr>
                    <m:ctrlPr>
                      <w:rPr>
                        <w:rFonts w:ascii="Cambria Math" w:hAnsi="Cambria Math"/>
                        <w:i/>
                        <w:color w:val="0000FF"/>
                        <w:szCs w:val="24"/>
                      </w:rPr>
                    </m:ctrlPr>
                  </m:sSubPr>
                  <m:e>
                    <m:r>
                      <w:rPr>
                        <w:rFonts w:ascii="Cambria Math" w:hAnsi="Cambria Math"/>
                        <w:color w:val="0000FF"/>
                        <w:szCs w:val="24"/>
                      </w:rPr>
                      <m:t>u</m:t>
                    </m:r>
                  </m:e>
                  <m:sub>
                    <m:r>
                      <w:rPr>
                        <w:rFonts w:ascii="Cambria Math" w:hAnsi="Cambria Math"/>
                        <w:color w:val="0000FF"/>
                        <w:szCs w:val="24"/>
                      </w:rPr>
                      <m:t>k</m:t>
                    </m:r>
                  </m:sub>
                </m:sSub>
                <m:d>
                  <m:dPr>
                    <m:ctrlPr>
                      <w:rPr>
                        <w:rFonts w:ascii="Cambria Math" w:hAnsi="Cambria Math"/>
                        <w:i/>
                        <w:color w:val="0000FF"/>
                        <w:szCs w:val="24"/>
                      </w:rPr>
                    </m:ctrlPr>
                  </m:dPr>
                  <m:e>
                    <m:r>
                      <m:rPr>
                        <m:sty m:val="bi"/>
                      </m:rPr>
                      <w:rPr>
                        <w:rFonts w:ascii="Cambria Math" w:hAnsi="Cambria Math"/>
                        <w:color w:val="0000FF"/>
                        <w:szCs w:val="24"/>
                      </w:rPr>
                      <m:t>x</m:t>
                    </m:r>
                  </m:e>
                </m:d>
              </m:e>
            </m:d>
            <m:ctrlPr>
              <w:rPr>
                <w:rFonts w:ascii="Cambria Math" w:hAnsi="Cambria Math"/>
                <w:b/>
                <w:i/>
                <w:color w:val="0000FF"/>
                <w:szCs w:val="24"/>
              </w:rPr>
            </m:ctrlPr>
          </m:e>
          <m:sup>
            <m:r>
              <m:rPr>
                <m:sty m:val="bi"/>
              </m:rPr>
              <w:rPr>
                <w:rFonts w:ascii="Cambria Math" w:hAnsi="Cambria Math"/>
                <w:color w:val="0000FF"/>
                <w:szCs w:val="24"/>
              </w:rPr>
              <m:t>2</m:t>
            </m:r>
          </m:sup>
        </m:sSup>
      </m:oMath>
      <w:r w:rsidR="006E7849" w:rsidRPr="006E7849">
        <w:rPr>
          <w:rFonts w:eastAsia="Microsoft YaHei UI"/>
          <w:bCs/>
          <w:color w:val="0000FF"/>
          <w:szCs w:val="24"/>
          <w:shd w:val="clear" w:color="auto" w:fill="FFFFFF"/>
        </w:rPr>
        <w:t xml:space="preserve"> up to a vanishing term of order</w:t>
      </w:r>
      <w:r>
        <w:rPr>
          <w:rFonts w:eastAsia="Microsoft YaHei UI"/>
          <w:bCs/>
          <w:color w:val="0000FF"/>
          <w:szCs w:val="24"/>
          <w:shd w:val="clear" w:color="auto" w:fill="FFFFFF"/>
        </w:rPr>
        <w:t xml:space="preserve"> </w:t>
      </w:r>
      <m:oMath>
        <m:r>
          <m:rPr>
            <m:scr m:val="script"/>
            <m:sty m:val="p"/>
          </m:rPr>
          <w:rPr>
            <w:rFonts w:ascii="Cambria Math" w:eastAsia="Microsoft YaHei UI" w:hAnsi="Cambria Math"/>
            <w:color w:val="0000FF"/>
            <w:szCs w:val="24"/>
            <w:shd w:val="clear" w:color="auto" w:fill="FFFFFF"/>
          </w:rPr>
          <m:t>O</m:t>
        </m:r>
        <m:d>
          <m:dPr>
            <m:ctrlPr>
              <w:rPr>
                <w:rFonts w:ascii="Cambria Math" w:eastAsia="Microsoft YaHei UI" w:hAnsi="Cambria Math"/>
                <w:bCs/>
                <w:color w:val="0000FF"/>
                <w:szCs w:val="24"/>
                <w:shd w:val="clear" w:color="auto" w:fill="FFFFFF"/>
              </w:rPr>
            </m:ctrlPr>
          </m:dPr>
          <m:e>
            <m:r>
              <w:rPr>
                <w:rFonts w:ascii="Cambria Math" w:eastAsia="Microsoft YaHei UI" w:hAnsi="Cambria Math"/>
                <w:color w:val="0000FF"/>
                <w:szCs w:val="24"/>
                <w:shd w:val="clear" w:color="auto" w:fill="FFFFFF"/>
              </w:rPr>
              <m:t>1/m</m:t>
            </m:r>
          </m:e>
        </m:d>
      </m:oMath>
      <w:r w:rsidR="006E7849" w:rsidRPr="006E7849">
        <w:rPr>
          <w:rFonts w:eastAsia="Microsoft YaHei UI"/>
          <w:bCs/>
          <w:color w:val="0000FF"/>
          <w:szCs w:val="24"/>
          <w:shd w:val="clear" w:color="auto" w:fill="FFFFFF"/>
        </w:rPr>
        <w:t xml:space="preserve">, where </w:t>
      </w:r>
      <m:oMath>
        <m:r>
          <w:rPr>
            <w:rFonts w:ascii="Cambria Math" w:eastAsia="Microsoft YaHei UI" w:hAnsi="Cambria Math"/>
            <w:color w:val="0000FF"/>
            <w:szCs w:val="24"/>
            <w:shd w:val="clear" w:color="auto" w:fill="FFFFFF"/>
          </w:rPr>
          <m:t>m</m:t>
        </m:r>
      </m:oMath>
      <w:r w:rsidRPr="006E7849">
        <w:rPr>
          <w:rFonts w:eastAsia="Microsoft YaHei UI"/>
          <w:bCs/>
          <w:color w:val="0000FF"/>
          <w:szCs w:val="24"/>
          <w:shd w:val="clear" w:color="auto" w:fill="FFFFFF"/>
        </w:rPr>
        <w:t xml:space="preserve"> </w:t>
      </w:r>
      <w:r w:rsidR="006E7849" w:rsidRPr="006E7849">
        <w:rPr>
          <w:rFonts w:eastAsia="Microsoft YaHei UI"/>
          <w:bCs/>
          <w:color w:val="0000FF"/>
          <w:szCs w:val="24"/>
          <w:shd w:val="clear" w:color="auto" w:fill="FFFFFF"/>
        </w:rPr>
        <w:t xml:space="preserve">is the number of </w:t>
      </w:r>
      <w:r>
        <w:rPr>
          <w:rFonts w:eastAsia="Microsoft YaHei UI"/>
          <w:bCs/>
          <w:color w:val="0000FF"/>
          <w:szCs w:val="24"/>
          <w:shd w:val="clear" w:color="auto" w:fill="FFFFFF"/>
        </w:rPr>
        <w:t>sampling</w:t>
      </w:r>
      <w:r w:rsidR="006E7849" w:rsidRPr="006E7849">
        <w:rPr>
          <w:rFonts w:eastAsia="Microsoft YaHei UI"/>
          <w:bCs/>
          <w:color w:val="0000FF"/>
          <w:szCs w:val="24"/>
          <w:shd w:val="clear" w:color="auto" w:fill="FFFFFF"/>
        </w:rPr>
        <w:t xml:space="preserve"> points. </w:t>
      </w:r>
      <w:r w:rsidR="0047600E">
        <w:rPr>
          <w:rFonts w:eastAsia="Microsoft YaHei UI"/>
          <w:bCs/>
          <w:color w:val="0000FF"/>
          <w:szCs w:val="24"/>
          <w:shd w:val="clear" w:color="auto" w:fill="FFFFFF"/>
        </w:rPr>
        <w:t xml:space="preserve">These </w:t>
      </w:r>
      <w:r w:rsidR="0047600E">
        <w:rPr>
          <w:rFonts w:eastAsia="Microsoft YaHei UI" w:hint="eastAsia"/>
          <w:bCs/>
          <w:color w:val="0000FF"/>
          <w:szCs w:val="24"/>
          <w:shd w:val="clear" w:color="auto" w:fill="FFFFFF"/>
        </w:rPr>
        <w:t>contests</w:t>
      </w:r>
      <w:r w:rsidR="0047600E">
        <w:rPr>
          <w:rFonts w:eastAsia="Microsoft YaHei UI"/>
          <w:bCs/>
          <w:color w:val="0000FF"/>
          <w:szCs w:val="24"/>
          <w:shd w:val="clear" w:color="auto" w:fill="FFFFFF"/>
        </w:rPr>
        <w:t xml:space="preserve"> has been added into the paper </w:t>
      </w:r>
      <w:r w:rsidR="0047600E">
        <w:rPr>
          <w:rFonts w:eastAsia="Microsoft YaHei UI" w:hint="eastAsia"/>
          <w:bCs/>
          <w:color w:val="0000FF"/>
          <w:szCs w:val="24"/>
          <w:shd w:val="clear" w:color="auto" w:fill="FFFFFF"/>
        </w:rPr>
        <w:t>accordingly:</w:t>
      </w:r>
    </w:p>
    <w:p w14:paraId="01AE0437" w14:textId="57152099" w:rsidR="005B5DCA" w:rsidRPr="00ED6B3F" w:rsidRDefault="005B5DCA" w:rsidP="005B5DCA">
      <w:pPr>
        <w:spacing w:beforeLines="100" w:before="326" w:afterLines="100" w:after="326" w:line="360" w:lineRule="auto"/>
        <w:ind w:firstLineChars="0" w:firstLine="0"/>
        <w:rPr>
          <w:color w:val="0000FF"/>
          <w:sz w:val="21"/>
        </w:rPr>
      </w:pPr>
      <w:r w:rsidRPr="00ED6B3F">
        <w:rPr>
          <w:color w:val="0000FF"/>
          <w:sz w:val="21"/>
        </w:rPr>
        <w:t xml:space="preserve">“To understand why the DRQI loss tends to converge toward the mean squared residual (MSR) in practice, consider the form of the DRQI loss function at iteration step </w:t>
      </w:r>
      <m:oMath>
        <m:r>
          <w:rPr>
            <w:rFonts w:ascii="Cambria Math" w:hAnsi="Cambria Math"/>
            <w:color w:val="0000FF"/>
            <w:sz w:val="21"/>
          </w:rPr>
          <m:t>k</m:t>
        </m:r>
      </m:oMath>
      <w:r w:rsidRPr="00ED6B3F">
        <w:rPr>
          <w:color w:val="0000FF"/>
          <w:sz w:val="21"/>
        </w:rPr>
        <w:t xml:space="preserve">, as shown in Equation (18). As training progresses and the eigenfunction approximation stabilizes, it is expected that </w:t>
      </w:r>
      <m:oMath>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r>
          <m:rPr>
            <m:sty m:val="p"/>
          </m:rPr>
          <w:rPr>
            <w:rFonts w:ascii="Cambria Math" w:hAnsi="Cambria Math"/>
            <w:color w:val="0000FF"/>
            <w:sz w:val="21"/>
          </w:rPr>
          <m:t>≈</m:t>
        </m:r>
        <m:sSub>
          <m:sSubPr>
            <m:ctrlPr>
              <w:rPr>
                <w:rFonts w:ascii="Cambria Math" w:hAnsi="Cambria Math"/>
                <w:i/>
                <w:color w:val="0000FF"/>
                <w:sz w:val="21"/>
              </w:rPr>
            </m:ctrlPr>
          </m:sSubPr>
          <m:e>
            <m:r>
              <w:rPr>
                <w:rFonts w:ascii="Cambria Math" w:hAnsi="Cambria Math"/>
                <w:color w:val="0000FF"/>
                <w:sz w:val="21"/>
              </w:rPr>
              <m:t>u</m:t>
            </m:r>
            <m:ctrlPr>
              <w:rPr>
                <w:rFonts w:ascii="Cambria Math" w:hAnsi="Cambria Math"/>
                <w:color w:val="0000FF"/>
                <w:sz w:val="21"/>
              </w:rPr>
            </m:ctrlPr>
          </m:e>
          <m:sub>
            <m:r>
              <w:rPr>
                <w:rFonts w:ascii="Cambria Math" w:hAnsi="Cambria Math"/>
                <w:color w:val="0000FF"/>
                <w:sz w:val="21"/>
              </w:rPr>
              <m:t>k-1</m:t>
            </m:r>
          </m:sub>
        </m:sSub>
      </m:oMath>
      <w:r w:rsidRPr="00ED6B3F">
        <w:rPr>
          <w:color w:val="0000FF"/>
          <w:sz w:val="21"/>
        </w:rPr>
        <w:t xml:space="preserve">, especially under a well-chosen relaxation factor </w:t>
      </w:r>
      <m:oMath>
        <m:r>
          <w:rPr>
            <w:rFonts w:ascii="Cambria Math" w:hAnsi="Cambria Math"/>
            <w:color w:val="0000FF"/>
            <w:sz w:val="21"/>
          </w:rPr>
          <m:t>ω</m:t>
        </m:r>
      </m:oMath>
      <w:r w:rsidRPr="00ED6B3F">
        <w:rPr>
          <w:color w:val="0000FF"/>
          <w:sz w:val="21"/>
        </w:rPr>
        <w:t>. In the limit of convergence, the Equation (18) turns into”</w:t>
      </w:r>
    </w:p>
    <w:p w14:paraId="4128F04C" w14:textId="4BA203F0" w:rsidR="005B5DCA" w:rsidRPr="00ED6B3F" w:rsidRDefault="005B5DCA" w:rsidP="005B5DCA">
      <w:pPr>
        <w:spacing w:beforeLines="100" w:before="326" w:afterLines="100" w:after="326" w:line="360" w:lineRule="auto"/>
        <w:ind w:firstLine="420"/>
        <w:rPr>
          <w:color w:val="0000FF"/>
          <w:sz w:val="21"/>
        </w:rPr>
      </w:pPr>
      <m:oMathPara>
        <m:oMath>
          <m:eqArr>
            <m:eqArrPr>
              <m:maxDist m:val="1"/>
              <m:ctrlPr>
                <w:rPr>
                  <w:rFonts w:ascii="Cambria Math" w:hAnsi="Cambria Math"/>
                  <w:i/>
                  <w:color w:val="0000FF"/>
                  <w:sz w:val="21"/>
                </w:rPr>
              </m:ctrlPr>
            </m:eqArrPr>
            <m:e>
              <m:r>
                <w:rPr>
                  <w:rFonts w:ascii="Cambria Math" w:hAnsi="Cambria Math"/>
                  <w:color w:val="0000FF"/>
                  <w:sz w:val="21"/>
                </w:rPr>
                <m:t>l</m:t>
              </m:r>
              <m:d>
                <m:dPr>
                  <m:ctrlPr>
                    <w:rPr>
                      <w:rFonts w:ascii="Cambria Math" w:hAnsi="Cambria Math"/>
                      <w:i/>
                      <w:color w:val="0000FF"/>
                      <w:sz w:val="21"/>
                    </w:rPr>
                  </m:ctrlPr>
                </m:dPr>
                <m:e>
                  <m:r>
                    <m:rPr>
                      <m:sty m:val="bi"/>
                    </m:rPr>
                    <w:rPr>
                      <w:rFonts w:ascii="Cambria Math" w:hAnsi="Cambria Math"/>
                      <w:color w:val="0000FF"/>
                      <w:sz w:val="21"/>
                    </w:rPr>
                    <m:t>θ</m:t>
                  </m:r>
                </m:e>
              </m:d>
              <m:r>
                <w:rPr>
                  <w:rFonts w:ascii="Cambria Math" w:hAnsi="Cambria Math"/>
                  <w:color w:val="0000FF"/>
                  <w:sz w:val="21"/>
                </w:rPr>
                <m:t>≈</m:t>
              </m:r>
              <m:sSub>
                <m:sSubPr>
                  <m:ctrlPr>
                    <w:rPr>
                      <w:rFonts w:ascii="Cambria Math" w:hAnsi="Cambria Math"/>
                      <w:i/>
                      <w:color w:val="0000FF"/>
                      <w:sz w:val="21"/>
                    </w:rPr>
                  </m:ctrlPr>
                </m:sSubPr>
                <m:e>
                  <m:r>
                    <m:rPr>
                      <m:scr m:val="double-struck"/>
                    </m:rPr>
                    <w:rPr>
                      <w:rFonts w:ascii="Cambria Math" w:hAnsi="Cambria Math"/>
                      <w:color w:val="0000FF"/>
                      <w:sz w:val="21"/>
                    </w:rPr>
                    <m:t>E</m:t>
                  </m:r>
                </m:e>
                <m:sub>
                  <m:r>
                    <m:rPr>
                      <m:sty m:val="bi"/>
                    </m:rPr>
                    <w:rPr>
                      <w:rFonts w:ascii="Cambria Math" w:hAnsi="Cambria Math"/>
                      <w:color w:val="0000FF"/>
                      <w:sz w:val="21"/>
                    </w:rPr>
                    <m:t>x</m:t>
                  </m:r>
                  <m:r>
                    <m:rPr>
                      <m:scr m:val="script"/>
                    </m:rPr>
                    <w:rPr>
                      <w:rFonts w:ascii="Cambria Math" w:hAnsi="Cambria Math"/>
                      <w:color w:val="0000FF"/>
                      <w:sz w:val="21"/>
                    </w:rPr>
                    <m:t>∈X</m:t>
                  </m:r>
                </m:sub>
              </m:sSub>
              <m:sSup>
                <m:sSupPr>
                  <m:ctrlPr>
                    <w:rPr>
                      <w:rFonts w:ascii="Cambria Math" w:hAnsi="Cambria Math"/>
                      <w:i/>
                      <w:color w:val="0000FF"/>
                      <w:sz w:val="21"/>
                    </w:rPr>
                  </m:ctrlPr>
                </m:sSupPr>
                <m:e>
                  <m:d>
                    <m:dPr>
                      <m:begChr m:val="["/>
                      <m:endChr m:val="]"/>
                      <m:ctrlPr>
                        <w:rPr>
                          <w:rFonts w:ascii="Cambria Math" w:hAnsi="Cambria Math"/>
                          <w:i/>
                          <w:color w:val="0000FF"/>
                          <w:sz w:val="21"/>
                        </w:rPr>
                      </m:ctrlPr>
                    </m:dPr>
                    <m:e>
                      <m:r>
                        <m:rPr>
                          <m:scr m:val="script"/>
                        </m:rPr>
                        <w:rPr>
                          <w:rFonts w:ascii="Cambria Math" w:hAnsi="Cambria Math"/>
                          <w:color w:val="0000FF"/>
                          <w:sz w:val="21"/>
                        </w:rPr>
                        <m:t>L</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r>
                        <w:rPr>
                          <w:rFonts w:ascii="Cambria Math" w:hAnsi="Cambria Math"/>
                          <w:color w:val="0000FF"/>
                          <w:sz w:val="21"/>
                        </w:rPr>
                        <m:t>-</m:t>
                      </m:r>
                      <m:d>
                        <m:dPr>
                          <m:ctrlPr>
                            <w:rPr>
                              <w:rFonts w:ascii="Cambria Math" w:hAnsi="Cambria Math"/>
                              <w:i/>
                              <w:color w:val="0000FF"/>
                              <w:sz w:val="21"/>
                            </w:rPr>
                          </m:ctrlPr>
                        </m:dPr>
                        <m:e>
                          <m:r>
                            <w:rPr>
                              <w:rFonts w:ascii="Cambria Math" w:hAnsi="Cambria Math"/>
                              <w:color w:val="0000FF"/>
                              <w:sz w:val="21"/>
                            </w:rPr>
                            <m:t>λ+1</m:t>
                          </m:r>
                        </m:e>
                      </m:d>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e>
                  </m:d>
                </m:e>
                <m:sup>
                  <m:r>
                    <w:rPr>
                      <w:rFonts w:ascii="Cambria Math" w:hAnsi="Cambria Math"/>
                      <w:color w:val="0000FF"/>
                      <w:sz w:val="21"/>
                    </w:rPr>
                    <m:t>2</m:t>
                  </m:r>
                </m:sup>
              </m:sSup>
              <m:r>
                <w:rPr>
                  <w:rFonts w:ascii="Cambria Math" w:hAnsi="Cambria Math"/>
                  <w:color w:val="0000FF"/>
                  <w:sz w:val="21"/>
                </w:rPr>
                <m:t>=</m:t>
              </m:r>
              <m:sSub>
                <m:sSubPr>
                  <m:ctrlPr>
                    <w:rPr>
                      <w:rFonts w:ascii="Cambria Math" w:hAnsi="Cambria Math"/>
                      <w:i/>
                      <w:color w:val="0000FF"/>
                      <w:sz w:val="21"/>
                    </w:rPr>
                  </m:ctrlPr>
                </m:sSubPr>
                <m:e>
                  <m:r>
                    <m:rPr>
                      <m:scr m:val="double-struck"/>
                    </m:rPr>
                    <w:rPr>
                      <w:rFonts w:ascii="Cambria Math" w:hAnsi="Cambria Math"/>
                      <w:color w:val="0000FF"/>
                      <w:sz w:val="21"/>
                    </w:rPr>
                    <m:t>E</m:t>
                  </m:r>
                </m:e>
                <m:sub>
                  <m:r>
                    <m:rPr>
                      <m:sty m:val="bi"/>
                    </m:rPr>
                    <w:rPr>
                      <w:rFonts w:ascii="Cambria Math" w:hAnsi="Cambria Math"/>
                      <w:color w:val="0000FF"/>
                      <w:sz w:val="21"/>
                    </w:rPr>
                    <m:t>x</m:t>
                  </m:r>
                  <m:r>
                    <m:rPr>
                      <m:scr m:val="script"/>
                    </m:rPr>
                    <w:rPr>
                      <w:rFonts w:ascii="Cambria Math" w:hAnsi="Cambria Math"/>
                      <w:color w:val="0000FF"/>
                      <w:sz w:val="21"/>
                    </w:rPr>
                    <m:t>∈X</m:t>
                  </m:r>
                </m:sub>
              </m:sSub>
              <m:sSup>
                <m:sSupPr>
                  <m:ctrlPr>
                    <w:rPr>
                      <w:rFonts w:ascii="Cambria Math" w:hAnsi="Cambria Math"/>
                      <w:i/>
                      <w:color w:val="0000FF"/>
                      <w:sz w:val="21"/>
                    </w:rPr>
                  </m:ctrlPr>
                </m:sSupPr>
                <m:e>
                  <m:d>
                    <m:dPr>
                      <m:begChr m:val="["/>
                      <m:endChr m:val="]"/>
                      <m:ctrlPr>
                        <w:rPr>
                          <w:rFonts w:ascii="Cambria Math" w:hAnsi="Cambria Math"/>
                          <w:i/>
                          <w:color w:val="0000FF"/>
                          <w:sz w:val="21"/>
                        </w:rPr>
                      </m:ctrlPr>
                    </m:dPr>
                    <m:e>
                      <m:d>
                        <m:dPr>
                          <m:ctrlPr>
                            <w:rPr>
                              <w:rFonts w:ascii="Cambria Math" w:hAnsi="Cambria Math"/>
                              <w:i/>
                              <w:color w:val="0000FF"/>
                              <w:sz w:val="21"/>
                            </w:rPr>
                          </m:ctrlPr>
                        </m:dPr>
                        <m:e>
                          <m:r>
                            <m:rPr>
                              <m:scr m:val="script"/>
                            </m:rPr>
                            <w:rPr>
                              <w:rFonts w:ascii="Cambria Math" w:hAnsi="Cambria Math"/>
                              <w:color w:val="0000FF"/>
                              <w:sz w:val="21"/>
                            </w:rPr>
                            <m:t>L</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r>
                            <w:rPr>
                              <w:rFonts w:ascii="Cambria Math" w:hAnsi="Cambria Math"/>
                              <w:color w:val="0000FF"/>
                              <w:sz w:val="21"/>
                            </w:rPr>
                            <m:t>-λ</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e>
                      </m:d>
                      <m:r>
                        <w:rPr>
                          <w:rFonts w:ascii="Cambria Math" w:hAnsi="Cambria Math"/>
                          <w:color w:val="0000FF"/>
                          <w:sz w:val="21"/>
                        </w:rPr>
                        <m:t>-</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e>
                  </m:d>
                </m:e>
                <m:sup>
                  <m:r>
                    <w:rPr>
                      <w:rFonts w:ascii="Cambria Math" w:hAnsi="Cambria Math"/>
                      <w:color w:val="0000FF"/>
                      <w:sz w:val="21"/>
                    </w:rPr>
                    <m:t>2</m:t>
                  </m:r>
                </m:sup>
              </m:sSup>
              <m:r>
                <w:rPr>
                  <w:rFonts w:ascii="Cambria Math" w:hAnsi="Cambria Math"/>
                  <w:color w:val="0000FF"/>
                  <w:sz w:val="21"/>
                </w:rPr>
                <m:t>#</m:t>
              </m:r>
              <m:d>
                <m:dPr>
                  <m:begChr m:val="（"/>
                  <m:endChr m:val="）"/>
                  <m:ctrlPr>
                    <w:rPr>
                      <w:rFonts w:ascii="Cambria Math" w:hAnsi="Cambria Math"/>
                      <w:i/>
                      <w:color w:val="0000FF"/>
                      <w:sz w:val="21"/>
                    </w:rPr>
                  </m:ctrlPr>
                </m:dPr>
                <m:e>
                  <m:r>
                    <w:rPr>
                      <w:rFonts w:ascii="Cambria Math" w:hAnsi="Cambria Math"/>
                      <w:color w:val="0000FF"/>
                      <w:sz w:val="21"/>
                    </w:rPr>
                    <m:t>26</m:t>
                  </m:r>
                </m:e>
              </m:d>
            </m:e>
          </m:eqArr>
        </m:oMath>
      </m:oMathPara>
    </w:p>
    <w:p w14:paraId="217DE7E1" w14:textId="1DE07982" w:rsidR="005B5DCA" w:rsidRPr="00ED6B3F" w:rsidRDefault="005B5DCA" w:rsidP="005B5DCA">
      <w:pPr>
        <w:tabs>
          <w:tab w:val="left" w:pos="4770"/>
        </w:tabs>
        <w:spacing w:beforeLines="100" w:before="326" w:afterLines="100" w:after="326" w:line="360" w:lineRule="auto"/>
        <w:ind w:firstLineChars="0" w:firstLine="0"/>
        <w:rPr>
          <w:color w:val="0000FF"/>
          <w:sz w:val="21"/>
        </w:rPr>
      </w:pPr>
      <w:r w:rsidRPr="00ED6B3F">
        <w:rPr>
          <w:color w:val="0000FF"/>
          <w:sz w:val="21"/>
        </w:rPr>
        <w:t>“This expression can be expanded as:”</w:t>
      </w:r>
    </w:p>
    <w:p w14:paraId="356B1D98" w14:textId="77777777" w:rsidR="005B5DCA" w:rsidRPr="00ED6B3F" w:rsidRDefault="005B5DCA" w:rsidP="005B5DCA">
      <w:pPr>
        <w:spacing w:beforeLines="100" w:before="326" w:afterLines="100" w:after="326" w:line="360" w:lineRule="auto"/>
        <w:ind w:firstLine="420"/>
        <w:rPr>
          <w:color w:val="0000FF"/>
          <w:sz w:val="21"/>
        </w:rPr>
      </w:pPr>
      <m:oMathPara>
        <m:oMath>
          <m:eqArr>
            <m:eqArrPr>
              <m:maxDist m:val="1"/>
              <m:ctrlPr>
                <w:rPr>
                  <w:rFonts w:ascii="Cambria Math" w:hAnsi="Cambria Math"/>
                  <w:i/>
                  <w:color w:val="0000FF"/>
                  <w:sz w:val="21"/>
                </w:rPr>
              </m:ctrlPr>
            </m:eqArrPr>
            <m:e>
              <m:r>
                <w:rPr>
                  <w:rFonts w:ascii="Cambria Math" w:hAnsi="Cambria Math"/>
                  <w:color w:val="0000FF"/>
                  <w:sz w:val="21"/>
                </w:rPr>
                <m:t>l</m:t>
              </m:r>
              <m:d>
                <m:dPr>
                  <m:ctrlPr>
                    <w:rPr>
                      <w:rFonts w:ascii="Cambria Math" w:hAnsi="Cambria Math"/>
                      <w:i/>
                      <w:color w:val="0000FF"/>
                      <w:sz w:val="21"/>
                    </w:rPr>
                  </m:ctrlPr>
                </m:dPr>
                <m:e>
                  <m:r>
                    <m:rPr>
                      <m:sty m:val="bi"/>
                    </m:rPr>
                    <w:rPr>
                      <w:rFonts w:ascii="Cambria Math" w:hAnsi="Cambria Math"/>
                      <w:color w:val="0000FF"/>
                      <w:sz w:val="21"/>
                    </w:rPr>
                    <m:t>θ</m:t>
                  </m:r>
                </m:e>
              </m:d>
              <m:r>
                <w:rPr>
                  <w:rFonts w:ascii="Cambria Math" w:hAnsi="Cambria Math"/>
                  <w:color w:val="0000FF"/>
                  <w:sz w:val="21"/>
                </w:rPr>
                <m:t>≈</m:t>
              </m:r>
              <m:sSub>
                <m:sSubPr>
                  <m:ctrlPr>
                    <w:rPr>
                      <w:rFonts w:ascii="Cambria Math" w:hAnsi="Cambria Math"/>
                      <w:i/>
                      <w:color w:val="0000FF"/>
                      <w:sz w:val="21"/>
                    </w:rPr>
                  </m:ctrlPr>
                </m:sSubPr>
                <m:e>
                  <m:r>
                    <m:rPr>
                      <m:scr m:val="double-struck"/>
                    </m:rPr>
                    <w:rPr>
                      <w:rFonts w:ascii="Cambria Math" w:hAnsi="Cambria Math"/>
                      <w:color w:val="0000FF"/>
                      <w:sz w:val="21"/>
                    </w:rPr>
                    <m:t>E</m:t>
                  </m:r>
                </m:e>
                <m:sub>
                  <m:r>
                    <m:rPr>
                      <m:sty m:val="bi"/>
                    </m:rPr>
                    <w:rPr>
                      <w:rFonts w:ascii="Cambria Math" w:hAnsi="Cambria Math"/>
                      <w:color w:val="0000FF"/>
                      <w:sz w:val="21"/>
                    </w:rPr>
                    <m:t>x</m:t>
                  </m:r>
                  <m:r>
                    <m:rPr>
                      <m:scr m:val="script"/>
                    </m:rPr>
                    <w:rPr>
                      <w:rFonts w:ascii="Cambria Math" w:hAnsi="Cambria Math"/>
                      <w:color w:val="0000FF"/>
                      <w:sz w:val="21"/>
                    </w:rPr>
                    <m:t>∈X</m:t>
                  </m:r>
                </m:sub>
              </m:sSub>
              <m:d>
                <m:dPr>
                  <m:begChr m:val="["/>
                  <m:endChr m:val="]"/>
                  <m:ctrlPr>
                    <w:rPr>
                      <w:rFonts w:ascii="Cambria Math" w:hAnsi="Cambria Math"/>
                      <w:i/>
                      <w:color w:val="0000FF"/>
                      <w:sz w:val="21"/>
                    </w:rPr>
                  </m:ctrlPr>
                </m:dPr>
                <m:e>
                  <m:sSup>
                    <m:sSupPr>
                      <m:ctrlPr>
                        <w:rPr>
                          <w:rFonts w:ascii="Cambria Math" w:hAnsi="Cambria Math"/>
                          <w:i/>
                          <w:color w:val="0000FF"/>
                          <w:sz w:val="21"/>
                        </w:rPr>
                      </m:ctrlPr>
                    </m:sSupPr>
                    <m:e>
                      <m:d>
                        <m:dPr>
                          <m:ctrlPr>
                            <w:rPr>
                              <w:rFonts w:ascii="Cambria Math" w:hAnsi="Cambria Math"/>
                              <w:i/>
                              <w:color w:val="0000FF"/>
                              <w:sz w:val="21"/>
                            </w:rPr>
                          </m:ctrlPr>
                        </m:dPr>
                        <m:e>
                          <m:r>
                            <m:rPr>
                              <m:scr m:val="script"/>
                            </m:rPr>
                            <w:rPr>
                              <w:rFonts w:ascii="Cambria Math" w:hAnsi="Cambria Math"/>
                              <w:color w:val="0000FF"/>
                              <w:sz w:val="21"/>
                            </w:rPr>
                            <m:t>L</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r>
                            <w:rPr>
                              <w:rFonts w:ascii="Cambria Math" w:hAnsi="Cambria Math"/>
                              <w:color w:val="0000FF"/>
                              <w:sz w:val="21"/>
                            </w:rPr>
                            <m:t>-λ</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e>
                      </m:d>
                    </m:e>
                    <m:sup>
                      <m:r>
                        <w:rPr>
                          <w:rFonts w:ascii="Cambria Math" w:hAnsi="Cambria Math"/>
                          <w:color w:val="0000FF"/>
                          <w:sz w:val="21"/>
                        </w:rPr>
                        <m:t>2</m:t>
                      </m:r>
                    </m:sup>
                  </m:sSup>
                  <m:r>
                    <w:rPr>
                      <w:rFonts w:ascii="Cambria Math" w:hAnsi="Cambria Math"/>
                      <w:color w:val="0000FF"/>
                      <w:sz w:val="21"/>
                    </w:rPr>
                    <m:t>+</m:t>
                  </m:r>
                  <m:sSubSup>
                    <m:sSubSupPr>
                      <m:ctrlPr>
                        <w:rPr>
                          <w:rFonts w:ascii="Cambria Math" w:hAnsi="Cambria Math"/>
                          <w:i/>
                          <w:color w:val="0000FF"/>
                          <w:sz w:val="21"/>
                        </w:rPr>
                      </m:ctrlPr>
                    </m:sSubSupPr>
                    <m:e>
                      <m:r>
                        <w:rPr>
                          <w:rFonts w:ascii="Cambria Math" w:hAnsi="Cambria Math"/>
                          <w:color w:val="0000FF"/>
                          <w:sz w:val="21"/>
                        </w:rPr>
                        <m:t>u</m:t>
                      </m:r>
                    </m:e>
                    <m:sub>
                      <m:r>
                        <w:rPr>
                          <w:rFonts w:ascii="Cambria Math" w:hAnsi="Cambria Math"/>
                          <w:color w:val="0000FF"/>
                          <w:sz w:val="21"/>
                        </w:rPr>
                        <m:t>k</m:t>
                      </m:r>
                    </m:sub>
                    <m:sup>
                      <m:r>
                        <w:rPr>
                          <w:rFonts w:ascii="Cambria Math" w:hAnsi="Cambria Math"/>
                          <w:color w:val="0000FF"/>
                          <w:sz w:val="21"/>
                        </w:rPr>
                        <m:t>2</m:t>
                      </m:r>
                    </m:sup>
                  </m:sSubSup>
                  <m:d>
                    <m:dPr>
                      <m:ctrlPr>
                        <w:rPr>
                          <w:rFonts w:ascii="Cambria Math" w:hAnsi="Cambria Math"/>
                          <w:i/>
                          <w:color w:val="0000FF"/>
                          <w:sz w:val="21"/>
                        </w:rPr>
                      </m:ctrlPr>
                    </m:dPr>
                    <m:e>
                      <m:r>
                        <m:rPr>
                          <m:sty m:val="bi"/>
                        </m:rPr>
                        <w:rPr>
                          <w:rFonts w:ascii="Cambria Math" w:hAnsi="Cambria Math"/>
                          <w:color w:val="0000FF"/>
                          <w:sz w:val="21"/>
                        </w:rPr>
                        <m:t>x</m:t>
                      </m:r>
                    </m:e>
                  </m:d>
                  <m:r>
                    <w:rPr>
                      <w:rFonts w:ascii="Cambria Math" w:hAnsi="Cambria Math"/>
                      <w:color w:val="0000FF"/>
                      <w:sz w:val="21"/>
                    </w:rPr>
                    <m:t>-2</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cr m:val="script"/>
                        </m:rPr>
                        <w:rPr>
                          <w:rFonts w:ascii="Cambria Math" w:hAnsi="Cambria Math"/>
                          <w:color w:val="0000FF"/>
                          <w:sz w:val="21"/>
                        </w:rPr>
                        <m:t>L</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r>
                        <w:rPr>
                          <w:rFonts w:ascii="Cambria Math" w:hAnsi="Cambria Math"/>
                          <w:color w:val="0000FF"/>
                          <w:sz w:val="21"/>
                        </w:rPr>
                        <m:t>-λ</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e>
                  </m:d>
                </m:e>
              </m:d>
              <m:r>
                <w:rPr>
                  <w:rFonts w:ascii="Cambria Math" w:hAnsi="Cambria Math"/>
                  <w:color w:val="0000FF"/>
                  <w:sz w:val="21"/>
                </w:rPr>
                <m:t>#</m:t>
              </m:r>
              <m:d>
                <m:dPr>
                  <m:ctrlPr>
                    <w:rPr>
                      <w:rFonts w:ascii="Cambria Math" w:hAnsi="Cambria Math"/>
                      <w:i/>
                      <w:color w:val="0000FF"/>
                      <w:sz w:val="21"/>
                    </w:rPr>
                  </m:ctrlPr>
                </m:dPr>
                <m:e>
                  <m:r>
                    <w:rPr>
                      <w:rFonts w:ascii="Cambria Math" w:hAnsi="Cambria Math"/>
                      <w:color w:val="0000FF"/>
                      <w:sz w:val="21"/>
                    </w:rPr>
                    <m:t>27</m:t>
                  </m:r>
                </m:e>
              </m:d>
            </m:e>
          </m:eqArr>
        </m:oMath>
      </m:oMathPara>
    </w:p>
    <w:p w14:paraId="695B1E5E" w14:textId="466B680A" w:rsidR="005B5DCA" w:rsidRPr="00ED6B3F" w:rsidRDefault="00B45F7C" w:rsidP="00B45F7C">
      <w:pPr>
        <w:spacing w:beforeLines="100" w:before="326" w:afterLines="100" w:after="326" w:line="360" w:lineRule="auto"/>
        <w:ind w:firstLineChars="0" w:firstLine="0"/>
        <w:rPr>
          <w:color w:val="0000FF"/>
          <w:sz w:val="21"/>
        </w:rPr>
      </w:pPr>
      <w:r w:rsidRPr="00ED6B3F">
        <w:rPr>
          <w:color w:val="0000FF"/>
          <w:sz w:val="21"/>
        </w:rPr>
        <w:t>“</w:t>
      </w:r>
      <w:r w:rsidR="005B5DCA" w:rsidRPr="00ED6B3F">
        <w:rPr>
          <w:color w:val="0000FF"/>
          <w:sz w:val="21"/>
        </w:rPr>
        <w:t xml:space="preserve">Recalling the definition of the Rayleigh quotient at iteration </w:t>
      </w:r>
      <m:oMath>
        <m:r>
          <w:rPr>
            <w:rFonts w:ascii="Cambria Math" w:hAnsi="Cambria Math"/>
            <w:color w:val="0000FF"/>
            <w:sz w:val="21"/>
          </w:rPr>
          <m:t>k</m:t>
        </m:r>
      </m:oMath>
      <w:r w:rsidR="005B5DCA" w:rsidRPr="00ED6B3F">
        <w:rPr>
          <w:color w:val="0000FF"/>
          <w:sz w:val="21"/>
        </w:rPr>
        <w:t>:</w:t>
      </w:r>
      <w:r w:rsidRPr="00ED6B3F">
        <w:rPr>
          <w:color w:val="0000FF"/>
          <w:sz w:val="21"/>
        </w:rPr>
        <w:t>”</w:t>
      </w:r>
    </w:p>
    <w:p w14:paraId="67A8E74B" w14:textId="77777777" w:rsidR="005B5DCA" w:rsidRPr="00ED6B3F" w:rsidRDefault="005B5DCA" w:rsidP="005B5DCA">
      <w:pPr>
        <w:spacing w:beforeLines="100" w:before="326" w:afterLines="100" w:after="326" w:line="360" w:lineRule="auto"/>
        <w:ind w:firstLine="420"/>
        <w:rPr>
          <w:color w:val="0000FF"/>
          <w:sz w:val="21"/>
        </w:rPr>
      </w:pPr>
      <m:oMathPara>
        <m:oMath>
          <m:eqArr>
            <m:eqArrPr>
              <m:maxDist m:val="1"/>
              <m:ctrlPr>
                <w:rPr>
                  <w:rFonts w:ascii="Cambria Math" w:hAnsi="Cambria Math"/>
                  <w:i/>
                  <w:color w:val="0000FF"/>
                  <w:sz w:val="21"/>
                </w:rPr>
              </m:ctrlPr>
            </m:eqArrPr>
            <m:e>
              <m:r>
                <w:rPr>
                  <w:rFonts w:ascii="Cambria Math" w:hAnsi="Cambria Math"/>
                  <w:color w:val="0000FF"/>
                  <w:sz w:val="21"/>
                </w:rPr>
                <m:t>λ=</m:t>
              </m:r>
              <m:f>
                <m:fPr>
                  <m:ctrlPr>
                    <w:rPr>
                      <w:rFonts w:ascii="Cambria Math" w:hAnsi="Cambria Math"/>
                      <w:i/>
                      <w:color w:val="0000FF"/>
                      <w:sz w:val="21"/>
                    </w:rPr>
                  </m:ctrlPr>
                </m:fPr>
                <m:num>
                  <m:d>
                    <m:dPr>
                      <m:begChr m:val="〈"/>
                      <m:endChr m:val="〉"/>
                      <m:ctrlPr>
                        <w:rPr>
                          <w:rFonts w:ascii="Cambria Math" w:hAnsi="Cambria Math"/>
                          <w:i/>
                          <w:color w:val="0000FF"/>
                          <w:sz w:val="21"/>
                        </w:rPr>
                      </m:ctrlPr>
                    </m:dPr>
                    <m:e>
                      <m:r>
                        <m:rPr>
                          <m:scr m:val="script"/>
                        </m:rPr>
                        <w:rPr>
                          <w:rFonts w:ascii="Cambria Math" w:hAnsi="Cambria Math"/>
                          <w:color w:val="0000FF"/>
                          <w:sz w:val="21"/>
                        </w:rPr>
                        <m:t>L</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r>
                        <w:rPr>
                          <w:rFonts w:ascii="Cambria Math" w:hAnsi="Cambria Math"/>
                          <w:color w:val="0000FF"/>
                          <w:sz w:val="21"/>
                        </w:rPr>
                        <m:t>,</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e>
                  </m:d>
                </m:num>
                <m:den>
                  <m:d>
                    <m:dPr>
                      <m:begChr m:val="〈"/>
                      <m:endChr m:val="〉"/>
                      <m:ctrlPr>
                        <w:rPr>
                          <w:rFonts w:ascii="Cambria Math" w:hAnsi="Cambria Math"/>
                          <w:i/>
                          <w:color w:val="0000FF"/>
                          <w:sz w:val="21"/>
                        </w:rPr>
                      </m:ctrlPr>
                    </m:dPr>
                    <m:e>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r>
                        <w:rPr>
                          <w:rFonts w:ascii="Cambria Math" w:hAnsi="Cambria Math"/>
                          <w:color w:val="0000FF"/>
                          <w:sz w:val="21"/>
                        </w:rPr>
                        <m:t>,</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e>
                  </m:d>
                </m:den>
              </m:f>
              <m:box>
                <m:boxPr>
                  <m:opEmu m:val="1"/>
                  <m:ctrlPr>
                    <w:rPr>
                      <w:rFonts w:ascii="Cambria Math" w:hAnsi="Cambria Math"/>
                      <w:i/>
                      <w:color w:val="0000FF"/>
                      <w:sz w:val="21"/>
                    </w:rPr>
                  </m:ctrlPr>
                </m:boxPr>
                <m:e>
                  <m:groupChr>
                    <m:groupChrPr>
                      <m:chr m:val="⇒"/>
                      <m:vertJc m:val="bot"/>
                      <m:ctrlPr>
                        <w:rPr>
                          <w:rFonts w:ascii="Cambria Math" w:hAnsi="Cambria Math"/>
                          <w:i/>
                          <w:color w:val="0000FF"/>
                          <w:sz w:val="21"/>
                        </w:rPr>
                      </m:ctrlPr>
                    </m:groupChrPr>
                    <m:e>
                      <m:r>
                        <w:rPr>
                          <w:rFonts w:ascii="Cambria Math" w:hAnsi="Cambria Math"/>
                          <w:color w:val="0000FF"/>
                          <w:sz w:val="21"/>
                        </w:rPr>
                        <m:t xml:space="preserve"> </m:t>
                      </m:r>
                    </m:e>
                  </m:groupChr>
                </m:e>
              </m:box>
              <m:r>
                <m:rPr>
                  <m:scr m:val="script"/>
                </m:rPr>
                <w:rPr>
                  <w:rFonts w:ascii="Cambria Math" w:hAnsi="Cambria Math"/>
                  <w:color w:val="0000FF"/>
                  <w:sz w:val="21"/>
                </w:rPr>
                <m:t>L</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r>
                <w:rPr>
                  <w:rFonts w:ascii="Cambria Math" w:hAnsi="Cambria Math"/>
                  <w:color w:val="0000FF"/>
                  <w:sz w:val="21"/>
                </w:rPr>
                <m:t>≈λ</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r>
                <w:rPr>
                  <w:rFonts w:ascii="Cambria Math" w:hAnsi="Cambria Math"/>
                  <w:color w:val="0000FF"/>
                  <w:sz w:val="21"/>
                </w:rPr>
                <m:t>#</m:t>
              </m:r>
              <m:d>
                <m:dPr>
                  <m:ctrlPr>
                    <w:rPr>
                      <w:rFonts w:ascii="Cambria Math" w:hAnsi="Cambria Math"/>
                      <w:i/>
                      <w:color w:val="0000FF"/>
                      <w:sz w:val="21"/>
                    </w:rPr>
                  </m:ctrlPr>
                </m:dPr>
                <m:e>
                  <m:r>
                    <w:rPr>
                      <w:rFonts w:ascii="Cambria Math" w:hAnsi="Cambria Math"/>
                      <w:color w:val="0000FF"/>
                      <w:sz w:val="21"/>
                    </w:rPr>
                    <m:t>28</m:t>
                  </m:r>
                </m:e>
              </m:d>
            </m:e>
          </m:eqArr>
        </m:oMath>
      </m:oMathPara>
    </w:p>
    <w:p w14:paraId="55BE1EB5" w14:textId="15AC5FEF" w:rsidR="005B5DCA" w:rsidRPr="00ED6B3F" w:rsidRDefault="00B45F7C" w:rsidP="00B45F7C">
      <w:pPr>
        <w:spacing w:beforeLines="100" w:before="326" w:afterLines="100" w:after="326" w:line="360" w:lineRule="auto"/>
        <w:ind w:firstLineChars="0" w:firstLine="0"/>
        <w:rPr>
          <w:color w:val="0000FF"/>
          <w:sz w:val="21"/>
        </w:rPr>
      </w:pPr>
      <w:r w:rsidRPr="00ED6B3F">
        <w:rPr>
          <w:color w:val="0000FF"/>
          <w:sz w:val="21"/>
        </w:rPr>
        <w:t>“</w:t>
      </w:r>
      <w:r w:rsidR="005B5DCA" w:rsidRPr="00ED6B3F">
        <w:rPr>
          <w:color w:val="0000FF"/>
          <w:sz w:val="21"/>
        </w:rPr>
        <w:t xml:space="preserve">Therefore, when </w:t>
      </w:r>
      <m:oMath>
        <m:r>
          <w:rPr>
            <w:rFonts w:ascii="Cambria Math" w:hAnsi="Cambria Math"/>
            <w:color w:val="0000FF"/>
            <w:sz w:val="21"/>
          </w:rPr>
          <m:t>k→∞,</m:t>
        </m:r>
      </m:oMath>
      <w:r w:rsidR="005B5DCA" w:rsidRPr="00ED6B3F">
        <w:rPr>
          <w:color w:val="0000FF"/>
          <w:sz w:val="21"/>
        </w:rPr>
        <w:t xml:space="preserve"> </w:t>
      </w:r>
      <m:oMath>
        <m:r>
          <w:rPr>
            <w:rFonts w:ascii="Cambria Math" w:hAnsi="Cambria Math"/>
            <w:color w:val="0000FF"/>
            <w:sz w:val="21"/>
          </w:rPr>
          <m:t>λ→</m:t>
        </m:r>
        <m:sSub>
          <m:sSubPr>
            <m:ctrlPr>
              <w:rPr>
                <w:rFonts w:ascii="Cambria Math" w:hAnsi="Cambria Math"/>
                <w:i/>
                <w:color w:val="0000FF"/>
                <w:sz w:val="21"/>
              </w:rPr>
            </m:ctrlPr>
          </m:sSubPr>
          <m:e>
            <m:r>
              <w:rPr>
                <w:rFonts w:ascii="Cambria Math" w:hAnsi="Cambria Math"/>
                <w:color w:val="0000FF"/>
                <w:sz w:val="21"/>
              </w:rPr>
              <m:t>λ</m:t>
            </m:r>
          </m:e>
          <m:sub>
            <m:r>
              <m:rPr>
                <m:sty m:val="p"/>
              </m:rPr>
              <w:rPr>
                <w:rFonts w:ascii="Cambria Math" w:hAnsi="Cambria Math"/>
                <w:color w:val="0000FF"/>
                <w:sz w:val="21"/>
              </w:rPr>
              <m:t>th</m:t>
            </m:r>
          </m:sub>
        </m:sSub>
      </m:oMath>
      <w:r w:rsidR="005B5DCA" w:rsidRPr="00ED6B3F">
        <w:rPr>
          <w:color w:val="0000FF"/>
          <w:sz w:val="21"/>
        </w:rPr>
        <w:t xml:space="preserve"> and </w:t>
      </w:r>
      <m:oMath>
        <m:r>
          <w:rPr>
            <w:rFonts w:ascii="Cambria Math" w:hAnsi="Cambria Math"/>
            <w:color w:val="0000FF"/>
            <w:sz w:val="21"/>
          </w:rPr>
          <m:t>u→</m:t>
        </m:r>
        <m:sSub>
          <m:sSubPr>
            <m:ctrlPr>
              <w:rPr>
                <w:rFonts w:ascii="Cambria Math" w:hAnsi="Cambria Math"/>
                <w:i/>
                <w:color w:val="0000FF"/>
                <w:sz w:val="21"/>
              </w:rPr>
            </m:ctrlPr>
          </m:sSubPr>
          <m:e>
            <m:r>
              <w:rPr>
                <w:rFonts w:ascii="Cambria Math" w:hAnsi="Cambria Math"/>
                <w:color w:val="0000FF"/>
                <w:sz w:val="21"/>
              </w:rPr>
              <m:t>u</m:t>
            </m:r>
          </m:e>
          <m:sub>
            <m:r>
              <m:rPr>
                <m:sty m:val="p"/>
              </m:rPr>
              <w:rPr>
                <w:rFonts w:ascii="Cambria Math" w:hAnsi="Cambria Math"/>
                <w:color w:val="0000FF"/>
                <w:sz w:val="21"/>
              </w:rPr>
              <m:t>th</m:t>
            </m:r>
          </m:sub>
        </m:sSub>
      </m:oMath>
      <w:r w:rsidR="005B5DCA" w:rsidRPr="00ED6B3F">
        <w:rPr>
          <w:color w:val="0000FF"/>
          <w:sz w:val="21"/>
        </w:rPr>
        <w:t xml:space="preserve">, substituting into (27), noticing that </w:t>
      </w:r>
      <m:oMath>
        <m:sSub>
          <m:sSubPr>
            <m:ctrlPr>
              <w:rPr>
                <w:rFonts w:ascii="Cambria Math" w:hAnsi="Cambria Math"/>
                <w:i/>
                <w:color w:val="0000FF"/>
                <w:sz w:val="21"/>
              </w:rPr>
            </m:ctrlPr>
          </m:sSubPr>
          <m:e>
            <m:r>
              <m:rPr>
                <m:scr m:val="double-struck"/>
              </m:rPr>
              <w:rPr>
                <w:rFonts w:ascii="Cambria Math" w:hAnsi="Cambria Math"/>
                <w:color w:val="0000FF"/>
                <w:sz w:val="21"/>
              </w:rPr>
              <m:t>E</m:t>
            </m:r>
          </m:e>
          <m:sub>
            <m:r>
              <m:rPr>
                <m:sty m:val="bi"/>
              </m:rPr>
              <w:rPr>
                <w:rFonts w:ascii="Cambria Math" w:hAnsi="Cambria Math"/>
                <w:color w:val="0000FF"/>
                <w:sz w:val="21"/>
              </w:rPr>
              <m:t>x</m:t>
            </m:r>
            <m:r>
              <m:rPr>
                <m:scr m:val="script"/>
              </m:rPr>
              <w:rPr>
                <w:rFonts w:ascii="Cambria Math" w:hAnsi="Cambria Math"/>
                <w:color w:val="0000FF"/>
                <w:sz w:val="21"/>
              </w:rPr>
              <m:t>∈X</m:t>
            </m:r>
          </m:sub>
        </m:sSub>
        <m:sSup>
          <m:sSupPr>
            <m:ctrlPr>
              <w:rPr>
                <w:rFonts w:ascii="Cambria Math" w:hAnsi="Cambria Math"/>
                <w:i/>
                <w:color w:val="0000FF"/>
                <w:sz w:val="21"/>
              </w:rPr>
            </m:ctrlPr>
          </m:sSupPr>
          <m:e>
            <m:d>
              <m:dPr>
                <m:begChr m:val="["/>
                <m:endChr m:val="]"/>
                <m:ctrlPr>
                  <w:rPr>
                    <w:rFonts w:ascii="Cambria Math" w:hAnsi="Cambria Math"/>
                    <w:i/>
                    <w:color w:val="0000FF"/>
                    <w:sz w:val="21"/>
                  </w:rPr>
                </m:ctrlPr>
              </m:dPr>
              <m:e>
                <m:r>
                  <m:rPr>
                    <m:scr m:val="script"/>
                  </m:rPr>
                  <w:rPr>
                    <w:rFonts w:ascii="Cambria Math" w:hAnsi="Cambria Math"/>
                    <w:color w:val="0000FF"/>
                    <w:sz w:val="21"/>
                  </w:rPr>
                  <m:t>L</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r>
                  <w:rPr>
                    <w:rFonts w:ascii="Cambria Math" w:hAnsi="Cambria Math"/>
                    <w:color w:val="0000FF"/>
                    <w:sz w:val="21"/>
                  </w:rPr>
                  <m:t>-λ</m:t>
                </m:r>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d>
                  <m:dPr>
                    <m:ctrlPr>
                      <w:rPr>
                        <w:rFonts w:ascii="Cambria Math" w:hAnsi="Cambria Math"/>
                        <w:i/>
                        <w:color w:val="0000FF"/>
                        <w:sz w:val="21"/>
                      </w:rPr>
                    </m:ctrlPr>
                  </m:dPr>
                  <m:e>
                    <m:r>
                      <m:rPr>
                        <m:sty m:val="bi"/>
                      </m:rPr>
                      <w:rPr>
                        <w:rFonts w:ascii="Cambria Math" w:hAnsi="Cambria Math"/>
                        <w:color w:val="0000FF"/>
                        <w:sz w:val="21"/>
                      </w:rPr>
                      <m:t>x</m:t>
                    </m:r>
                  </m:e>
                </m:d>
              </m:e>
            </m:d>
          </m:e>
          <m:sup>
            <m:r>
              <w:rPr>
                <w:rFonts w:ascii="Cambria Math" w:hAnsi="Cambria Math"/>
                <w:color w:val="0000FF"/>
                <w:sz w:val="21"/>
              </w:rPr>
              <m:t>2</m:t>
            </m:r>
          </m:sup>
        </m:sSup>
        <m:r>
          <m:rPr>
            <m:sty m:val="p"/>
          </m:rPr>
          <w:rPr>
            <w:rFonts w:ascii="Cambria Math" w:hAnsi="Cambria Math"/>
            <w:color w:val="0000FF"/>
            <w:sz w:val="21"/>
          </w:rPr>
          <m:t>=</m:t>
        </m:r>
        <m:sSubSup>
          <m:sSubSupPr>
            <m:ctrlPr>
              <w:rPr>
                <w:rFonts w:ascii="Cambria Math" w:hAnsi="Cambria Math"/>
                <w:i/>
                <w:color w:val="0000FF"/>
                <w:sz w:val="21"/>
              </w:rPr>
            </m:ctrlPr>
          </m:sSubSupPr>
          <m:e>
            <m:r>
              <m:rPr>
                <m:scr m:val="script"/>
                <m:sty m:val="p"/>
              </m:rPr>
              <w:rPr>
                <w:rFonts w:ascii="Cambria Math" w:hAnsi="Cambria Math"/>
                <w:color w:val="0000FF"/>
                <w:sz w:val="21"/>
              </w:rPr>
              <m:t>L</m:t>
            </m:r>
            <m:ctrlPr>
              <w:rPr>
                <w:rFonts w:ascii="Cambria Math" w:hAnsi="Cambria Math"/>
                <w:color w:val="0000FF"/>
                <w:sz w:val="21"/>
              </w:rPr>
            </m:ctrlPr>
          </m:e>
          <m:sub>
            <m:r>
              <m:rPr>
                <m:sty m:val="p"/>
              </m:rPr>
              <w:rPr>
                <w:rFonts w:ascii="Cambria Math" w:hAnsi="Cambria Math"/>
                <w:color w:val="0000FF"/>
                <w:sz w:val="21"/>
              </w:rPr>
              <m:t>eq</m:t>
            </m:r>
            <m:ctrlPr>
              <w:rPr>
                <w:rFonts w:ascii="Cambria Math" w:hAnsi="Cambria Math"/>
                <w:color w:val="0000FF"/>
                <w:sz w:val="21"/>
              </w:rPr>
            </m:ctrlPr>
          </m:sub>
          <m:sup>
            <m:r>
              <w:rPr>
                <w:rFonts w:ascii="Cambria Math" w:hAnsi="Cambria Math"/>
                <w:color w:val="0000FF"/>
                <w:sz w:val="21"/>
              </w:rPr>
              <m:t>2</m:t>
            </m:r>
          </m:sup>
        </m:sSubSup>
      </m:oMath>
      <w:r w:rsidR="005B5DCA" w:rsidRPr="00ED6B3F">
        <w:rPr>
          <w:color w:val="0000FF"/>
          <w:sz w:val="21"/>
        </w:rPr>
        <w:t>, yields:</w:t>
      </w:r>
      <w:r w:rsidRPr="00ED6B3F">
        <w:rPr>
          <w:color w:val="0000FF"/>
          <w:sz w:val="21"/>
        </w:rPr>
        <w:t>”</w:t>
      </w:r>
    </w:p>
    <w:p w14:paraId="79ACE642" w14:textId="77777777" w:rsidR="005B5DCA" w:rsidRPr="00ED6B3F" w:rsidRDefault="005B5DCA" w:rsidP="005B5DCA">
      <w:pPr>
        <w:spacing w:beforeLines="100" w:before="326" w:afterLines="100" w:after="326" w:line="360" w:lineRule="auto"/>
        <w:ind w:firstLine="420"/>
        <w:rPr>
          <w:color w:val="0000FF"/>
          <w:sz w:val="21"/>
        </w:rPr>
      </w:pPr>
      <m:oMathPara>
        <m:oMath>
          <m:eqArr>
            <m:eqArrPr>
              <m:maxDist m:val="1"/>
              <m:ctrlPr>
                <w:rPr>
                  <w:rFonts w:ascii="Cambria Math" w:hAnsi="Cambria Math"/>
                  <w:i/>
                  <w:color w:val="0000FF"/>
                  <w:sz w:val="21"/>
                </w:rPr>
              </m:ctrlPr>
            </m:eqArrPr>
            <m:e>
              <m:r>
                <w:rPr>
                  <w:rFonts w:ascii="Cambria Math" w:hAnsi="Cambria Math"/>
                  <w:color w:val="0000FF"/>
                  <w:sz w:val="21"/>
                </w:rPr>
                <m:t>l</m:t>
              </m:r>
              <m:d>
                <m:dPr>
                  <m:ctrlPr>
                    <w:rPr>
                      <w:rFonts w:ascii="Cambria Math" w:hAnsi="Cambria Math"/>
                      <w:i/>
                      <w:color w:val="0000FF"/>
                      <w:sz w:val="21"/>
                    </w:rPr>
                  </m:ctrlPr>
                </m:dPr>
                <m:e>
                  <m:r>
                    <m:rPr>
                      <m:sty m:val="bi"/>
                    </m:rPr>
                    <w:rPr>
                      <w:rFonts w:ascii="Cambria Math" w:hAnsi="Cambria Math"/>
                      <w:color w:val="0000FF"/>
                      <w:sz w:val="21"/>
                    </w:rPr>
                    <m:t>θ</m:t>
                  </m:r>
                </m:e>
              </m:d>
              <m:r>
                <w:rPr>
                  <w:rFonts w:ascii="Cambria Math" w:hAnsi="Cambria Math"/>
                  <w:color w:val="0000FF"/>
                  <w:sz w:val="21"/>
                </w:rPr>
                <m:t>≈</m:t>
              </m:r>
              <m:sSubSup>
                <m:sSubSupPr>
                  <m:ctrlPr>
                    <w:rPr>
                      <w:rFonts w:ascii="Cambria Math" w:hAnsi="Cambria Math"/>
                      <w:i/>
                      <w:color w:val="0000FF"/>
                      <w:sz w:val="21"/>
                    </w:rPr>
                  </m:ctrlPr>
                </m:sSubSupPr>
                <m:e>
                  <m:r>
                    <m:rPr>
                      <m:scr m:val="script"/>
                      <m:sty m:val="p"/>
                    </m:rPr>
                    <w:rPr>
                      <w:rFonts w:ascii="Cambria Math" w:hAnsi="Cambria Math"/>
                      <w:color w:val="0000FF"/>
                      <w:sz w:val="21"/>
                    </w:rPr>
                    <m:t>L</m:t>
                  </m:r>
                  <m:ctrlPr>
                    <w:rPr>
                      <w:rFonts w:ascii="Cambria Math" w:hAnsi="Cambria Math"/>
                      <w:color w:val="0000FF"/>
                      <w:sz w:val="21"/>
                    </w:rPr>
                  </m:ctrlPr>
                </m:e>
                <m:sub>
                  <m:r>
                    <m:rPr>
                      <m:sty m:val="p"/>
                    </m:rPr>
                    <w:rPr>
                      <w:rFonts w:ascii="Cambria Math" w:hAnsi="Cambria Math"/>
                      <w:color w:val="0000FF"/>
                      <w:sz w:val="21"/>
                    </w:rPr>
                    <m:t>eq</m:t>
                  </m:r>
                  <m:ctrlPr>
                    <w:rPr>
                      <w:rFonts w:ascii="Cambria Math" w:hAnsi="Cambria Math"/>
                      <w:color w:val="0000FF"/>
                      <w:sz w:val="21"/>
                    </w:rPr>
                  </m:ctrlPr>
                </m:sub>
                <m:sup>
                  <m:r>
                    <w:rPr>
                      <w:rFonts w:ascii="Cambria Math" w:hAnsi="Cambria Math"/>
                      <w:color w:val="0000FF"/>
                      <w:sz w:val="21"/>
                    </w:rPr>
                    <m:t>2</m:t>
                  </m:r>
                </m:sup>
              </m:sSubSup>
              <m:r>
                <w:rPr>
                  <w:rFonts w:ascii="Cambria Math" w:hAnsi="Cambria Math"/>
                  <w:color w:val="0000FF"/>
                  <w:sz w:val="21"/>
                </w:rPr>
                <m:t>+</m:t>
              </m:r>
              <m:sSub>
                <m:sSubPr>
                  <m:ctrlPr>
                    <w:rPr>
                      <w:rFonts w:ascii="Cambria Math" w:hAnsi="Cambria Math"/>
                      <w:i/>
                      <w:color w:val="0000FF"/>
                      <w:sz w:val="21"/>
                    </w:rPr>
                  </m:ctrlPr>
                </m:sSubPr>
                <m:e>
                  <m:r>
                    <m:rPr>
                      <m:scr m:val="double-struck"/>
                    </m:rPr>
                    <w:rPr>
                      <w:rFonts w:ascii="Cambria Math" w:hAnsi="Cambria Math"/>
                      <w:color w:val="0000FF"/>
                      <w:sz w:val="21"/>
                    </w:rPr>
                    <m:t>E</m:t>
                  </m:r>
                </m:e>
                <m:sub>
                  <m:r>
                    <m:rPr>
                      <m:sty m:val="bi"/>
                    </m:rPr>
                    <w:rPr>
                      <w:rFonts w:ascii="Cambria Math" w:hAnsi="Cambria Math"/>
                      <w:color w:val="0000FF"/>
                      <w:sz w:val="21"/>
                    </w:rPr>
                    <m:t>x</m:t>
                  </m:r>
                  <m:r>
                    <m:rPr>
                      <m:scr m:val="script"/>
                    </m:rPr>
                    <w:rPr>
                      <w:rFonts w:ascii="Cambria Math" w:hAnsi="Cambria Math"/>
                      <w:color w:val="0000FF"/>
                      <w:sz w:val="21"/>
                    </w:rPr>
                    <m:t>∈X</m:t>
                  </m:r>
                </m:sub>
              </m:sSub>
              <m:d>
                <m:dPr>
                  <m:begChr m:val="["/>
                  <m:endChr m:val="]"/>
                  <m:ctrlPr>
                    <w:rPr>
                      <w:rFonts w:ascii="Cambria Math" w:hAnsi="Cambria Math"/>
                      <w:i/>
                      <w:color w:val="0000FF"/>
                      <w:sz w:val="21"/>
                    </w:rPr>
                  </m:ctrlPr>
                </m:dPr>
                <m:e>
                  <m:sSubSup>
                    <m:sSubSupPr>
                      <m:ctrlPr>
                        <w:rPr>
                          <w:rFonts w:ascii="Cambria Math" w:hAnsi="Cambria Math"/>
                          <w:i/>
                          <w:color w:val="0000FF"/>
                          <w:sz w:val="21"/>
                        </w:rPr>
                      </m:ctrlPr>
                    </m:sSubSupPr>
                    <m:e>
                      <m:r>
                        <w:rPr>
                          <w:rFonts w:ascii="Cambria Math" w:hAnsi="Cambria Math"/>
                          <w:color w:val="0000FF"/>
                          <w:sz w:val="21"/>
                        </w:rPr>
                        <m:t>u</m:t>
                      </m:r>
                    </m:e>
                    <m:sub>
                      <m:r>
                        <w:rPr>
                          <w:rFonts w:ascii="Cambria Math" w:hAnsi="Cambria Math"/>
                          <w:color w:val="0000FF"/>
                          <w:sz w:val="21"/>
                        </w:rPr>
                        <m:t>k</m:t>
                      </m:r>
                    </m:sub>
                    <m:sup>
                      <m:r>
                        <w:rPr>
                          <w:rFonts w:ascii="Cambria Math" w:hAnsi="Cambria Math"/>
                          <w:color w:val="0000FF"/>
                          <w:sz w:val="21"/>
                        </w:rPr>
                        <m:t>2</m:t>
                      </m:r>
                    </m:sup>
                  </m:sSubSup>
                  <m:d>
                    <m:dPr>
                      <m:ctrlPr>
                        <w:rPr>
                          <w:rFonts w:ascii="Cambria Math" w:hAnsi="Cambria Math"/>
                          <w:i/>
                          <w:color w:val="0000FF"/>
                          <w:sz w:val="21"/>
                        </w:rPr>
                      </m:ctrlPr>
                    </m:dPr>
                    <m:e>
                      <m:r>
                        <m:rPr>
                          <m:sty m:val="bi"/>
                        </m:rPr>
                        <w:rPr>
                          <w:rFonts w:ascii="Cambria Math" w:hAnsi="Cambria Math"/>
                          <w:color w:val="0000FF"/>
                          <w:sz w:val="21"/>
                        </w:rPr>
                        <m:t>x</m:t>
                      </m:r>
                    </m:e>
                  </m:d>
                </m:e>
              </m:d>
              <m:r>
                <w:rPr>
                  <w:rFonts w:ascii="Cambria Math" w:hAnsi="Cambria Math"/>
                  <w:color w:val="0000FF"/>
                  <w:sz w:val="21"/>
                </w:rPr>
                <m:t>≈</m:t>
              </m:r>
              <m:sSubSup>
                <m:sSubSupPr>
                  <m:ctrlPr>
                    <w:rPr>
                      <w:rFonts w:ascii="Cambria Math" w:hAnsi="Cambria Math"/>
                      <w:i/>
                      <w:color w:val="0000FF"/>
                      <w:sz w:val="21"/>
                    </w:rPr>
                  </m:ctrlPr>
                </m:sSubSupPr>
                <m:e>
                  <m:r>
                    <m:rPr>
                      <m:scr m:val="script"/>
                      <m:sty m:val="p"/>
                    </m:rPr>
                    <w:rPr>
                      <w:rFonts w:ascii="Cambria Math" w:hAnsi="Cambria Math"/>
                      <w:color w:val="0000FF"/>
                      <w:sz w:val="21"/>
                    </w:rPr>
                    <m:t>L</m:t>
                  </m:r>
                  <m:ctrlPr>
                    <w:rPr>
                      <w:rFonts w:ascii="Cambria Math" w:hAnsi="Cambria Math"/>
                      <w:color w:val="0000FF"/>
                      <w:sz w:val="21"/>
                    </w:rPr>
                  </m:ctrlPr>
                </m:e>
                <m:sub>
                  <m:r>
                    <m:rPr>
                      <m:sty m:val="p"/>
                    </m:rPr>
                    <w:rPr>
                      <w:rFonts w:ascii="Cambria Math" w:hAnsi="Cambria Math"/>
                      <w:color w:val="0000FF"/>
                      <w:sz w:val="21"/>
                    </w:rPr>
                    <m:t>eq</m:t>
                  </m:r>
                  <m:ctrlPr>
                    <w:rPr>
                      <w:rFonts w:ascii="Cambria Math" w:hAnsi="Cambria Math"/>
                      <w:color w:val="0000FF"/>
                      <w:sz w:val="21"/>
                    </w:rPr>
                  </m:ctrlPr>
                </m:sub>
                <m:sup>
                  <m:r>
                    <w:rPr>
                      <w:rFonts w:ascii="Cambria Math" w:hAnsi="Cambria Math"/>
                      <w:color w:val="0000FF"/>
                      <w:sz w:val="21"/>
                    </w:rPr>
                    <m:t>2</m:t>
                  </m:r>
                </m:sup>
              </m:sSubSup>
              <m:r>
                <w:rPr>
                  <w:rFonts w:ascii="Cambria Math" w:hAnsi="Cambria Math"/>
                  <w:color w:val="0000FF"/>
                  <w:sz w:val="21"/>
                </w:rPr>
                <m:t>+</m:t>
              </m:r>
              <m:f>
                <m:fPr>
                  <m:ctrlPr>
                    <w:rPr>
                      <w:rFonts w:ascii="Cambria Math" w:hAnsi="Cambria Math"/>
                      <w:i/>
                      <w:color w:val="0000FF"/>
                      <w:sz w:val="21"/>
                    </w:rPr>
                  </m:ctrlPr>
                </m:fPr>
                <m:num>
                  <m:r>
                    <w:rPr>
                      <w:rFonts w:ascii="Cambria Math" w:hAnsi="Cambria Math"/>
                      <w:color w:val="0000FF"/>
                      <w:sz w:val="21"/>
                    </w:rPr>
                    <m:t>1</m:t>
                  </m:r>
                </m:num>
                <m:den>
                  <m:r>
                    <w:rPr>
                      <w:rFonts w:ascii="Cambria Math" w:hAnsi="Cambria Math"/>
                      <w:color w:val="0000FF"/>
                      <w:sz w:val="21"/>
                    </w:rPr>
                    <m:t>m</m:t>
                  </m:r>
                </m:den>
              </m:f>
              <m:sSup>
                <m:sSupPr>
                  <m:ctrlPr>
                    <w:rPr>
                      <w:rFonts w:ascii="Cambria Math" w:hAnsi="Cambria Math"/>
                      <w:i/>
                      <w:color w:val="0000FF"/>
                      <w:sz w:val="21"/>
                    </w:rPr>
                  </m:ctrlPr>
                </m:sSupPr>
                <m:e>
                  <m:d>
                    <m:dPr>
                      <m:begChr m:val="‖"/>
                      <m:endChr m:val="‖"/>
                      <m:ctrlPr>
                        <w:rPr>
                          <w:rFonts w:ascii="Cambria Math" w:hAnsi="Cambria Math"/>
                          <w:i/>
                          <w:color w:val="0000FF"/>
                          <w:sz w:val="21"/>
                        </w:rPr>
                      </m:ctrlPr>
                    </m:dPr>
                    <m:e>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e>
                  </m:d>
                </m:e>
                <m:sup>
                  <m:r>
                    <w:rPr>
                      <w:rFonts w:ascii="Cambria Math" w:hAnsi="Cambria Math"/>
                      <w:color w:val="0000FF"/>
                      <w:sz w:val="21"/>
                    </w:rPr>
                    <m:t>2</m:t>
                  </m:r>
                </m:sup>
              </m:sSup>
              <m:r>
                <w:rPr>
                  <w:rFonts w:ascii="Cambria Math" w:hAnsi="Cambria Math"/>
                  <w:color w:val="0000FF"/>
                  <w:sz w:val="21"/>
                </w:rPr>
                <m:t>,m→∞#</m:t>
              </m:r>
              <m:d>
                <m:dPr>
                  <m:ctrlPr>
                    <w:rPr>
                      <w:rFonts w:ascii="Cambria Math" w:hAnsi="Cambria Math"/>
                      <w:i/>
                      <w:color w:val="0000FF"/>
                      <w:sz w:val="21"/>
                    </w:rPr>
                  </m:ctrlPr>
                </m:dPr>
                <m:e>
                  <m:r>
                    <w:rPr>
                      <w:rFonts w:ascii="Cambria Math" w:hAnsi="Cambria Math"/>
                      <w:color w:val="0000FF"/>
                      <w:sz w:val="21"/>
                    </w:rPr>
                    <m:t>29</m:t>
                  </m:r>
                </m:e>
              </m:d>
            </m:e>
          </m:eqArr>
        </m:oMath>
      </m:oMathPara>
    </w:p>
    <w:p w14:paraId="790A7061" w14:textId="0474DCB0" w:rsidR="005B5DCA" w:rsidRPr="00ED6B3F" w:rsidRDefault="00B45F7C" w:rsidP="00B45F7C">
      <w:pPr>
        <w:spacing w:beforeLines="100" w:before="326" w:afterLines="100" w:after="326" w:line="360" w:lineRule="auto"/>
        <w:ind w:firstLineChars="0" w:firstLine="0"/>
        <w:rPr>
          <w:color w:val="0000FF"/>
          <w:sz w:val="21"/>
        </w:rPr>
      </w:pPr>
      <w:r w:rsidRPr="00ED6B3F">
        <w:rPr>
          <w:color w:val="0000FF"/>
          <w:sz w:val="21"/>
        </w:rPr>
        <w:t>“</w:t>
      </w:r>
      <w:r w:rsidR="005B5DCA" w:rsidRPr="00ED6B3F">
        <w:rPr>
          <w:color w:val="0000FF"/>
          <w:sz w:val="21"/>
        </w:rPr>
        <w:t xml:space="preserve">Since the </w:t>
      </w:r>
      <m:oMath>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oMath>
      <w:r w:rsidR="005B5DCA" w:rsidRPr="00ED6B3F">
        <w:rPr>
          <w:color w:val="0000FF"/>
          <w:sz w:val="21"/>
        </w:rPr>
        <w:t xml:space="preserve">​ is L2 normalized at each iteration step, such that </w:t>
      </w:r>
      <m:oMath>
        <m:sSup>
          <m:sSupPr>
            <m:ctrlPr>
              <w:rPr>
                <w:rFonts w:ascii="Cambria Math" w:hAnsi="Cambria Math"/>
                <w:i/>
                <w:color w:val="0000FF"/>
                <w:sz w:val="21"/>
              </w:rPr>
            </m:ctrlPr>
          </m:sSupPr>
          <m:e>
            <m:d>
              <m:dPr>
                <m:begChr m:val="‖"/>
                <m:endChr m:val="‖"/>
                <m:ctrlPr>
                  <w:rPr>
                    <w:rFonts w:ascii="Cambria Math" w:hAnsi="Cambria Math"/>
                    <w:i/>
                    <w:color w:val="0000FF"/>
                    <w:sz w:val="21"/>
                  </w:rPr>
                </m:ctrlPr>
              </m:dPr>
              <m:e>
                <m:sSub>
                  <m:sSubPr>
                    <m:ctrlPr>
                      <w:rPr>
                        <w:rFonts w:ascii="Cambria Math" w:hAnsi="Cambria Math"/>
                        <w:i/>
                        <w:color w:val="0000FF"/>
                        <w:sz w:val="21"/>
                      </w:rPr>
                    </m:ctrlPr>
                  </m:sSubPr>
                  <m:e>
                    <m:r>
                      <w:rPr>
                        <w:rFonts w:ascii="Cambria Math" w:hAnsi="Cambria Math"/>
                        <w:color w:val="0000FF"/>
                        <w:sz w:val="21"/>
                      </w:rPr>
                      <m:t>u</m:t>
                    </m:r>
                  </m:e>
                  <m:sub>
                    <m:r>
                      <w:rPr>
                        <w:rFonts w:ascii="Cambria Math" w:hAnsi="Cambria Math"/>
                        <w:color w:val="0000FF"/>
                        <w:sz w:val="21"/>
                      </w:rPr>
                      <m:t>k</m:t>
                    </m:r>
                  </m:sub>
                </m:sSub>
              </m:e>
            </m:d>
          </m:e>
          <m:sup>
            <m:r>
              <w:rPr>
                <w:rFonts w:ascii="Cambria Math" w:hAnsi="Cambria Math"/>
                <w:color w:val="0000FF"/>
                <w:sz w:val="21"/>
              </w:rPr>
              <m:t>2</m:t>
            </m:r>
          </m:sup>
        </m:sSup>
        <m:r>
          <m:rPr>
            <m:sty m:val="p"/>
          </m:rPr>
          <w:rPr>
            <w:rFonts w:ascii="Cambria Math" w:hAnsi="Cambria Math"/>
            <w:color w:val="0000FF"/>
            <w:sz w:val="21"/>
          </w:rPr>
          <m:t>≈</m:t>
        </m:r>
        <m:r>
          <w:rPr>
            <w:rFonts w:ascii="Cambria Math" w:hAnsi="Cambria Math"/>
            <w:color w:val="0000FF"/>
            <w:sz w:val="21"/>
          </w:rPr>
          <m:t>1</m:t>
        </m:r>
      </m:oMath>
      <w:r w:rsidR="005B5DCA" w:rsidRPr="00ED6B3F">
        <w:rPr>
          <w:color w:val="0000FF"/>
          <w:sz w:val="21"/>
        </w:rPr>
        <w:t>, then:</w:t>
      </w:r>
      <w:r w:rsidRPr="00ED6B3F">
        <w:rPr>
          <w:color w:val="0000FF"/>
          <w:sz w:val="21"/>
        </w:rPr>
        <w:t>”</w:t>
      </w:r>
    </w:p>
    <w:p w14:paraId="47A238D5" w14:textId="2D284FE2" w:rsidR="005B5DCA" w:rsidRPr="00ED6B3F" w:rsidRDefault="005B5DCA" w:rsidP="00B45F7C">
      <w:pPr>
        <w:spacing w:beforeLines="100" w:before="326" w:afterLines="100" w:after="326" w:line="360" w:lineRule="auto"/>
        <w:ind w:firstLine="420"/>
        <w:rPr>
          <w:color w:val="0000FF"/>
          <w:sz w:val="21"/>
        </w:rPr>
      </w:pPr>
      <m:oMathPara>
        <m:oMath>
          <m:eqArr>
            <m:eqArrPr>
              <m:maxDist m:val="1"/>
              <m:ctrlPr>
                <w:rPr>
                  <w:rFonts w:ascii="Cambria Math" w:hAnsi="Cambria Math"/>
                  <w:color w:val="0000FF"/>
                  <w:sz w:val="21"/>
                </w:rPr>
              </m:ctrlPr>
            </m:eqArrPr>
            <m:e>
              <m:r>
                <w:rPr>
                  <w:rFonts w:ascii="Cambria Math" w:hAnsi="Cambria Math"/>
                  <w:color w:val="0000FF"/>
                  <w:sz w:val="21"/>
                </w:rPr>
                <m:t>l</m:t>
              </m:r>
              <m:d>
                <m:dPr>
                  <m:ctrlPr>
                    <w:rPr>
                      <w:rFonts w:ascii="Cambria Math" w:hAnsi="Cambria Math"/>
                      <w:i/>
                      <w:color w:val="0000FF"/>
                      <w:sz w:val="21"/>
                    </w:rPr>
                  </m:ctrlPr>
                </m:dPr>
                <m:e>
                  <m:r>
                    <m:rPr>
                      <m:sty m:val="bi"/>
                    </m:rPr>
                    <w:rPr>
                      <w:rFonts w:ascii="Cambria Math" w:hAnsi="Cambria Math"/>
                      <w:color w:val="0000FF"/>
                      <w:sz w:val="21"/>
                    </w:rPr>
                    <m:t>θ</m:t>
                  </m:r>
                </m:e>
              </m:d>
              <m:r>
                <w:rPr>
                  <w:rFonts w:ascii="Cambria Math" w:hAnsi="Cambria Math"/>
                  <w:color w:val="0000FF"/>
                  <w:sz w:val="21"/>
                </w:rPr>
                <m:t>-</m:t>
              </m:r>
              <m:sSubSup>
                <m:sSubSupPr>
                  <m:ctrlPr>
                    <w:rPr>
                      <w:rFonts w:ascii="Cambria Math" w:hAnsi="Cambria Math"/>
                      <w:i/>
                      <w:color w:val="0000FF"/>
                      <w:sz w:val="21"/>
                    </w:rPr>
                  </m:ctrlPr>
                </m:sSubSupPr>
                <m:e>
                  <m:r>
                    <m:rPr>
                      <m:scr m:val="script"/>
                      <m:sty m:val="p"/>
                    </m:rPr>
                    <w:rPr>
                      <w:rFonts w:ascii="Cambria Math" w:hAnsi="Cambria Math"/>
                      <w:color w:val="0000FF"/>
                      <w:sz w:val="21"/>
                    </w:rPr>
                    <m:t>L</m:t>
                  </m:r>
                  <m:ctrlPr>
                    <w:rPr>
                      <w:rFonts w:ascii="Cambria Math" w:hAnsi="Cambria Math"/>
                      <w:color w:val="0000FF"/>
                      <w:sz w:val="21"/>
                    </w:rPr>
                  </m:ctrlPr>
                </m:e>
                <m:sub>
                  <m:r>
                    <m:rPr>
                      <m:sty m:val="p"/>
                    </m:rPr>
                    <w:rPr>
                      <w:rFonts w:ascii="Cambria Math" w:hAnsi="Cambria Math"/>
                      <w:color w:val="0000FF"/>
                      <w:sz w:val="21"/>
                    </w:rPr>
                    <m:t>eq</m:t>
                  </m:r>
                  <m:ctrlPr>
                    <w:rPr>
                      <w:rFonts w:ascii="Cambria Math" w:hAnsi="Cambria Math"/>
                      <w:color w:val="0000FF"/>
                      <w:sz w:val="21"/>
                    </w:rPr>
                  </m:ctrlPr>
                </m:sub>
                <m:sup>
                  <m:r>
                    <w:rPr>
                      <w:rFonts w:ascii="Cambria Math" w:hAnsi="Cambria Math"/>
                      <w:color w:val="0000FF"/>
                      <w:sz w:val="21"/>
                    </w:rPr>
                    <m:t>2</m:t>
                  </m:r>
                </m:sup>
              </m:sSubSup>
              <m:r>
                <w:rPr>
                  <w:rFonts w:ascii="Cambria Math" w:hAnsi="Cambria Math"/>
                  <w:color w:val="0000FF"/>
                  <w:sz w:val="21"/>
                </w:rPr>
                <m:t>≈</m:t>
              </m:r>
              <m:f>
                <m:fPr>
                  <m:ctrlPr>
                    <w:rPr>
                      <w:rFonts w:ascii="Cambria Math" w:hAnsi="Cambria Math"/>
                      <w:i/>
                      <w:color w:val="0000FF"/>
                      <w:sz w:val="21"/>
                    </w:rPr>
                  </m:ctrlPr>
                </m:fPr>
                <m:num>
                  <m:r>
                    <w:rPr>
                      <w:rFonts w:ascii="Cambria Math" w:hAnsi="Cambria Math"/>
                      <w:color w:val="0000FF"/>
                      <w:sz w:val="21"/>
                    </w:rPr>
                    <m:t>1</m:t>
                  </m:r>
                </m:num>
                <m:den>
                  <m:r>
                    <w:rPr>
                      <w:rFonts w:ascii="Cambria Math" w:hAnsi="Cambria Math"/>
                      <w:color w:val="0000FF"/>
                      <w:sz w:val="21"/>
                    </w:rPr>
                    <m:t>m</m:t>
                  </m:r>
                </m:den>
              </m:f>
              <m:r>
                <w:rPr>
                  <w:rFonts w:ascii="Cambria Math" w:hAnsi="Cambria Math"/>
                  <w:color w:val="0000FF"/>
                  <w:sz w:val="21"/>
                </w:rPr>
                <m:t>=o</m:t>
              </m:r>
              <m:d>
                <m:dPr>
                  <m:ctrlPr>
                    <w:rPr>
                      <w:rFonts w:ascii="Cambria Math" w:hAnsi="Cambria Math"/>
                      <w:i/>
                      <w:color w:val="0000FF"/>
                      <w:sz w:val="21"/>
                    </w:rPr>
                  </m:ctrlPr>
                </m:dPr>
                <m:e>
                  <m:r>
                    <w:rPr>
                      <w:rFonts w:ascii="Cambria Math" w:hAnsi="Cambria Math"/>
                      <w:color w:val="0000FF"/>
                      <w:sz w:val="21"/>
                    </w:rPr>
                    <m:t>1</m:t>
                  </m:r>
                </m:e>
              </m:d>
              <m:r>
                <w:rPr>
                  <w:rFonts w:ascii="Cambria Math" w:hAnsi="Cambria Math"/>
                  <w:color w:val="0000FF"/>
                  <w:sz w:val="21"/>
                </w:rPr>
                <m:t>,m→∞#</m:t>
              </m:r>
              <m:d>
                <m:dPr>
                  <m:ctrlPr>
                    <w:rPr>
                      <w:rFonts w:ascii="Cambria Math" w:hAnsi="Cambria Math"/>
                      <w:color w:val="0000FF"/>
                      <w:sz w:val="21"/>
                    </w:rPr>
                  </m:ctrlPr>
                </m:dPr>
                <m:e>
                  <m:r>
                    <w:rPr>
                      <w:rFonts w:ascii="Cambria Math" w:hAnsi="Cambria Math"/>
                      <w:color w:val="0000FF"/>
                      <w:sz w:val="21"/>
                    </w:rPr>
                    <m:t>30</m:t>
                  </m:r>
                </m:e>
              </m:d>
              <m:ctrlPr>
                <w:rPr>
                  <w:rFonts w:ascii="Cambria Math" w:hAnsi="Cambria Math"/>
                  <w:i/>
                  <w:color w:val="0000FF"/>
                  <w:sz w:val="21"/>
                </w:rPr>
              </m:ctrlPr>
            </m:e>
          </m:eqArr>
        </m:oMath>
      </m:oMathPara>
    </w:p>
    <w:p w14:paraId="750F4993" w14:textId="482F43EB" w:rsidR="00A60922" w:rsidRDefault="005B5DCA" w:rsidP="008B6492">
      <w:pPr>
        <w:spacing w:beforeLines="100" w:before="326" w:afterLines="100" w:after="326" w:line="360" w:lineRule="auto"/>
        <w:ind w:firstLineChars="0" w:firstLine="0"/>
        <w:rPr>
          <w:color w:val="0000FF"/>
          <w:sz w:val="21"/>
        </w:rPr>
      </w:pPr>
      <w:r w:rsidRPr="00ED6B3F">
        <w:rPr>
          <w:color w:val="0000FF"/>
          <w:sz w:val="21"/>
        </w:rPr>
        <w:t xml:space="preserve">“This proves that the DRQI loss is asymptotically equivalent to the MSR up to a vanishing term of order </w:t>
      </w:r>
      <m:oMath>
        <m:r>
          <w:rPr>
            <w:rFonts w:ascii="Cambria Math" w:hAnsi="Cambria Math"/>
            <w:color w:val="0000FF"/>
            <w:sz w:val="21"/>
          </w:rPr>
          <m:t>O</m:t>
        </m:r>
        <m:d>
          <m:dPr>
            <m:ctrlPr>
              <w:rPr>
                <w:rFonts w:ascii="Cambria Math" w:hAnsi="Cambria Math"/>
                <w:i/>
                <w:color w:val="0000FF"/>
                <w:sz w:val="21"/>
              </w:rPr>
            </m:ctrlPr>
          </m:dPr>
          <m:e>
            <m:r>
              <w:rPr>
                <w:rFonts w:ascii="Cambria Math" w:hAnsi="Cambria Math"/>
                <w:color w:val="0000FF"/>
                <w:sz w:val="21"/>
              </w:rPr>
              <m:t>1/m</m:t>
            </m:r>
          </m:e>
        </m:d>
      </m:oMath>
      <w:r w:rsidRPr="00ED6B3F">
        <w:rPr>
          <w:color w:val="0000FF"/>
          <w:sz w:val="21"/>
        </w:rPr>
        <w:t xml:space="preserve">. In practice, since the number of collocation points </w:t>
      </w:r>
      <m:oMath>
        <m:r>
          <w:rPr>
            <w:rFonts w:ascii="Cambria Math" w:hAnsi="Cambria Math"/>
            <w:color w:val="0000FF"/>
            <w:sz w:val="21"/>
          </w:rPr>
          <m:t>m</m:t>
        </m:r>
      </m:oMath>
      <w:r w:rsidRPr="00ED6B3F">
        <w:rPr>
          <w:color w:val="0000FF"/>
          <w:sz w:val="21"/>
        </w:rPr>
        <w:t xml:space="preserve"> is typically large (more than 1000 in this work), the difference is negligible and decays as a first-order infinitesimal.</w:t>
      </w:r>
      <w:r w:rsidRPr="00ED6B3F">
        <w:rPr>
          <w:sz w:val="21"/>
        </w:rPr>
        <w:t xml:space="preserve"> </w:t>
      </w:r>
      <w:r w:rsidRPr="00ED6B3F">
        <w:rPr>
          <w:color w:val="0000FF"/>
          <w:sz w:val="21"/>
        </w:rPr>
        <w:t xml:space="preserve">While the theoretical DRQI loss differs from the MSR, in practice it is observed that this difference is often much smaller than </w:t>
      </w:r>
      <m:oMath>
        <m:r>
          <w:rPr>
            <w:rFonts w:ascii="Cambria Math" w:hAnsi="Cambria Math"/>
            <w:color w:val="0000FF"/>
            <w:sz w:val="21"/>
          </w:rPr>
          <m:t>1/m</m:t>
        </m:r>
      </m:oMath>
      <w:r w:rsidRPr="00ED6B3F">
        <w:rPr>
          <w:color w:val="0000FF"/>
          <w:sz w:val="21"/>
        </w:rPr>
        <w:t>. This is due to a combination of overfitting to collocation points, smoothness of the learned eigenfunction, and insufficient sampling of high-residual regions, all of which reduce the variance of residuals in the sample mean.”</w:t>
      </w:r>
    </w:p>
    <w:p w14:paraId="584D59E6" w14:textId="77777777" w:rsidR="002F363B" w:rsidRPr="00ED6B3F" w:rsidRDefault="002F363B" w:rsidP="008B6492">
      <w:pPr>
        <w:spacing w:beforeLines="100" w:before="326" w:afterLines="100" w:after="326" w:line="360" w:lineRule="auto"/>
        <w:ind w:firstLineChars="0" w:firstLine="0"/>
        <w:rPr>
          <w:color w:val="0000FF"/>
          <w:sz w:val="21"/>
        </w:rPr>
      </w:pPr>
    </w:p>
    <w:p w14:paraId="51B63ACB" w14:textId="774A363A" w:rsidR="00C857AE" w:rsidRDefault="004F3E12" w:rsidP="00A2376F">
      <w:pPr>
        <w:spacing w:beforeLines="50" w:before="163" w:afterLines="50" w:after="163" w:line="360" w:lineRule="auto"/>
        <w:ind w:firstLineChars="0" w:firstLine="0"/>
        <w:rPr>
          <w:rFonts w:eastAsia="Microsoft YaHei UI"/>
          <w:bCs/>
          <w:color w:val="000000"/>
          <w:szCs w:val="24"/>
          <w:shd w:val="clear" w:color="auto" w:fill="FFFFFF"/>
        </w:rPr>
      </w:pPr>
      <w:r w:rsidRPr="00376B2C">
        <w:rPr>
          <w:rFonts w:eastAsia="Microsoft YaHei UI"/>
          <w:b/>
          <w:bCs/>
          <w:color w:val="000000"/>
          <w:szCs w:val="24"/>
          <w:shd w:val="clear" w:color="auto" w:fill="FFFFFF"/>
        </w:rPr>
        <w:t>Q3:</w:t>
      </w:r>
      <w:r>
        <w:rPr>
          <w:rFonts w:eastAsia="Microsoft YaHei UI"/>
          <w:bCs/>
          <w:color w:val="000000"/>
          <w:szCs w:val="24"/>
          <w:shd w:val="clear" w:color="auto" w:fill="FFFFFF"/>
        </w:rPr>
        <w:t xml:space="preserve"> </w:t>
      </w:r>
      <w:r w:rsidR="00304386" w:rsidRPr="00304386">
        <w:rPr>
          <w:rFonts w:eastAsia="Microsoft YaHei UI"/>
          <w:bCs/>
          <w:color w:val="000000"/>
          <w:szCs w:val="24"/>
          <w:shd w:val="clear" w:color="auto" w:fill="FFFFFF"/>
        </w:rPr>
        <w:t>The semi-implicit loss (Eq. 18) is introduced without theoretical support or ablation studies. The role and tuning of the relaxation factor ω remain unclear and ad hoc.</w:t>
      </w:r>
    </w:p>
    <w:p w14:paraId="27C20F4C" w14:textId="738E212C" w:rsidR="00DD7D11" w:rsidRPr="00DD7D11" w:rsidRDefault="00DD7D11" w:rsidP="00A2376F">
      <w:pPr>
        <w:spacing w:beforeLines="50" w:before="163" w:afterLines="50" w:after="163" w:line="360" w:lineRule="auto"/>
        <w:ind w:firstLineChars="0" w:firstLine="0"/>
        <w:rPr>
          <w:rFonts w:eastAsia="Microsoft YaHei UI"/>
          <w:b/>
          <w:bCs/>
          <w:color w:val="0000FF"/>
          <w:szCs w:val="24"/>
          <w:shd w:val="clear" w:color="auto" w:fill="FFFFFF"/>
        </w:rPr>
      </w:pPr>
      <w:r w:rsidRPr="00DD7D11">
        <w:rPr>
          <w:rFonts w:eastAsia="Microsoft YaHei UI"/>
          <w:b/>
          <w:bCs/>
          <w:color w:val="0000FF"/>
          <w:szCs w:val="24"/>
          <w:shd w:val="clear" w:color="auto" w:fill="FFFFFF"/>
        </w:rPr>
        <w:t>R3</w:t>
      </w:r>
      <w:r w:rsidRPr="00DD7D11">
        <w:rPr>
          <w:rFonts w:eastAsia="Microsoft YaHei UI" w:hint="eastAsia"/>
          <w:b/>
          <w:bCs/>
          <w:color w:val="0000FF"/>
          <w:szCs w:val="24"/>
          <w:shd w:val="clear" w:color="auto" w:fill="FFFFFF"/>
        </w:rPr>
        <w:t>:</w:t>
      </w:r>
    </w:p>
    <w:p w14:paraId="707DF50C" w14:textId="0045891C" w:rsidR="00376B2C" w:rsidRDefault="0040340B" w:rsidP="00A2376F">
      <w:pPr>
        <w:spacing w:beforeLines="50" w:before="163" w:afterLines="50" w:after="163" w:line="360" w:lineRule="auto"/>
        <w:ind w:firstLineChars="0" w:firstLine="0"/>
        <w:rPr>
          <w:rFonts w:eastAsia="Microsoft YaHei UI"/>
          <w:bCs/>
          <w:color w:val="0000FF"/>
          <w:szCs w:val="24"/>
          <w:shd w:val="clear" w:color="auto" w:fill="FFFFFF"/>
        </w:rPr>
      </w:pPr>
      <w:r w:rsidRPr="0040340B">
        <w:rPr>
          <w:rFonts w:eastAsia="Microsoft YaHei UI"/>
          <w:bCs/>
          <w:color w:val="0000FF"/>
          <w:szCs w:val="24"/>
          <w:shd w:val="clear" w:color="auto" w:fill="FFFFFF"/>
        </w:rPr>
        <w:t>In response, a discussion has been added at the end of Section 3.2 to clarify the empirical and practic</w:t>
      </w:r>
      <w:r>
        <w:rPr>
          <w:rFonts w:eastAsia="Microsoft YaHei UI"/>
          <w:bCs/>
          <w:color w:val="0000FF"/>
          <w:szCs w:val="24"/>
          <w:shd w:val="clear" w:color="auto" w:fill="FFFFFF"/>
        </w:rPr>
        <w:t>al role of the relaxation factor</w:t>
      </w:r>
      <w:r w:rsidRPr="0040340B">
        <w:rPr>
          <w:rFonts w:eastAsia="Microsoft YaHei UI"/>
          <w:bCs/>
          <w:color w:val="0000FF"/>
          <w:szCs w:val="24"/>
          <w:shd w:val="clear" w:color="auto" w:fill="FFFFFF"/>
        </w:rPr>
        <w:t>. This addition analyzes the convergence behavior observed under different values of ωω and highlights its practical significance. In particular, the experimental results in Figure 17 show that while the convergence order may vary depending on the initialization (e.g., th</w:t>
      </w:r>
      <w:r>
        <w:rPr>
          <w:rFonts w:eastAsia="Microsoft YaHei UI"/>
          <w:bCs/>
          <w:color w:val="0000FF"/>
          <w:szCs w:val="24"/>
          <w:shd w:val="clear" w:color="auto" w:fill="FFFFFF"/>
        </w:rPr>
        <w:t xml:space="preserve">e random seed), the choice </w:t>
      </w:r>
      <w:r w:rsidRPr="0040340B">
        <w:rPr>
          <w:rFonts w:eastAsia="Microsoft YaHei UI"/>
          <w:bCs/>
          <w:i/>
          <w:color w:val="0000FF"/>
          <w:szCs w:val="24"/>
          <w:shd w:val="clear" w:color="auto" w:fill="FFFFFF"/>
        </w:rPr>
        <w:t>ω</w:t>
      </w:r>
      <w:r w:rsidRPr="0040340B">
        <w:rPr>
          <w:rFonts w:eastAsia="Microsoft YaHei UI"/>
          <w:bCs/>
          <w:color w:val="0000FF"/>
          <w:szCs w:val="24"/>
          <w:shd w:val="clear" w:color="auto" w:fill="FFFFFF"/>
        </w:rPr>
        <w:t xml:space="preserve">=0.8 consistently leads to more pronounced oscillations during early training. This suggests that </w:t>
      </w:r>
      <w:r w:rsidR="00DD7D11" w:rsidRPr="0040340B">
        <w:rPr>
          <w:rFonts w:eastAsia="Microsoft YaHei UI"/>
          <w:bCs/>
          <w:i/>
          <w:color w:val="0000FF"/>
          <w:szCs w:val="24"/>
          <w:shd w:val="clear" w:color="auto" w:fill="FFFFFF"/>
        </w:rPr>
        <w:t>ω</w:t>
      </w:r>
      <w:r w:rsidR="00DD7D11" w:rsidRPr="0040340B">
        <w:rPr>
          <w:rFonts w:eastAsia="Microsoft YaHei UI"/>
          <w:bCs/>
          <w:color w:val="0000FF"/>
          <w:szCs w:val="24"/>
          <w:shd w:val="clear" w:color="auto" w:fill="FFFFFF"/>
        </w:rPr>
        <w:t xml:space="preserve"> </w:t>
      </w:r>
      <w:r w:rsidRPr="0040340B">
        <w:rPr>
          <w:rFonts w:eastAsia="Microsoft YaHei UI"/>
          <w:bCs/>
          <w:color w:val="0000FF"/>
          <w:szCs w:val="24"/>
          <w:shd w:val="clear" w:color="auto" w:fill="FFFFFF"/>
        </w:rPr>
        <w:t>serves primarily as a mechanism for early-stage guidance rather than a direct</w:t>
      </w:r>
      <w:r w:rsidR="002F363B">
        <w:rPr>
          <w:rFonts w:eastAsia="Microsoft YaHei UI"/>
          <w:bCs/>
          <w:color w:val="0000FF"/>
          <w:szCs w:val="24"/>
          <w:shd w:val="clear" w:color="auto" w:fill="FFFFFF"/>
        </w:rPr>
        <w:t xml:space="preserve"> accelerator of convergence. These are</w:t>
      </w:r>
      <w:r w:rsidRPr="0040340B">
        <w:rPr>
          <w:rFonts w:eastAsia="Microsoft YaHei UI"/>
          <w:bCs/>
          <w:color w:val="0000FF"/>
          <w:szCs w:val="24"/>
          <w:shd w:val="clear" w:color="auto" w:fill="FFFFFF"/>
        </w:rPr>
        <w:t xml:space="preserve"> added discussion helps clarify the rationale behind Eq. (18) and the tuning of </w:t>
      </w:r>
      <w:r w:rsidRPr="0040340B">
        <w:rPr>
          <w:rFonts w:eastAsia="Microsoft YaHei UI"/>
          <w:bCs/>
          <w:i/>
          <w:color w:val="0000FF"/>
          <w:szCs w:val="24"/>
          <w:shd w:val="clear" w:color="auto" w:fill="FFFFFF"/>
        </w:rPr>
        <w:t>ω</w:t>
      </w:r>
      <w:r w:rsidR="008B6492">
        <w:rPr>
          <w:rFonts w:eastAsia="Microsoft YaHei UI"/>
          <w:bCs/>
          <w:color w:val="0000FF"/>
          <w:szCs w:val="24"/>
          <w:shd w:val="clear" w:color="auto" w:fill="FFFFFF"/>
        </w:rPr>
        <w:t xml:space="preserve"> in practice:</w:t>
      </w:r>
    </w:p>
    <w:p w14:paraId="58CF3D96" w14:textId="1A08D0A8" w:rsidR="002F363B" w:rsidRPr="002F363B" w:rsidRDefault="002F363B" w:rsidP="002F363B">
      <w:pPr>
        <w:spacing w:beforeLines="100" w:before="326" w:afterLines="100" w:after="326" w:line="360" w:lineRule="auto"/>
        <w:ind w:firstLineChars="0" w:firstLine="0"/>
        <w:rPr>
          <w:bCs/>
          <w:color w:val="0000FF"/>
          <w:sz w:val="21"/>
        </w:rPr>
      </w:pPr>
      <w:r w:rsidRPr="002F363B">
        <w:rPr>
          <w:bCs/>
          <w:color w:val="0000FF"/>
          <w:sz w:val="21"/>
        </w:rPr>
        <w:t xml:space="preserve">“To better understand the role of the relaxation factor during training, a </w:t>
      </w:r>
      <w:r w:rsidRPr="002F363B">
        <w:rPr>
          <w:rFonts w:hint="eastAsia"/>
          <w:bCs/>
          <w:color w:val="0000FF"/>
          <w:sz w:val="21"/>
        </w:rPr>
        <w:t>comprehensive</w:t>
      </w:r>
      <w:r w:rsidRPr="002F363B">
        <w:rPr>
          <w:bCs/>
          <w:color w:val="0000FF"/>
          <w:sz w:val="21"/>
        </w:rPr>
        <w:t xml:space="preserve"> </w:t>
      </w:r>
      <w:r w:rsidRPr="002F363B">
        <w:rPr>
          <w:rFonts w:hint="eastAsia"/>
          <w:bCs/>
          <w:color w:val="0000FF"/>
          <w:sz w:val="21"/>
        </w:rPr>
        <w:t>analysis</w:t>
      </w:r>
      <w:r w:rsidRPr="002F363B">
        <w:rPr>
          <w:bCs/>
          <w:color w:val="0000FF"/>
          <w:sz w:val="21"/>
        </w:rPr>
        <w:t xml:space="preserve"> of the structure of the loss function (18) should be conducted. In particular, the relaxation factor </w:t>
      </w:r>
      <m:oMath>
        <m:r>
          <w:rPr>
            <w:rFonts w:ascii="Cambria Math" w:hAnsi="Cambria Math"/>
            <w:color w:val="0000FF"/>
            <w:sz w:val="21"/>
          </w:rPr>
          <m:t>ω</m:t>
        </m:r>
      </m:oMath>
      <w:r w:rsidRPr="002F363B">
        <w:rPr>
          <w:bCs/>
          <w:color w:val="0000FF"/>
          <w:sz w:val="21"/>
        </w:rPr>
        <w:t xml:space="preserve"> introduces an additional degree of freedom in the loss landscape. When </w:t>
      </w:r>
      <m:oMath>
        <m:r>
          <w:rPr>
            <w:rFonts w:ascii="Cambria Math" w:hAnsi="Cambria Math"/>
            <w:color w:val="0000FF"/>
            <w:sz w:val="21"/>
          </w:rPr>
          <m:t>ω=1</m:t>
        </m:r>
      </m:oMath>
      <w:r w:rsidRPr="002F363B">
        <w:rPr>
          <w:bCs/>
          <w:color w:val="0000FF"/>
          <w:sz w:val="21"/>
        </w:rPr>
        <w:t xml:space="preserve">, the DRQI loss reduces to a standard residual loss similar to DRM. However, for </w:t>
      </w:r>
      <m:oMath>
        <m:r>
          <w:rPr>
            <w:rFonts w:ascii="Cambria Math" w:hAnsi="Cambria Math"/>
            <w:color w:val="0000FF"/>
            <w:sz w:val="21"/>
          </w:rPr>
          <m:t>ω&lt;1</m:t>
        </m:r>
      </m:oMath>
      <w:r w:rsidRPr="002F363B">
        <w:rPr>
          <w:bCs/>
          <w:color w:val="0000FF"/>
          <w:sz w:val="21"/>
        </w:rPr>
        <w:t xml:space="preserve">, the loss target includes a static component </w:t>
      </w:r>
      <m:oMath>
        <m:sSub>
          <m:sSubPr>
            <m:ctrlPr>
              <w:rPr>
                <w:rFonts w:ascii="Cambria Math" w:hAnsi="Cambria Math"/>
                <w:bCs/>
                <w:i/>
                <w:color w:val="0000FF"/>
                <w:sz w:val="21"/>
              </w:rPr>
            </m:ctrlPr>
          </m:sSubPr>
          <m:e>
            <m:r>
              <w:rPr>
                <w:rFonts w:ascii="Cambria Math" w:hAnsi="Cambria Math"/>
                <w:color w:val="0000FF"/>
                <w:sz w:val="21"/>
              </w:rPr>
              <m:t>u</m:t>
            </m:r>
          </m:e>
          <m:sub>
            <m:r>
              <w:rPr>
                <w:rFonts w:ascii="Cambria Math" w:hAnsi="Cambria Math"/>
                <w:color w:val="0000FF"/>
                <w:sz w:val="21"/>
              </w:rPr>
              <m:t>k-1</m:t>
            </m:r>
          </m:sub>
        </m:sSub>
      </m:oMath>
      <w:r w:rsidRPr="002F363B">
        <w:rPr>
          <w:bCs/>
          <w:color w:val="0000FF"/>
          <w:sz w:val="21"/>
        </w:rPr>
        <w:t>​, which acts as a regularization term that stabilizes the update by anchoring the output to the previous iteration.”</w:t>
      </w:r>
    </w:p>
    <w:p w14:paraId="217A8008" w14:textId="6CF6A136" w:rsidR="002F363B" w:rsidRPr="002F363B" w:rsidRDefault="002F363B" w:rsidP="002F363B">
      <w:pPr>
        <w:spacing w:beforeLines="100" w:before="326" w:afterLines="100" w:after="326" w:line="360" w:lineRule="auto"/>
        <w:ind w:firstLineChars="0" w:firstLine="0"/>
        <w:rPr>
          <w:bCs/>
          <w:color w:val="0000FF"/>
          <w:sz w:val="21"/>
        </w:rPr>
      </w:pPr>
      <w:r w:rsidRPr="002F363B">
        <w:rPr>
          <w:bCs/>
          <w:color w:val="0000FF"/>
          <w:sz w:val="21"/>
        </w:rPr>
        <w:t>“In practice, this blending has non-trivial interactions with adaptive optimizers such as Adam used in this section, which updates parameters according to:”</w:t>
      </w:r>
    </w:p>
    <w:p w14:paraId="738E72E4" w14:textId="77777777" w:rsidR="002F363B" w:rsidRPr="002F363B" w:rsidRDefault="002F363B" w:rsidP="002F363B">
      <w:pPr>
        <w:spacing w:beforeLines="100" w:before="326" w:afterLines="100" w:after="326" w:line="360" w:lineRule="auto"/>
        <w:ind w:firstLine="420"/>
        <w:rPr>
          <w:b/>
          <w:bCs/>
          <w:color w:val="0000FF"/>
          <w:sz w:val="21"/>
        </w:rPr>
      </w:pPr>
      <m:oMathPara>
        <m:oMath>
          <m:eqArr>
            <m:eqArrPr>
              <m:maxDist m:val="1"/>
              <m:ctrlPr>
                <w:rPr>
                  <w:rFonts w:ascii="Cambria Math" w:hAnsi="Cambria Math"/>
                  <w:bCs/>
                  <w:i/>
                  <w:color w:val="0000FF"/>
                  <w:sz w:val="21"/>
                </w:rPr>
              </m:ctrlPr>
            </m:eqArrPr>
            <m:e>
              <m:sSub>
                <m:sSubPr>
                  <m:ctrlPr>
                    <w:rPr>
                      <w:rFonts w:ascii="Cambria Math" w:hAnsi="Cambria Math"/>
                      <w:b/>
                      <w:bCs/>
                      <w:color w:val="0000FF"/>
                      <w:sz w:val="21"/>
                    </w:rPr>
                  </m:ctrlPr>
                </m:sSubPr>
                <m:e>
                  <m:r>
                    <w:rPr>
                      <w:rFonts w:ascii="Cambria Math" w:hAnsi="Cambria Math"/>
                      <w:color w:val="0000FF"/>
                      <w:sz w:val="21"/>
                    </w:rPr>
                    <m:t>θ</m:t>
                  </m:r>
                  <m:ctrlPr>
                    <w:rPr>
                      <w:rFonts w:ascii="Cambria Math" w:hAnsi="Cambria Math"/>
                      <w:b/>
                      <w:bCs/>
                      <w:i/>
                      <w:color w:val="0000FF"/>
                      <w:sz w:val="21"/>
                    </w:rPr>
                  </m:ctrlPr>
                </m:e>
                <m:sub>
                  <m:r>
                    <w:rPr>
                      <w:rFonts w:ascii="Cambria Math" w:hAnsi="Cambria Math"/>
                      <w:color w:val="0000FF"/>
                      <w:sz w:val="21"/>
                    </w:rPr>
                    <m:t>k</m:t>
                  </m:r>
                  <m:r>
                    <m:rPr>
                      <m:sty m:val="p"/>
                    </m:rPr>
                    <w:rPr>
                      <w:rFonts w:ascii="Cambria Math" w:hAnsi="Cambria Math"/>
                      <w:color w:val="0000FF"/>
                      <w:sz w:val="21"/>
                    </w:rPr>
                    <m:t>+1</m:t>
                  </m:r>
                </m:sub>
              </m:sSub>
              <m:r>
                <m:rPr>
                  <m:sty m:val="bi"/>
                </m:rPr>
                <w:rPr>
                  <w:rFonts w:ascii="Cambria Math" w:hAnsi="Cambria Math"/>
                  <w:color w:val="0000FF"/>
                  <w:sz w:val="21"/>
                </w:rPr>
                <m:t>=</m:t>
              </m:r>
              <m:sSub>
                <m:sSubPr>
                  <m:ctrlPr>
                    <w:rPr>
                      <w:rFonts w:ascii="Cambria Math" w:hAnsi="Cambria Math"/>
                      <w:b/>
                      <w:bCs/>
                      <w:color w:val="0000FF"/>
                      <w:sz w:val="21"/>
                    </w:rPr>
                  </m:ctrlPr>
                </m:sSubPr>
                <m:e>
                  <m:r>
                    <w:rPr>
                      <w:rFonts w:ascii="Cambria Math" w:hAnsi="Cambria Math"/>
                      <w:color w:val="0000FF"/>
                      <w:sz w:val="21"/>
                    </w:rPr>
                    <m:t>θ</m:t>
                  </m:r>
                  <m:ctrlPr>
                    <w:rPr>
                      <w:rFonts w:ascii="Cambria Math" w:hAnsi="Cambria Math"/>
                      <w:b/>
                      <w:bCs/>
                      <w:i/>
                      <w:color w:val="0000FF"/>
                      <w:sz w:val="21"/>
                    </w:rPr>
                  </m:ctrlPr>
                </m:e>
                <m:sub>
                  <m:r>
                    <w:rPr>
                      <w:rFonts w:ascii="Cambria Math" w:hAnsi="Cambria Math"/>
                      <w:color w:val="0000FF"/>
                      <w:sz w:val="21"/>
                    </w:rPr>
                    <m:t>k</m:t>
                  </m:r>
                </m:sub>
              </m:sSub>
              <m:r>
                <m:rPr>
                  <m:sty m:val="bi"/>
                </m:rPr>
                <w:rPr>
                  <w:rFonts w:ascii="Cambria Math" w:hAnsi="Cambria Math"/>
                  <w:color w:val="0000FF"/>
                  <w:sz w:val="21"/>
                </w:rPr>
                <m:t>-</m:t>
              </m:r>
              <m:r>
                <w:rPr>
                  <w:rFonts w:ascii="Cambria Math" w:hAnsi="Cambria Math"/>
                  <w:color w:val="0000FF"/>
                  <w:sz w:val="21"/>
                </w:rPr>
                <m:t>η⋅</m:t>
              </m:r>
              <m:f>
                <m:fPr>
                  <m:ctrlPr>
                    <w:rPr>
                      <w:rFonts w:ascii="Cambria Math" w:hAnsi="Cambria Math"/>
                      <w:bCs/>
                      <w:i/>
                      <w:color w:val="0000FF"/>
                      <w:sz w:val="21"/>
                    </w:rPr>
                  </m:ctrlPr>
                </m:fPr>
                <m:num>
                  <m:sSub>
                    <m:sSubPr>
                      <m:ctrlPr>
                        <w:rPr>
                          <w:rFonts w:ascii="Cambria Math" w:hAnsi="Cambria Math"/>
                          <w:bCs/>
                          <w:i/>
                          <w:color w:val="0000FF"/>
                          <w:sz w:val="21"/>
                        </w:rPr>
                      </m:ctrlPr>
                    </m:sSubPr>
                    <m:e>
                      <m:acc>
                        <m:accPr>
                          <m:ctrlPr>
                            <w:rPr>
                              <w:rFonts w:ascii="Cambria Math" w:hAnsi="Cambria Math"/>
                              <w:bCs/>
                              <w:i/>
                              <w:color w:val="0000FF"/>
                              <w:sz w:val="21"/>
                            </w:rPr>
                          </m:ctrlPr>
                        </m:accPr>
                        <m:e>
                          <m:r>
                            <w:rPr>
                              <w:rFonts w:ascii="Cambria Math" w:hAnsi="Cambria Math"/>
                              <w:color w:val="0000FF"/>
                              <w:sz w:val="21"/>
                            </w:rPr>
                            <m:t>m</m:t>
                          </m:r>
                        </m:e>
                      </m:acc>
                    </m:e>
                    <m:sub>
                      <m:r>
                        <w:rPr>
                          <w:rFonts w:ascii="Cambria Math" w:hAnsi="Cambria Math"/>
                          <w:color w:val="0000FF"/>
                          <w:sz w:val="21"/>
                        </w:rPr>
                        <m:t>k</m:t>
                      </m:r>
                    </m:sub>
                  </m:sSub>
                </m:num>
                <m:den>
                  <m:rad>
                    <m:radPr>
                      <m:degHide m:val="1"/>
                      <m:ctrlPr>
                        <w:rPr>
                          <w:rFonts w:ascii="Cambria Math" w:hAnsi="Cambria Math"/>
                          <w:bCs/>
                          <w:i/>
                          <w:color w:val="0000FF"/>
                          <w:sz w:val="21"/>
                        </w:rPr>
                      </m:ctrlPr>
                    </m:radPr>
                    <m:deg/>
                    <m:e>
                      <m:sSub>
                        <m:sSubPr>
                          <m:ctrlPr>
                            <w:rPr>
                              <w:rFonts w:ascii="Cambria Math" w:hAnsi="Cambria Math"/>
                              <w:bCs/>
                              <w:i/>
                              <w:color w:val="0000FF"/>
                              <w:sz w:val="21"/>
                            </w:rPr>
                          </m:ctrlPr>
                        </m:sSubPr>
                        <m:e>
                          <m:acc>
                            <m:accPr>
                              <m:ctrlPr>
                                <w:rPr>
                                  <w:rFonts w:ascii="Cambria Math" w:hAnsi="Cambria Math"/>
                                  <w:bCs/>
                                  <w:i/>
                                  <w:color w:val="0000FF"/>
                                  <w:sz w:val="21"/>
                                </w:rPr>
                              </m:ctrlPr>
                            </m:accPr>
                            <m:e>
                              <m:r>
                                <w:rPr>
                                  <w:rFonts w:ascii="Cambria Math" w:hAnsi="Cambria Math"/>
                                  <w:color w:val="0000FF"/>
                                  <w:sz w:val="21"/>
                                </w:rPr>
                                <m:t>v</m:t>
                              </m:r>
                            </m:e>
                          </m:acc>
                        </m:e>
                        <m:sub>
                          <m:r>
                            <w:rPr>
                              <w:rFonts w:ascii="Cambria Math" w:hAnsi="Cambria Math"/>
                              <w:color w:val="0000FF"/>
                              <w:sz w:val="21"/>
                            </w:rPr>
                            <m:t>k</m:t>
                          </m:r>
                        </m:sub>
                      </m:sSub>
                    </m:e>
                  </m:rad>
                  <m:r>
                    <w:rPr>
                      <w:rFonts w:ascii="Cambria Math" w:hAnsi="Cambria Math"/>
                      <w:color w:val="0000FF"/>
                      <w:sz w:val="21"/>
                    </w:rPr>
                    <m:t>+ϵ</m:t>
                  </m:r>
                </m:den>
              </m:f>
              <m:r>
                <m:rPr>
                  <m:sty m:val="bi"/>
                </m:rPr>
                <w:rPr>
                  <w:rFonts w:ascii="Cambria Math" w:hAnsi="Cambria Math"/>
                  <w:color w:val="0000FF"/>
                  <w:sz w:val="21"/>
                </w:rPr>
                <m:t>#</m:t>
              </m:r>
              <m:d>
                <m:dPr>
                  <m:ctrlPr>
                    <w:rPr>
                      <w:rFonts w:ascii="Cambria Math" w:hAnsi="Cambria Math"/>
                      <w:bCs/>
                      <w:i/>
                      <w:color w:val="0000FF"/>
                      <w:sz w:val="21"/>
                    </w:rPr>
                  </m:ctrlPr>
                </m:dPr>
                <m:e>
                  <m:r>
                    <w:rPr>
                      <w:rFonts w:ascii="Cambria Math" w:hAnsi="Cambria Math"/>
                      <w:color w:val="0000FF"/>
                      <w:sz w:val="21"/>
                    </w:rPr>
                    <m:t>34</m:t>
                  </m:r>
                </m:e>
              </m:d>
              <m:ctrlPr>
                <w:rPr>
                  <w:rFonts w:ascii="Cambria Math" w:hAnsi="Cambria Math"/>
                  <w:b/>
                  <w:bCs/>
                  <w:i/>
                  <w:color w:val="0000FF"/>
                  <w:sz w:val="21"/>
                </w:rPr>
              </m:ctrlPr>
            </m:e>
          </m:eqArr>
        </m:oMath>
      </m:oMathPara>
    </w:p>
    <w:p w14:paraId="3ADA99AD" w14:textId="036AC4DD" w:rsidR="002F363B" w:rsidRPr="002F363B" w:rsidRDefault="002F363B" w:rsidP="002F363B">
      <w:pPr>
        <w:spacing w:beforeLines="100" w:before="326" w:afterLines="100" w:after="326" w:line="360" w:lineRule="auto"/>
        <w:ind w:firstLineChars="0" w:firstLine="0"/>
        <w:rPr>
          <w:bCs/>
          <w:color w:val="0000FF"/>
          <w:sz w:val="21"/>
        </w:rPr>
      </w:pPr>
      <w:r w:rsidRPr="002F363B">
        <w:rPr>
          <w:bCs/>
          <w:color w:val="0000FF"/>
          <w:sz w:val="21"/>
        </w:rPr>
        <w:t xml:space="preserve">“where </w:t>
      </w:r>
      <m:oMath>
        <m:sSub>
          <m:sSubPr>
            <m:ctrlPr>
              <w:rPr>
                <w:rFonts w:ascii="Cambria Math" w:hAnsi="Cambria Math"/>
                <w:b/>
                <w:bCs/>
                <w:color w:val="0000FF"/>
                <w:sz w:val="21"/>
              </w:rPr>
            </m:ctrlPr>
          </m:sSubPr>
          <m:e>
            <m:r>
              <w:rPr>
                <w:rFonts w:ascii="Cambria Math" w:hAnsi="Cambria Math"/>
                <w:color w:val="0000FF"/>
                <w:sz w:val="21"/>
              </w:rPr>
              <m:t>θ</m:t>
            </m:r>
            <m:ctrlPr>
              <w:rPr>
                <w:rFonts w:ascii="Cambria Math" w:hAnsi="Cambria Math"/>
                <w:b/>
                <w:bCs/>
                <w:i/>
                <w:color w:val="0000FF"/>
                <w:sz w:val="21"/>
              </w:rPr>
            </m:ctrlPr>
          </m:e>
          <m:sub>
            <m:r>
              <w:rPr>
                <w:rFonts w:ascii="Cambria Math" w:hAnsi="Cambria Math"/>
                <w:color w:val="0000FF"/>
                <w:sz w:val="21"/>
              </w:rPr>
              <m:t>k</m:t>
            </m:r>
          </m:sub>
        </m:sSub>
      </m:oMath>
      <w:r w:rsidRPr="002F363B">
        <w:rPr>
          <w:b/>
          <w:bCs/>
          <w:color w:val="0000FF"/>
          <w:sz w:val="21"/>
        </w:rPr>
        <w:t xml:space="preserve"> </w:t>
      </w:r>
      <w:r w:rsidRPr="002F363B">
        <w:rPr>
          <w:bCs/>
          <w:color w:val="0000FF"/>
          <w:sz w:val="21"/>
        </w:rPr>
        <w:t xml:space="preserve">a component of the network parameters </w:t>
      </w:r>
      <m:oMath>
        <m:r>
          <m:rPr>
            <m:sty m:val="bi"/>
          </m:rPr>
          <w:rPr>
            <w:rFonts w:ascii="Cambria Math" w:hAnsi="Cambria Math"/>
            <w:color w:val="0000FF"/>
            <w:sz w:val="21"/>
          </w:rPr>
          <m:t>θ</m:t>
        </m:r>
      </m:oMath>
      <w:r w:rsidRPr="002F363B">
        <w:rPr>
          <w:b/>
          <w:bCs/>
          <w:color w:val="0000FF"/>
          <w:sz w:val="21"/>
        </w:rPr>
        <w:t xml:space="preserve"> </w:t>
      </w:r>
      <w:r w:rsidRPr="002F363B">
        <w:rPr>
          <w:bCs/>
          <w:color w:val="0000FF"/>
          <w:sz w:val="21"/>
        </w:rPr>
        <w:t xml:space="preserve">at the </w:t>
      </w:r>
      <m:oMath>
        <m:r>
          <w:rPr>
            <w:rFonts w:ascii="Cambria Math" w:hAnsi="Cambria Math"/>
            <w:color w:val="0000FF"/>
            <w:sz w:val="21"/>
          </w:rPr>
          <m:t>k</m:t>
        </m:r>
      </m:oMath>
      <w:r w:rsidRPr="002F363B">
        <w:rPr>
          <w:bCs/>
          <w:color w:val="0000FF"/>
          <w:sz w:val="21"/>
        </w:rPr>
        <w:t xml:space="preserve">-th epoch, </w:t>
      </w:r>
      <m:oMath>
        <m:sSub>
          <m:sSubPr>
            <m:ctrlPr>
              <w:rPr>
                <w:rFonts w:ascii="Cambria Math" w:hAnsi="Cambria Math"/>
                <w:bCs/>
                <w:i/>
                <w:color w:val="0000FF"/>
                <w:sz w:val="21"/>
              </w:rPr>
            </m:ctrlPr>
          </m:sSubPr>
          <m:e>
            <m:acc>
              <m:accPr>
                <m:ctrlPr>
                  <w:rPr>
                    <w:rFonts w:ascii="Cambria Math" w:hAnsi="Cambria Math"/>
                    <w:bCs/>
                    <w:i/>
                    <w:color w:val="0000FF"/>
                    <w:sz w:val="21"/>
                  </w:rPr>
                </m:ctrlPr>
              </m:accPr>
              <m:e>
                <m:r>
                  <w:rPr>
                    <w:rFonts w:ascii="Cambria Math" w:hAnsi="Cambria Math"/>
                    <w:color w:val="0000FF"/>
                    <w:sz w:val="21"/>
                  </w:rPr>
                  <m:t>m</m:t>
                </m:r>
              </m:e>
            </m:acc>
          </m:e>
          <m:sub>
            <m:r>
              <w:rPr>
                <w:rFonts w:ascii="Cambria Math" w:hAnsi="Cambria Math"/>
                <w:color w:val="0000FF"/>
                <w:sz w:val="21"/>
              </w:rPr>
              <m:t>k</m:t>
            </m:r>
          </m:sub>
        </m:sSub>
      </m:oMath>
      <w:r w:rsidRPr="002F363B">
        <w:rPr>
          <w:bCs/>
          <w:color w:val="0000FF"/>
          <w:sz w:val="21"/>
        </w:rPr>
        <w:t xml:space="preserve"> and </w:t>
      </w:r>
      <m:oMath>
        <m:sSub>
          <m:sSubPr>
            <m:ctrlPr>
              <w:rPr>
                <w:rFonts w:ascii="Cambria Math" w:hAnsi="Cambria Math"/>
                <w:bCs/>
                <w:i/>
                <w:color w:val="0000FF"/>
                <w:sz w:val="21"/>
              </w:rPr>
            </m:ctrlPr>
          </m:sSubPr>
          <m:e>
            <m:acc>
              <m:accPr>
                <m:ctrlPr>
                  <w:rPr>
                    <w:rFonts w:ascii="Cambria Math" w:hAnsi="Cambria Math"/>
                    <w:bCs/>
                    <w:i/>
                    <w:color w:val="0000FF"/>
                    <w:sz w:val="21"/>
                  </w:rPr>
                </m:ctrlPr>
              </m:accPr>
              <m:e>
                <m:r>
                  <w:rPr>
                    <w:rFonts w:ascii="Cambria Math" w:hAnsi="Cambria Math"/>
                    <w:color w:val="0000FF"/>
                    <w:sz w:val="21"/>
                  </w:rPr>
                  <m:t>v</m:t>
                </m:r>
              </m:e>
            </m:acc>
          </m:e>
          <m:sub>
            <m:r>
              <w:rPr>
                <w:rFonts w:ascii="Cambria Math" w:hAnsi="Cambria Math"/>
                <w:color w:val="0000FF"/>
                <w:sz w:val="21"/>
              </w:rPr>
              <m:t>k</m:t>
            </m:r>
          </m:sub>
        </m:sSub>
      </m:oMath>
      <w:r w:rsidRPr="002F363B">
        <w:rPr>
          <w:bCs/>
          <w:color w:val="0000FF"/>
          <w:sz w:val="21"/>
        </w:rPr>
        <w:t xml:space="preserve"> are exponentially averaged estimates of the first and second moments of the gradient. When </w:t>
      </w:r>
      <m:oMath>
        <m:r>
          <w:rPr>
            <w:rFonts w:ascii="Cambria Math" w:hAnsi="Cambria Math"/>
            <w:color w:val="0000FF"/>
            <w:sz w:val="21"/>
          </w:rPr>
          <m:t>ω</m:t>
        </m:r>
      </m:oMath>
      <w:r w:rsidRPr="002F363B">
        <w:rPr>
          <w:bCs/>
          <w:color w:val="0000FF"/>
          <w:sz w:val="21"/>
        </w:rPr>
        <w:t xml:space="preserve"> is large (e.g., </w:t>
      </w:r>
      <m:oMath>
        <m:r>
          <w:rPr>
            <w:rFonts w:ascii="Cambria Math" w:hAnsi="Cambria Math"/>
            <w:color w:val="0000FF"/>
            <w:sz w:val="21"/>
          </w:rPr>
          <m:t>ω=0.8</m:t>
        </m:r>
      </m:oMath>
      <w:r w:rsidRPr="002F363B">
        <w:rPr>
          <w:bCs/>
          <w:color w:val="0000FF"/>
          <w:sz w:val="21"/>
        </w:rPr>
        <w:t xml:space="preserve">), the learning target becomes more sensitive to the current model output ukuk​, leading to higher variance in the residual term of the loss function and consequently in the gradient. This can inflate the second moment estimate </w:t>
      </w:r>
      <m:oMath>
        <m:sSub>
          <m:sSubPr>
            <m:ctrlPr>
              <w:rPr>
                <w:rFonts w:ascii="Cambria Math" w:hAnsi="Cambria Math"/>
                <w:bCs/>
                <w:i/>
                <w:color w:val="0000FF"/>
                <w:sz w:val="21"/>
              </w:rPr>
            </m:ctrlPr>
          </m:sSubPr>
          <m:e>
            <m:acc>
              <m:accPr>
                <m:ctrlPr>
                  <w:rPr>
                    <w:rFonts w:ascii="Cambria Math" w:hAnsi="Cambria Math"/>
                    <w:bCs/>
                    <w:i/>
                    <w:color w:val="0000FF"/>
                    <w:sz w:val="21"/>
                  </w:rPr>
                </m:ctrlPr>
              </m:accPr>
              <m:e>
                <m:r>
                  <w:rPr>
                    <w:rFonts w:ascii="Cambria Math" w:hAnsi="Cambria Math"/>
                    <w:color w:val="0000FF"/>
                    <w:sz w:val="21"/>
                  </w:rPr>
                  <m:t>v</m:t>
                </m:r>
              </m:e>
            </m:acc>
          </m:e>
          <m:sub>
            <m:r>
              <w:rPr>
                <w:rFonts w:ascii="Cambria Math" w:hAnsi="Cambria Math"/>
                <w:color w:val="0000FF"/>
                <w:sz w:val="21"/>
              </w:rPr>
              <m:t>k</m:t>
            </m:r>
          </m:sub>
        </m:sSub>
      </m:oMath>
      <w:r w:rsidRPr="002F363B">
        <w:rPr>
          <w:bCs/>
          <w:color w:val="0000FF"/>
          <w:sz w:val="21"/>
        </w:rPr>
        <w:t xml:space="preserve">​, resulting in inconsistent update magnitudes and visible oscillations in the loss curves, as observed in Fig 17. On the other hand, smaller </w:t>
      </w:r>
      <m:oMath>
        <m:r>
          <w:rPr>
            <w:rFonts w:ascii="Cambria Math" w:hAnsi="Cambria Math"/>
            <w:color w:val="0000FF"/>
            <w:sz w:val="21"/>
          </w:rPr>
          <m:t>ω</m:t>
        </m:r>
      </m:oMath>
      <w:r w:rsidRPr="002F363B">
        <w:rPr>
          <w:bCs/>
          <w:color w:val="0000FF"/>
          <w:sz w:val="21"/>
        </w:rPr>
        <w:t xml:space="preserve"> values suppress this volatility, yielding smoother convergence curves.”</w:t>
      </w:r>
    </w:p>
    <w:p w14:paraId="6F465DA2" w14:textId="551EFC08" w:rsidR="002F363B" w:rsidRPr="002F363B" w:rsidRDefault="002F363B" w:rsidP="002F363B">
      <w:pPr>
        <w:spacing w:beforeLines="100" w:before="326" w:afterLines="100" w:after="326" w:line="360" w:lineRule="auto"/>
        <w:ind w:firstLineChars="0" w:firstLine="0"/>
        <w:rPr>
          <w:bCs/>
          <w:color w:val="0000FF"/>
          <w:sz w:val="21"/>
        </w:rPr>
      </w:pPr>
      <w:r w:rsidRPr="002F363B">
        <w:rPr>
          <w:bCs/>
          <w:color w:val="0000FF"/>
          <w:sz w:val="21"/>
        </w:rPr>
        <w:t xml:space="preserve">“This explains why </w:t>
      </w:r>
      <m:oMath>
        <m:r>
          <w:rPr>
            <w:rFonts w:ascii="Cambria Math" w:hAnsi="Cambria Math"/>
            <w:color w:val="0000FF"/>
            <w:sz w:val="21"/>
          </w:rPr>
          <m:t>ω</m:t>
        </m:r>
        <m:r>
          <m:rPr>
            <m:sty m:val="p"/>
          </m:rPr>
          <w:rPr>
            <w:rFonts w:ascii="Cambria Math" w:hAnsi="Cambria Math"/>
            <w:color w:val="0000FF"/>
            <w:sz w:val="21"/>
          </w:rPr>
          <m:t>=0.8</m:t>
        </m:r>
      </m:oMath>
      <w:r w:rsidRPr="002F363B">
        <w:rPr>
          <w:bCs/>
          <w:color w:val="0000FF"/>
          <w:sz w:val="21"/>
        </w:rPr>
        <w:t xml:space="preserve"> consistently exhibits stronger oscillations. The behavior reflects early-stage instability rather than long-term convergence inefficiency.”</w:t>
      </w:r>
    </w:p>
    <w:p w14:paraId="40BAC8E4" w14:textId="77777777" w:rsidR="008B6492" w:rsidRPr="0040340B" w:rsidRDefault="008B6492" w:rsidP="00A2376F">
      <w:pPr>
        <w:spacing w:beforeLines="50" w:before="163" w:afterLines="50" w:after="163" w:line="360" w:lineRule="auto"/>
        <w:ind w:firstLineChars="0" w:firstLine="0"/>
        <w:rPr>
          <w:rFonts w:eastAsia="Microsoft YaHei UI"/>
          <w:bCs/>
          <w:color w:val="0000FF"/>
          <w:szCs w:val="24"/>
          <w:shd w:val="clear" w:color="auto" w:fill="FFFFFF"/>
        </w:rPr>
      </w:pPr>
    </w:p>
    <w:p w14:paraId="71B4783B" w14:textId="056C6EC9" w:rsidR="00754C7C" w:rsidRDefault="00754C7C" w:rsidP="00A2376F">
      <w:pPr>
        <w:spacing w:beforeLines="50" w:before="163" w:afterLines="50" w:after="163" w:line="360" w:lineRule="auto"/>
        <w:ind w:firstLineChars="0" w:firstLine="0"/>
        <w:rPr>
          <w:rFonts w:eastAsia="Microsoft YaHei UI"/>
          <w:bCs/>
          <w:color w:val="000000"/>
          <w:szCs w:val="24"/>
          <w:shd w:val="clear" w:color="auto" w:fill="FFFFFF"/>
        </w:rPr>
      </w:pPr>
      <w:r w:rsidRPr="00C475D5">
        <w:rPr>
          <w:rFonts w:eastAsia="Microsoft YaHei UI"/>
          <w:b/>
          <w:bCs/>
          <w:color w:val="000000"/>
          <w:szCs w:val="24"/>
          <w:shd w:val="clear" w:color="auto" w:fill="FFFFFF"/>
        </w:rPr>
        <w:t xml:space="preserve">Q4: </w:t>
      </w:r>
      <w:r w:rsidR="002C340C" w:rsidRPr="00FB470B">
        <w:rPr>
          <w:rFonts w:eastAsia="Microsoft YaHei UI"/>
          <w:bCs/>
          <w:color w:val="000000"/>
          <w:szCs w:val="24"/>
          <w:shd w:val="clear" w:color="auto" w:fill="FFFFFF"/>
        </w:rPr>
        <w:t>The DRM implementation is modified (e.g., boundary conditions, γ = 0), potentially undercutting its accuracy. This makes the performance comparisons with DRQI questionable.</w:t>
      </w:r>
    </w:p>
    <w:p w14:paraId="2BE2C38D" w14:textId="0EC5B98C" w:rsidR="00922312" w:rsidRPr="00922312" w:rsidRDefault="001053E4" w:rsidP="00A2376F">
      <w:pPr>
        <w:spacing w:beforeLines="50" w:before="163" w:afterLines="50" w:after="163" w:line="360" w:lineRule="auto"/>
        <w:ind w:firstLineChars="0" w:firstLine="0"/>
        <w:rPr>
          <w:color w:val="0000FF"/>
        </w:rPr>
      </w:pPr>
      <w:r w:rsidRPr="001053E4">
        <w:rPr>
          <w:b/>
          <w:color w:val="0000FF"/>
        </w:rPr>
        <w:t>R</w:t>
      </w:r>
      <w:r w:rsidR="00922312" w:rsidRPr="001053E4">
        <w:rPr>
          <w:b/>
          <w:color w:val="0000FF"/>
        </w:rPr>
        <w:t>4</w:t>
      </w:r>
      <w:r w:rsidR="00922312" w:rsidRPr="001053E4">
        <w:rPr>
          <w:rFonts w:hint="eastAsia"/>
          <w:b/>
          <w:color w:val="0000FF"/>
        </w:rPr>
        <w:t>:</w:t>
      </w:r>
      <w:r w:rsidR="00922312">
        <w:rPr>
          <w:color w:val="0000FF"/>
        </w:rPr>
        <w:t xml:space="preserve"> </w:t>
      </w:r>
    </w:p>
    <w:p w14:paraId="088AC2E5" w14:textId="5CF15134" w:rsidR="00FB470B" w:rsidRDefault="00D950A2" w:rsidP="00A2376F">
      <w:pPr>
        <w:spacing w:beforeLines="50" w:before="163" w:afterLines="50" w:after="163" w:line="360" w:lineRule="auto"/>
        <w:ind w:firstLineChars="0" w:firstLine="0"/>
        <w:rPr>
          <w:rFonts w:eastAsia="Microsoft YaHei UI"/>
          <w:bCs/>
          <w:color w:val="0000FF"/>
          <w:szCs w:val="24"/>
          <w:shd w:val="clear" w:color="auto" w:fill="FFFFFF"/>
        </w:rPr>
      </w:pPr>
      <w:r w:rsidRPr="00D950A2">
        <w:rPr>
          <w:rFonts w:eastAsia="Microsoft YaHei UI"/>
          <w:bCs/>
          <w:color w:val="0000FF"/>
          <w:szCs w:val="24"/>
          <w:shd w:val="clear" w:color="auto" w:fill="FFFFFF"/>
        </w:rPr>
        <w:t xml:space="preserve">First, we would like to clarify that in our implementation, the Dirichlet boundary conditions are enforced via a hard constraint using </w:t>
      </w:r>
      <w:r w:rsidR="00303069">
        <w:rPr>
          <w:rFonts w:eastAsia="Microsoft YaHei UI"/>
          <w:bCs/>
          <w:color w:val="0000FF"/>
          <w:szCs w:val="24"/>
          <w:shd w:val="clear" w:color="auto" w:fill="FFFFFF"/>
        </w:rPr>
        <w:t xml:space="preserve">the multiplier </w:t>
      </w:r>
      <m:oMath>
        <m:r>
          <w:rPr>
            <w:rFonts w:ascii="Cambria Math" w:hAnsi="Cambria Math"/>
            <w:color w:val="0000FF"/>
            <w:szCs w:val="24"/>
          </w:rPr>
          <m:t>A</m:t>
        </m:r>
        <m:d>
          <m:dPr>
            <m:ctrlPr>
              <w:rPr>
                <w:rFonts w:ascii="Cambria Math" w:hAnsi="Cambria Math"/>
                <w:color w:val="0000FF"/>
                <w:szCs w:val="24"/>
              </w:rPr>
            </m:ctrlPr>
          </m:dPr>
          <m:e>
            <m:r>
              <m:rPr>
                <m:sty m:val="bi"/>
              </m:rPr>
              <w:rPr>
                <w:rFonts w:ascii="Cambria Math" w:hAnsi="Cambria Math"/>
                <w:color w:val="0000FF"/>
                <w:szCs w:val="24"/>
              </w:rPr>
              <m:t>x</m:t>
            </m:r>
          </m:e>
        </m:d>
      </m:oMath>
      <w:r w:rsidR="00303069">
        <w:rPr>
          <w:rFonts w:eastAsia="Microsoft YaHei UI"/>
          <w:color w:val="0000FF"/>
          <w:szCs w:val="24"/>
        </w:rPr>
        <w:t xml:space="preserve"> (</w:t>
      </w:r>
      <w:r w:rsidR="00A60A0D">
        <w:rPr>
          <w:rFonts w:eastAsia="Microsoft YaHei UI"/>
          <w:color w:val="0000FF"/>
          <w:szCs w:val="24"/>
        </w:rPr>
        <w:t>See in E</w:t>
      </w:r>
      <w:r w:rsidR="00303069">
        <w:rPr>
          <w:rFonts w:eastAsia="Microsoft YaHei UI"/>
          <w:color w:val="0000FF"/>
          <w:szCs w:val="24"/>
        </w:rPr>
        <w:t>quation (23) in our work)</w:t>
      </w:r>
      <w:r w:rsidRPr="00D950A2">
        <w:rPr>
          <w:rFonts w:eastAsia="Microsoft YaHei UI"/>
          <w:bCs/>
          <w:color w:val="0000FF"/>
          <w:szCs w:val="24"/>
          <w:shd w:val="clear" w:color="auto" w:fill="FFFFFF"/>
        </w:rPr>
        <w:t>, ensuring that the boundary conditions are strictly satisfied during training. This differs from the original DRM approach</w:t>
      </w:r>
      <w:r w:rsidR="00EB1AC1">
        <w:rPr>
          <w:rFonts w:eastAsia="Microsoft YaHei UI"/>
          <w:bCs/>
          <w:color w:val="0000FF"/>
          <w:szCs w:val="24"/>
          <w:shd w:val="clear" w:color="auto" w:fill="FFFFFF"/>
        </w:rPr>
        <w:t xml:space="preserve"> [15]</w:t>
      </w:r>
      <w:r w:rsidRPr="00D950A2">
        <w:rPr>
          <w:rFonts w:eastAsia="Microsoft YaHei UI"/>
          <w:bCs/>
          <w:color w:val="0000FF"/>
          <w:szCs w:val="24"/>
          <w:shd w:val="clear" w:color="auto" w:fill="FFFFFF"/>
        </w:rPr>
        <w:t>, which controlled the Dirichlet boundary condition softly by adding a regularization t</w:t>
      </w:r>
      <w:r w:rsidR="00A60A0D">
        <w:rPr>
          <w:rFonts w:eastAsia="Microsoft YaHei UI"/>
          <w:bCs/>
          <w:color w:val="0000FF"/>
          <w:szCs w:val="24"/>
          <w:shd w:val="clear" w:color="auto" w:fill="FFFFFF"/>
        </w:rPr>
        <w:t>erm on the boundary value</w:t>
      </w:r>
      <w:r w:rsidR="00A60A0D">
        <w:rPr>
          <w:rFonts w:eastAsia="Microsoft YaHei UI" w:hint="eastAsia"/>
          <w:bCs/>
          <w:color w:val="0000FF"/>
          <w:szCs w:val="24"/>
          <w:shd w:val="clear" w:color="auto" w:fill="FFFFFF"/>
        </w:rPr>
        <w:t>s</w:t>
      </w:r>
      <w:r w:rsidR="00A60A0D">
        <w:rPr>
          <w:rFonts w:eastAsia="Microsoft YaHei UI"/>
          <w:bCs/>
          <w:color w:val="0000FF"/>
          <w:szCs w:val="24"/>
          <w:shd w:val="clear" w:color="auto" w:fill="FFFFFF"/>
        </w:rPr>
        <w:t xml:space="preserve"> </w:t>
      </w:r>
    </w:p>
    <w:p w14:paraId="05495A5A" w14:textId="32C03598" w:rsidR="000834F7" w:rsidRPr="000834F7" w:rsidRDefault="008E734C" w:rsidP="00A2376F">
      <w:pPr>
        <w:spacing w:beforeLines="50" w:before="163" w:afterLines="50" w:after="163" w:line="360" w:lineRule="auto"/>
        <w:ind w:firstLineChars="0" w:firstLine="0"/>
        <w:rPr>
          <w:rFonts w:eastAsia="Microsoft YaHei UI"/>
          <w:bCs/>
          <w:color w:val="0000FF"/>
          <w:szCs w:val="24"/>
          <w:shd w:val="clear" w:color="auto" w:fill="FFFFFF"/>
        </w:rPr>
      </w:pPr>
      <m:oMathPara>
        <m:oMath>
          <m:nary>
            <m:naryPr>
              <m:limLoc m:val="subSup"/>
              <m:ctrlPr>
                <w:rPr>
                  <w:rFonts w:ascii="Cambria Math" w:eastAsia="Microsoft YaHei UI" w:hAnsi="Cambria Math"/>
                  <w:bCs/>
                  <w:i/>
                  <w:color w:val="0000FF"/>
                  <w:szCs w:val="24"/>
                  <w:shd w:val="clear" w:color="auto" w:fill="FFFFFF"/>
                </w:rPr>
              </m:ctrlPr>
            </m:naryPr>
            <m:sub>
              <m:r>
                <w:rPr>
                  <w:rFonts w:ascii="Cambria Math" w:eastAsia="Microsoft YaHei UI" w:hAnsi="Cambria Math"/>
                  <w:color w:val="0000FF"/>
                  <w:szCs w:val="24"/>
                  <w:shd w:val="clear" w:color="auto" w:fill="FFFFFF"/>
                </w:rPr>
                <m:t>∂</m:t>
              </m:r>
              <m:r>
                <m:rPr>
                  <m:sty m:val="p"/>
                </m:rPr>
                <w:rPr>
                  <w:rFonts w:ascii="Cambria Math" w:eastAsia="Microsoft YaHei UI" w:hAnsi="Cambria Math"/>
                  <w:color w:val="0000FF"/>
                  <w:szCs w:val="24"/>
                  <w:shd w:val="clear" w:color="auto" w:fill="FFFFFF"/>
                </w:rPr>
                <m:t>Ω</m:t>
              </m:r>
            </m:sub>
            <m:sup>
              <m:r>
                <w:rPr>
                  <w:rFonts w:ascii="Cambria Math" w:eastAsia="Microsoft YaHei UI" w:hAnsi="Cambria Math"/>
                  <w:color w:val="0000FF"/>
                  <w:szCs w:val="24"/>
                  <w:shd w:val="clear" w:color="auto" w:fill="FFFFFF"/>
                </w:rPr>
                <m:t xml:space="preserve"> </m:t>
              </m:r>
            </m:sup>
            <m:e>
              <m:sSup>
                <m:sSupPr>
                  <m:ctrlPr>
                    <w:rPr>
                      <w:rFonts w:ascii="Cambria Math" w:eastAsia="Microsoft YaHei UI" w:hAnsi="Cambria Math"/>
                      <w:bCs/>
                      <w:i/>
                      <w:color w:val="0000FF"/>
                      <w:szCs w:val="24"/>
                      <w:shd w:val="clear" w:color="auto" w:fill="FFFFFF"/>
                    </w:rPr>
                  </m:ctrlPr>
                </m:sSupPr>
                <m:e>
                  <m:r>
                    <w:rPr>
                      <w:rFonts w:ascii="Cambria Math" w:eastAsia="Microsoft YaHei UI" w:hAnsi="Cambria Math"/>
                      <w:color w:val="0000FF"/>
                      <w:szCs w:val="24"/>
                      <w:shd w:val="clear" w:color="auto" w:fill="FFFFFF"/>
                    </w:rPr>
                    <m:t>u</m:t>
                  </m:r>
                </m:e>
                <m:sup>
                  <m:r>
                    <w:rPr>
                      <w:rFonts w:ascii="Cambria Math" w:eastAsia="Microsoft YaHei UI" w:hAnsi="Cambria Math"/>
                      <w:color w:val="0000FF"/>
                      <w:szCs w:val="24"/>
                      <w:shd w:val="clear" w:color="auto" w:fill="FFFFFF"/>
                    </w:rPr>
                    <m:t>2</m:t>
                  </m:r>
                </m:sup>
              </m:sSup>
              <m:d>
                <m:dPr>
                  <m:ctrlPr>
                    <w:rPr>
                      <w:rFonts w:ascii="Cambria Math" w:eastAsia="Microsoft YaHei UI" w:hAnsi="Cambria Math"/>
                      <w:bCs/>
                      <w:i/>
                      <w:color w:val="0000FF"/>
                      <w:szCs w:val="24"/>
                      <w:shd w:val="clear" w:color="auto" w:fill="FFFFFF"/>
                    </w:rPr>
                  </m:ctrlPr>
                </m:dPr>
                <m:e>
                  <m:r>
                    <m:rPr>
                      <m:sty m:val="bi"/>
                    </m:rPr>
                    <w:rPr>
                      <w:rFonts w:ascii="Cambria Math" w:eastAsia="Microsoft YaHei UI" w:hAnsi="Cambria Math"/>
                      <w:color w:val="0000FF"/>
                      <w:szCs w:val="24"/>
                      <w:shd w:val="clear" w:color="auto" w:fill="FFFFFF"/>
                    </w:rPr>
                    <m:t>x</m:t>
                  </m:r>
                </m:e>
              </m:d>
              <m:r>
                <w:rPr>
                  <w:rFonts w:ascii="Cambria Math" w:eastAsia="Microsoft YaHei UI" w:hAnsi="Cambria Math"/>
                  <w:color w:val="0000FF"/>
                  <w:szCs w:val="24"/>
                  <w:shd w:val="clear" w:color="auto" w:fill="FFFFFF"/>
                </w:rPr>
                <m:t>d</m:t>
              </m:r>
              <m:r>
                <m:rPr>
                  <m:sty m:val="bi"/>
                </m:rPr>
                <w:rPr>
                  <w:rFonts w:ascii="Cambria Math" w:eastAsia="Microsoft YaHei UI" w:hAnsi="Cambria Math"/>
                  <w:color w:val="0000FF"/>
                  <w:szCs w:val="24"/>
                  <w:shd w:val="clear" w:color="auto" w:fill="FFFFFF"/>
                </w:rPr>
                <m:t>x</m:t>
              </m:r>
            </m:e>
          </m:nary>
        </m:oMath>
      </m:oMathPara>
    </w:p>
    <w:p w14:paraId="1B987C48" w14:textId="64F2A79B" w:rsidR="006B1218" w:rsidRDefault="00EC318F" w:rsidP="00A2376F">
      <w:pPr>
        <w:spacing w:beforeLines="50" w:before="163" w:afterLines="50" w:after="163" w:line="360" w:lineRule="auto"/>
        <w:ind w:firstLineChars="0" w:firstLine="0"/>
        <w:rPr>
          <w:rFonts w:eastAsia="Microsoft YaHei UI"/>
          <w:bCs/>
          <w:color w:val="0000FF"/>
          <w:szCs w:val="24"/>
          <w:shd w:val="clear" w:color="auto" w:fill="FFFFFF"/>
        </w:rPr>
      </w:pPr>
      <w:r>
        <w:rPr>
          <w:rFonts w:eastAsia="Microsoft YaHei UI"/>
          <w:bCs/>
          <w:color w:val="0000FF"/>
          <w:szCs w:val="24"/>
          <w:shd w:val="clear" w:color="auto" w:fill="FFFFFF"/>
        </w:rPr>
        <w:t xml:space="preserve">to the loss function, </w:t>
      </w:r>
      <w:r w:rsidR="000834F7">
        <w:rPr>
          <w:rFonts w:eastAsia="Microsoft YaHei UI"/>
          <w:bCs/>
          <w:color w:val="0000FF"/>
          <w:szCs w:val="24"/>
          <w:shd w:val="clear" w:color="auto" w:fill="FFFFFF"/>
        </w:rPr>
        <w:t xml:space="preserve">for the </w:t>
      </w:r>
      <w:r w:rsidR="000834F7" w:rsidRPr="000834F7">
        <w:rPr>
          <w:rFonts w:eastAsia="Microsoft YaHei UI"/>
          <w:bCs/>
          <w:color w:val="0000FF"/>
          <w:szCs w:val="24"/>
          <w:shd w:val="clear" w:color="auto" w:fill="FFFFFF"/>
        </w:rPr>
        <w:t>eigenvalue problem of the Laplace operator with Dirichlet boundary conditions</w:t>
      </w:r>
      <w:r>
        <w:rPr>
          <w:rFonts w:eastAsia="Microsoft YaHei UI"/>
          <w:bCs/>
          <w:color w:val="0000FF"/>
          <w:szCs w:val="24"/>
          <w:shd w:val="clear" w:color="auto" w:fill="FFFFFF"/>
        </w:rPr>
        <w:t>.</w:t>
      </w:r>
      <w:r w:rsidR="000834F7">
        <w:rPr>
          <w:rFonts w:eastAsia="Microsoft YaHei UI"/>
          <w:bCs/>
          <w:color w:val="0000FF"/>
          <w:szCs w:val="24"/>
          <w:shd w:val="clear" w:color="auto" w:fill="FFFFFF"/>
        </w:rPr>
        <w:t xml:space="preserve"> </w:t>
      </w:r>
      <w:r w:rsidR="0051701C" w:rsidRPr="0051701C">
        <w:rPr>
          <w:rFonts w:eastAsia="Microsoft YaHei UI"/>
          <w:bCs/>
          <w:color w:val="0000FF"/>
          <w:szCs w:val="24"/>
          <w:shd w:val="clear" w:color="auto" w:fill="FFFFFF"/>
        </w:rPr>
        <w:t>While both methods seek to enforce Di</w:t>
      </w:r>
      <w:r w:rsidR="0051701C">
        <w:rPr>
          <w:rFonts w:eastAsia="Microsoft YaHei UI"/>
          <w:bCs/>
          <w:color w:val="0000FF"/>
          <w:szCs w:val="24"/>
          <w:shd w:val="clear" w:color="auto" w:fill="FFFFFF"/>
        </w:rPr>
        <w:t>richlet boundary conditions, the</w:t>
      </w:r>
      <w:r w:rsidR="0051701C" w:rsidRPr="0051701C">
        <w:rPr>
          <w:rFonts w:eastAsia="Microsoft YaHei UI"/>
          <w:bCs/>
          <w:color w:val="0000FF"/>
          <w:szCs w:val="24"/>
          <w:shd w:val="clear" w:color="auto" w:fill="FFFFFF"/>
        </w:rPr>
        <w:t xml:space="preserve"> use of the hard constraint via multiplier results in stricter boundary condition satisfaction.</w:t>
      </w:r>
    </w:p>
    <w:p w14:paraId="18E83B98" w14:textId="3E78E25F" w:rsidR="005D37E1" w:rsidRDefault="002E41A0" w:rsidP="00A2376F">
      <w:pPr>
        <w:spacing w:beforeLines="50" w:before="163" w:afterLines="50" w:after="163" w:line="360" w:lineRule="auto"/>
        <w:ind w:firstLineChars="0" w:firstLine="0"/>
        <w:rPr>
          <w:rFonts w:eastAsia="Microsoft YaHei UI"/>
          <w:bCs/>
          <w:color w:val="0000FF"/>
          <w:szCs w:val="24"/>
          <w:shd w:val="clear" w:color="auto" w:fill="FFFFFF"/>
        </w:rPr>
      </w:pPr>
      <w:r w:rsidRPr="002E41A0">
        <w:rPr>
          <w:rFonts w:eastAsia="Microsoft YaHei UI"/>
          <w:bCs/>
          <w:color w:val="0000FF"/>
          <w:szCs w:val="24"/>
          <w:shd w:val="clear" w:color="auto" w:fill="FFFFFF"/>
        </w:rPr>
        <w:t>Furthermore, the original DRM method, as proposed, does not address eigenvalue problems with periodic boundary conditions, which are also considered in our work</w:t>
      </w:r>
      <w:r w:rsidR="00F53C43">
        <w:rPr>
          <w:rFonts w:eastAsia="Microsoft YaHei UI"/>
          <w:bCs/>
          <w:color w:val="0000FF"/>
          <w:szCs w:val="24"/>
          <w:shd w:val="clear" w:color="auto" w:fill="FFFFFF"/>
        </w:rPr>
        <w:t xml:space="preserve"> to conduct the comparative study</w:t>
      </w:r>
      <w:r w:rsidR="005D37E1">
        <w:rPr>
          <w:rFonts w:eastAsia="Microsoft YaHei UI"/>
          <w:bCs/>
          <w:color w:val="0000FF"/>
          <w:szCs w:val="24"/>
          <w:shd w:val="clear" w:color="auto" w:fill="FFFFFF"/>
        </w:rPr>
        <w:t xml:space="preserve">. </w:t>
      </w:r>
    </w:p>
    <w:p w14:paraId="102A656C" w14:textId="1707B7E6" w:rsidR="005D37E1" w:rsidRPr="005D37E1" w:rsidRDefault="005D37E1" w:rsidP="00A2376F">
      <w:pPr>
        <w:spacing w:beforeLines="50" w:before="163" w:afterLines="50" w:after="163" w:line="360" w:lineRule="auto"/>
        <w:ind w:firstLineChars="0" w:firstLine="0"/>
        <w:rPr>
          <w:rFonts w:eastAsia="Microsoft YaHei UI"/>
          <w:bCs/>
          <w:color w:val="0000FF"/>
          <w:szCs w:val="24"/>
          <w:shd w:val="clear" w:color="auto" w:fill="FFFFFF"/>
        </w:rPr>
      </w:pPr>
      <w:r w:rsidRPr="005D37E1">
        <w:rPr>
          <w:rFonts w:eastAsia="Microsoft YaHei UI"/>
          <w:bCs/>
          <w:color w:val="0000FF"/>
          <w:szCs w:val="24"/>
          <w:shd w:val="clear" w:color="auto" w:fill="FFFFFF"/>
        </w:rPr>
        <w:t>In fact, these modifications have improved DRM’s performance compared to the original results reported in</w:t>
      </w:r>
      <w:r w:rsidR="0017489B">
        <w:rPr>
          <w:rFonts w:eastAsia="Microsoft YaHei UI"/>
          <w:bCs/>
          <w:color w:val="0000FF"/>
          <w:szCs w:val="24"/>
          <w:shd w:val="clear" w:color="auto" w:fill="FFFFFF"/>
        </w:rPr>
        <w:t xml:space="preserve"> the literature. I</w:t>
      </w:r>
      <w:r w:rsidRPr="005D37E1">
        <w:rPr>
          <w:rFonts w:eastAsia="Microsoft YaHei UI"/>
          <w:bCs/>
          <w:color w:val="0000FF"/>
          <w:szCs w:val="24"/>
          <w:shd w:val="clear" w:color="auto" w:fill="FFFFFF"/>
        </w:rPr>
        <w:t xml:space="preserve">n the 1D Laplace operator eigenvalue problem with Dirichlet boundary conditions, the original DRM </w:t>
      </w:r>
      <w:r w:rsidR="00B741F4">
        <w:rPr>
          <w:rFonts w:eastAsia="Microsoft YaHei UI"/>
          <w:bCs/>
          <w:color w:val="0000FF"/>
          <w:szCs w:val="24"/>
          <w:shd w:val="clear" w:color="auto" w:fill="FFFFFF"/>
        </w:rPr>
        <w:t xml:space="preserve">paper reported the error </w:t>
      </w:r>
      <w:r w:rsidRPr="005D37E1">
        <w:rPr>
          <w:rFonts w:eastAsia="Microsoft YaHei UI"/>
          <w:bCs/>
          <w:color w:val="0000FF"/>
          <w:szCs w:val="24"/>
          <w:shd w:val="clear" w:color="auto" w:fill="FFFFFF"/>
        </w:rPr>
        <w:t>on the order of 10</w:t>
      </w:r>
      <w:r w:rsidRPr="009C05BD">
        <w:rPr>
          <w:rFonts w:eastAsia="Microsoft YaHei UI"/>
          <w:bCs/>
          <w:color w:val="0000FF"/>
          <w:szCs w:val="24"/>
          <w:shd w:val="clear" w:color="auto" w:fill="FFFFFF"/>
          <w:vertAlign w:val="superscript"/>
        </w:rPr>
        <w:t>−2</w:t>
      </w:r>
      <w:r w:rsidRPr="005D37E1">
        <w:rPr>
          <w:rFonts w:eastAsia="Microsoft YaHei UI"/>
          <w:bCs/>
          <w:color w:val="0000FF"/>
          <w:szCs w:val="24"/>
          <w:shd w:val="clear" w:color="auto" w:fill="FFFFFF"/>
        </w:rPr>
        <w:t>, while our implementation ac</w:t>
      </w:r>
      <w:r w:rsidR="009C05BD">
        <w:rPr>
          <w:rFonts w:eastAsia="Microsoft YaHei UI"/>
          <w:bCs/>
          <w:color w:val="0000FF"/>
          <w:szCs w:val="24"/>
          <w:shd w:val="clear" w:color="auto" w:fill="FFFFFF"/>
        </w:rPr>
        <w:t>hieves 10</w:t>
      </w:r>
      <w:r w:rsidR="009C05BD">
        <w:rPr>
          <w:rFonts w:eastAsia="Microsoft YaHei UI"/>
          <w:bCs/>
          <w:color w:val="0000FF"/>
          <w:szCs w:val="24"/>
          <w:shd w:val="clear" w:color="auto" w:fill="FFFFFF"/>
          <w:vertAlign w:val="superscript"/>
        </w:rPr>
        <w:t>-6</w:t>
      </w:r>
      <w:r w:rsidR="009C05BD">
        <w:rPr>
          <w:rFonts w:eastAsia="Microsoft YaHei UI"/>
          <w:bCs/>
          <w:color w:val="0000FF"/>
          <w:szCs w:val="24"/>
          <w:shd w:val="clear" w:color="auto" w:fill="FFFFFF"/>
        </w:rPr>
        <w:t xml:space="preserve"> level</w:t>
      </w:r>
      <w:r w:rsidR="0017489B">
        <w:rPr>
          <w:rFonts w:eastAsia="Microsoft YaHei UI"/>
          <w:bCs/>
          <w:color w:val="0000FF"/>
          <w:szCs w:val="24"/>
          <w:shd w:val="clear" w:color="auto" w:fill="FFFFFF"/>
        </w:rPr>
        <w:t>, demonstrating that the</w:t>
      </w:r>
      <w:r w:rsidRPr="005D37E1">
        <w:rPr>
          <w:rFonts w:eastAsia="Microsoft YaHei UI"/>
          <w:bCs/>
          <w:color w:val="0000FF"/>
          <w:szCs w:val="24"/>
          <w:shd w:val="clear" w:color="auto" w:fill="FFFFFF"/>
        </w:rPr>
        <w:t xml:space="preserve"> modified DRM i</w:t>
      </w:r>
      <w:r w:rsidR="00692790">
        <w:rPr>
          <w:rFonts w:eastAsia="Microsoft YaHei UI"/>
          <w:bCs/>
          <w:color w:val="0000FF"/>
          <w:szCs w:val="24"/>
          <w:shd w:val="clear" w:color="auto" w:fill="FFFFFF"/>
        </w:rPr>
        <w:t xml:space="preserve">mplementation is more accurate. </w:t>
      </w:r>
      <w:r w:rsidR="00692790" w:rsidRPr="00692790">
        <w:rPr>
          <w:rFonts w:eastAsia="Microsoft YaHei UI"/>
          <w:bCs/>
          <w:color w:val="0000FF"/>
          <w:szCs w:val="24"/>
          <w:shd w:val="clear" w:color="auto" w:fill="FFFFFF"/>
        </w:rPr>
        <w:t xml:space="preserve">More reproducible test results and detailed logs supporting this implementation and performance improvement can be found in the logs folder of </w:t>
      </w:r>
      <w:r w:rsidR="00692790">
        <w:rPr>
          <w:rFonts w:eastAsia="Microsoft YaHei UI"/>
          <w:bCs/>
          <w:color w:val="0000FF"/>
          <w:szCs w:val="24"/>
          <w:shd w:val="clear" w:color="auto" w:fill="FFFFFF"/>
        </w:rPr>
        <w:t>the attached</w:t>
      </w:r>
      <w:r w:rsidR="00692790" w:rsidRPr="00692790">
        <w:rPr>
          <w:rFonts w:eastAsia="Microsoft YaHei UI"/>
          <w:bCs/>
          <w:color w:val="0000FF"/>
          <w:szCs w:val="24"/>
          <w:shd w:val="clear" w:color="auto" w:fill="FFFFFF"/>
        </w:rPr>
        <w:t xml:space="preserve"> GitHub repository.</w:t>
      </w:r>
    </w:p>
    <w:p w14:paraId="158A2A19" w14:textId="045DF65D" w:rsidR="002E41A0" w:rsidRDefault="005D37E1" w:rsidP="00A2376F">
      <w:pPr>
        <w:spacing w:beforeLines="50" w:before="163" w:afterLines="50" w:after="163" w:line="360" w:lineRule="auto"/>
        <w:ind w:firstLineChars="0" w:firstLine="0"/>
        <w:rPr>
          <w:rFonts w:eastAsia="Microsoft YaHei UI"/>
          <w:bCs/>
          <w:color w:val="0000FF"/>
          <w:szCs w:val="24"/>
          <w:shd w:val="clear" w:color="auto" w:fill="FFFFFF"/>
        </w:rPr>
      </w:pPr>
      <w:r w:rsidRPr="005D37E1">
        <w:rPr>
          <w:rFonts w:eastAsia="Microsoft YaHei UI"/>
          <w:bCs/>
          <w:color w:val="0000FF"/>
          <w:szCs w:val="24"/>
          <w:shd w:val="clear" w:color="auto" w:fill="FFFFFF"/>
        </w:rPr>
        <w:t xml:space="preserve">To clarify the selection and rationale of these parameters and boundary condition treatments, we have added detailed explanations in Section </w:t>
      </w:r>
      <w:r w:rsidR="00871BD9">
        <w:rPr>
          <w:rFonts w:eastAsia="Microsoft YaHei UI"/>
          <w:bCs/>
          <w:color w:val="0000FF"/>
          <w:szCs w:val="24"/>
          <w:shd w:val="clear" w:color="auto" w:fill="FFFFFF"/>
        </w:rPr>
        <w:t>3.1.1 of the revised manuscript:</w:t>
      </w:r>
    </w:p>
    <w:p w14:paraId="62F1269C" w14:textId="542C0830" w:rsidR="00E2360D" w:rsidRDefault="00E2360D" w:rsidP="00A2376F">
      <w:pPr>
        <w:spacing w:beforeLines="50" w:before="163" w:afterLines="50" w:after="163" w:line="360" w:lineRule="auto"/>
        <w:ind w:firstLineChars="0" w:firstLine="0"/>
        <w:rPr>
          <w:rFonts w:eastAsia="Microsoft YaHei UI"/>
          <w:bCs/>
          <w:color w:val="0000FF"/>
          <w:sz w:val="21"/>
          <w:shd w:val="clear" w:color="auto" w:fill="FFFFFF"/>
        </w:rPr>
      </w:pPr>
      <w:r w:rsidRPr="008F5A50">
        <w:rPr>
          <w:rFonts w:eastAsia="Microsoft YaHei UI"/>
          <w:bCs/>
          <w:color w:val="0000FF"/>
          <w:sz w:val="21"/>
          <w:shd w:val="clear" w:color="auto" w:fill="FFFFFF"/>
        </w:rPr>
        <w:t>“</w:t>
      </w:r>
      <w:r w:rsidR="00511505" w:rsidRPr="008F5A50">
        <w:rPr>
          <w:color w:val="0000FF"/>
          <w:sz w:val="21"/>
        </w:rPr>
        <w:t xml:space="preserve">For DRM, following the recommendations provided by the original authors [15], </w:t>
      </w:r>
      <m:oMath>
        <m:r>
          <w:rPr>
            <w:rFonts w:ascii="Cambria Math" w:hAnsi="Cambria Math"/>
            <w:color w:val="0000FF"/>
            <w:sz w:val="21"/>
          </w:rPr>
          <m:t>γ=100</m:t>
        </m:r>
      </m:oMath>
      <w:r w:rsidR="00511505" w:rsidRPr="008F5A50">
        <w:rPr>
          <w:color w:val="0000FF"/>
          <w:sz w:val="21"/>
        </w:rPr>
        <w:t xml:space="preserve"> </w:t>
      </w:r>
      <w:r w:rsidR="00A8469C" w:rsidRPr="008F5A50">
        <w:rPr>
          <w:color w:val="0000FF"/>
          <w:sz w:val="21"/>
        </w:rPr>
        <w:t>is used only in the 4D</w:t>
      </w:r>
      <w:r w:rsidR="00511505" w:rsidRPr="008F5A50">
        <w:rPr>
          <w:color w:val="0000FF"/>
          <w:sz w:val="21"/>
        </w:rPr>
        <w:t xml:space="preserve"> case, while </w:t>
      </w:r>
      <m:oMath>
        <m:r>
          <w:rPr>
            <w:rFonts w:ascii="Cambria Math" w:hAnsi="Cambria Math"/>
            <w:color w:val="0000FF"/>
            <w:sz w:val="21"/>
          </w:rPr>
          <m:t>γ=0</m:t>
        </m:r>
      </m:oMath>
      <w:r w:rsidR="00511505" w:rsidRPr="008F5A50">
        <w:rPr>
          <w:color w:val="0000FF"/>
          <w:sz w:val="21"/>
        </w:rPr>
        <w:t xml:space="preserve"> is applied in all other settings</w:t>
      </w:r>
      <w:r w:rsidR="00511505" w:rsidRPr="008F5A50">
        <w:rPr>
          <w:color w:val="000000" w:themeColor="text1"/>
          <w:sz w:val="21"/>
        </w:rPr>
        <w:t>.</w:t>
      </w:r>
      <w:r w:rsidRPr="008F5A50">
        <w:rPr>
          <w:rFonts w:eastAsia="Microsoft YaHei UI"/>
          <w:bCs/>
          <w:color w:val="0000FF"/>
          <w:sz w:val="21"/>
          <w:shd w:val="clear" w:color="auto" w:fill="FFFFFF"/>
        </w:rPr>
        <w:t>”</w:t>
      </w:r>
    </w:p>
    <w:p w14:paraId="3842F094" w14:textId="77777777" w:rsidR="008F5A50" w:rsidRPr="008F5A50" w:rsidRDefault="008F5A50" w:rsidP="00A2376F">
      <w:pPr>
        <w:spacing w:beforeLines="50" w:before="163" w:afterLines="50" w:after="163" w:line="360" w:lineRule="auto"/>
        <w:ind w:firstLineChars="0" w:firstLine="0"/>
        <w:rPr>
          <w:rFonts w:eastAsia="Microsoft YaHei UI"/>
          <w:bCs/>
          <w:color w:val="0000FF"/>
          <w:sz w:val="21"/>
          <w:shd w:val="clear" w:color="auto" w:fill="FFFFFF"/>
        </w:rPr>
      </w:pPr>
    </w:p>
    <w:p w14:paraId="57EE4F96" w14:textId="63C82617" w:rsidR="00FB470B" w:rsidRDefault="00FB470B" w:rsidP="00A2376F">
      <w:pPr>
        <w:spacing w:beforeLines="50" w:before="163" w:afterLines="50" w:after="163" w:line="360" w:lineRule="auto"/>
        <w:ind w:firstLineChars="0" w:firstLine="0"/>
        <w:rPr>
          <w:rFonts w:eastAsia="Microsoft YaHei UI"/>
          <w:bCs/>
          <w:color w:val="000000"/>
          <w:szCs w:val="24"/>
          <w:shd w:val="clear" w:color="auto" w:fill="FFFFFF"/>
        </w:rPr>
      </w:pPr>
      <w:r w:rsidRPr="00FB470B">
        <w:rPr>
          <w:rFonts w:eastAsia="Microsoft YaHei UI"/>
          <w:b/>
          <w:bCs/>
          <w:color w:val="000000"/>
          <w:szCs w:val="24"/>
          <w:shd w:val="clear" w:color="auto" w:fill="FFFFFF"/>
        </w:rPr>
        <w:t xml:space="preserve">Q5: </w:t>
      </w:r>
      <w:r w:rsidRPr="00FB470B">
        <w:rPr>
          <w:rFonts w:eastAsia="Microsoft YaHei UI"/>
          <w:bCs/>
          <w:color w:val="000000"/>
          <w:szCs w:val="24"/>
          <w:shd w:val="clear" w:color="auto" w:fill="FFFFFF"/>
        </w:rPr>
        <w:t>Important experimental details—e.g., random seeds, optimizer settings, network initialization, training variance—are not reported. The stochastic nature of neural methods requires statistical validation, not just single-run results.</w:t>
      </w:r>
    </w:p>
    <w:p w14:paraId="106A2703" w14:textId="71802C37" w:rsidR="00FB470B" w:rsidRDefault="00523A3D" w:rsidP="00A2376F">
      <w:pPr>
        <w:spacing w:beforeLines="50" w:before="163" w:afterLines="50" w:after="163" w:line="360" w:lineRule="auto"/>
        <w:ind w:firstLineChars="0" w:firstLine="0"/>
        <w:rPr>
          <w:rFonts w:eastAsia="Microsoft YaHei UI"/>
          <w:b/>
          <w:bCs/>
          <w:color w:val="0000FF"/>
          <w:szCs w:val="24"/>
          <w:shd w:val="clear" w:color="auto" w:fill="FFFFFF"/>
        </w:rPr>
      </w:pPr>
      <w:r w:rsidRPr="00523A3D">
        <w:rPr>
          <w:rFonts w:eastAsia="Microsoft YaHei UI"/>
          <w:b/>
          <w:bCs/>
          <w:color w:val="0000FF"/>
          <w:szCs w:val="24"/>
          <w:shd w:val="clear" w:color="auto" w:fill="FFFFFF"/>
        </w:rPr>
        <w:t xml:space="preserve">R5: </w:t>
      </w:r>
    </w:p>
    <w:p w14:paraId="5D2D414D" w14:textId="64421866" w:rsidR="00523A3D" w:rsidRDefault="00FA6E8F" w:rsidP="00523A3D">
      <w:pPr>
        <w:spacing w:beforeLines="50" w:before="163" w:afterLines="50" w:after="163" w:line="360" w:lineRule="auto"/>
        <w:ind w:firstLineChars="0" w:firstLine="0"/>
        <w:rPr>
          <w:color w:val="0000FF"/>
        </w:rPr>
      </w:pPr>
      <w:r>
        <w:rPr>
          <w:color w:val="0000FF"/>
        </w:rPr>
        <w:t>W</w:t>
      </w:r>
      <w:r w:rsidR="00523A3D" w:rsidRPr="00523A3D">
        <w:rPr>
          <w:color w:val="0000FF"/>
        </w:rPr>
        <w:t>e have included a more detailed description of key experimental settings in the revised manuscript</w:t>
      </w:r>
      <w:r w:rsidR="00523A3D">
        <w:rPr>
          <w:color w:val="0000FF"/>
        </w:rPr>
        <w:t xml:space="preserve"> (see in </w:t>
      </w:r>
      <w:r>
        <w:rPr>
          <w:color w:val="0000FF"/>
        </w:rPr>
        <w:t>Table 1, 2, 3, 4</w:t>
      </w:r>
      <w:r w:rsidR="00523A3D">
        <w:rPr>
          <w:color w:val="0000FF"/>
        </w:rPr>
        <w:t>).</w:t>
      </w:r>
      <w:r w:rsidR="00F976E4">
        <w:rPr>
          <w:color w:val="0000FF"/>
        </w:rPr>
        <w:t xml:space="preserve"> </w:t>
      </w:r>
      <w:r w:rsidR="00F976E4" w:rsidRPr="00F976E4">
        <w:rPr>
          <w:color w:val="0000FF"/>
        </w:rPr>
        <w:t xml:space="preserve">Specifically, we now report the optimizer configurations (e.g., Adam with specified </w:t>
      </w:r>
      <w:r w:rsidR="00803982">
        <w:rPr>
          <w:color w:val="0000FF"/>
        </w:rPr>
        <w:t>initial learning rates), sampling methods (e.g., LHS or QMC</w:t>
      </w:r>
      <w:r w:rsidR="00F976E4" w:rsidRPr="00F976E4">
        <w:rPr>
          <w:color w:val="0000FF"/>
        </w:rPr>
        <w:t>), and</w:t>
      </w:r>
      <w:r w:rsidR="00803982">
        <w:rPr>
          <w:color w:val="0000FF"/>
        </w:rPr>
        <w:t xml:space="preserve"> series of</w:t>
      </w:r>
      <w:r w:rsidR="00251A8B">
        <w:rPr>
          <w:color w:val="0000FF"/>
        </w:rPr>
        <w:t xml:space="preserve"> fixed random seeds for the results</w:t>
      </w:r>
      <w:r w:rsidR="00F976E4" w:rsidRPr="00F976E4">
        <w:rPr>
          <w:color w:val="0000FF"/>
        </w:rPr>
        <w:t>.</w:t>
      </w:r>
    </w:p>
    <w:p w14:paraId="35F7ED6B" w14:textId="6764951E" w:rsidR="00251A8B" w:rsidRPr="00251A8B" w:rsidRDefault="00251A8B" w:rsidP="00251A8B">
      <w:pPr>
        <w:spacing w:beforeLines="50" w:before="163" w:afterLines="50" w:after="163" w:line="360" w:lineRule="auto"/>
        <w:ind w:firstLineChars="0" w:firstLine="0"/>
        <w:rPr>
          <w:rFonts w:eastAsia="Microsoft YaHei UI"/>
          <w:bCs/>
          <w:color w:val="0000FF"/>
          <w:szCs w:val="24"/>
          <w:shd w:val="clear" w:color="auto" w:fill="FFFFFF"/>
        </w:rPr>
      </w:pPr>
      <w:r w:rsidRPr="00251A8B">
        <w:rPr>
          <w:rFonts w:eastAsia="Microsoft YaHei UI"/>
          <w:bCs/>
          <w:color w:val="0000FF"/>
          <w:szCs w:val="24"/>
          <w:shd w:val="clear" w:color="auto" w:fill="FFFFFF"/>
        </w:rPr>
        <w:t xml:space="preserve">We acknowledge the inherent stochasticity of neural network training and agree that single-run results may not fully reflect robustness. Accordingly, we have added statistical validation for selected representative experiments by conducting </w:t>
      </w:r>
      <w:r>
        <w:rPr>
          <w:rFonts w:eastAsia="Microsoft YaHei UI"/>
          <w:bCs/>
          <w:color w:val="0000FF"/>
          <w:szCs w:val="24"/>
          <w:shd w:val="clear" w:color="auto" w:fill="FFFFFF"/>
        </w:rPr>
        <w:t>several</w:t>
      </w:r>
      <w:r w:rsidRPr="00251A8B">
        <w:rPr>
          <w:rFonts w:eastAsia="Microsoft YaHei UI"/>
          <w:bCs/>
          <w:color w:val="0000FF"/>
          <w:szCs w:val="24"/>
          <w:shd w:val="clear" w:color="auto" w:fill="FFFFFF"/>
        </w:rPr>
        <w:t xml:space="preserve"> repeated runs under the </w:t>
      </w:r>
      <w:r w:rsidR="00B32AA4">
        <w:rPr>
          <w:rFonts w:eastAsia="Microsoft YaHei UI"/>
          <w:bCs/>
          <w:color w:val="0000FF"/>
          <w:szCs w:val="24"/>
          <w:shd w:val="clear" w:color="auto" w:fill="FFFFFF"/>
        </w:rPr>
        <w:t>same configuration, reporting the 3</w:t>
      </w:r>
      <w:r>
        <w:rPr>
          <w:rFonts w:eastAsia="Microsoft YaHei UI"/>
          <w:bCs/>
          <w:color w:val="0000FF"/>
          <w:szCs w:val="24"/>
          <w:shd w:val="clear" w:color="auto" w:fill="FFFFFF"/>
        </w:rPr>
        <w:t xml:space="preserve"> </w:t>
      </w:r>
      <w:r w:rsidR="00B32AA4">
        <w:rPr>
          <w:rFonts w:eastAsia="Microsoft YaHei UI"/>
          <w:bCs/>
          <w:color w:val="0000FF"/>
          <w:szCs w:val="24"/>
          <w:shd w:val="clear" w:color="auto" w:fill="FFFFFF"/>
        </w:rPr>
        <w:t>metrics</w:t>
      </w:r>
      <w:r>
        <w:rPr>
          <w:rFonts w:eastAsia="Microsoft YaHei UI"/>
          <w:bCs/>
          <w:color w:val="0000FF"/>
          <w:szCs w:val="24"/>
          <w:shd w:val="clear" w:color="auto" w:fill="FFFFFF"/>
        </w:rPr>
        <w:t xml:space="preserve"> (see</w:t>
      </w:r>
      <w:r w:rsidR="008E734C">
        <w:rPr>
          <w:rFonts w:eastAsia="Microsoft YaHei UI"/>
          <w:bCs/>
          <w:color w:val="0000FF"/>
          <w:szCs w:val="24"/>
          <w:shd w:val="clear" w:color="auto" w:fill="FFFFFF"/>
        </w:rPr>
        <w:t xml:space="preserve"> </w:t>
      </w:r>
      <w:r w:rsidR="008E734C">
        <w:rPr>
          <w:rFonts w:eastAsia="Microsoft YaHei UI" w:hint="eastAsia"/>
          <w:bCs/>
          <w:color w:val="0000FF"/>
          <w:szCs w:val="24"/>
          <w:shd w:val="clear" w:color="auto" w:fill="FFFFFF"/>
        </w:rPr>
        <w:t>revised</w:t>
      </w:r>
      <w:r>
        <w:rPr>
          <w:rFonts w:eastAsia="Microsoft YaHei UI"/>
          <w:bCs/>
          <w:color w:val="0000FF"/>
          <w:szCs w:val="24"/>
          <w:shd w:val="clear" w:color="auto" w:fill="FFFFFF"/>
        </w:rPr>
        <w:t xml:space="preserve"> Fig. </w:t>
      </w:r>
      <w:r w:rsidR="00374F38">
        <w:rPr>
          <w:rFonts w:eastAsia="Microsoft YaHei UI"/>
          <w:bCs/>
          <w:color w:val="0000FF"/>
          <w:szCs w:val="24"/>
          <w:shd w:val="clear" w:color="auto" w:fill="FFFFFF"/>
        </w:rPr>
        <w:t>5 and other point cloud charts</w:t>
      </w:r>
      <w:r w:rsidRPr="00251A8B">
        <w:rPr>
          <w:rFonts w:eastAsia="Microsoft YaHei UI"/>
          <w:bCs/>
          <w:color w:val="0000FF"/>
          <w:szCs w:val="24"/>
          <w:shd w:val="clear" w:color="auto" w:fill="FFFFFF"/>
        </w:rPr>
        <w:t>)</w:t>
      </w:r>
      <w:r w:rsidR="00B32AA4">
        <w:rPr>
          <w:rFonts w:eastAsia="Microsoft YaHei UI"/>
          <w:bCs/>
          <w:color w:val="0000FF"/>
          <w:szCs w:val="24"/>
          <w:shd w:val="clear" w:color="auto" w:fill="FFFFFF"/>
        </w:rPr>
        <w:t xml:space="preserve"> at the end of training</w:t>
      </w:r>
      <w:r w:rsidRPr="00251A8B">
        <w:rPr>
          <w:rFonts w:eastAsia="Microsoft YaHei UI"/>
          <w:bCs/>
          <w:color w:val="0000FF"/>
          <w:szCs w:val="24"/>
          <w:shd w:val="clear" w:color="auto" w:fill="FFFFFF"/>
        </w:rPr>
        <w:t>. While we focused on a small number of runs for tractability, the observed variance was moderate and did not affect the overall conclusions of the paper.</w:t>
      </w:r>
    </w:p>
    <w:p w14:paraId="36144B99" w14:textId="696DCAC5" w:rsidR="00251A8B" w:rsidRDefault="00251A8B" w:rsidP="00251A8B">
      <w:pPr>
        <w:spacing w:beforeLines="50" w:before="163" w:afterLines="50" w:after="163" w:line="360" w:lineRule="auto"/>
        <w:ind w:firstLineChars="0" w:firstLine="0"/>
        <w:rPr>
          <w:rFonts w:eastAsia="Microsoft YaHei UI"/>
          <w:bCs/>
          <w:color w:val="0000FF"/>
          <w:szCs w:val="24"/>
          <w:shd w:val="clear" w:color="auto" w:fill="FFFFFF"/>
        </w:rPr>
      </w:pPr>
      <w:r w:rsidRPr="00251A8B">
        <w:rPr>
          <w:rFonts w:eastAsia="Microsoft YaHei UI"/>
          <w:bCs/>
          <w:color w:val="0000FF"/>
          <w:szCs w:val="24"/>
          <w:shd w:val="clear" w:color="auto" w:fill="FFFFFF"/>
        </w:rPr>
        <w:t>We hope these additions improve the transparency and credibility of the experimental results.</w:t>
      </w:r>
    </w:p>
    <w:p w14:paraId="3408E453" w14:textId="77777777" w:rsidR="008F5A50" w:rsidRPr="00251A8B" w:rsidRDefault="008F5A50" w:rsidP="00251A8B">
      <w:pPr>
        <w:spacing w:beforeLines="50" w:before="163" w:afterLines="50" w:after="163" w:line="360" w:lineRule="auto"/>
        <w:ind w:firstLineChars="0" w:firstLine="0"/>
        <w:rPr>
          <w:rFonts w:eastAsia="Microsoft YaHei UI"/>
          <w:bCs/>
          <w:color w:val="0000FF"/>
          <w:szCs w:val="24"/>
          <w:shd w:val="clear" w:color="auto" w:fill="FFFFFF"/>
        </w:rPr>
      </w:pPr>
    </w:p>
    <w:p w14:paraId="3CD0C370" w14:textId="4B87AF44" w:rsidR="00FB470B" w:rsidRDefault="00FB470B" w:rsidP="00A2376F">
      <w:pPr>
        <w:spacing w:beforeLines="50" w:before="163" w:afterLines="50" w:after="163" w:line="360" w:lineRule="auto"/>
        <w:ind w:firstLineChars="0" w:firstLine="0"/>
        <w:rPr>
          <w:rFonts w:eastAsia="Microsoft YaHei UI"/>
          <w:bCs/>
          <w:color w:val="000000"/>
          <w:szCs w:val="24"/>
          <w:shd w:val="clear" w:color="auto" w:fill="FFFFFF"/>
        </w:rPr>
      </w:pPr>
      <w:r w:rsidRPr="00FB470B">
        <w:rPr>
          <w:rFonts w:eastAsia="Microsoft YaHei UI"/>
          <w:b/>
          <w:bCs/>
          <w:color w:val="000000"/>
          <w:szCs w:val="24"/>
          <w:shd w:val="clear" w:color="auto" w:fill="FFFFFF"/>
        </w:rPr>
        <w:t>Q6:</w:t>
      </w:r>
      <w:r>
        <w:rPr>
          <w:rFonts w:eastAsia="Microsoft YaHei UI"/>
          <w:bCs/>
          <w:color w:val="000000"/>
          <w:szCs w:val="24"/>
          <w:shd w:val="clear" w:color="auto" w:fill="FFFFFF"/>
        </w:rPr>
        <w:t xml:space="preserve"> </w:t>
      </w:r>
      <w:r w:rsidRPr="00FB470B">
        <w:rPr>
          <w:rFonts w:eastAsia="Microsoft YaHei UI"/>
          <w:bCs/>
          <w:color w:val="000000"/>
          <w:szCs w:val="24"/>
          <w:shd w:val="clear" w:color="auto" w:fill="FFFFFF"/>
        </w:rPr>
        <w:t>The manuscript has some grammatical errors and verbose phrasing that obscure key ideas. A thorough edit is needed for clarity.</w:t>
      </w:r>
    </w:p>
    <w:p w14:paraId="2F5BAEB4" w14:textId="1D7612A3" w:rsidR="005C44E8" w:rsidRPr="002954E8" w:rsidRDefault="005C44E8" w:rsidP="00A2376F">
      <w:pPr>
        <w:spacing w:beforeLines="50" w:before="163" w:afterLines="50" w:after="163" w:line="360" w:lineRule="auto"/>
        <w:ind w:firstLineChars="0" w:firstLine="0"/>
        <w:rPr>
          <w:rFonts w:eastAsia="Microsoft YaHei UI"/>
          <w:b/>
          <w:bCs/>
          <w:color w:val="0000FF"/>
          <w:szCs w:val="24"/>
          <w:shd w:val="clear" w:color="auto" w:fill="FFFFFF"/>
        </w:rPr>
      </w:pPr>
      <w:r w:rsidRPr="002954E8">
        <w:rPr>
          <w:rFonts w:eastAsia="Microsoft YaHei UI"/>
          <w:b/>
          <w:bCs/>
          <w:color w:val="0000FF"/>
          <w:szCs w:val="24"/>
          <w:shd w:val="clear" w:color="auto" w:fill="FFFFFF"/>
        </w:rPr>
        <w:t>R6:</w:t>
      </w:r>
    </w:p>
    <w:p w14:paraId="55B5BDB9" w14:textId="5A58FE8B" w:rsidR="005C44E8" w:rsidRPr="00266A4F" w:rsidRDefault="005C44E8" w:rsidP="00A2376F">
      <w:pPr>
        <w:spacing w:beforeLines="50" w:before="163" w:afterLines="50" w:after="163" w:line="360" w:lineRule="auto"/>
        <w:ind w:firstLineChars="0" w:firstLine="0"/>
        <w:rPr>
          <w:rFonts w:eastAsia="Microsoft YaHei UI"/>
          <w:bCs/>
          <w:color w:val="0000FF"/>
          <w:szCs w:val="24"/>
          <w:shd w:val="clear" w:color="auto" w:fill="FFFFFF"/>
        </w:rPr>
      </w:pPr>
      <w:r w:rsidRPr="00266A4F">
        <w:rPr>
          <w:color w:val="0000FF"/>
        </w:rPr>
        <w:t>Thank you for your constructive feedback regarding the language and phrasing. We have made extensive efforts to improve the clarity and readability of the manuscript by revising the grammar and simplifying verbose expressions throughout the text. We hope these changes enhance the presentation of our key ideas. If the reviewers have any specific suggestions or examples, we would be grateful to receive them to further improve the manuscript.</w:t>
      </w:r>
    </w:p>
    <w:p w14:paraId="1E7F7CEC" w14:textId="77777777" w:rsidR="00485F5C" w:rsidRPr="00FB470B" w:rsidRDefault="00485F5C" w:rsidP="00A2376F">
      <w:pPr>
        <w:spacing w:beforeLines="50" w:before="163" w:afterLines="50" w:after="163" w:line="360" w:lineRule="auto"/>
        <w:ind w:firstLineChars="0" w:firstLine="0"/>
        <w:rPr>
          <w:rFonts w:eastAsia="Microsoft YaHei UI"/>
          <w:b/>
          <w:bCs/>
          <w:color w:val="000000"/>
          <w:szCs w:val="24"/>
          <w:shd w:val="clear" w:color="auto" w:fill="FFFFFF"/>
        </w:rPr>
      </w:pPr>
    </w:p>
    <w:p w14:paraId="7595EC74" w14:textId="62455B5D" w:rsidR="00C24EB2" w:rsidRPr="002072EA" w:rsidRDefault="00C24EB2" w:rsidP="00A2376F">
      <w:pPr>
        <w:spacing w:beforeLines="50" w:before="163" w:afterLines="50" w:after="163" w:line="360" w:lineRule="auto"/>
        <w:ind w:firstLine="482"/>
        <w:rPr>
          <w:b/>
        </w:rPr>
      </w:pPr>
      <w:r w:rsidRPr="002072EA">
        <w:rPr>
          <w:b/>
        </w:rPr>
        <w:t>Many THANKs to Editors and Reviewers, and hope that the revised manuscript will meet with your approval.</w:t>
      </w:r>
    </w:p>
    <w:p w14:paraId="139D138E" w14:textId="77777777" w:rsidR="00C24EB2" w:rsidRPr="0052364A" w:rsidRDefault="00C24EB2" w:rsidP="00A2376F">
      <w:pPr>
        <w:spacing w:beforeLines="50" w:before="163" w:afterLines="50" w:after="163" w:line="360" w:lineRule="auto"/>
        <w:ind w:firstLine="480"/>
      </w:pPr>
    </w:p>
    <w:p w14:paraId="0FA7A796" w14:textId="7AE15C41" w:rsidR="00C24EB2" w:rsidRPr="0052364A" w:rsidRDefault="00C24EB2" w:rsidP="001D655D">
      <w:pPr>
        <w:spacing w:beforeLines="50" w:before="163" w:afterLines="50" w:after="163" w:line="360" w:lineRule="auto"/>
        <w:ind w:firstLineChars="0" w:firstLine="0"/>
      </w:pPr>
      <w:bookmarkStart w:id="0" w:name="_GoBack"/>
      <w:bookmarkEnd w:id="0"/>
      <w:r w:rsidRPr="0052364A">
        <w:t>Best regards,</w:t>
      </w:r>
    </w:p>
    <w:p w14:paraId="2DD4E003" w14:textId="77777777" w:rsidR="00C24EB2" w:rsidRPr="0052364A" w:rsidRDefault="00C24EB2" w:rsidP="001D655D">
      <w:pPr>
        <w:spacing w:beforeLines="50" w:before="163" w:afterLines="50" w:after="163" w:line="360" w:lineRule="auto"/>
        <w:ind w:firstLineChars="0" w:firstLine="0"/>
        <w:rPr>
          <w:color w:val="0000FF"/>
          <w:szCs w:val="24"/>
        </w:rPr>
      </w:pPr>
      <w:r w:rsidRPr="0052364A">
        <w:t>Liangxing Li</w:t>
      </w:r>
    </w:p>
    <w:p w14:paraId="71C82E2D" w14:textId="77777777" w:rsidR="00C24EB2" w:rsidRPr="00D502A0" w:rsidRDefault="00C24EB2" w:rsidP="00A2376F">
      <w:pPr>
        <w:spacing w:beforeLines="50" w:before="163" w:afterLines="50" w:after="163" w:line="360" w:lineRule="auto"/>
        <w:ind w:firstLineChars="0" w:firstLine="0"/>
        <w:rPr>
          <w:color w:val="0000FF"/>
          <w:kern w:val="0"/>
          <w:szCs w:val="24"/>
        </w:rPr>
      </w:pPr>
    </w:p>
    <w:sectPr w:rsidR="00C24EB2" w:rsidRPr="00D502A0" w:rsidSect="00351C8B">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41D45" w14:textId="77777777" w:rsidR="00D57ACE" w:rsidRDefault="00D57ACE" w:rsidP="00021541">
      <w:pPr>
        <w:spacing w:line="240" w:lineRule="auto"/>
        <w:ind w:firstLine="480"/>
      </w:pPr>
      <w:r>
        <w:separator/>
      </w:r>
    </w:p>
  </w:endnote>
  <w:endnote w:type="continuationSeparator" w:id="0">
    <w:p w14:paraId="085A57D5" w14:textId="77777777" w:rsidR="00D57ACE" w:rsidRDefault="00D57ACE" w:rsidP="0002154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Fd10478-Identity-H">
    <w:altName w:val="Cambria"/>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3BF1D" w14:textId="77777777" w:rsidR="002F363B" w:rsidRDefault="002F363B">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8325F" w14:textId="77777777" w:rsidR="002F363B" w:rsidRDefault="002F363B">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1AD582" w14:textId="77777777" w:rsidR="002F363B" w:rsidRDefault="002F363B">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CBE51" w14:textId="77777777" w:rsidR="00D57ACE" w:rsidRDefault="00D57ACE" w:rsidP="00021541">
      <w:pPr>
        <w:spacing w:line="240" w:lineRule="auto"/>
        <w:ind w:firstLine="480"/>
      </w:pPr>
      <w:r>
        <w:separator/>
      </w:r>
    </w:p>
  </w:footnote>
  <w:footnote w:type="continuationSeparator" w:id="0">
    <w:p w14:paraId="2F104310" w14:textId="77777777" w:rsidR="00D57ACE" w:rsidRDefault="00D57ACE" w:rsidP="0002154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B029A" w14:textId="77777777" w:rsidR="002F363B" w:rsidRDefault="002F363B">
    <w:pPr>
      <w:pStyle w:val="ad"/>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A6196" w14:textId="77777777" w:rsidR="002F363B" w:rsidRDefault="002F363B">
    <w:pPr>
      <w:pStyle w:val="ad"/>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B5DA0" w14:textId="77777777" w:rsidR="002F363B" w:rsidRDefault="002F363B">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E3824"/>
    <w:multiLevelType w:val="hybridMultilevel"/>
    <w:tmpl w:val="714AAA90"/>
    <w:lvl w:ilvl="0" w:tplc="EC10C4E2">
      <w:start w:val="2"/>
      <w:numFmt w:val="bullet"/>
      <w:lvlText w:val="·"/>
      <w:lvlJc w:val="left"/>
      <w:pPr>
        <w:ind w:left="450" w:hanging="360"/>
      </w:pPr>
      <w:rPr>
        <w:rFonts w:ascii="宋体" w:eastAsia="宋体" w:hAnsi="宋体" w:cs="Times New Roman" w:hint="eastAsia"/>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D1D70"/>
    <w:multiLevelType w:val="hybridMultilevel"/>
    <w:tmpl w:val="FCEEF0F2"/>
    <w:lvl w:ilvl="0" w:tplc="F3581E10">
      <w:start w:val="1"/>
      <w:numFmt w:val="decimal"/>
      <w:lvlText w:val="%1."/>
      <w:lvlJc w:val="left"/>
      <w:pPr>
        <w:ind w:left="360" w:hanging="360"/>
      </w:pPr>
      <w:rPr>
        <w:rFonts w:hint="default"/>
        <w:color w:val="0000F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1CE161E"/>
    <w:multiLevelType w:val="hybridMultilevel"/>
    <w:tmpl w:val="C56EA21E"/>
    <w:lvl w:ilvl="0" w:tplc="FC5E2CC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5D7C3623"/>
    <w:multiLevelType w:val="multilevel"/>
    <w:tmpl w:val="68A8704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7"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5"/>
  </w:num>
  <w:num w:numId="2">
    <w:abstractNumId w:val="5"/>
  </w:num>
  <w:num w:numId="3">
    <w:abstractNumId w:val="5"/>
  </w:num>
  <w:num w:numId="4">
    <w:abstractNumId w:val="4"/>
  </w:num>
  <w:num w:numId="5">
    <w:abstractNumId w:val="6"/>
  </w:num>
  <w:num w:numId="6">
    <w:abstractNumId w:val="7"/>
  </w:num>
  <w:num w:numId="7">
    <w:abstractNumId w:val="7"/>
  </w:num>
  <w:num w:numId="8">
    <w:abstractNumId w:val="5"/>
  </w:num>
  <w:num w:numId="9">
    <w:abstractNumId w:val="4"/>
  </w:num>
  <w:num w:numId="10">
    <w:abstractNumId w:val="6"/>
  </w:num>
  <w:num w:numId="11">
    <w:abstractNumId w:val="2"/>
  </w:num>
  <w:num w:numId="12">
    <w:abstractNumId w:val="1"/>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xtzQ0NzY1MLUwM7RU0lEKTi0uzszPAykwrwUAb5YNmywAAAA="/>
  </w:docVars>
  <w:rsids>
    <w:rsidRoot w:val="001C139B"/>
    <w:rsid w:val="00000514"/>
    <w:rsid w:val="00003963"/>
    <w:rsid w:val="000108FD"/>
    <w:rsid w:val="00010AE8"/>
    <w:rsid w:val="00011731"/>
    <w:rsid w:val="00014152"/>
    <w:rsid w:val="00016EC2"/>
    <w:rsid w:val="00021541"/>
    <w:rsid w:val="000222B8"/>
    <w:rsid w:val="000237BE"/>
    <w:rsid w:val="00025C47"/>
    <w:rsid w:val="00030020"/>
    <w:rsid w:val="00030337"/>
    <w:rsid w:val="00033770"/>
    <w:rsid w:val="00033FEA"/>
    <w:rsid w:val="0003436B"/>
    <w:rsid w:val="00035D33"/>
    <w:rsid w:val="000411D5"/>
    <w:rsid w:val="00041BFA"/>
    <w:rsid w:val="000425D9"/>
    <w:rsid w:val="000441DF"/>
    <w:rsid w:val="00046130"/>
    <w:rsid w:val="000465AD"/>
    <w:rsid w:val="00047F8E"/>
    <w:rsid w:val="00050C69"/>
    <w:rsid w:val="00054B18"/>
    <w:rsid w:val="00055F36"/>
    <w:rsid w:val="000560E2"/>
    <w:rsid w:val="0006046B"/>
    <w:rsid w:val="00061719"/>
    <w:rsid w:val="00063692"/>
    <w:rsid w:val="0006504F"/>
    <w:rsid w:val="00065588"/>
    <w:rsid w:val="00065F08"/>
    <w:rsid w:val="000671D2"/>
    <w:rsid w:val="0007063D"/>
    <w:rsid w:val="000739F2"/>
    <w:rsid w:val="00074FA2"/>
    <w:rsid w:val="000750A0"/>
    <w:rsid w:val="000834F7"/>
    <w:rsid w:val="00086858"/>
    <w:rsid w:val="00087C0E"/>
    <w:rsid w:val="00090E46"/>
    <w:rsid w:val="00092E54"/>
    <w:rsid w:val="0009329A"/>
    <w:rsid w:val="0009418E"/>
    <w:rsid w:val="00097655"/>
    <w:rsid w:val="000A1BAF"/>
    <w:rsid w:val="000A25CA"/>
    <w:rsid w:val="000A2AB2"/>
    <w:rsid w:val="000A3A6A"/>
    <w:rsid w:val="000A3EBC"/>
    <w:rsid w:val="000A42B4"/>
    <w:rsid w:val="000A55F0"/>
    <w:rsid w:val="000A7FFA"/>
    <w:rsid w:val="000B0ACE"/>
    <w:rsid w:val="000B3720"/>
    <w:rsid w:val="000B453D"/>
    <w:rsid w:val="000B7E7B"/>
    <w:rsid w:val="000C14DC"/>
    <w:rsid w:val="000C1AA2"/>
    <w:rsid w:val="000C269D"/>
    <w:rsid w:val="000C3CCA"/>
    <w:rsid w:val="000C3E0D"/>
    <w:rsid w:val="000C42D6"/>
    <w:rsid w:val="000C5680"/>
    <w:rsid w:val="000C6F1B"/>
    <w:rsid w:val="000D0A48"/>
    <w:rsid w:val="000D1F5D"/>
    <w:rsid w:val="000D34B9"/>
    <w:rsid w:val="000D4E52"/>
    <w:rsid w:val="000D6560"/>
    <w:rsid w:val="000E7258"/>
    <w:rsid w:val="000F1CDE"/>
    <w:rsid w:val="000F53D8"/>
    <w:rsid w:val="000F57D8"/>
    <w:rsid w:val="000F6332"/>
    <w:rsid w:val="000F6568"/>
    <w:rsid w:val="000F7D9B"/>
    <w:rsid w:val="00100A19"/>
    <w:rsid w:val="00101550"/>
    <w:rsid w:val="00101588"/>
    <w:rsid w:val="001041BB"/>
    <w:rsid w:val="00104296"/>
    <w:rsid w:val="001053E4"/>
    <w:rsid w:val="001071C5"/>
    <w:rsid w:val="00107683"/>
    <w:rsid w:val="00107FE2"/>
    <w:rsid w:val="0011002C"/>
    <w:rsid w:val="00111161"/>
    <w:rsid w:val="00113545"/>
    <w:rsid w:val="00114817"/>
    <w:rsid w:val="00116271"/>
    <w:rsid w:val="00120B21"/>
    <w:rsid w:val="00121F1C"/>
    <w:rsid w:val="0012303D"/>
    <w:rsid w:val="00126D7A"/>
    <w:rsid w:val="00127DDC"/>
    <w:rsid w:val="001307BC"/>
    <w:rsid w:val="00130885"/>
    <w:rsid w:val="00130A96"/>
    <w:rsid w:val="00133063"/>
    <w:rsid w:val="00133890"/>
    <w:rsid w:val="001379F3"/>
    <w:rsid w:val="00140920"/>
    <w:rsid w:val="0014362A"/>
    <w:rsid w:val="0014373A"/>
    <w:rsid w:val="00143C79"/>
    <w:rsid w:val="00145821"/>
    <w:rsid w:val="00147B0F"/>
    <w:rsid w:val="00147BB1"/>
    <w:rsid w:val="0015131D"/>
    <w:rsid w:val="00152B3C"/>
    <w:rsid w:val="00155055"/>
    <w:rsid w:val="00157174"/>
    <w:rsid w:val="00162904"/>
    <w:rsid w:val="001656BE"/>
    <w:rsid w:val="00170D4B"/>
    <w:rsid w:val="00172DE2"/>
    <w:rsid w:val="00174277"/>
    <w:rsid w:val="0017489B"/>
    <w:rsid w:val="00174B11"/>
    <w:rsid w:val="00181BC9"/>
    <w:rsid w:val="0018286F"/>
    <w:rsid w:val="00185E50"/>
    <w:rsid w:val="001914BF"/>
    <w:rsid w:val="00193BA9"/>
    <w:rsid w:val="0019428B"/>
    <w:rsid w:val="00195FB8"/>
    <w:rsid w:val="001A129D"/>
    <w:rsid w:val="001A1F5E"/>
    <w:rsid w:val="001A7C9A"/>
    <w:rsid w:val="001B322E"/>
    <w:rsid w:val="001B3A92"/>
    <w:rsid w:val="001B3B02"/>
    <w:rsid w:val="001B4CE2"/>
    <w:rsid w:val="001B5816"/>
    <w:rsid w:val="001B5C9F"/>
    <w:rsid w:val="001B604C"/>
    <w:rsid w:val="001C139B"/>
    <w:rsid w:val="001C31E5"/>
    <w:rsid w:val="001C3D89"/>
    <w:rsid w:val="001C5C2E"/>
    <w:rsid w:val="001C76BE"/>
    <w:rsid w:val="001D5DA3"/>
    <w:rsid w:val="001D655D"/>
    <w:rsid w:val="001D71E2"/>
    <w:rsid w:val="001E052D"/>
    <w:rsid w:val="001E2E72"/>
    <w:rsid w:val="001F0C85"/>
    <w:rsid w:val="001F2486"/>
    <w:rsid w:val="001F29D7"/>
    <w:rsid w:val="001F309D"/>
    <w:rsid w:val="001F3B59"/>
    <w:rsid w:val="001F4140"/>
    <w:rsid w:val="001F4CB7"/>
    <w:rsid w:val="001F693D"/>
    <w:rsid w:val="00200EB5"/>
    <w:rsid w:val="00202D22"/>
    <w:rsid w:val="00207CB2"/>
    <w:rsid w:val="00207D91"/>
    <w:rsid w:val="0021144B"/>
    <w:rsid w:val="00212024"/>
    <w:rsid w:val="00212448"/>
    <w:rsid w:val="00213E1C"/>
    <w:rsid w:val="00214F3B"/>
    <w:rsid w:val="00216BC2"/>
    <w:rsid w:val="002203FB"/>
    <w:rsid w:val="00220605"/>
    <w:rsid w:val="0022156E"/>
    <w:rsid w:val="00223AC4"/>
    <w:rsid w:val="002240FD"/>
    <w:rsid w:val="00224E35"/>
    <w:rsid w:val="002255CE"/>
    <w:rsid w:val="00225837"/>
    <w:rsid w:val="00226E61"/>
    <w:rsid w:val="00230899"/>
    <w:rsid w:val="00235426"/>
    <w:rsid w:val="00237A30"/>
    <w:rsid w:val="0024170F"/>
    <w:rsid w:val="002424BA"/>
    <w:rsid w:val="002426AA"/>
    <w:rsid w:val="00242AF7"/>
    <w:rsid w:val="00243084"/>
    <w:rsid w:val="00243F92"/>
    <w:rsid w:val="00244081"/>
    <w:rsid w:val="002468E9"/>
    <w:rsid w:val="00247C24"/>
    <w:rsid w:val="00251469"/>
    <w:rsid w:val="00251A8B"/>
    <w:rsid w:val="002535A7"/>
    <w:rsid w:val="00253C43"/>
    <w:rsid w:val="00254D92"/>
    <w:rsid w:val="00255566"/>
    <w:rsid w:val="00256D5D"/>
    <w:rsid w:val="00261F23"/>
    <w:rsid w:val="00263BA0"/>
    <w:rsid w:val="0026404A"/>
    <w:rsid w:val="00266A4F"/>
    <w:rsid w:val="00267AF9"/>
    <w:rsid w:val="00271B6B"/>
    <w:rsid w:val="00271C78"/>
    <w:rsid w:val="002720D5"/>
    <w:rsid w:val="00273437"/>
    <w:rsid w:val="002736B0"/>
    <w:rsid w:val="00273843"/>
    <w:rsid w:val="00273B4F"/>
    <w:rsid w:val="00274685"/>
    <w:rsid w:val="00283A03"/>
    <w:rsid w:val="00287848"/>
    <w:rsid w:val="00287FBF"/>
    <w:rsid w:val="002954E8"/>
    <w:rsid w:val="0029692E"/>
    <w:rsid w:val="002A0090"/>
    <w:rsid w:val="002A0154"/>
    <w:rsid w:val="002A24C0"/>
    <w:rsid w:val="002A32A9"/>
    <w:rsid w:val="002A38D4"/>
    <w:rsid w:val="002A769D"/>
    <w:rsid w:val="002A76D8"/>
    <w:rsid w:val="002A7BF6"/>
    <w:rsid w:val="002B05BF"/>
    <w:rsid w:val="002B1606"/>
    <w:rsid w:val="002B255E"/>
    <w:rsid w:val="002B3909"/>
    <w:rsid w:val="002B3AE6"/>
    <w:rsid w:val="002B454E"/>
    <w:rsid w:val="002B45C4"/>
    <w:rsid w:val="002B69A0"/>
    <w:rsid w:val="002C0C42"/>
    <w:rsid w:val="002C340C"/>
    <w:rsid w:val="002C629F"/>
    <w:rsid w:val="002C7478"/>
    <w:rsid w:val="002C7608"/>
    <w:rsid w:val="002C7A1A"/>
    <w:rsid w:val="002D122E"/>
    <w:rsid w:val="002D3EDC"/>
    <w:rsid w:val="002D4B7A"/>
    <w:rsid w:val="002E10C8"/>
    <w:rsid w:val="002E3D6A"/>
    <w:rsid w:val="002E41A0"/>
    <w:rsid w:val="002E53AE"/>
    <w:rsid w:val="002E5487"/>
    <w:rsid w:val="002E5F33"/>
    <w:rsid w:val="002E729F"/>
    <w:rsid w:val="002F2F5F"/>
    <w:rsid w:val="002F2FDB"/>
    <w:rsid w:val="002F363B"/>
    <w:rsid w:val="002F3B8A"/>
    <w:rsid w:val="002F6E4B"/>
    <w:rsid w:val="002F7086"/>
    <w:rsid w:val="003001A1"/>
    <w:rsid w:val="00303069"/>
    <w:rsid w:val="00303B2C"/>
    <w:rsid w:val="00303D86"/>
    <w:rsid w:val="00304386"/>
    <w:rsid w:val="00304C6E"/>
    <w:rsid w:val="003052EC"/>
    <w:rsid w:val="003056A9"/>
    <w:rsid w:val="00305D60"/>
    <w:rsid w:val="0031169F"/>
    <w:rsid w:val="00313266"/>
    <w:rsid w:val="00313337"/>
    <w:rsid w:val="003159CA"/>
    <w:rsid w:val="00315B14"/>
    <w:rsid w:val="0031625D"/>
    <w:rsid w:val="00317E05"/>
    <w:rsid w:val="00322AA2"/>
    <w:rsid w:val="00324975"/>
    <w:rsid w:val="003261C8"/>
    <w:rsid w:val="00326587"/>
    <w:rsid w:val="00331353"/>
    <w:rsid w:val="003321B9"/>
    <w:rsid w:val="00333F2A"/>
    <w:rsid w:val="00335EF0"/>
    <w:rsid w:val="0034297E"/>
    <w:rsid w:val="00344B6E"/>
    <w:rsid w:val="0034728D"/>
    <w:rsid w:val="003504AE"/>
    <w:rsid w:val="00351C8B"/>
    <w:rsid w:val="00353B32"/>
    <w:rsid w:val="00354A96"/>
    <w:rsid w:val="00364DB4"/>
    <w:rsid w:val="00366CB5"/>
    <w:rsid w:val="00374F38"/>
    <w:rsid w:val="00375AB3"/>
    <w:rsid w:val="003767C2"/>
    <w:rsid w:val="00376B2C"/>
    <w:rsid w:val="003800B5"/>
    <w:rsid w:val="0038179F"/>
    <w:rsid w:val="00382E7D"/>
    <w:rsid w:val="00385A95"/>
    <w:rsid w:val="00386A93"/>
    <w:rsid w:val="0038777C"/>
    <w:rsid w:val="00395B14"/>
    <w:rsid w:val="00397641"/>
    <w:rsid w:val="003979AF"/>
    <w:rsid w:val="003A3D75"/>
    <w:rsid w:val="003A4056"/>
    <w:rsid w:val="003A7500"/>
    <w:rsid w:val="003A7FEA"/>
    <w:rsid w:val="003B3988"/>
    <w:rsid w:val="003B5AFE"/>
    <w:rsid w:val="003B6C9B"/>
    <w:rsid w:val="003B7386"/>
    <w:rsid w:val="003B7586"/>
    <w:rsid w:val="003B77BA"/>
    <w:rsid w:val="003B7E93"/>
    <w:rsid w:val="003C0079"/>
    <w:rsid w:val="003C3541"/>
    <w:rsid w:val="003C4D9E"/>
    <w:rsid w:val="003C4F22"/>
    <w:rsid w:val="003C6616"/>
    <w:rsid w:val="003D0179"/>
    <w:rsid w:val="003D11C4"/>
    <w:rsid w:val="003D1270"/>
    <w:rsid w:val="003D1773"/>
    <w:rsid w:val="003D25BB"/>
    <w:rsid w:val="003D7196"/>
    <w:rsid w:val="003E1353"/>
    <w:rsid w:val="003E2B7E"/>
    <w:rsid w:val="003E37D2"/>
    <w:rsid w:val="003E5A14"/>
    <w:rsid w:val="003E750F"/>
    <w:rsid w:val="003F0705"/>
    <w:rsid w:val="003F0C2A"/>
    <w:rsid w:val="003F1455"/>
    <w:rsid w:val="0040018F"/>
    <w:rsid w:val="004004BB"/>
    <w:rsid w:val="00400AD3"/>
    <w:rsid w:val="0040340B"/>
    <w:rsid w:val="0040420E"/>
    <w:rsid w:val="004051C7"/>
    <w:rsid w:val="0040657B"/>
    <w:rsid w:val="00410A0B"/>
    <w:rsid w:val="004140BA"/>
    <w:rsid w:val="00414449"/>
    <w:rsid w:val="004157E7"/>
    <w:rsid w:val="00416134"/>
    <w:rsid w:val="004230C2"/>
    <w:rsid w:val="0042396D"/>
    <w:rsid w:val="004302A7"/>
    <w:rsid w:val="00430DF7"/>
    <w:rsid w:val="00433112"/>
    <w:rsid w:val="00436A0A"/>
    <w:rsid w:val="004370E4"/>
    <w:rsid w:val="00437B93"/>
    <w:rsid w:val="00440888"/>
    <w:rsid w:val="004408CB"/>
    <w:rsid w:val="00442A12"/>
    <w:rsid w:val="00442C56"/>
    <w:rsid w:val="00444893"/>
    <w:rsid w:val="00446714"/>
    <w:rsid w:val="004471DD"/>
    <w:rsid w:val="004476AC"/>
    <w:rsid w:val="004478CE"/>
    <w:rsid w:val="00451F94"/>
    <w:rsid w:val="004554FD"/>
    <w:rsid w:val="00455FDC"/>
    <w:rsid w:val="00462785"/>
    <w:rsid w:val="00462B45"/>
    <w:rsid w:val="0046323F"/>
    <w:rsid w:val="00465C1B"/>
    <w:rsid w:val="00466B71"/>
    <w:rsid w:val="0046728C"/>
    <w:rsid w:val="004677F3"/>
    <w:rsid w:val="00474FBB"/>
    <w:rsid w:val="00475CEE"/>
    <w:rsid w:val="0047600E"/>
    <w:rsid w:val="004804F6"/>
    <w:rsid w:val="00481002"/>
    <w:rsid w:val="004824B5"/>
    <w:rsid w:val="00482541"/>
    <w:rsid w:val="00483691"/>
    <w:rsid w:val="00483743"/>
    <w:rsid w:val="004846CF"/>
    <w:rsid w:val="00485F5C"/>
    <w:rsid w:val="004862F7"/>
    <w:rsid w:val="00486C6D"/>
    <w:rsid w:val="00490E7B"/>
    <w:rsid w:val="00491E77"/>
    <w:rsid w:val="004921B5"/>
    <w:rsid w:val="00492AB2"/>
    <w:rsid w:val="0049454C"/>
    <w:rsid w:val="004A3F6C"/>
    <w:rsid w:val="004A55FA"/>
    <w:rsid w:val="004A741A"/>
    <w:rsid w:val="004A76F0"/>
    <w:rsid w:val="004B0A98"/>
    <w:rsid w:val="004B35DD"/>
    <w:rsid w:val="004B3F61"/>
    <w:rsid w:val="004B52A0"/>
    <w:rsid w:val="004B77E8"/>
    <w:rsid w:val="004C09E0"/>
    <w:rsid w:val="004C155C"/>
    <w:rsid w:val="004C2E28"/>
    <w:rsid w:val="004D06F5"/>
    <w:rsid w:val="004D1920"/>
    <w:rsid w:val="004D21EC"/>
    <w:rsid w:val="004D3532"/>
    <w:rsid w:val="004D38C3"/>
    <w:rsid w:val="004E409A"/>
    <w:rsid w:val="004E46D3"/>
    <w:rsid w:val="004E5A46"/>
    <w:rsid w:val="004E7AFC"/>
    <w:rsid w:val="004F0844"/>
    <w:rsid w:val="004F08B7"/>
    <w:rsid w:val="004F0FD4"/>
    <w:rsid w:val="004F255E"/>
    <w:rsid w:val="004F3E12"/>
    <w:rsid w:val="005038D3"/>
    <w:rsid w:val="00507FB3"/>
    <w:rsid w:val="005106FA"/>
    <w:rsid w:val="00511505"/>
    <w:rsid w:val="0051374D"/>
    <w:rsid w:val="00514863"/>
    <w:rsid w:val="00514D8A"/>
    <w:rsid w:val="00515C0E"/>
    <w:rsid w:val="0051701C"/>
    <w:rsid w:val="00520DFD"/>
    <w:rsid w:val="0052201D"/>
    <w:rsid w:val="00523A3D"/>
    <w:rsid w:val="00524543"/>
    <w:rsid w:val="005267CD"/>
    <w:rsid w:val="00526876"/>
    <w:rsid w:val="005316A4"/>
    <w:rsid w:val="00533E76"/>
    <w:rsid w:val="005346F9"/>
    <w:rsid w:val="00535083"/>
    <w:rsid w:val="005456A8"/>
    <w:rsid w:val="00551376"/>
    <w:rsid w:val="005538C1"/>
    <w:rsid w:val="0055588D"/>
    <w:rsid w:val="00556F4F"/>
    <w:rsid w:val="00557034"/>
    <w:rsid w:val="00564A4B"/>
    <w:rsid w:val="00564F83"/>
    <w:rsid w:val="0056503F"/>
    <w:rsid w:val="00571845"/>
    <w:rsid w:val="00572879"/>
    <w:rsid w:val="00572DB5"/>
    <w:rsid w:val="0057385D"/>
    <w:rsid w:val="0057460E"/>
    <w:rsid w:val="00575F13"/>
    <w:rsid w:val="00584542"/>
    <w:rsid w:val="0058723C"/>
    <w:rsid w:val="005953DB"/>
    <w:rsid w:val="0059644A"/>
    <w:rsid w:val="005A1552"/>
    <w:rsid w:val="005A5317"/>
    <w:rsid w:val="005A5700"/>
    <w:rsid w:val="005A681B"/>
    <w:rsid w:val="005A6924"/>
    <w:rsid w:val="005B01A3"/>
    <w:rsid w:val="005B0AC8"/>
    <w:rsid w:val="005B12BF"/>
    <w:rsid w:val="005B18D5"/>
    <w:rsid w:val="005B3226"/>
    <w:rsid w:val="005B4675"/>
    <w:rsid w:val="005B5DCA"/>
    <w:rsid w:val="005C0F93"/>
    <w:rsid w:val="005C2775"/>
    <w:rsid w:val="005C3A5D"/>
    <w:rsid w:val="005C3CF5"/>
    <w:rsid w:val="005C44E8"/>
    <w:rsid w:val="005C5F6F"/>
    <w:rsid w:val="005D0693"/>
    <w:rsid w:val="005D08DE"/>
    <w:rsid w:val="005D0D94"/>
    <w:rsid w:val="005D1159"/>
    <w:rsid w:val="005D37E1"/>
    <w:rsid w:val="005E0091"/>
    <w:rsid w:val="005E12A6"/>
    <w:rsid w:val="005E35D1"/>
    <w:rsid w:val="005E5854"/>
    <w:rsid w:val="005F001B"/>
    <w:rsid w:val="005F08F6"/>
    <w:rsid w:val="005F22E2"/>
    <w:rsid w:val="005F2DC7"/>
    <w:rsid w:val="005F64B1"/>
    <w:rsid w:val="006012B2"/>
    <w:rsid w:val="006053E8"/>
    <w:rsid w:val="006064D1"/>
    <w:rsid w:val="006113CC"/>
    <w:rsid w:val="006136CF"/>
    <w:rsid w:val="00614EFB"/>
    <w:rsid w:val="00617787"/>
    <w:rsid w:val="00620AD3"/>
    <w:rsid w:val="00624369"/>
    <w:rsid w:val="00624638"/>
    <w:rsid w:val="00630A32"/>
    <w:rsid w:val="00632099"/>
    <w:rsid w:val="0063438A"/>
    <w:rsid w:val="006348B4"/>
    <w:rsid w:val="00634940"/>
    <w:rsid w:val="006407F1"/>
    <w:rsid w:val="006408F2"/>
    <w:rsid w:val="00642653"/>
    <w:rsid w:val="00642A73"/>
    <w:rsid w:val="0064480C"/>
    <w:rsid w:val="00644D8A"/>
    <w:rsid w:val="00644E98"/>
    <w:rsid w:val="006475E6"/>
    <w:rsid w:val="00651FAB"/>
    <w:rsid w:val="006521EE"/>
    <w:rsid w:val="006523CE"/>
    <w:rsid w:val="006651BB"/>
    <w:rsid w:val="00667671"/>
    <w:rsid w:val="00670DC0"/>
    <w:rsid w:val="006710B6"/>
    <w:rsid w:val="00672488"/>
    <w:rsid w:val="006730B3"/>
    <w:rsid w:val="00673C77"/>
    <w:rsid w:val="00674496"/>
    <w:rsid w:val="0067521A"/>
    <w:rsid w:val="00677850"/>
    <w:rsid w:val="0068232E"/>
    <w:rsid w:val="00685ADF"/>
    <w:rsid w:val="00690F66"/>
    <w:rsid w:val="00692790"/>
    <w:rsid w:val="006A094F"/>
    <w:rsid w:val="006A1A46"/>
    <w:rsid w:val="006A2CA4"/>
    <w:rsid w:val="006A326F"/>
    <w:rsid w:val="006A35CE"/>
    <w:rsid w:val="006A4AF9"/>
    <w:rsid w:val="006A5B14"/>
    <w:rsid w:val="006B0833"/>
    <w:rsid w:val="006B0C1C"/>
    <w:rsid w:val="006B1218"/>
    <w:rsid w:val="006B1D20"/>
    <w:rsid w:val="006B2C9E"/>
    <w:rsid w:val="006B4C05"/>
    <w:rsid w:val="006B511A"/>
    <w:rsid w:val="006B5BCB"/>
    <w:rsid w:val="006C2782"/>
    <w:rsid w:val="006C2E57"/>
    <w:rsid w:val="006C545F"/>
    <w:rsid w:val="006C6642"/>
    <w:rsid w:val="006D1951"/>
    <w:rsid w:val="006D24E6"/>
    <w:rsid w:val="006D4246"/>
    <w:rsid w:val="006D4DCA"/>
    <w:rsid w:val="006D62D4"/>
    <w:rsid w:val="006D7A20"/>
    <w:rsid w:val="006E1ABD"/>
    <w:rsid w:val="006E24B6"/>
    <w:rsid w:val="006E5670"/>
    <w:rsid w:val="006E7849"/>
    <w:rsid w:val="006F25AC"/>
    <w:rsid w:val="006F42CE"/>
    <w:rsid w:val="006F4D3B"/>
    <w:rsid w:val="00700A9C"/>
    <w:rsid w:val="00700BD5"/>
    <w:rsid w:val="007010DC"/>
    <w:rsid w:val="007033DB"/>
    <w:rsid w:val="007043E2"/>
    <w:rsid w:val="007048D3"/>
    <w:rsid w:val="00710A76"/>
    <w:rsid w:val="007155D9"/>
    <w:rsid w:val="007177CD"/>
    <w:rsid w:val="007218F5"/>
    <w:rsid w:val="00723F32"/>
    <w:rsid w:val="00724652"/>
    <w:rsid w:val="00726781"/>
    <w:rsid w:val="00726795"/>
    <w:rsid w:val="00726CB9"/>
    <w:rsid w:val="00727123"/>
    <w:rsid w:val="00727DDE"/>
    <w:rsid w:val="00733FCE"/>
    <w:rsid w:val="00735B14"/>
    <w:rsid w:val="00736246"/>
    <w:rsid w:val="00736F90"/>
    <w:rsid w:val="007404ED"/>
    <w:rsid w:val="007417F1"/>
    <w:rsid w:val="007426B7"/>
    <w:rsid w:val="00744844"/>
    <w:rsid w:val="0074622D"/>
    <w:rsid w:val="00747A92"/>
    <w:rsid w:val="00752848"/>
    <w:rsid w:val="00752EA8"/>
    <w:rsid w:val="00754165"/>
    <w:rsid w:val="00754C7C"/>
    <w:rsid w:val="00754F97"/>
    <w:rsid w:val="0075511A"/>
    <w:rsid w:val="007562D6"/>
    <w:rsid w:val="0075727D"/>
    <w:rsid w:val="00762EDD"/>
    <w:rsid w:val="00763D1C"/>
    <w:rsid w:val="00765C53"/>
    <w:rsid w:val="007719E2"/>
    <w:rsid w:val="00773C27"/>
    <w:rsid w:val="00774339"/>
    <w:rsid w:val="00775872"/>
    <w:rsid w:val="007770B5"/>
    <w:rsid w:val="0077793F"/>
    <w:rsid w:val="00782285"/>
    <w:rsid w:val="007830F2"/>
    <w:rsid w:val="00784426"/>
    <w:rsid w:val="007848CB"/>
    <w:rsid w:val="00784A7C"/>
    <w:rsid w:val="007920A1"/>
    <w:rsid w:val="0079347B"/>
    <w:rsid w:val="00793A63"/>
    <w:rsid w:val="007962A4"/>
    <w:rsid w:val="007A44EF"/>
    <w:rsid w:val="007A47F1"/>
    <w:rsid w:val="007A569E"/>
    <w:rsid w:val="007A58E2"/>
    <w:rsid w:val="007A5C1B"/>
    <w:rsid w:val="007A7AFF"/>
    <w:rsid w:val="007B1FCB"/>
    <w:rsid w:val="007B2957"/>
    <w:rsid w:val="007B32AC"/>
    <w:rsid w:val="007B36FD"/>
    <w:rsid w:val="007B47B0"/>
    <w:rsid w:val="007B58D9"/>
    <w:rsid w:val="007C09E7"/>
    <w:rsid w:val="007C0F79"/>
    <w:rsid w:val="007C4827"/>
    <w:rsid w:val="007D0CF9"/>
    <w:rsid w:val="007D19AE"/>
    <w:rsid w:val="007D31A8"/>
    <w:rsid w:val="007D5811"/>
    <w:rsid w:val="007E0EB3"/>
    <w:rsid w:val="007E2F81"/>
    <w:rsid w:val="007F13D6"/>
    <w:rsid w:val="007F2FC8"/>
    <w:rsid w:val="007F42DF"/>
    <w:rsid w:val="007F4A01"/>
    <w:rsid w:val="00803982"/>
    <w:rsid w:val="00806833"/>
    <w:rsid w:val="00807CC5"/>
    <w:rsid w:val="00812F68"/>
    <w:rsid w:val="008156F3"/>
    <w:rsid w:val="00825FF2"/>
    <w:rsid w:val="008269ED"/>
    <w:rsid w:val="00826A1A"/>
    <w:rsid w:val="00826AFE"/>
    <w:rsid w:val="00826FD8"/>
    <w:rsid w:val="00827026"/>
    <w:rsid w:val="00827F84"/>
    <w:rsid w:val="008324A4"/>
    <w:rsid w:val="008330B9"/>
    <w:rsid w:val="00834A43"/>
    <w:rsid w:val="00834A9A"/>
    <w:rsid w:val="008368D3"/>
    <w:rsid w:val="0083795C"/>
    <w:rsid w:val="008425AA"/>
    <w:rsid w:val="00844E06"/>
    <w:rsid w:val="00847076"/>
    <w:rsid w:val="008514D0"/>
    <w:rsid w:val="00853C93"/>
    <w:rsid w:val="00854359"/>
    <w:rsid w:val="008626A4"/>
    <w:rsid w:val="0086636D"/>
    <w:rsid w:val="00871BD9"/>
    <w:rsid w:val="00872112"/>
    <w:rsid w:val="00872778"/>
    <w:rsid w:val="00874C18"/>
    <w:rsid w:val="00875B78"/>
    <w:rsid w:val="0087748E"/>
    <w:rsid w:val="00877D06"/>
    <w:rsid w:val="00877E40"/>
    <w:rsid w:val="008800DF"/>
    <w:rsid w:val="00882093"/>
    <w:rsid w:val="00884573"/>
    <w:rsid w:val="008856C9"/>
    <w:rsid w:val="008857AC"/>
    <w:rsid w:val="00885AAA"/>
    <w:rsid w:val="00885C69"/>
    <w:rsid w:val="0089351D"/>
    <w:rsid w:val="00895293"/>
    <w:rsid w:val="00896597"/>
    <w:rsid w:val="00896EEF"/>
    <w:rsid w:val="008A13D0"/>
    <w:rsid w:val="008B3F82"/>
    <w:rsid w:val="008B4557"/>
    <w:rsid w:val="008B5BA7"/>
    <w:rsid w:val="008B63C9"/>
    <w:rsid w:val="008B6492"/>
    <w:rsid w:val="008B6ADF"/>
    <w:rsid w:val="008C2464"/>
    <w:rsid w:val="008C46F4"/>
    <w:rsid w:val="008C6B12"/>
    <w:rsid w:val="008D23E2"/>
    <w:rsid w:val="008D4C08"/>
    <w:rsid w:val="008D4F11"/>
    <w:rsid w:val="008D4F4F"/>
    <w:rsid w:val="008D56D3"/>
    <w:rsid w:val="008D57DC"/>
    <w:rsid w:val="008E136F"/>
    <w:rsid w:val="008E1C9B"/>
    <w:rsid w:val="008E2D64"/>
    <w:rsid w:val="008E382A"/>
    <w:rsid w:val="008E7078"/>
    <w:rsid w:val="008E734C"/>
    <w:rsid w:val="008E7C60"/>
    <w:rsid w:val="008F0B2F"/>
    <w:rsid w:val="008F2BF9"/>
    <w:rsid w:val="008F2DA6"/>
    <w:rsid w:val="008F47DD"/>
    <w:rsid w:val="008F5A50"/>
    <w:rsid w:val="009031B3"/>
    <w:rsid w:val="00903F54"/>
    <w:rsid w:val="00904B16"/>
    <w:rsid w:val="0091079F"/>
    <w:rsid w:val="00913FC0"/>
    <w:rsid w:val="00914D4C"/>
    <w:rsid w:val="00915C8A"/>
    <w:rsid w:val="00922312"/>
    <w:rsid w:val="0092420E"/>
    <w:rsid w:val="009259EC"/>
    <w:rsid w:val="0093591A"/>
    <w:rsid w:val="00936B2A"/>
    <w:rsid w:val="00942009"/>
    <w:rsid w:val="009446CF"/>
    <w:rsid w:val="0094487A"/>
    <w:rsid w:val="00944CDF"/>
    <w:rsid w:val="009471C4"/>
    <w:rsid w:val="00947C4C"/>
    <w:rsid w:val="00954F3D"/>
    <w:rsid w:val="00955000"/>
    <w:rsid w:val="00957069"/>
    <w:rsid w:val="0095733F"/>
    <w:rsid w:val="00965FE9"/>
    <w:rsid w:val="0097037B"/>
    <w:rsid w:val="0097428F"/>
    <w:rsid w:val="00980445"/>
    <w:rsid w:val="00980C4B"/>
    <w:rsid w:val="009821CA"/>
    <w:rsid w:val="00983F75"/>
    <w:rsid w:val="00985612"/>
    <w:rsid w:val="00985D39"/>
    <w:rsid w:val="00990846"/>
    <w:rsid w:val="00991C9E"/>
    <w:rsid w:val="00992D8C"/>
    <w:rsid w:val="00994B11"/>
    <w:rsid w:val="00994F29"/>
    <w:rsid w:val="00995471"/>
    <w:rsid w:val="009A1090"/>
    <w:rsid w:val="009A2D14"/>
    <w:rsid w:val="009A7617"/>
    <w:rsid w:val="009B0C9C"/>
    <w:rsid w:val="009B1E86"/>
    <w:rsid w:val="009B6C9C"/>
    <w:rsid w:val="009B7B4B"/>
    <w:rsid w:val="009B7C9F"/>
    <w:rsid w:val="009C05BD"/>
    <w:rsid w:val="009C24E1"/>
    <w:rsid w:val="009C4072"/>
    <w:rsid w:val="009C5439"/>
    <w:rsid w:val="009C76AE"/>
    <w:rsid w:val="009D124F"/>
    <w:rsid w:val="009D1C1E"/>
    <w:rsid w:val="009D2BE4"/>
    <w:rsid w:val="009D41F8"/>
    <w:rsid w:val="009D5188"/>
    <w:rsid w:val="009D68C2"/>
    <w:rsid w:val="009E217A"/>
    <w:rsid w:val="009E2660"/>
    <w:rsid w:val="009E4F6A"/>
    <w:rsid w:val="009E52A6"/>
    <w:rsid w:val="009E5AC7"/>
    <w:rsid w:val="009F5DD4"/>
    <w:rsid w:val="009F757E"/>
    <w:rsid w:val="00A04126"/>
    <w:rsid w:val="00A0483A"/>
    <w:rsid w:val="00A06EFB"/>
    <w:rsid w:val="00A10B6B"/>
    <w:rsid w:val="00A15735"/>
    <w:rsid w:val="00A15CA2"/>
    <w:rsid w:val="00A16FFC"/>
    <w:rsid w:val="00A17AD3"/>
    <w:rsid w:val="00A20A0F"/>
    <w:rsid w:val="00A2376F"/>
    <w:rsid w:val="00A24205"/>
    <w:rsid w:val="00A245ED"/>
    <w:rsid w:val="00A25A2A"/>
    <w:rsid w:val="00A25E58"/>
    <w:rsid w:val="00A31B87"/>
    <w:rsid w:val="00A32919"/>
    <w:rsid w:val="00A33336"/>
    <w:rsid w:val="00A33724"/>
    <w:rsid w:val="00A3523E"/>
    <w:rsid w:val="00A35DE7"/>
    <w:rsid w:val="00A4335C"/>
    <w:rsid w:val="00A4719A"/>
    <w:rsid w:val="00A51531"/>
    <w:rsid w:val="00A5241A"/>
    <w:rsid w:val="00A548FA"/>
    <w:rsid w:val="00A56688"/>
    <w:rsid w:val="00A600B2"/>
    <w:rsid w:val="00A60922"/>
    <w:rsid w:val="00A60A0D"/>
    <w:rsid w:val="00A61939"/>
    <w:rsid w:val="00A63A69"/>
    <w:rsid w:val="00A64C13"/>
    <w:rsid w:val="00A660D9"/>
    <w:rsid w:val="00A7025C"/>
    <w:rsid w:val="00A715FD"/>
    <w:rsid w:val="00A736E9"/>
    <w:rsid w:val="00A73AEB"/>
    <w:rsid w:val="00A743EF"/>
    <w:rsid w:val="00A747FE"/>
    <w:rsid w:val="00A76B2B"/>
    <w:rsid w:val="00A76DB0"/>
    <w:rsid w:val="00A76FE8"/>
    <w:rsid w:val="00A802AE"/>
    <w:rsid w:val="00A802F5"/>
    <w:rsid w:val="00A8337A"/>
    <w:rsid w:val="00A8469C"/>
    <w:rsid w:val="00A84768"/>
    <w:rsid w:val="00A86589"/>
    <w:rsid w:val="00A8686C"/>
    <w:rsid w:val="00A92EA7"/>
    <w:rsid w:val="00A9324F"/>
    <w:rsid w:val="00A9568D"/>
    <w:rsid w:val="00A969F7"/>
    <w:rsid w:val="00A97D6C"/>
    <w:rsid w:val="00AA4E3D"/>
    <w:rsid w:val="00AA5061"/>
    <w:rsid w:val="00AA5762"/>
    <w:rsid w:val="00AB1FF1"/>
    <w:rsid w:val="00AB28B0"/>
    <w:rsid w:val="00AB63D9"/>
    <w:rsid w:val="00AB66BC"/>
    <w:rsid w:val="00AB6863"/>
    <w:rsid w:val="00AB784A"/>
    <w:rsid w:val="00AB7F7C"/>
    <w:rsid w:val="00AC2258"/>
    <w:rsid w:val="00AC2554"/>
    <w:rsid w:val="00AC2FBC"/>
    <w:rsid w:val="00AC4EAF"/>
    <w:rsid w:val="00AC58B0"/>
    <w:rsid w:val="00AD2EAA"/>
    <w:rsid w:val="00AD3A74"/>
    <w:rsid w:val="00AD3C0C"/>
    <w:rsid w:val="00AD3EF7"/>
    <w:rsid w:val="00AE19CC"/>
    <w:rsid w:val="00AE1D6D"/>
    <w:rsid w:val="00AE344C"/>
    <w:rsid w:val="00AE7AA7"/>
    <w:rsid w:val="00AF0391"/>
    <w:rsid w:val="00AF1C00"/>
    <w:rsid w:val="00AF1C82"/>
    <w:rsid w:val="00AF1D39"/>
    <w:rsid w:val="00AF451D"/>
    <w:rsid w:val="00AF563B"/>
    <w:rsid w:val="00AF6B17"/>
    <w:rsid w:val="00B00189"/>
    <w:rsid w:val="00B00665"/>
    <w:rsid w:val="00B02143"/>
    <w:rsid w:val="00B03017"/>
    <w:rsid w:val="00B0566B"/>
    <w:rsid w:val="00B058BD"/>
    <w:rsid w:val="00B0632C"/>
    <w:rsid w:val="00B133B9"/>
    <w:rsid w:val="00B14847"/>
    <w:rsid w:val="00B16154"/>
    <w:rsid w:val="00B16661"/>
    <w:rsid w:val="00B21447"/>
    <w:rsid w:val="00B21C10"/>
    <w:rsid w:val="00B26055"/>
    <w:rsid w:val="00B26985"/>
    <w:rsid w:val="00B32AA4"/>
    <w:rsid w:val="00B331DC"/>
    <w:rsid w:val="00B35F55"/>
    <w:rsid w:val="00B41167"/>
    <w:rsid w:val="00B42740"/>
    <w:rsid w:val="00B45F7C"/>
    <w:rsid w:val="00B46483"/>
    <w:rsid w:val="00B464AC"/>
    <w:rsid w:val="00B47C86"/>
    <w:rsid w:val="00B51580"/>
    <w:rsid w:val="00B51E0E"/>
    <w:rsid w:val="00B55B0D"/>
    <w:rsid w:val="00B567E9"/>
    <w:rsid w:val="00B601BC"/>
    <w:rsid w:val="00B61CBF"/>
    <w:rsid w:val="00B66155"/>
    <w:rsid w:val="00B737CD"/>
    <w:rsid w:val="00B741F4"/>
    <w:rsid w:val="00B75968"/>
    <w:rsid w:val="00B807ED"/>
    <w:rsid w:val="00B8454A"/>
    <w:rsid w:val="00B85F70"/>
    <w:rsid w:val="00B86759"/>
    <w:rsid w:val="00B92140"/>
    <w:rsid w:val="00B92994"/>
    <w:rsid w:val="00B94075"/>
    <w:rsid w:val="00B9430B"/>
    <w:rsid w:val="00B94879"/>
    <w:rsid w:val="00B96B5C"/>
    <w:rsid w:val="00BA4F40"/>
    <w:rsid w:val="00BA5F47"/>
    <w:rsid w:val="00BA6226"/>
    <w:rsid w:val="00BA6E2C"/>
    <w:rsid w:val="00BB2FD6"/>
    <w:rsid w:val="00BB6A7A"/>
    <w:rsid w:val="00BC358E"/>
    <w:rsid w:val="00BC386E"/>
    <w:rsid w:val="00BC4774"/>
    <w:rsid w:val="00BC502C"/>
    <w:rsid w:val="00BC69BE"/>
    <w:rsid w:val="00BD1C82"/>
    <w:rsid w:val="00BD625E"/>
    <w:rsid w:val="00BD64B4"/>
    <w:rsid w:val="00BD683A"/>
    <w:rsid w:val="00BD7E7D"/>
    <w:rsid w:val="00BE3029"/>
    <w:rsid w:val="00BE384C"/>
    <w:rsid w:val="00BE4C29"/>
    <w:rsid w:val="00BE66F5"/>
    <w:rsid w:val="00BE76B3"/>
    <w:rsid w:val="00BF0665"/>
    <w:rsid w:val="00BF1646"/>
    <w:rsid w:val="00BF2A56"/>
    <w:rsid w:val="00BF3747"/>
    <w:rsid w:val="00BF6867"/>
    <w:rsid w:val="00BF7FB5"/>
    <w:rsid w:val="00C0109C"/>
    <w:rsid w:val="00C0209C"/>
    <w:rsid w:val="00C05E1D"/>
    <w:rsid w:val="00C05EC1"/>
    <w:rsid w:val="00C117FD"/>
    <w:rsid w:val="00C13AF8"/>
    <w:rsid w:val="00C146F9"/>
    <w:rsid w:val="00C156DA"/>
    <w:rsid w:val="00C215A9"/>
    <w:rsid w:val="00C22F97"/>
    <w:rsid w:val="00C24EB2"/>
    <w:rsid w:val="00C2709A"/>
    <w:rsid w:val="00C3245A"/>
    <w:rsid w:val="00C32CC6"/>
    <w:rsid w:val="00C3343A"/>
    <w:rsid w:val="00C345AF"/>
    <w:rsid w:val="00C35476"/>
    <w:rsid w:val="00C40DF9"/>
    <w:rsid w:val="00C42DBB"/>
    <w:rsid w:val="00C42E4F"/>
    <w:rsid w:val="00C43442"/>
    <w:rsid w:val="00C47406"/>
    <w:rsid w:val="00C475D5"/>
    <w:rsid w:val="00C5026C"/>
    <w:rsid w:val="00C51DA5"/>
    <w:rsid w:val="00C602C0"/>
    <w:rsid w:val="00C613E0"/>
    <w:rsid w:val="00C6702E"/>
    <w:rsid w:val="00C778D4"/>
    <w:rsid w:val="00C814DA"/>
    <w:rsid w:val="00C84B0A"/>
    <w:rsid w:val="00C84F72"/>
    <w:rsid w:val="00C857AE"/>
    <w:rsid w:val="00C85BCA"/>
    <w:rsid w:val="00C85BE1"/>
    <w:rsid w:val="00C877BD"/>
    <w:rsid w:val="00C97B2A"/>
    <w:rsid w:val="00CA02CC"/>
    <w:rsid w:val="00CA31D5"/>
    <w:rsid w:val="00CA4460"/>
    <w:rsid w:val="00CA51E8"/>
    <w:rsid w:val="00CA7FFA"/>
    <w:rsid w:val="00CB0F8F"/>
    <w:rsid w:val="00CB11ED"/>
    <w:rsid w:val="00CB15B5"/>
    <w:rsid w:val="00CB1B14"/>
    <w:rsid w:val="00CB284A"/>
    <w:rsid w:val="00CB5022"/>
    <w:rsid w:val="00CB68D4"/>
    <w:rsid w:val="00CC36C6"/>
    <w:rsid w:val="00CC4A76"/>
    <w:rsid w:val="00CC5630"/>
    <w:rsid w:val="00CC6CA1"/>
    <w:rsid w:val="00CC71BE"/>
    <w:rsid w:val="00CD59CF"/>
    <w:rsid w:val="00CD7F70"/>
    <w:rsid w:val="00CE11A8"/>
    <w:rsid w:val="00CF262B"/>
    <w:rsid w:val="00D0034B"/>
    <w:rsid w:val="00D04754"/>
    <w:rsid w:val="00D048B8"/>
    <w:rsid w:val="00D06C45"/>
    <w:rsid w:val="00D11B03"/>
    <w:rsid w:val="00D11C34"/>
    <w:rsid w:val="00D128D7"/>
    <w:rsid w:val="00D15451"/>
    <w:rsid w:val="00D15725"/>
    <w:rsid w:val="00D15B4D"/>
    <w:rsid w:val="00D17FC1"/>
    <w:rsid w:val="00D201A9"/>
    <w:rsid w:val="00D20ABE"/>
    <w:rsid w:val="00D24443"/>
    <w:rsid w:val="00D2484B"/>
    <w:rsid w:val="00D250E2"/>
    <w:rsid w:val="00D25CBB"/>
    <w:rsid w:val="00D27485"/>
    <w:rsid w:val="00D31E96"/>
    <w:rsid w:val="00D33592"/>
    <w:rsid w:val="00D34C15"/>
    <w:rsid w:val="00D35B01"/>
    <w:rsid w:val="00D40964"/>
    <w:rsid w:val="00D4263D"/>
    <w:rsid w:val="00D42859"/>
    <w:rsid w:val="00D45FF9"/>
    <w:rsid w:val="00D464F6"/>
    <w:rsid w:val="00D46920"/>
    <w:rsid w:val="00D502A0"/>
    <w:rsid w:val="00D51019"/>
    <w:rsid w:val="00D545F1"/>
    <w:rsid w:val="00D5552F"/>
    <w:rsid w:val="00D56674"/>
    <w:rsid w:val="00D57ACE"/>
    <w:rsid w:val="00D57DBD"/>
    <w:rsid w:val="00D60537"/>
    <w:rsid w:val="00D60702"/>
    <w:rsid w:val="00D613FD"/>
    <w:rsid w:val="00D6252F"/>
    <w:rsid w:val="00D63393"/>
    <w:rsid w:val="00D662C5"/>
    <w:rsid w:val="00D70BA1"/>
    <w:rsid w:val="00D710CE"/>
    <w:rsid w:val="00D74B0A"/>
    <w:rsid w:val="00D74C7F"/>
    <w:rsid w:val="00D75FBD"/>
    <w:rsid w:val="00D80149"/>
    <w:rsid w:val="00D83CF8"/>
    <w:rsid w:val="00D91AD1"/>
    <w:rsid w:val="00D91D2C"/>
    <w:rsid w:val="00D92C35"/>
    <w:rsid w:val="00D944E4"/>
    <w:rsid w:val="00D950A2"/>
    <w:rsid w:val="00D96B72"/>
    <w:rsid w:val="00DA173A"/>
    <w:rsid w:val="00DA4C66"/>
    <w:rsid w:val="00DB02F9"/>
    <w:rsid w:val="00DB205C"/>
    <w:rsid w:val="00DB2575"/>
    <w:rsid w:val="00DB3048"/>
    <w:rsid w:val="00DB726A"/>
    <w:rsid w:val="00DC03E9"/>
    <w:rsid w:val="00DC100A"/>
    <w:rsid w:val="00DC4BC4"/>
    <w:rsid w:val="00DC59BE"/>
    <w:rsid w:val="00DC5B53"/>
    <w:rsid w:val="00DD0D51"/>
    <w:rsid w:val="00DD2D21"/>
    <w:rsid w:val="00DD34A0"/>
    <w:rsid w:val="00DD7002"/>
    <w:rsid w:val="00DD7D11"/>
    <w:rsid w:val="00DE1A7F"/>
    <w:rsid w:val="00DE1C4B"/>
    <w:rsid w:val="00DE34A5"/>
    <w:rsid w:val="00DE38F3"/>
    <w:rsid w:val="00DE62F9"/>
    <w:rsid w:val="00DE6C9A"/>
    <w:rsid w:val="00DE6D3F"/>
    <w:rsid w:val="00DF3599"/>
    <w:rsid w:val="00DF4183"/>
    <w:rsid w:val="00DF5558"/>
    <w:rsid w:val="00DF6135"/>
    <w:rsid w:val="00DF66C0"/>
    <w:rsid w:val="00DF70BC"/>
    <w:rsid w:val="00E0451E"/>
    <w:rsid w:val="00E05D52"/>
    <w:rsid w:val="00E06A0E"/>
    <w:rsid w:val="00E1415E"/>
    <w:rsid w:val="00E16436"/>
    <w:rsid w:val="00E16DF2"/>
    <w:rsid w:val="00E20851"/>
    <w:rsid w:val="00E20BEE"/>
    <w:rsid w:val="00E21FBE"/>
    <w:rsid w:val="00E2360D"/>
    <w:rsid w:val="00E23DCF"/>
    <w:rsid w:val="00E3018A"/>
    <w:rsid w:val="00E30A44"/>
    <w:rsid w:val="00E32D48"/>
    <w:rsid w:val="00E33078"/>
    <w:rsid w:val="00E33537"/>
    <w:rsid w:val="00E33942"/>
    <w:rsid w:val="00E33A83"/>
    <w:rsid w:val="00E33AE9"/>
    <w:rsid w:val="00E35C6E"/>
    <w:rsid w:val="00E425BC"/>
    <w:rsid w:val="00E425FC"/>
    <w:rsid w:val="00E42E81"/>
    <w:rsid w:val="00E47F2A"/>
    <w:rsid w:val="00E50D16"/>
    <w:rsid w:val="00E51474"/>
    <w:rsid w:val="00E528F1"/>
    <w:rsid w:val="00E53C93"/>
    <w:rsid w:val="00E54EFD"/>
    <w:rsid w:val="00E5778C"/>
    <w:rsid w:val="00E6109B"/>
    <w:rsid w:val="00E612A5"/>
    <w:rsid w:val="00E61B1A"/>
    <w:rsid w:val="00E63B6A"/>
    <w:rsid w:val="00E63E6A"/>
    <w:rsid w:val="00E70C49"/>
    <w:rsid w:val="00E71278"/>
    <w:rsid w:val="00E7279F"/>
    <w:rsid w:val="00E72D86"/>
    <w:rsid w:val="00E8068B"/>
    <w:rsid w:val="00E815B0"/>
    <w:rsid w:val="00E81DCF"/>
    <w:rsid w:val="00E82B55"/>
    <w:rsid w:val="00E857DA"/>
    <w:rsid w:val="00E85FF6"/>
    <w:rsid w:val="00E9362E"/>
    <w:rsid w:val="00E94430"/>
    <w:rsid w:val="00E952C3"/>
    <w:rsid w:val="00E9552C"/>
    <w:rsid w:val="00E96BB4"/>
    <w:rsid w:val="00E97353"/>
    <w:rsid w:val="00EA068C"/>
    <w:rsid w:val="00EA225A"/>
    <w:rsid w:val="00EA4553"/>
    <w:rsid w:val="00EA54EF"/>
    <w:rsid w:val="00EB0210"/>
    <w:rsid w:val="00EB17CA"/>
    <w:rsid w:val="00EB1AC1"/>
    <w:rsid w:val="00EB3347"/>
    <w:rsid w:val="00EB64E0"/>
    <w:rsid w:val="00EC0A42"/>
    <w:rsid w:val="00EC18FD"/>
    <w:rsid w:val="00EC318F"/>
    <w:rsid w:val="00EC32E5"/>
    <w:rsid w:val="00EC5923"/>
    <w:rsid w:val="00EC59BE"/>
    <w:rsid w:val="00ED0183"/>
    <w:rsid w:val="00ED5ECB"/>
    <w:rsid w:val="00ED6B3F"/>
    <w:rsid w:val="00EE076B"/>
    <w:rsid w:val="00EE3556"/>
    <w:rsid w:val="00EE5465"/>
    <w:rsid w:val="00EF0BF6"/>
    <w:rsid w:val="00EF1838"/>
    <w:rsid w:val="00EF1B2B"/>
    <w:rsid w:val="00EF3F20"/>
    <w:rsid w:val="00EF42F2"/>
    <w:rsid w:val="00EF4B18"/>
    <w:rsid w:val="00EF560D"/>
    <w:rsid w:val="00EF58C3"/>
    <w:rsid w:val="00EF5D9C"/>
    <w:rsid w:val="00F01411"/>
    <w:rsid w:val="00F01F39"/>
    <w:rsid w:val="00F029F7"/>
    <w:rsid w:val="00F05F67"/>
    <w:rsid w:val="00F06999"/>
    <w:rsid w:val="00F1051A"/>
    <w:rsid w:val="00F1465A"/>
    <w:rsid w:val="00F15276"/>
    <w:rsid w:val="00F1543B"/>
    <w:rsid w:val="00F20BB4"/>
    <w:rsid w:val="00F22124"/>
    <w:rsid w:val="00F24F40"/>
    <w:rsid w:val="00F25C9A"/>
    <w:rsid w:val="00F25CC8"/>
    <w:rsid w:val="00F32544"/>
    <w:rsid w:val="00F326C4"/>
    <w:rsid w:val="00F3274B"/>
    <w:rsid w:val="00F3318E"/>
    <w:rsid w:val="00F339CA"/>
    <w:rsid w:val="00F33BA4"/>
    <w:rsid w:val="00F369D8"/>
    <w:rsid w:val="00F400D8"/>
    <w:rsid w:val="00F4182C"/>
    <w:rsid w:val="00F4196E"/>
    <w:rsid w:val="00F430E5"/>
    <w:rsid w:val="00F43A10"/>
    <w:rsid w:val="00F44672"/>
    <w:rsid w:val="00F4493E"/>
    <w:rsid w:val="00F468BF"/>
    <w:rsid w:val="00F46A93"/>
    <w:rsid w:val="00F46B66"/>
    <w:rsid w:val="00F50A9C"/>
    <w:rsid w:val="00F530AF"/>
    <w:rsid w:val="00F53C43"/>
    <w:rsid w:val="00F57DC2"/>
    <w:rsid w:val="00F601D6"/>
    <w:rsid w:val="00F608A8"/>
    <w:rsid w:val="00F62300"/>
    <w:rsid w:val="00F63DF1"/>
    <w:rsid w:val="00F659D0"/>
    <w:rsid w:val="00F7023C"/>
    <w:rsid w:val="00F72710"/>
    <w:rsid w:val="00F75E48"/>
    <w:rsid w:val="00F7648C"/>
    <w:rsid w:val="00F766D7"/>
    <w:rsid w:val="00F77563"/>
    <w:rsid w:val="00F80378"/>
    <w:rsid w:val="00F80926"/>
    <w:rsid w:val="00F8118B"/>
    <w:rsid w:val="00F86188"/>
    <w:rsid w:val="00F91463"/>
    <w:rsid w:val="00F91E4D"/>
    <w:rsid w:val="00F9246F"/>
    <w:rsid w:val="00F93238"/>
    <w:rsid w:val="00F93B17"/>
    <w:rsid w:val="00F94440"/>
    <w:rsid w:val="00F950B9"/>
    <w:rsid w:val="00F9545C"/>
    <w:rsid w:val="00F963C5"/>
    <w:rsid w:val="00F96444"/>
    <w:rsid w:val="00F976E4"/>
    <w:rsid w:val="00FA3573"/>
    <w:rsid w:val="00FA69BC"/>
    <w:rsid w:val="00FA6E8F"/>
    <w:rsid w:val="00FB14AC"/>
    <w:rsid w:val="00FB2A52"/>
    <w:rsid w:val="00FB39C9"/>
    <w:rsid w:val="00FB3C6D"/>
    <w:rsid w:val="00FB470B"/>
    <w:rsid w:val="00FB642F"/>
    <w:rsid w:val="00FB709A"/>
    <w:rsid w:val="00FB7BCE"/>
    <w:rsid w:val="00FC0922"/>
    <w:rsid w:val="00FC3388"/>
    <w:rsid w:val="00FC67E2"/>
    <w:rsid w:val="00FC7139"/>
    <w:rsid w:val="00FD2966"/>
    <w:rsid w:val="00FD3C33"/>
    <w:rsid w:val="00FD5079"/>
    <w:rsid w:val="00FE5782"/>
    <w:rsid w:val="00FE6C86"/>
    <w:rsid w:val="00FF160A"/>
    <w:rsid w:val="00FF2817"/>
    <w:rsid w:val="00FF3A69"/>
    <w:rsid w:val="00FF3AE6"/>
    <w:rsid w:val="00FF4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8F788B"/>
  <w15:chartTrackingRefBased/>
  <w15:docId w15:val="{E202428B-AF51-4860-9962-E2D376203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75FBD"/>
    <w:pPr>
      <w:widowControl w:val="0"/>
      <w:spacing w:line="288" w:lineRule="auto"/>
      <w:ind w:firstLineChars="200" w:firstLine="200"/>
      <w:jc w:val="both"/>
    </w:pPr>
    <w:rPr>
      <w:rFonts w:ascii="Times New Roman" w:eastAsia="宋体" w:hAnsi="Times New Roman" w:cs="Times New Roman"/>
      <w:noProof/>
      <w:sz w:val="24"/>
      <w:szCs w:val="21"/>
    </w:rPr>
  </w:style>
  <w:style w:type="paragraph" w:styleId="1">
    <w:name w:val="heading 1"/>
    <w:basedOn w:val="a0"/>
    <w:next w:val="a0"/>
    <w:link w:val="10"/>
    <w:qFormat/>
    <w:rsid w:val="00D75FBD"/>
    <w:pPr>
      <w:keepNext/>
      <w:keepLines/>
      <w:numPr>
        <w:numId w:val="8"/>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0"/>
    <w:autoRedefine/>
    <w:qFormat/>
    <w:rsid w:val="00D75FBD"/>
    <w:pPr>
      <w:numPr>
        <w:ilvl w:val="1"/>
      </w:numPr>
      <w:spacing w:beforeLines="100" w:before="240" w:afterLines="50" w:after="120"/>
      <w:jc w:val="both"/>
      <w:outlineLvl w:val="1"/>
    </w:pPr>
    <w:rPr>
      <w:bCs w:val="0"/>
      <w:sz w:val="30"/>
    </w:rPr>
  </w:style>
  <w:style w:type="paragraph" w:styleId="3">
    <w:name w:val="heading 3"/>
    <w:basedOn w:val="2"/>
    <w:next w:val="a0"/>
    <w:link w:val="30"/>
    <w:autoRedefine/>
    <w:qFormat/>
    <w:rsid w:val="00D75FBD"/>
    <w:pPr>
      <w:numPr>
        <w:ilvl w:val="2"/>
      </w:numPr>
      <w:spacing w:beforeLines="50" w:before="120" w:afterLines="0" w:after="0"/>
      <w:outlineLvl w:val="2"/>
    </w:pPr>
    <w:rPr>
      <w:bCs/>
      <w:sz w:val="28"/>
    </w:rPr>
  </w:style>
  <w:style w:type="paragraph" w:styleId="4">
    <w:name w:val="heading 4"/>
    <w:basedOn w:val="3"/>
    <w:next w:val="a0"/>
    <w:link w:val="40"/>
    <w:qFormat/>
    <w:rsid w:val="00D75FBD"/>
    <w:pPr>
      <w:numPr>
        <w:ilvl w:val="3"/>
        <w:numId w:val="9"/>
      </w:numPr>
      <w:spacing w:beforeLines="0"/>
      <w:outlineLvl w:val="3"/>
    </w:pPr>
    <w:rPr>
      <w:sz w:val="24"/>
    </w:rPr>
  </w:style>
  <w:style w:type="paragraph" w:styleId="5">
    <w:name w:val="heading 5"/>
    <w:basedOn w:val="4"/>
    <w:next w:val="a0"/>
    <w:link w:val="50"/>
    <w:qFormat/>
    <w:rsid w:val="00D75FBD"/>
    <w:pPr>
      <w:numPr>
        <w:ilvl w:val="4"/>
        <w:numId w:val="10"/>
      </w:numPr>
      <w:outlineLvl w:val="4"/>
    </w:pPr>
    <w:rPr>
      <w:bCs w:val="0"/>
      <w:szCs w:val="28"/>
    </w:rPr>
  </w:style>
  <w:style w:type="paragraph" w:styleId="60">
    <w:name w:val="heading 6"/>
    <w:basedOn w:val="5"/>
    <w:next w:val="a0"/>
    <w:link w:val="61"/>
    <w:qFormat/>
    <w:rsid w:val="00D75FBD"/>
    <w:pPr>
      <w:numPr>
        <w:ilvl w:val="5"/>
        <w:numId w:val="7"/>
      </w:numPr>
      <w:outlineLvl w:val="5"/>
    </w:pPr>
  </w:style>
  <w:style w:type="paragraph" w:styleId="7">
    <w:name w:val="heading 7"/>
    <w:basedOn w:val="60"/>
    <w:next w:val="a0"/>
    <w:link w:val="70"/>
    <w:qFormat/>
    <w:rsid w:val="00D75FBD"/>
    <w:pPr>
      <w:numPr>
        <w:ilvl w:val="6"/>
      </w:numPr>
      <w:outlineLvl w:val="6"/>
    </w:pPr>
  </w:style>
  <w:style w:type="paragraph" w:styleId="8">
    <w:name w:val="heading 8"/>
    <w:basedOn w:val="a0"/>
    <w:next w:val="a0"/>
    <w:link w:val="80"/>
    <w:qFormat/>
    <w:rsid w:val="00D75FBD"/>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autoRedefine/>
    <w:qFormat/>
    <w:rsid w:val="00D75FBD"/>
    <w:pPr>
      <w:ind w:left="828" w:firstLineChars="200" w:hanging="363"/>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a正文"/>
    <w:basedOn w:val="a0"/>
    <w:rsid w:val="00FE5782"/>
    <w:rPr>
      <w:szCs w:val="24"/>
    </w:rPr>
  </w:style>
  <w:style w:type="table" w:customStyle="1" w:styleId="TableGrid1">
    <w:name w:val="Table Grid1"/>
    <w:basedOn w:val="a2"/>
    <w:next w:val="a5"/>
    <w:uiPriority w:val="39"/>
    <w:rsid w:val="00FE5782"/>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2"/>
    <w:rsid w:val="00D75FBD"/>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0"/>
    <w:next w:val="a0"/>
    <w:uiPriority w:val="39"/>
    <w:rsid w:val="00D75FBD"/>
    <w:pPr>
      <w:ind w:firstLineChars="0" w:firstLine="0"/>
    </w:pPr>
  </w:style>
  <w:style w:type="paragraph" w:styleId="21">
    <w:name w:val="toc 2"/>
    <w:basedOn w:val="a0"/>
    <w:next w:val="a0"/>
    <w:uiPriority w:val="39"/>
    <w:rsid w:val="00D75FBD"/>
    <w:pPr>
      <w:ind w:leftChars="100" w:left="100" w:firstLineChars="0" w:firstLine="0"/>
    </w:pPr>
  </w:style>
  <w:style w:type="character" w:customStyle="1" w:styleId="10">
    <w:name w:val="标题 1 字符"/>
    <w:link w:val="1"/>
    <w:rsid w:val="00D75FBD"/>
    <w:rPr>
      <w:rFonts w:ascii="Times New Roman" w:eastAsia="宋体" w:hAnsi="Times New Roman" w:cs="Times New Roman"/>
      <w:bCs/>
      <w:noProof/>
      <w:snapToGrid w:val="0"/>
      <w:kern w:val="44"/>
      <w:sz w:val="32"/>
      <w:szCs w:val="44"/>
    </w:rPr>
  </w:style>
  <w:style w:type="paragraph" w:styleId="TOC">
    <w:name w:val="TOC Heading"/>
    <w:basedOn w:val="1"/>
    <w:next w:val="a0"/>
    <w:uiPriority w:val="39"/>
    <w:unhideWhenUsed/>
    <w:qFormat/>
    <w:rsid w:val="00D75FBD"/>
    <w:pPr>
      <w:numPr>
        <w:numId w:val="0"/>
      </w:numPr>
      <w:spacing w:beforeLines="0" w:before="340" w:afterLines="0" w:after="330" w:line="578" w:lineRule="auto"/>
      <w:ind w:firstLineChars="200" w:firstLine="200"/>
      <w:jc w:val="both"/>
      <w:outlineLvl w:val="9"/>
    </w:pPr>
    <w:rPr>
      <w:b/>
      <w:snapToGrid/>
      <w:sz w:val="44"/>
    </w:rPr>
  </w:style>
  <w:style w:type="character" w:customStyle="1" w:styleId="20">
    <w:name w:val="标题 2 字符"/>
    <w:link w:val="2"/>
    <w:rsid w:val="00D75FBD"/>
    <w:rPr>
      <w:rFonts w:ascii="Times New Roman" w:eastAsia="宋体" w:hAnsi="Times New Roman" w:cs="Times New Roman"/>
      <w:noProof/>
      <w:snapToGrid w:val="0"/>
      <w:kern w:val="44"/>
      <w:sz w:val="30"/>
      <w:szCs w:val="44"/>
    </w:rPr>
  </w:style>
  <w:style w:type="character" w:customStyle="1" w:styleId="30">
    <w:name w:val="标题 3 字符"/>
    <w:link w:val="3"/>
    <w:rsid w:val="00D75FBD"/>
    <w:rPr>
      <w:rFonts w:ascii="Times New Roman" w:eastAsia="宋体" w:hAnsi="Times New Roman" w:cs="Times New Roman"/>
      <w:bCs/>
      <w:noProof/>
      <w:snapToGrid w:val="0"/>
      <w:kern w:val="44"/>
      <w:sz w:val="28"/>
      <w:szCs w:val="44"/>
    </w:rPr>
  </w:style>
  <w:style w:type="character" w:styleId="a6">
    <w:name w:val="Hyperlink"/>
    <w:uiPriority w:val="99"/>
    <w:rsid w:val="00D75FBD"/>
    <w:rPr>
      <w:color w:val="0000FF"/>
      <w:u w:val="single"/>
    </w:rPr>
  </w:style>
  <w:style w:type="paragraph" w:styleId="a7">
    <w:name w:val="List Paragraph"/>
    <w:basedOn w:val="a0"/>
    <w:link w:val="a8"/>
    <w:uiPriority w:val="34"/>
    <w:qFormat/>
    <w:rsid w:val="00D75FBD"/>
    <w:pPr>
      <w:ind w:firstLine="420"/>
    </w:pPr>
  </w:style>
  <w:style w:type="paragraph" w:styleId="a9">
    <w:name w:val="Balloon Text"/>
    <w:basedOn w:val="a0"/>
    <w:link w:val="aa"/>
    <w:unhideWhenUsed/>
    <w:rsid w:val="00D75FBD"/>
    <w:pPr>
      <w:spacing w:line="240" w:lineRule="auto"/>
    </w:pPr>
    <w:rPr>
      <w:sz w:val="18"/>
      <w:szCs w:val="18"/>
      <w:lang w:val="x-none" w:eastAsia="x-none"/>
    </w:rPr>
  </w:style>
  <w:style w:type="character" w:customStyle="1" w:styleId="aa">
    <w:name w:val="批注框文本 字符"/>
    <w:basedOn w:val="a1"/>
    <w:link w:val="a9"/>
    <w:rsid w:val="00D75FBD"/>
    <w:rPr>
      <w:rFonts w:ascii="Times New Roman" w:eastAsia="宋体" w:hAnsi="Times New Roman" w:cs="Times New Roman"/>
      <w:noProof/>
      <w:sz w:val="18"/>
      <w:szCs w:val="18"/>
      <w:lang w:val="x-none" w:eastAsia="x-none"/>
    </w:rPr>
  </w:style>
  <w:style w:type="paragraph" w:styleId="ab">
    <w:name w:val="footer"/>
    <w:basedOn w:val="a0"/>
    <w:link w:val="ac"/>
    <w:uiPriority w:val="99"/>
    <w:rsid w:val="00D75FBD"/>
    <w:pPr>
      <w:tabs>
        <w:tab w:val="center" w:pos="4153"/>
        <w:tab w:val="right" w:pos="8306"/>
      </w:tabs>
      <w:snapToGrid w:val="0"/>
      <w:jc w:val="left"/>
    </w:pPr>
    <w:rPr>
      <w:sz w:val="18"/>
      <w:szCs w:val="18"/>
    </w:rPr>
  </w:style>
  <w:style w:type="character" w:customStyle="1" w:styleId="ac">
    <w:name w:val="页脚 字符"/>
    <w:link w:val="ab"/>
    <w:uiPriority w:val="99"/>
    <w:rsid w:val="00D75FBD"/>
    <w:rPr>
      <w:rFonts w:ascii="Times New Roman" w:eastAsia="宋体" w:hAnsi="Times New Roman" w:cs="Times New Roman"/>
      <w:noProof/>
      <w:sz w:val="18"/>
      <w:szCs w:val="18"/>
    </w:rPr>
  </w:style>
  <w:style w:type="paragraph" w:styleId="ad">
    <w:name w:val="header"/>
    <w:aliases w:val="学位论文页眉"/>
    <w:basedOn w:val="a0"/>
    <w:link w:val="ae"/>
    <w:autoRedefine/>
    <w:uiPriority w:val="99"/>
    <w:rsid w:val="00D75FBD"/>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e">
    <w:name w:val="页眉 字符"/>
    <w:aliases w:val="学位论文页眉 字符"/>
    <w:link w:val="ad"/>
    <w:uiPriority w:val="99"/>
    <w:rsid w:val="00D75FBD"/>
    <w:rPr>
      <w:rFonts w:ascii="Times New Roman" w:eastAsia="宋体" w:hAnsi="Times New Roman" w:cs="Times New Roman"/>
      <w:noProof/>
      <w:snapToGrid w:val="0"/>
      <w:kern w:val="24"/>
      <w:szCs w:val="21"/>
    </w:rPr>
  </w:style>
  <w:style w:type="character" w:customStyle="1" w:styleId="contentnormal1">
    <w:name w:val="content_normal1"/>
    <w:rsid w:val="00D75FBD"/>
    <w:rPr>
      <w:color w:val="000033"/>
      <w:sz w:val="17"/>
      <w:szCs w:val="17"/>
    </w:rPr>
  </w:style>
  <w:style w:type="paragraph" w:customStyle="1" w:styleId="af">
    <w:name w:val="公式"/>
    <w:basedOn w:val="a0"/>
    <w:qFormat/>
    <w:rsid w:val="00E16DF2"/>
    <w:pPr>
      <w:widowControl/>
      <w:tabs>
        <w:tab w:val="center" w:pos="4683"/>
        <w:tab w:val="right" w:pos="9361"/>
      </w:tabs>
      <w:overflowPunct w:val="0"/>
      <w:autoSpaceDE w:val="0"/>
      <w:autoSpaceDN w:val="0"/>
      <w:adjustRightInd w:val="0"/>
      <w:spacing w:line="240" w:lineRule="auto"/>
      <w:ind w:firstLineChars="0" w:firstLine="0"/>
      <w:textAlignment w:val="center"/>
    </w:pPr>
    <w:rPr>
      <w:noProof w:val="0"/>
      <w:kern w:val="0"/>
      <w:sz w:val="22"/>
      <w:szCs w:val="20"/>
    </w:rPr>
  </w:style>
  <w:style w:type="paragraph" w:customStyle="1" w:styleId="CONTENTS">
    <w:name w:val="CONTENTS"/>
    <w:basedOn w:val="af"/>
    <w:qFormat/>
    <w:rsid w:val="00D75FBD"/>
    <w:pPr>
      <w:tabs>
        <w:tab w:val="right" w:leader="dot" w:pos="8971"/>
      </w:tabs>
      <w:spacing w:line="288" w:lineRule="auto"/>
    </w:pPr>
  </w:style>
  <w:style w:type="paragraph" w:customStyle="1" w:styleId="EndNoteBibliography">
    <w:name w:val="EndNote Bibliography"/>
    <w:basedOn w:val="a0"/>
    <w:link w:val="EndNoteBibliographyChar"/>
    <w:rsid w:val="00D75FBD"/>
    <w:pPr>
      <w:spacing w:line="240" w:lineRule="auto"/>
    </w:pPr>
  </w:style>
  <w:style w:type="character" w:customStyle="1" w:styleId="EndNoteBibliographyChar">
    <w:name w:val="EndNote Bibliography Char"/>
    <w:link w:val="EndNoteBibliography"/>
    <w:rsid w:val="00D75FBD"/>
    <w:rPr>
      <w:rFonts w:ascii="Times New Roman" w:eastAsia="宋体" w:hAnsi="Times New Roman" w:cs="Times New Roman"/>
      <w:noProof/>
      <w:sz w:val="24"/>
      <w:szCs w:val="21"/>
    </w:rPr>
  </w:style>
  <w:style w:type="paragraph" w:customStyle="1" w:styleId="EndNoteBibliographyTitle">
    <w:name w:val="EndNote Bibliography Title"/>
    <w:basedOn w:val="a0"/>
    <w:link w:val="EndNoteBibliographyTitleChar"/>
    <w:rsid w:val="00D75FBD"/>
    <w:pPr>
      <w:jc w:val="center"/>
    </w:pPr>
  </w:style>
  <w:style w:type="character" w:customStyle="1" w:styleId="EndNoteBibliographyTitleChar">
    <w:name w:val="EndNote Bibliography Title Char"/>
    <w:link w:val="EndNoteBibliographyTitle"/>
    <w:rsid w:val="00D75FBD"/>
    <w:rPr>
      <w:rFonts w:ascii="Times New Roman" w:eastAsia="宋体" w:hAnsi="Times New Roman" w:cs="Times New Roman"/>
      <w:noProof/>
      <w:sz w:val="24"/>
      <w:szCs w:val="21"/>
    </w:rPr>
  </w:style>
  <w:style w:type="character" w:customStyle="1" w:styleId="MTEquationSection">
    <w:name w:val="MTEquationSection"/>
    <w:rsid w:val="00D75FBD"/>
    <w:rPr>
      <w:b/>
      <w:vanish w:val="0"/>
      <w:color w:val="FF0000"/>
    </w:rPr>
  </w:style>
  <w:style w:type="paragraph" w:styleId="31">
    <w:name w:val="toc 3"/>
    <w:basedOn w:val="a0"/>
    <w:next w:val="a0"/>
    <w:uiPriority w:val="39"/>
    <w:rsid w:val="00D75FBD"/>
    <w:pPr>
      <w:ind w:leftChars="200" w:left="200" w:firstLineChars="0" w:firstLine="0"/>
    </w:pPr>
  </w:style>
  <w:style w:type="paragraph" w:styleId="41">
    <w:name w:val="toc 4"/>
    <w:basedOn w:val="a0"/>
    <w:next w:val="a0"/>
    <w:semiHidden/>
    <w:rsid w:val="00D75FBD"/>
    <w:pPr>
      <w:ind w:leftChars="400" w:left="400" w:firstLineChars="0" w:firstLine="0"/>
    </w:pPr>
  </w:style>
  <w:style w:type="paragraph" w:styleId="af0">
    <w:name w:val="Title"/>
    <w:basedOn w:val="a0"/>
    <w:link w:val="af1"/>
    <w:uiPriority w:val="99"/>
    <w:qFormat/>
    <w:rsid w:val="00D75FBD"/>
    <w:pPr>
      <w:spacing w:before="240" w:after="60"/>
      <w:jc w:val="center"/>
      <w:outlineLvl w:val="0"/>
    </w:pPr>
    <w:rPr>
      <w:rFonts w:ascii="Arial" w:hAnsi="Arial" w:cs="Arial"/>
      <w:b/>
      <w:bCs/>
      <w:sz w:val="32"/>
      <w:szCs w:val="32"/>
    </w:rPr>
  </w:style>
  <w:style w:type="character" w:customStyle="1" w:styleId="af1">
    <w:name w:val="标题 字符"/>
    <w:link w:val="af0"/>
    <w:uiPriority w:val="99"/>
    <w:rsid w:val="00D75FBD"/>
    <w:rPr>
      <w:rFonts w:ascii="Arial" w:eastAsia="宋体" w:hAnsi="Arial" w:cs="Arial"/>
      <w:b/>
      <w:bCs/>
      <w:noProof/>
      <w:sz w:val="32"/>
      <w:szCs w:val="32"/>
    </w:rPr>
  </w:style>
  <w:style w:type="character" w:customStyle="1" w:styleId="40">
    <w:name w:val="标题 4 字符"/>
    <w:link w:val="4"/>
    <w:rsid w:val="00D75FBD"/>
    <w:rPr>
      <w:rFonts w:ascii="Times New Roman" w:eastAsia="宋体" w:hAnsi="Times New Roman" w:cs="Times New Roman"/>
      <w:bCs/>
      <w:noProof/>
      <w:snapToGrid w:val="0"/>
      <w:kern w:val="44"/>
      <w:sz w:val="24"/>
      <w:szCs w:val="44"/>
    </w:rPr>
  </w:style>
  <w:style w:type="character" w:customStyle="1" w:styleId="50">
    <w:name w:val="标题 5 字符"/>
    <w:link w:val="5"/>
    <w:rsid w:val="00D75FBD"/>
    <w:rPr>
      <w:rFonts w:ascii="Times New Roman" w:eastAsia="宋体" w:hAnsi="Times New Roman" w:cs="Times New Roman"/>
      <w:noProof/>
      <w:snapToGrid w:val="0"/>
      <w:kern w:val="44"/>
      <w:sz w:val="24"/>
      <w:szCs w:val="28"/>
    </w:rPr>
  </w:style>
  <w:style w:type="character" w:customStyle="1" w:styleId="61">
    <w:name w:val="标题 6 字符"/>
    <w:link w:val="60"/>
    <w:rsid w:val="00D75FBD"/>
    <w:rPr>
      <w:rFonts w:ascii="Times New Roman" w:eastAsia="宋体" w:hAnsi="Times New Roman" w:cs="Times New Roman"/>
      <w:noProof/>
      <w:snapToGrid w:val="0"/>
      <w:kern w:val="44"/>
      <w:sz w:val="24"/>
      <w:szCs w:val="28"/>
    </w:rPr>
  </w:style>
  <w:style w:type="character" w:customStyle="1" w:styleId="70">
    <w:name w:val="标题 7 字符"/>
    <w:link w:val="7"/>
    <w:rsid w:val="00D75FBD"/>
    <w:rPr>
      <w:rFonts w:ascii="Times New Roman" w:eastAsia="宋体" w:hAnsi="Times New Roman" w:cs="Times New Roman"/>
      <w:noProof/>
      <w:snapToGrid w:val="0"/>
      <w:kern w:val="44"/>
      <w:sz w:val="24"/>
      <w:szCs w:val="28"/>
    </w:rPr>
  </w:style>
  <w:style w:type="character" w:customStyle="1" w:styleId="80">
    <w:name w:val="标题 8 字符"/>
    <w:link w:val="8"/>
    <w:rsid w:val="00D75FBD"/>
    <w:rPr>
      <w:rFonts w:ascii="Arial" w:eastAsia="黑体" w:hAnsi="Arial" w:cs="Times New Roman"/>
      <w:noProof/>
      <w:sz w:val="24"/>
      <w:szCs w:val="24"/>
    </w:rPr>
  </w:style>
  <w:style w:type="character" w:customStyle="1" w:styleId="90">
    <w:name w:val="标题 9 字符"/>
    <w:link w:val="9"/>
    <w:rsid w:val="00D75FBD"/>
    <w:rPr>
      <w:rFonts w:ascii="Times New Roman" w:eastAsia="宋体" w:hAnsi="Times New Roman" w:cs="Times New Roman"/>
      <w:bCs/>
      <w:noProof/>
      <w:snapToGrid w:val="0"/>
      <w:kern w:val="44"/>
      <w:sz w:val="24"/>
      <w:szCs w:val="44"/>
    </w:rPr>
  </w:style>
  <w:style w:type="paragraph" w:customStyle="1" w:styleId="6">
    <w:name w:val="标题6"/>
    <w:basedOn w:val="a0"/>
    <w:rsid w:val="00D75FBD"/>
    <w:pPr>
      <w:numPr>
        <w:numId w:val="10"/>
      </w:numPr>
      <w:ind w:firstLineChars="0" w:firstLine="0"/>
    </w:pPr>
  </w:style>
  <w:style w:type="paragraph" w:customStyle="1" w:styleId="af2">
    <w:name w:val="表题注"/>
    <w:basedOn w:val="a0"/>
    <w:link w:val="Char"/>
    <w:qFormat/>
    <w:rsid w:val="00D75FBD"/>
    <w:pPr>
      <w:spacing w:beforeLines="50" w:before="50"/>
      <w:ind w:firstLineChars="0" w:firstLine="0"/>
      <w:jc w:val="center"/>
    </w:pPr>
    <w:rPr>
      <w:rFonts w:cs="Arial"/>
      <w:sz w:val="21"/>
      <w:szCs w:val="24"/>
    </w:rPr>
  </w:style>
  <w:style w:type="character" w:customStyle="1" w:styleId="Char">
    <w:name w:val="表题注 Char"/>
    <w:link w:val="af2"/>
    <w:locked/>
    <w:rsid w:val="00D75FBD"/>
    <w:rPr>
      <w:rFonts w:ascii="Times New Roman" w:eastAsia="宋体" w:hAnsi="Times New Roman" w:cs="Arial"/>
      <w:noProof/>
      <w:szCs w:val="24"/>
    </w:rPr>
  </w:style>
  <w:style w:type="paragraph" w:customStyle="1" w:styleId="a">
    <w:name w:val="参考文献"/>
    <w:basedOn w:val="a0"/>
    <w:qFormat/>
    <w:rsid w:val="00D75FBD"/>
    <w:pPr>
      <w:numPr>
        <w:numId w:val="11"/>
      </w:numPr>
      <w:overflowPunct w:val="0"/>
      <w:autoSpaceDN w:val="0"/>
      <w:adjustRightInd w:val="0"/>
      <w:snapToGrid w:val="0"/>
      <w:ind w:firstLineChars="0" w:firstLine="0"/>
    </w:pPr>
    <w:rPr>
      <w:rFonts w:cs="Courier New"/>
      <w:snapToGrid w:val="0"/>
      <w:kern w:val="0"/>
      <w:sz w:val="21"/>
    </w:rPr>
  </w:style>
  <w:style w:type="paragraph" w:customStyle="1" w:styleId="af3">
    <w:name w:val="参考文献格式"/>
    <w:basedOn w:val="a0"/>
    <w:rsid w:val="00D75FBD"/>
    <w:pPr>
      <w:spacing w:line="400" w:lineRule="atLeast"/>
      <w:ind w:left="315" w:hangingChars="150" w:hanging="315"/>
    </w:pPr>
    <w:rPr>
      <w:rFonts w:cs="宋体"/>
      <w:noProof w:val="0"/>
      <w:kern w:val="0"/>
      <w:sz w:val="21"/>
      <w:szCs w:val="20"/>
    </w:rPr>
  </w:style>
  <w:style w:type="paragraph" w:styleId="af4">
    <w:name w:val="Plain Text"/>
    <w:basedOn w:val="a0"/>
    <w:link w:val="af5"/>
    <w:uiPriority w:val="99"/>
    <w:rsid w:val="00D75FBD"/>
    <w:pPr>
      <w:ind w:left="492" w:firstLineChars="0" w:firstLine="0"/>
      <w:outlineLvl w:val="0"/>
    </w:pPr>
    <w:rPr>
      <w:rFonts w:ascii="宋体" w:hAnsi="Courier New"/>
      <w:noProof w:val="0"/>
      <w:sz w:val="21"/>
      <w:szCs w:val="20"/>
    </w:rPr>
  </w:style>
  <w:style w:type="character" w:customStyle="1" w:styleId="af5">
    <w:name w:val="纯文本 字符"/>
    <w:link w:val="af4"/>
    <w:uiPriority w:val="99"/>
    <w:rsid w:val="00D75FBD"/>
    <w:rPr>
      <w:rFonts w:ascii="宋体" w:eastAsia="宋体" w:hAnsi="Courier New" w:cs="Times New Roman"/>
      <w:szCs w:val="20"/>
    </w:rPr>
  </w:style>
  <w:style w:type="character" w:styleId="af6">
    <w:name w:val="FollowedHyperlink"/>
    <w:uiPriority w:val="99"/>
    <w:unhideWhenUsed/>
    <w:rsid w:val="00D75FBD"/>
    <w:rPr>
      <w:color w:val="954F72"/>
      <w:u w:val="single"/>
    </w:rPr>
  </w:style>
  <w:style w:type="paragraph" w:styleId="af7">
    <w:name w:val="footnote text"/>
    <w:basedOn w:val="a0"/>
    <w:link w:val="af8"/>
    <w:uiPriority w:val="99"/>
    <w:semiHidden/>
    <w:rsid w:val="00D75FBD"/>
    <w:pPr>
      <w:snapToGrid w:val="0"/>
      <w:ind w:firstLineChars="0" w:firstLine="0"/>
      <w:jc w:val="left"/>
    </w:pPr>
    <w:rPr>
      <w:sz w:val="18"/>
      <w:szCs w:val="18"/>
    </w:rPr>
  </w:style>
  <w:style w:type="character" w:customStyle="1" w:styleId="af8">
    <w:name w:val="脚注文本 字符"/>
    <w:link w:val="af7"/>
    <w:uiPriority w:val="99"/>
    <w:semiHidden/>
    <w:rsid w:val="00D75FBD"/>
    <w:rPr>
      <w:rFonts w:ascii="Times New Roman" w:eastAsia="宋体" w:hAnsi="Times New Roman" w:cs="Times New Roman"/>
      <w:noProof/>
      <w:sz w:val="18"/>
      <w:szCs w:val="18"/>
    </w:rPr>
  </w:style>
  <w:style w:type="character" w:styleId="af9">
    <w:name w:val="footnote reference"/>
    <w:semiHidden/>
    <w:rsid w:val="00D75FBD"/>
    <w:rPr>
      <w:vertAlign w:val="superscript"/>
    </w:rPr>
  </w:style>
  <w:style w:type="paragraph" w:customStyle="1" w:styleId="afa">
    <w:name w:val="目录标题"/>
    <w:basedOn w:val="a0"/>
    <w:rsid w:val="00D75FBD"/>
    <w:pPr>
      <w:spacing w:beforeLines="300" w:afterLines="200"/>
      <w:ind w:firstLineChars="0" w:firstLine="0"/>
      <w:jc w:val="center"/>
    </w:pPr>
    <w:rPr>
      <w:sz w:val="32"/>
      <w:szCs w:val="32"/>
    </w:rPr>
  </w:style>
  <w:style w:type="paragraph" w:styleId="afb">
    <w:name w:val="annotation text"/>
    <w:basedOn w:val="a0"/>
    <w:link w:val="afc"/>
    <w:unhideWhenUsed/>
    <w:rsid w:val="00D75FBD"/>
    <w:pPr>
      <w:jc w:val="left"/>
    </w:pPr>
    <w:rPr>
      <w:lang w:val="x-none" w:eastAsia="x-none"/>
    </w:rPr>
  </w:style>
  <w:style w:type="character" w:customStyle="1" w:styleId="afc">
    <w:name w:val="批注文字 字符"/>
    <w:basedOn w:val="a1"/>
    <w:link w:val="afb"/>
    <w:rsid w:val="00D75FBD"/>
    <w:rPr>
      <w:rFonts w:ascii="Times New Roman" w:eastAsia="宋体" w:hAnsi="Times New Roman" w:cs="Times New Roman"/>
      <w:noProof/>
      <w:sz w:val="24"/>
      <w:szCs w:val="21"/>
      <w:lang w:val="x-none" w:eastAsia="x-none"/>
    </w:rPr>
  </w:style>
  <w:style w:type="character" w:styleId="afd">
    <w:name w:val="annotation reference"/>
    <w:uiPriority w:val="99"/>
    <w:unhideWhenUsed/>
    <w:rsid w:val="00D75FBD"/>
    <w:rPr>
      <w:sz w:val="21"/>
      <w:szCs w:val="21"/>
    </w:rPr>
  </w:style>
  <w:style w:type="paragraph" w:styleId="afe">
    <w:name w:val="annotation subject"/>
    <w:basedOn w:val="afb"/>
    <w:next w:val="afb"/>
    <w:link w:val="aff"/>
    <w:unhideWhenUsed/>
    <w:rsid w:val="00D75FBD"/>
    <w:rPr>
      <w:b/>
      <w:bCs/>
    </w:rPr>
  </w:style>
  <w:style w:type="character" w:customStyle="1" w:styleId="aff">
    <w:name w:val="批注主题 字符"/>
    <w:basedOn w:val="afc"/>
    <w:link w:val="afe"/>
    <w:rsid w:val="00D75FBD"/>
    <w:rPr>
      <w:rFonts w:ascii="Times New Roman" w:eastAsia="宋体" w:hAnsi="Times New Roman" w:cs="Times New Roman"/>
      <w:b/>
      <w:bCs/>
      <w:noProof/>
      <w:sz w:val="24"/>
      <w:szCs w:val="21"/>
      <w:lang w:val="x-none" w:eastAsia="x-none"/>
    </w:rPr>
  </w:style>
  <w:style w:type="paragraph" w:styleId="aff0">
    <w:name w:val="Normal (Web)"/>
    <w:basedOn w:val="a0"/>
    <w:uiPriority w:val="99"/>
    <w:unhideWhenUsed/>
    <w:rsid w:val="00D75FBD"/>
    <w:pPr>
      <w:widowControl/>
      <w:spacing w:before="100" w:beforeAutospacing="1" w:after="100" w:afterAutospacing="1" w:line="240" w:lineRule="auto"/>
      <w:ind w:firstLineChars="0" w:firstLine="0"/>
      <w:jc w:val="left"/>
    </w:pPr>
    <w:rPr>
      <w:rFonts w:ascii="宋体" w:hAnsi="宋体" w:cs="宋体"/>
      <w:noProof w:val="0"/>
      <w:kern w:val="0"/>
      <w:szCs w:val="24"/>
    </w:rPr>
  </w:style>
  <w:style w:type="paragraph" w:styleId="aff1">
    <w:name w:val="Date"/>
    <w:basedOn w:val="a0"/>
    <w:next w:val="a0"/>
    <w:link w:val="aff2"/>
    <w:uiPriority w:val="99"/>
    <w:rsid w:val="00D75FBD"/>
    <w:pPr>
      <w:ind w:firstLineChars="0" w:firstLine="0"/>
    </w:pPr>
    <w:rPr>
      <w:noProof w:val="0"/>
      <w:sz w:val="21"/>
      <w:szCs w:val="20"/>
    </w:rPr>
  </w:style>
  <w:style w:type="character" w:customStyle="1" w:styleId="aff2">
    <w:name w:val="日期 字符"/>
    <w:link w:val="aff1"/>
    <w:uiPriority w:val="99"/>
    <w:rsid w:val="00D75FBD"/>
    <w:rPr>
      <w:rFonts w:ascii="Times New Roman" w:eastAsia="宋体" w:hAnsi="Times New Roman" w:cs="Times New Roman"/>
      <w:szCs w:val="20"/>
    </w:rPr>
  </w:style>
  <w:style w:type="paragraph" w:styleId="aff3">
    <w:name w:val="caption"/>
    <w:basedOn w:val="a0"/>
    <w:next w:val="a0"/>
    <w:link w:val="aff4"/>
    <w:qFormat/>
    <w:rsid w:val="00D75FBD"/>
    <w:pPr>
      <w:spacing w:before="152" w:after="160"/>
    </w:pPr>
    <w:rPr>
      <w:rFonts w:ascii="Arial" w:eastAsia="黑体" w:hAnsi="Arial" w:cs="Arial"/>
      <w:sz w:val="20"/>
      <w:szCs w:val="20"/>
    </w:rPr>
  </w:style>
  <w:style w:type="character" w:customStyle="1" w:styleId="aff4">
    <w:name w:val="题注 字符"/>
    <w:link w:val="aff3"/>
    <w:locked/>
    <w:rsid w:val="00D75FBD"/>
    <w:rPr>
      <w:rFonts w:ascii="Arial" w:eastAsia="黑体" w:hAnsi="Arial" w:cs="Arial"/>
      <w:noProof/>
      <w:sz w:val="20"/>
      <w:szCs w:val="20"/>
    </w:rPr>
  </w:style>
  <w:style w:type="paragraph" w:customStyle="1" w:styleId="aff5">
    <w:name w:val="图表题注"/>
    <w:basedOn w:val="a0"/>
    <w:next w:val="a0"/>
    <w:rsid w:val="00D75FBD"/>
    <w:pPr>
      <w:spacing w:beforeLines="50" w:afterLines="50"/>
      <w:ind w:firstLineChars="0" w:firstLine="0"/>
      <w:jc w:val="center"/>
    </w:pPr>
    <w:rPr>
      <w:sz w:val="21"/>
    </w:rPr>
  </w:style>
  <w:style w:type="paragraph" w:customStyle="1" w:styleId="aff6">
    <w:name w:val="图题注"/>
    <w:basedOn w:val="aff3"/>
    <w:link w:val="Char0"/>
    <w:qFormat/>
    <w:rsid w:val="00D75FBD"/>
    <w:pPr>
      <w:spacing w:before="0" w:afterLines="50" w:after="0"/>
      <w:ind w:firstLineChars="0" w:firstLine="0"/>
      <w:jc w:val="center"/>
    </w:pPr>
    <w:rPr>
      <w:rFonts w:ascii="Times New Roman" w:eastAsia="宋体" w:hAnsi="Times New Roman"/>
      <w:sz w:val="21"/>
      <w:szCs w:val="21"/>
    </w:rPr>
  </w:style>
  <w:style w:type="character" w:customStyle="1" w:styleId="Char0">
    <w:name w:val="图题注 Char"/>
    <w:link w:val="aff6"/>
    <w:locked/>
    <w:rsid w:val="00D75FBD"/>
    <w:rPr>
      <w:rFonts w:ascii="Times New Roman" w:eastAsia="宋体" w:hAnsi="Times New Roman" w:cs="Arial"/>
      <w:noProof/>
      <w:szCs w:val="21"/>
    </w:rPr>
  </w:style>
  <w:style w:type="paragraph" w:styleId="aff7">
    <w:name w:val="Document Map"/>
    <w:basedOn w:val="a0"/>
    <w:link w:val="aff8"/>
    <w:uiPriority w:val="99"/>
    <w:semiHidden/>
    <w:rsid w:val="00D75FBD"/>
    <w:pPr>
      <w:shd w:val="clear" w:color="auto" w:fill="000080"/>
    </w:pPr>
  </w:style>
  <w:style w:type="character" w:customStyle="1" w:styleId="aff8">
    <w:name w:val="文档结构图 字符"/>
    <w:link w:val="aff7"/>
    <w:uiPriority w:val="99"/>
    <w:semiHidden/>
    <w:rsid w:val="00D75FBD"/>
    <w:rPr>
      <w:rFonts w:ascii="Times New Roman" w:eastAsia="宋体" w:hAnsi="Times New Roman" w:cs="Times New Roman"/>
      <w:noProof/>
      <w:sz w:val="24"/>
      <w:szCs w:val="21"/>
      <w:shd w:val="clear" w:color="auto" w:fill="000080"/>
    </w:rPr>
  </w:style>
  <w:style w:type="character" w:styleId="aff9">
    <w:name w:val="page number"/>
    <w:basedOn w:val="a1"/>
    <w:rsid w:val="00D75FBD"/>
  </w:style>
  <w:style w:type="paragraph" w:styleId="affa">
    <w:name w:val="Body Text"/>
    <w:basedOn w:val="a0"/>
    <w:link w:val="affb"/>
    <w:rsid w:val="00D75FBD"/>
    <w:pPr>
      <w:spacing w:after="120"/>
      <w:ind w:firstLineChars="0" w:firstLine="0"/>
    </w:pPr>
    <w:rPr>
      <w:noProof w:val="0"/>
      <w:sz w:val="13"/>
      <w:szCs w:val="20"/>
    </w:rPr>
  </w:style>
  <w:style w:type="character" w:customStyle="1" w:styleId="affb">
    <w:name w:val="正文文本 字符"/>
    <w:link w:val="affa"/>
    <w:rsid w:val="00D75FBD"/>
    <w:rPr>
      <w:rFonts w:ascii="Times New Roman" w:eastAsia="宋体" w:hAnsi="Times New Roman" w:cs="Times New Roman"/>
      <w:sz w:val="13"/>
      <w:szCs w:val="20"/>
    </w:rPr>
  </w:style>
  <w:style w:type="paragraph" w:styleId="32">
    <w:name w:val="Body Text 3"/>
    <w:basedOn w:val="a0"/>
    <w:link w:val="33"/>
    <w:uiPriority w:val="99"/>
    <w:rsid w:val="00D75FBD"/>
    <w:pPr>
      <w:spacing w:after="120"/>
    </w:pPr>
    <w:rPr>
      <w:sz w:val="16"/>
      <w:szCs w:val="16"/>
    </w:rPr>
  </w:style>
  <w:style w:type="character" w:customStyle="1" w:styleId="33">
    <w:name w:val="正文文本 3 字符"/>
    <w:basedOn w:val="a1"/>
    <w:link w:val="32"/>
    <w:uiPriority w:val="99"/>
    <w:rsid w:val="00D75FBD"/>
    <w:rPr>
      <w:rFonts w:ascii="Times New Roman" w:eastAsia="宋体" w:hAnsi="Times New Roman" w:cs="Times New Roman"/>
      <w:noProof/>
      <w:sz w:val="16"/>
      <w:szCs w:val="16"/>
    </w:rPr>
  </w:style>
  <w:style w:type="paragraph" w:styleId="22">
    <w:name w:val="Body Text Indent 2"/>
    <w:basedOn w:val="a0"/>
    <w:link w:val="23"/>
    <w:rsid w:val="00D75FBD"/>
    <w:pPr>
      <w:spacing w:line="240" w:lineRule="auto"/>
      <w:ind w:left="360" w:firstLineChars="0" w:hanging="357"/>
    </w:pPr>
    <w:rPr>
      <w:noProof w:val="0"/>
      <w:sz w:val="18"/>
      <w:szCs w:val="24"/>
      <w:lang w:val="x-none" w:eastAsia="x-none"/>
    </w:rPr>
  </w:style>
  <w:style w:type="character" w:customStyle="1" w:styleId="23">
    <w:name w:val="正文文本缩进 2 字符"/>
    <w:basedOn w:val="a1"/>
    <w:link w:val="22"/>
    <w:rsid w:val="00D75FBD"/>
    <w:rPr>
      <w:rFonts w:ascii="Times New Roman" w:eastAsia="宋体" w:hAnsi="Times New Roman" w:cs="Times New Roman"/>
      <w:sz w:val="18"/>
      <w:szCs w:val="24"/>
      <w:lang w:val="x-none" w:eastAsia="x-none"/>
    </w:rPr>
  </w:style>
  <w:style w:type="character" w:customStyle="1" w:styleId="apple-converted-space">
    <w:name w:val="apple-converted-space"/>
    <w:basedOn w:val="a1"/>
    <w:rsid w:val="00313266"/>
  </w:style>
  <w:style w:type="character" w:customStyle="1" w:styleId="fontstyle01">
    <w:name w:val="fontstyle01"/>
    <w:basedOn w:val="a1"/>
    <w:rsid w:val="00BF7FB5"/>
    <w:rPr>
      <w:rFonts w:ascii="Fd10478-Identity-H" w:hAnsi="Fd10478-Identity-H" w:hint="default"/>
      <w:b w:val="0"/>
      <w:bCs w:val="0"/>
      <w:i w:val="0"/>
      <w:iCs w:val="0"/>
      <w:color w:val="000000"/>
      <w:sz w:val="18"/>
      <w:szCs w:val="18"/>
    </w:rPr>
  </w:style>
  <w:style w:type="character" w:customStyle="1" w:styleId="12">
    <w:name w:val="未处理的提及1"/>
    <w:basedOn w:val="a1"/>
    <w:uiPriority w:val="99"/>
    <w:semiHidden/>
    <w:unhideWhenUsed/>
    <w:rsid w:val="00A24205"/>
    <w:rPr>
      <w:color w:val="605E5C"/>
      <w:shd w:val="clear" w:color="auto" w:fill="E1DFDD"/>
    </w:rPr>
  </w:style>
  <w:style w:type="character" w:styleId="affc">
    <w:name w:val="line number"/>
    <w:basedOn w:val="a1"/>
    <w:uiPriority w:val="99"/>
    <w:semiHidden/>
    <w:unhideWhenUsed/>
    <w:rsid w:val="000237BE"/>
  </w:style>
  <w:style w:type="paragraph" w:styleId="affd">
    <w:name w:val="Revision"/>
    <w:hidden/>
    <w:uiPriority w:val="99"/>
    <w:semiHidden/>
    <w:rsid w:val="007048D3"/>
    <w:rPr>
      <w:rFonts w:ascii="Times New Roman" w:eastAsia="宋体" w:hAnsi="Times New Roman" w:cs="Times New Roman"/>
      <w:noProof/>
      <w:sz w:val="24"/>
      <w:szCs w:val="21"/>
    </w:rPr>
  </w:style>
  <w:style w:type="character" w:styleId="affe">
    <w:name w:val="Placeholder Text"/>
    <w:basedOn w:val="a1"/>
    <w:uiPriority w:val="99"/>
    <w:semiHidden/>
    <w:rsid w:val="001A1F5E"/>
    <w:rPr>
      <w:color w:val="808080"/>
    </w:rPr>
  </w:style>
  <w:style w:type="character" w:styleId="HTML">
    <w:name w:val="HTML Code"/>
    <w:basedOn w:val="a1"/>
    <w:uiPriority w:val="99"/>
    <w:semiHidden/>
    <w:unhideWhenUsed/>
    <w:rsid w:val="00BB2FD6"/>
    <w:rPr>
      <w:rFonts w:ascii="Courier New" w:eastAsia="Times New Roman" w:hAnsi="Courier New" w:cs="Courier New"/>
      <w:sz w:val="20"/>
      <w:szCs w:val="20"/>
    </w:rPr>
  </w:style>
  <w:style w:type="character" w:customStyle="1" w:styleId="katex-mathml">
    <w:name w:val="katex-mathml"/>
    <w:basedOn w:val="a1"/>
    <w:rsid w:val="005B3226"/>
  </w:style>
  <w:style w:type="character" w:customStyle="1" w:styleId="mord">
    <w:name w:val="mord"/>
    <w:basedOn w:val="a1"/>
    <w:rsid w:val="005B3226"/>
  </w:style>
  <w:style w:type="character" w:customStyle="1" w:styleId="mopen">
    <w:name w:val="mopen"/>
    <w:basedOn w:val="a1"/>
    <w:rsid w:val="005B3226"/>
  </w:style>
  <w:style w:type="character" w:customStyle="1" w:styleId="mclose">
    <w:name w:val="mclose"/>
    <w:basedOn w:val="a1"/>
    <w:rsid w:val="005B3226"/>
  </w:style>
  <w:style w:type="character" w:customStyle="1" w:styleId="mrel">
    <w:name w:val="mrel"/>
    <w:basedOn w:val="a1"/>
    <w:rsid w:val="005B3226"/>
  </w:style>
  <w:style w:type="character" w:customStyle="1" w:styleId="mop">
    <w:name w:val="mop"/>
    <w:basedOn w:val="a1"/>
    <w:rsid w:val="00EC5923"/>
  </w:style>
  <w:style w:type="character" w:customStyle="1" w:styleId="vlist-s">
    <w:name w:val="vlist-s"/>
    <w:basedOn w:val="a1"/>
    <w:rsid w:val="00EC5923"/>
  </w:style>
  <w:style w:type="character" w:styleId="afff">
    <w:name w:val="Strong"/>
    <w:basedOn w:val="a1"/>
    <w:uiPriority w:val="22"/>
    <w:qFormat/>
    <w:rsid w:val="00C146F9"/>
    <w:rPr>
      <w:b/>
      <w:bCs/>
    </w:rPr>
  </w:style>
  <w:style w:type="character" w:customStyle="1" w:styleId="mpunct">
    <w:name w:val="mpunct"/>
    <w:basedOn w:val="a1"/>
    <w:rsid w:val="002B05BF"/>
  </w:style>
  <w:style w:type="character" w:customStyle="1" w:styleId="a8">
    <w:name w:val="列出段落 字符"/>
    <w:basedOn w:val="a1"/>
    <w:link w:val="a7"/>
    <w:uiPriority w:val="34"/>
    <w:rsid w:val="006D4DCA"/>
    <w:rPr>
      <w:rFonts w:ascii="Times New Roman" w:eastAsia="宋体" w:hAnsi="Times New Roman" w:cs="Times New Roman"/>
      <w:noProo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59391">
      <w:bodyDiv w:val="1"/>
      <w:marLeft w:val="0"/>
      <w:marRight w:val="0"/>
      <w:marTop w:val="0"/>
      <w:marBottom w:val="0"/>
      <w:divBdr>
        <w:top w:val="none" w:sz="0" w:space="0" w:color="auto"/>
        <w:left w:val="none" w:sz="0" w:space="0" w:color="auto"/>
        <w:bottom w:val="none" w:sz="0" w:space="0" w:color="auto"/>
        <w:right w:val="none" w:sz="0" w:space="0" w:color="auto"/>
      </w:divBdr>
    </w:div>
    <w:div w:id="122231245">
      <w:bodyDiv w:val="1"/>
      <w:marLeft w:val="0"/>
      <w:marRight w:val="0"/>
      <w:marTop w:val="0"/>
      <w:marBottom w:val="0"/>
      <w:divBdr>
        <w:top w:val="none" w:sz="0" w:space="0" w:color="auto"/>
        <w:left w:val="none" w:sz="0" w:space="0" w:color="auto"/>
        <w:bottom w:val="none" w:sz="0" w:space="0" w:color="auto"/>
        <w:right w:val="none" w:sz="0" w:space="0" w:color="auto"/>
      </w:divBdr>
    </w:div>
    <w:div w:id="367144675">
      <w:bodyDiv w:val="1"/>
      <w:marLeft w:val="0"/>
      <w:marRight w:val="0"/>
      <w:marTop w:val="0"/>
      <w:marBottom w:val="0"/>
      <w:divBdr>
        <w:top w:val="none" w:sz="0" w:space="0" w:color="auto"/>
        <w:left w:val="none" w:sz="0" w:space="0" w:color="auto"/>
        <w:bottom w:val="none" w:sz="0" w:space="0" w:color="auto"/>
        <w:right w:val="none" w:sz="0" w:space="0" w:color="auto"/>
      </w:divBdr>
    </w:div>
    <w:div w:id="368725066">
      <w:bodyDiv w:val="1"/>
      <w:marLeft w:val="0"/>
      <w:marRight w:val="0"/>
      <w:marTop w:val="0"/>
      <w:marBottom w:val="0"/>
      <w:divBdr>
        <w:top w:val="none" w:sz="0" w:space="0" w:color="auto"/>
        <w:left w:val="none" w:sz="0" w:space="0" w:color="auto"/>
        <w:bottom w:val="none" w:sz="0" w:space="0" w:color="auto"/>
        <w:right w:val="none" w:sz="0" w:space="0" w:color="auto"/>
      </w:divBdr>
    </w:div>
    <w:div w:id="868034611">
      <w:bodyDiv w:val="1"/>
      <w:marLeft w:val="0"/>
      <w:marRight w:val="0"/>
      <w:marTop w:val="0"/>
      <w:marBottom w:val="0"/>
      <w:divBdr>
        <w:top w:val="none" w:sz="0" w:space="0" w:color="auto"/>
        <w:left w:val="none" w:sz="0" w:space="0" w:color="auto"/>
        <w:bottom w:val="none" w:sz="0" w:space="0" w:color="auto"/>
        <w:right w:val="none" w:sz="0" w:space="0" w:color="auto"/>
      </w:divBdr>
    </w:div>
    <w:div w:id="1333989460">
      <w:bodyDiv w:val="1"/>
      <w:marLeft w:val="0"/>
      <w:marRight w:val="0"/>
      <w:marTop w:val="0"/>
      <w:marBottom w:val="0"/>
      <w:divBdr>
        <w:top w:val="none" w:sz="0" w:space="0" w:color="auto"/>
        <w:left w:val="none" w:sz="0" w:space="0" w:color="auto"/>
        <w:bottom w:val="none" w:sz="0" w:space="0" w:color="auto"/>
        <w:right w:val="none" w:sz="0" w:space="0" w:color="auto"/>
      </w:divBdr>
    </w:div>
    <w:div w:id="1441338660">
      <w:bodyDiv w:val="1"/>
      <w:marLeft w:val="0"/>
      <w:marRight w:val="0"/>
      <w:marTop w:val="0"/>
      <w:marBottom w:val="0"/>
      <w:divBdr>
        <w:top w:val="none" w:sz="0" w:space="0" w:color="auto"/>
        <w:left w:val="none" w:sz="0" w:space="0" w:color="auto"/>
        <w:bottom w:val="none" w:sz="0" w:space="0" w:color="auto"/>
        <w:right w:val="none" w:sz="0" w:space="0" w:color="auto"/>
      </w:divBdr>
    </w:div>
    <w:div w:id="1526484288">
      <w:bodyDiv w:val="1"/>
      <w:marLeft w:val="0"/>
      <w:marRight w:val="0"/>
      <w:marTop w:val="0"/>
      <w:marBottom w:val="0"/>
      <w:divBdr>
        <w:top w:val="none" w:sz="0" w:space="0" w:color="auto"/>
        <w:left w:val="none" w:sz="0" w:space="0" w:color="auto"/>
        <w:bottom w:val="none" w:sz="0" w:space="0" w:color="auto"/>
        <w:right w:val="none" w:sz="0" w:space="0" w:color="auto"/>
      </w:divBdr>
    </w:div>
    <w:div w:id="1780948537">
      <w:bodyDiv w:val="1"/>
      <w:marLeft w:val="0"/>
      <w:marRight w:val="0"/>
      <w:marTop w:val="0"/>
      <w:marBottom w:val="0"/>
      <w:divBdr>
        <w:top w:val="none" w:sz="0" w:space="0" w:color="auto"/>
        <w:left w:val="none" w:sz="0" w:space="0" w:color="auto"/>
        <w:bottom w:val="none" w:sz="0" w:space="0" w:color="auto"/>
        <w:right w:val="none" w:sz="0" w:space="0" w:color="auto"/>
      </w:divBdr>
      <w:divsChild>
        <w:div w:id="671641717">
          <w:marLeft w:val="0"/>
          <w:marRight w:val="0"/>
          <w:marTop w:val="0"/>
          <w:marBottom w:val="0"/>
          <w:divBdr>
            <w:top w:val="none" w:sz="0" w:space="0" w:color="auto"/>
            <w:left w:val="none" w:sz="0" w:space="0" w:color="auto"/>
            <w:bottom w:val="none" w:sz="0" w:space="0" w:color="auto"/>
            <w:right w:val="none" w:sz="0" w:space="0" w:color="auto"/>
          </w:divBdr>
        </w:div>
      </w:divsChild>
    </w:div>
    <w:div w:id="1839803119">
      <w:bodyDiv w:val="1"/>
      <w:marLeft w:val="0"/>
      <w:marRight w:val="0"/>
      <w:marTop w:val="0"/>
      <w:marBottom w:val="0"/>
      <w:divBdr>
        <w:top w:val="none" w:sz="0" w:space="0" w:color="auto"/>
        <w:left w:val="none" w:sz="0" w:space="0" w:color="auto"/>
        <w:bottom w:val="none" w:sz="0" w:space="0" w:color="auto"/>
        <w:right w:val="none" w:sz="0" w:space="0" w:color="auto"/>
      </w:divBdr>
    </w:div>
    <w:div w:id="1844517034">
      <w:bodyDiv w:val="1"/>
      <w:marLeft w:val="0"/>
      <w:marRight w:val="0"/>
      <w:marTop w:val="0"/>
      <w:marBottom w:val="0"/>
      <w:divBdr>
        <w:top w:val="none" w:sz="0" w:space="0" w:color="auto"/>
        <w:left w:val="none" w:sz="0" w:space="0" w:color="auto"/>
        <w:bottom w:val="none" w:sz="0" w:space="0" w:color="auto"/>
        <w:right w:val="none" w:sz="0" w:space="0" w:color="auto"/>
      </w:divBdr>
    </w:div>
    <w:div w:id="2131119712">
      <w:bodyDiv w:val="1"/>
      <w:marLeft w:val="0"/>
      <w:marRight w:val="0"/>
      <w:marTop w:val="0"/>
      <w:marBottom w:val="0"/>
      <w:divBdr>
        <w:top w:val="none" w:sz="0" w:space="0" w:color="auto"/>
        <w:left w:val="none" w:sz="0" w:space="0" w:color="auto"/>
        <w:bottom w:val="none" w:sz="0" w:space="0" w:color="auto"/>
        <w:right w:val="none" w:sz="0" w:space="0" w:color="auto"/>
      </w:divBdr>
    </w:div>
    <w:div w:id="213748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kimuKH19/DRQI"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10964-43FC-4706-8401-A374676CC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31</Pages>
  <Words>7557</Words>
  <Characters>43077</Characters>
  <Application>Microsoft Office Word</Application>
  <DocSecurity>0</DocSecurity>
  <Lines>358</Lines>
  <Paragraphs>101</Paragraphs>
  <ScaleCrop>false</ScaleCrop>
  <Company/>
  <LinksUpToDate>false</LinksUpToDate>
  <CharactersWithSpaces>50533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翔宇</dc:creator>
  <cp:keywords/>
  <dc:description/>
  <cp:lastModifiedBy>王子铭</cp:lastModifiedBy>
  <cp:revision>80</cp:revision>
  <dcterms:created xsi:type="dcterms:W3CDTF">2025-06-28T03:35:00Z</dcterms:created>
  <dcterms:modified xsi:type="dcterms:W3CDTF">2025-06-28T05:52:00Z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http://www.zotero.org/styles/chemical-engineering-science</vt:lpwstr>
  </property>
  <property fmtid="{D5CDD505-2E9C-101B-9397-08002B2CF9AE}" pid="10" name="Mendeley Recent Style Name 3_1">
    <vt:lpwstr>Chemical Engineering Science</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http://www.zotero.org/styles/china-national-standard-gb-t-7714-2015-numeric</vt:lpwstr>
  </property>
  <property fmtid="{D5CDD505-2E9C-101B-9397-08002B2CF9AE}" pid="14" name="Mendeley Recent Style Name 5_1">
    <vt:lpwstr>China National Standard GB/T 7714-2015 (numeric, Chinese)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http://www.zotero.org/styles/flow-measurement-and-instrumentation</vt:lpwstr>
  </property>
  <property fmtid="{D5CDD505-2E9C-101B-9397-08002B2CF9AE}" pid="18" name="Mendeley Recent Style Name 7_1">
    <vt:lpwstr>Flow Measurement and Instrumentation</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http://www.zotero.org/styles/nuclear-engineering-and-design</vt:lpwstr>
  </property>
  <property fmtid="{D5CDD505-2E9C-101B-9397-08002B2CF9AE}" pid="22" name="Mendeley Recent Style Name 9_1">
    <vt:lpwstr>Nuclear Engineering and Design</vt:lpwstr>
  </property>
  <property fmtid="{D5CDD505-2E9C-101B-9397-08002B2CF9AE}" pid="23" name="GrammarlyDocumentId">
    <vt:lpwstr>45c1def6-175e-4d1e-a0ee-f6cbe5241f66</vt:lpwstr>
  </property>
</Properties>
</file>