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260DB" w14:textId="2AD37F7E" w:rsidR="00D84522" w:rsidRDefault="00FD5C49">
      <w:r>
        <w:t>SRS DOCUMENT</w:t>
      </w:r>
    </w:p>
    <w:sectPr w:rsidR="00D84522" w:rsidSect="00A5243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49"/>
    <w:rsid w:val="00A52438"/>
    <w:rsid w:val="00D84522"/>
    <w:rsid w:val="00FD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D8807"/>
  <w15:chartTrackingRefBased/>
  <w15:docId w15:val="{541AF2EF-6D49-4A35-A1C5-E7D4582C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Lokshana dharshini</dc:creator>
  <cp:keywords/>
  <dc:description/>
  <cp:lastModifiedBy>Lokshana dharshini</cp:lastModifiedBy>
  <cp:revision>1</cp:revision>
  <dcterms:created xsi:type="dcterms:W3CDTF">2022-11-30T11:33:00Z</dcterms:created>
  <dcterms:modified xsi:type="dcterms:W3CDTF">2022-11-30T11:35:00Z</dcterms:modified>
</cp:coreProperties>
</file>