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ge">
              <wp:posOffset>18415</wp:posOffset>
            </wp:positionV>
            <wp:extent cx="1850390" cy="1850390"/>
            <wp:effectExtent l="0" t="0" r="0" b="0"/>
            <wp:wrapNone/>
            <wp:docPr id="1" name="Рисунок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9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start="809"/>
        <w:rPr>
          <w:b/>
          <w:bCs/>
          <w:color w:val="5983B0"/>
        </w:rPr>
      </w:pPr>
      <w:r>
        <w:rPr>
          <w:b/>
          <w:bCs/>
          <w:color w:val="5983B0"/>
        </w:rPr>
      </w:r>
    </w:p>
    <w:p>
      <w:pPr>
        <w:pStyle w:val="Normal"/>
        <w:ind w:start="809"/>
        <w:jc w:val="center"/>
        <w:rPr>
          <w:b/>
          <w:bCs/>
          <w:color w:val="5983B0"/>
          <w:lang w:val="ru-RU"/>
        </w:rPr>
      </w:pPr>
      <w:r>
        <w:rPr>
          <w:b/>
          <w:bCs/>
          <w:color w:val="5983B0"/>
          <w:lang w:val="ru-RU"/>
        </w:rPr>
        <w:t xml:space="preserve">Документ «Видение» системы </w:t>
      </w:r>
      <w:r>
        <w:rPr>
          <w:b/>
          <w:bCs/>
          <w:color w:val="5983B0"/>
        </w:rPr>
        <w:t>GOOD</w:t>
      </w:r>
      <w:r>
        <w:rPr>
          <w:b/>
          <w:bCs/>
          <w:color w:val="5983B0"/>
          <w:lang w:val="ru-RU"/>
        </w:rPr>
        <w:t xml:space="preserve"> БАЙ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  <w:lang w:val="ru-RU"/>
        </w:rPr>
      </w:pPr>
      <w:r>
        <w:rPr>
          <w:b/>
          <w:bCs/>
          <w:i/>
          <w:iCs/>
          <w:color w:val="5983B0"/>
          <w:u w:val="single"/>
          <w:lang w:val="ru-RU"/>
        </w:rPr>
        <w:t>1. Введение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1.1 Назначение документа  </w:t>
      </w:r>
    </w:p>
    <w:p>
      <w:pPr>
        <w:pStyle w:val="Normal"/>
        <w:rPr>
          <w:lang w:val="ru-RU"/>
        </w:rPr>
      </w:pPr>
      <w:r>
        <w:rPr>
          <w:lang w:val="ru-RU"/>
        </w:rPr>
        <w:t>Документ предназначен для команды разработчиков, заинтересованных сторон (курьеры, диспетчеры, бухгалтерия, администраторы, поставщики заказов), а также потенциальных инвесторов и партнеров, заинтересованных в развитии проекта.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1.2 Цель и область применения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Цель документа — описать видение системы </w:t>
      </w:r>
      <w:r>
        <w:rPr/>
        <w:t>GOOD</w:t>
      </w:r>
      <w:r>
        <w:rPr>
          <w:lang w:val="ru-RU"/>
        </w:rPr>
        <w:t xml:space="preserve"> БАЙ, её бизнес-требования, цели и функциональность.  </w:t>
      </w:r>
    </w:p>
    <w:p>
      <w:pPr>
        <w:pStyle w:val="Normal"/>
        <w:rPr>
          <w:lang w:val="ru-RU"/>
        </w:rPr>
      </w:pPr>
      <w:r>
        <w:rPr>
          <w:lang w:val="ru-RU"/>
        </w:rPr>
        <w:t>Область применения: планирование и реализация системы доставки товаров из магазинов и предприятий питания, а также организация взаимодействия между всеми участниками процесса доставки.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1.3 Документ предназначен для команды разработчиков, стейкхолдеров, потенциальных инвесторов и партнеров, руководителей проектов, менеджеров.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1.4 Исполнитель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Документ подготовлен командой студентов-разработчиков: </w:t>
      </w:r>
      <w:r>
        <w:rPr/>
        <w:t>rachelel</w:t>
      </w:r>
      <w:r>
        <w:rPr>
          <w:lang w:val="ru-RU"/>
        </w:rPr>
        <w:t xml:space="preserve"> и </w:t>
      </w:r>
      <w:r>
        <w:rPr/>
        <w:t>sawwoodb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  <w:t>2. Исходная информация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2.1 Список источников информации  </w:t>
      </w:r>
    </w:p>
    <w:p>
      <w:pPr>
        <w:pStyle w:val="Normal"/>
        <w:rPr/>
      </w:pPr>
      <w:r>
        <w:rPr/>
        <w:t xml:space="preserve">- Ролевая игра (Exercise 00 — ex00_DLV_rolegame.docx)  </w:t>
      </w:r>
    </w:p>
    <w:p>
      <w:pPr>
        <w:pStyle w:val="Normal"/>
        <w:rPr/>
      </w:pPr>
      <w:r>
        <w:rPr/>
        <w:t xml:space="preserve">- Мозговой штурм (Exercise 01 — ex01_DLV_brainstorming.docx)  </w:t>
      </w:r>
    </w:p>
    <w:p>
      <w:pPr>
        <w:pStyle w:val="Normal"/>
        <w:rPr/>
      </w:pPr>
      <w:r>
        <w:rPr/>
        <w:t xml:space="preserve">- Семинар (Exercise 02 — ex02_DLV_seminar.docx)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Анализ рынка доставки в условиях локдауна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Интервью с потенциальными пользователями (курьеры, диспетчеры, бухгалтерия)  </w:t>
      </w:r>
    </w:p>
    <w:p>
      <w:pPr>
        <w:pStyle w:val="Normal"/>
        <w:rPr>
          <w:lang w:val="ru-RU"/>
        </w:rPr>
      </w:pPr>
      <w:r>
        <w:rPr>
          <w:lang w:val="ru-RU"/>
        </w:rPr>
        <w:t>- Изучение аналогичных решений (</w:t>
      </w:r>
      <w:r>
        <w:rPr/>
        <w:t>Delivery</w:t>
      </w:r>
      <w:r>
        <w:rPr>
          <w:lang w:val="ru-RU"/>
        </w:rPr>
        <w:t xml:space="preserve"> </w:t>
      </w:r>
      <w:r>
        <w:rPr/>
        <w:t>Club</w:t>
      </w:r>
      <w:r>
        <w:rPr>
          <w:lang w:val="ru-RU"/>
        </w:rPr>
        <w:t>, Яндекс.Еда)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/>
        <w:t>2.2 Список сокращений и глоссарий</w:t>
      </w:r>
    </w:p>
    <w:p>
      <w:pPr>
        <w:pStyle w:val="Normal"/>
        <w:rPr/>
      </w:pPr>
      <w:r>
        <w:rPr/>
      </w:r>
    </w:p>
    <w:tbl>
      <w:tblPr>
        <w:tblW w:w="9113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  <w:tblLook w:val="04a0" w:noHBand="0" w:noVBand="1" w:firstColumn="1" w:lastRow="0" w:lastColumn="0" w:firstRow="1"/>
      </w:tblPr>
      <w:tblGrid>
        <w:gridCol w:w="674"/>
        <w:gridCol w:w="2245"/>
        <w:gridCol w:w="4754"/>
        <w:gridCol w:w="35"/>
        <w:gridCol w:w="1386"/>
        <w:gridCol w:w="19"/>
      </w:tblGrid>
      <w:tr>
        <w:trPr>
          <w:trHeight w:val="328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92D05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92D05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Термин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92D05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Определение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92D050" w:val="clear"/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Проект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25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Онлайн-продажа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Процесс продажи товаров или услуг через интернет, когда покупатель совершает покупку на веб-сайте или в мобильном приложении без необходимости физического посещения магазина.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522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Онлайн-система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Информационная система, доступная через интернет, которая позволяет пользователям взаимодействовать с ней удаленно. В контексте бизнеса может включать в себя системы управления заказами, складскими запасами, доставкой и другими аспектами работы компании.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820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Мобильное приложение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Программное обеспечение, разработанное специально для мобильных устройств (смартфонов, планшетов), которое предоставляет пользователю функционал для выполнения определенных задач. Например, мобильное приложение для отслеживания статуса заказа или для взаимодействия курьеров с системой доставки.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223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Диспетчер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Специалист, который координирует работу курьеров, распределяя заказы между ними, контролирует выполнение заданий и решает возникающие проблемы. Может использовать специальные программы для оптимизации маршрутов и времени доставки.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25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Курьер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lang w:val="ru-RU"/>
              </w:rPr>
              <w:t xml:space="preserve">Человек, занимающийся доставкой товаров от места комплектации до конечного потребителя. </w:t>
            </w:r>
            <w:r>
              <w:rPr/>
              <w:t>Он отвечает за своевременную доставку и передачу товара заказчику.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25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Бухгалтерия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Отдел или подразделение организации, отвечающее за учет финансовых операций, ведение бухгалтерской отчетности, расчет налогов и контроль над денежными потоками компании.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223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Поставщик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Организация или физическое лицо, предоставляющее товары или услуги для последующей их реализации компанией. В случае доставки заказов поставщики могут обеспечивать товарный ассортимент для онлайн-магазинов.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223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8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Личный кабинет курьера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Специальный интерфейс в системе, предназначенный для курьера, где он может просматривать свои текущие задания, маршруты, отслеживать статус выполненных доставок, а также получать уведомления о новых заказах.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223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Администратор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Пользователь с максимальными правами доступа к системе, ответственный за управление пользователями, настройку прав доступа, мониторинг работы системы и решение технических вопросов.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223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10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Права доступа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Набор разрешений, определяющий уровень доступа пользователя к различным функциям и данным системы. Различные пользователи могут иметь разные права доступа в зависимости от своих ролей и обязанностей.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25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11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Заказ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Запрос покупателя на приобретение определенного количества товаров или услуг у продавца. Включает информацию о товаре, количестве, стоимости, месте и способе доставки.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1223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12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Место комплектации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lang w:val="ru-RU"/>
              </w:rPr>
              <w:t xml:space="preserve">Складское помещение или логистический центр, где происходит сборка и упаковка товаров перед отправкой покупателю. </w:t>
            </w:r>
            <w:r>
              <w:rPr/>
              <w:t>Здесь собираются все необходимые компоненты заказа согласно заявке клиента.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626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13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Место доставки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Адрес, указанный покупателем при оформлении заказа, куда курьер должен доставить товар.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626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14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Интеграция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Процесс объединения различных систем для совместной работы.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626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15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Клиентский интерфейс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Часть приложения, с которой взаимодействуют пользователи.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626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16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Маршрут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Оптимальный путь доставки заказа.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626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17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Авторизация</w:t>
            </w:r>
          </w:p>
        </w:tc>
        <w:tc>
          <w:tcPr>
            <w:tcW w:w="478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>
                <w:lang w:val="ru-RU"/>
              </w:rPr>
            </w:pPr>
            <w:r>
              <w:rPr>
                <w:color w:val="000000"/>
                <w:lang w:val="ru-RU"/>
              </w:rPr>
              <w:t>Процесс подтверждения личности пользователя в системе.</w:t>
            </w:r>
          </w:p>
        </w:tc>
        <w:tc>
          <w:tcPr>
            <w:tcW w:w="1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BSA00</w:t>
            </w:r>
          </w:p>
        </w:tc>
        <w:tc>
          <w:tcPr>
            <w:tcW w:w="19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18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Логистика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Организация процесса транспортировки грузов от поставщика до конечного потребителя с минимизацией затрат ресурсов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19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Транспортировка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Процесс перемещения груза из одного места в другое различными видами транспорта.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20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Сборка заказа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Формирование посылки перед отправкой клиенту согласно спецификации.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21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Срок доставки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Временной промежуток между моментом отправки заказа и моментом вручения покупателю.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22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Отслеживание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Возможность контроля местонахождения заказа клиентом или поставщиком.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23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Возврат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Процедура возврата продукции покупателем обратно поставщику вследствие различных обстоятельств.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24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Маршрутизация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Оптимизация маршрутов движения транспортных средств для повышения эффективности доставки.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25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Клиентская база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Совокупность клиентов, пользующихся услугами доставки, включая историю покупок и предпочтений каждого покупателя.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26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Стартап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Молодая компания, находящаяся на стадии разработки и поиска бизнес-модели, часто связанная с инновационными технологиями.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27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Трудозатраты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Количество времени и ресурсов, затрачиваемых на выполнение определенной работы.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28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Основатели стартапа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Лица, инициировавшие создание стартапа, ответственные за его стратегическое развитие и привлечение инвестиций.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BSA01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29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Стейкхолдер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Лицо или организация, которые могут влиять на систему, находиться под ее влиянием или считать себя затронутыми системой.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30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Луковичная диаграмма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Диаграмма, которая помогает визуализировать заинтересованные стороны и их взаимодействие с системой. Элементы диаграммы расположены в концентрических кругах, отражающих уровень их влияния на систему.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31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Каталог стейкхолдеров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Список всех заинтересованных сторон, который включает их характеристики, такие как ФИО, контактная информация, роль в проекте и уровень взаимодействия с системой.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32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Роль в проекте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Функция, которую выполняет стейкхолдер в системе. Например, клиент, мастер, менеджер и т.д.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33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Автоматизация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lang w:val="ru-RU"/>
              </w:rPr>
              <w:t xml:space="preserve">Процесс внедрения технологий для автоматического выполнения задач, которые ранее выполнялись вручную. </w:t>
            </w:r>
            <w:r>
              <w:rPr/>
              <w:t>Например, автоматическая запись клиентов или отправка напоминаний.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34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Санэпиднадзор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Организация, отвечающая за соблюдение санитарных норм и правил. В задаче 1 Санэпиднадзор требует учета санитарной обработки помещений барбершопов.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35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Напоминания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 xml:space="preserve">Уведомления, отправляемые клиентам через выбранный канал связи (например, </w:t>
            </w:r>
            <w:r>
              <w:rPr/>
              <w:t>Telegram</w:t>
            </w:r>
            <w:r>
              <w:rPr>
                <w:lang w:val="ru-RU"/>
              </w:rPr>
              <w:t xml:space="preserve">, </w:t>
            </w:r>
            <w:r>
              <w:rPr/>
              <w:t>WhatsApp</w:t>
            </w:r>
            <w:r>
              <w:rPr>
                <w:lang w:val="ru-RU"/>
              </w:rPr>
              <w:t>, СМС) для напоминания о времени записи на услугу.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36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Отчеты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Документы, содержащие информацию о выполненных услугах, отзывах клиентов и других данных, которые помогают анализировать работу системы.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BSA02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37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API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Application Programming Interface — интерфейс программирования приложений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BSA03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38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1С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Популярная система бухгалтерского учета в России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BSA03</w:t>
            </w:r>
          </w:p>
        </w:tc>
      </w:tr>
      <w:tr>
        <w:trPr>
          <w:trHeight w:val="507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39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UI/UX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Пользовательский интерфейс / опыт взаимодействия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BSA03</w:t>
            </w:r>
          </w:p>
        </w:tc>
      </w:tr>
      <w:tr>
        <w:trPr>
          <w:trHeight w:val="586" w:hRule="atLeast"/>
        </w:trPr>
        <w:tc>
          <w:tcPr>
            <w:tcW w:w="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40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KPI</w:t>
            </w:r>
          </w:p>
        </w:tc>
        <w:tc>
          <w:tcPr>
            <w:tcW w:w="47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Ключевые показатели эффективности</w:t>
            </w:r>
          </w:p>
        </w:tc>
        <w:tc>
          <w:tcPr>
            <w:tcW w:w="14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BSA03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2.3 Заинтересованные стороны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1761"/>
        <w:gridCol w:w="2702"/>
        <w:gridCol w:w="5175"/>
      </w:tblGrid>
      <w:tr>
        <w:trPr/>
        <w:tc>
          <w:tcPr>
            <w:tcW w:w="1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00" w:val="clea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Сторона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00" w:val="clea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</w:t>
            </w:r>
          </w:p>
        </w:tc>
        <w:tc>
          <w:tcPr>
            <w:tcW w:w="5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00" w:val="clea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Описание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Курьер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Исполнитель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 xml:space="preserve"> </w:t>
            </w:r>
            <w:r>
              <w:rPr>
                <w:lang w:val="ru-RU"/>
              </w:rPr>
              <w:t>Получает заказы, доставляет их клиентам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Диспетчер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Контролёр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Отслеживает выполнение заказов, переназначает при сбоях</w:t>
            </w:r>
          </w:p>
        </w:tc>
      </w:tr>
      <w:tr>
        <w:trPr>
          <w:trHeight w:val="490" w:hRule="atLeast"/>
        </w:trPr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Оператор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Источник заказов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Вводит заказы от поставщиков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Бухгалтер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Финансовый отдел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Начисляет оплату поставщикам и курьерам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Администратор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Системный пользователь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Регистрирует курьеров, выдает доступы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/>
              <w:t xml:space="preserve">Поставщик </w:t>
            </w:r>
            <w:r>
              <w:rPr>
                <w:lang w:val="ru-RU"/>
              </w:rPr>
              <w:t>(бизнес)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Клиент системы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 xml:space="preserve"> </w:t>
            </w:r>
            <w:r>
              <w:rPr>
                <w:lang w:val="ru-RU"/>
              </w:rPr>
              <w:t>Магазин или ресторан, передающий заказы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Разработчик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Исполнитель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Проектирует и поддерживает систему</w:t>
            </w:r>
          </w:p>
        </w:tc>
      </w:tr>
      <w:tr>
        <w:trPr/>
        <w:tc>
          <w:tcPr>
            <w:tcW w:w="17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Инвестор</w:t>
            </w:r>
          </w:p>
        </w:tc>
        <w:tc>
          <w:tcPr>
            <w:tcW w:w="27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Финансовый партнер</w:t>
            </w:r>
          </w:p>
        </w:tc>
        <w:tc>
          <w:tcPr>
            <w:tcW w:w="51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 xml:space="preserve"> </w:t>
            </w:r>
            <w:r>
              <w:rPr>
                <w:lang w:val="ru-RU"/>
              </w:rPr>
              <w:t>Финансирует проект и ожидает отчетности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  <w:lang w:val="ru-RU"/>
        </w:rPr>
      </w:pPr>
      <w:r>
        <w:rPr>
          <w:b/>
          <w:bCs/>
          <w:i/>
          <w:iCs/>
          <w:color w:val="5983B0"/>
          <w:u w:val="single"/>
          <w:lang w:val="ru-RU"/>
        </w:rPr>
        <w:t>3. Бизнес-требования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3.1 Проблемы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Резкий рост онлайн-заказов и нехватка курьеров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Разрозненные способы передачи заказов (телефон, мессенджеры)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Сложности в отслеживании статуса заказов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Задержки в расчете оплаты курьерам и поставщикам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Неэффективный процесс регистрации и выдачи прав  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3.2 Предусловия, окружение, ситуация  </w:t>
      </w:r>
    </w:p>
    <w:p>
      <w:pPr>
        <w:pStyle w:val="Normal"/>
        <w:rPr>
          <w:lang w:val="ru-RU"/>
        </w:rPr>
      </w:pPr>
      <w:r>
        <w:rPr>
          <w:lang w:val="ru-RU"/>
        </w:rPr>
        <w:t>Система разрабатывается в условиях высокого спроса на доставку товаров, вызванного последствиями локдауна. Магазины и предприятия питания готовы предоставлять заказы, но не имеют технических решений для интеграции. Курьеры работают индивидуально, без централизованной системы. Бухгалтерия требует точных и своевременных данных.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3.3 Возможности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Создание единой платформы для курьеров, диспетчеров, бухгалтерии и поставщиков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Мобильное приложение для курьеров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Интеграция с 1С и другими бухгалтерскими системами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Упрощённая регистрация курьеров и управление доступами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Прозрачный и отслеживаемый процесс доставки  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3.4 Бизнес-цели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Сократить время доставки до 60 минут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Повысить прозрачность операций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Снизить потери и ручной труд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- Автоматизировать финансовые расчеты  </w:t>
      </w:r>
    </w:p>
    <w:p>
      <w:pPr>
        <w:pStyle w:val="Normal"/>
        <w:rPr/>
      </w:pPr>
      <w:r>
        <w:rPr/>
        <w:t>- Обеспечить масштабируемость решения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  <w:t>4. Границы проекта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2032"/>
        <w:gridCol w:w="7605"/>
      </w:tblGrid>
      <w:tr>
        <w:trPr/>
        <w:tc>
          <w:tcPr>
            <w:tcW w:w="20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00" w:val="clea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</w:t>
            </w:r>
          </w:p>
        </w:tc>
        <w:tc>
          <w:tcPr>
            <w:tcW w:w="7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00" w:val="clea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Функции в системе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Курьер</w:t>
            </w:r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Просмотр заказов, бронирование, маршрут, обновление статуса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Оператор</w:t>
            </w:r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Ввод заказов, подтверждение комплектации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Диспетчер</w:t>
            </w:r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Мониторинг, переназначение, связь с курьерами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Бухгалтерия</w:t>
            </w:r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>
                <w:lang w:val="ru-RU"/>
              </w:rPr>
              <w:t>Прием данных, расчет оплаты, формирование отчетов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Администратор</w:t>
            </w:r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Регистрация пользователей, назначение прав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Разработчик |</w:t>
            </w:r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Поддержка и развитие системы</w:t>
            </w:r>
          </w:p>
        </w:tc>
      </w:tr>
      <w:tr>
        <w:trPr/>
        <w:tc>
          <w:tcPr>
            <w:tcW w:w="20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ru-RU"/>
              </w:rPr>
            </w:pPr>
            <w:r>
              <w:rPr/>
              <w:t>Поставщик</w:t>
            </w:r>
            <w:r>
              <w:rPr>
                <w:lang w:val="ru-RU"/>
              </w:rPr>
              <w:t xml:space="preserve"> (бизнес)</w:t>
            </w:r>
            <w:bookmarkStart w:id="0" w:name="_GoBack"/>
            <w:bookmarkEnd w:id="0"/>
          </w:p>
        </w:tc>
        <w:tc>
          <w:tcPr>
            <w:tcW w:w="7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Создание заказов, контроль исполнения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i/>
          <w:i/>
          <w:iCs/>
          <w:color w:val="5983B0"/>
          <w:u w:val="single"/>
        </w:rPr>
      </w:pPr>
      <w:r>
        <w:rPr>
          <w:b/>
          <w:bCs/>
          <w:i/>
          <w:iCs/>
          <w:color w:val="5983B0"/>
          <w:u w:val="single"/>
        </w:rPr>
        <w:t>5. Заключение</w:t>
      </w:r>
    </w:p>
    <w:p>
      <w:pPr>
        <w:pStyle w:val="Normal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Документ «Видение» описывает ключевые аспекты проекта </w:t>
      </w:r>
      <w:r>
        <w:rPr/>
        <w:t>GOOD</w:t>
      </w:r>
      <w:r>
        <w:rPr>
          <w:lang w:val="ru-RU"/>
        </w:rPr>
        <w:t xml:space="preserve"> БАЙ, включая цели, требования, заинтересованные стороны и функции. Это поможет согласовать ожидания между участниками проекта и обеспечить эффективную реализацию системы доставки.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Дата выпуска документа: 1</w:t>
      </w:r>
      <w:r>
        <w:rPr>
          <w:lang w:val="ru-RU"/>
        </w:rPr>
        <w:t>7</w:t>
      </w:r>
      <w:r>
        <w:rPr>
          <w:lang w:val="ru-RU"/>
        </w:rPr>
        <w:t xml:space="preserve">.09.2025 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Составили: </w:t>
      </w:r>
      <w:r>
        <w:rPr/>
        <w:t>rachelel</w:t>
      </w:r>
      <w:r>
        <w:rPr>
          <w:lang w:val="ru-RU"/>
        </w:rPr>
        <w:t xml:space="preserve">, </w:t>
      </w:r>
      <w:r>
        <w:rPr/>
        <w:t>sawwoodb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LibreOffice/24.2.2.2$Linux_X86_64 LibreOffice_project/420$Build-2</Application>
  <AppVersion>15.0000</AppVersion>
  <Pages>6</Pages>
  <Words>1182</Words>
  <Characters>8602</Characters>
  <CharactersWithSpaces>9599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2025-09-16T12:46:57Z</dcterms:created>
  <dc:creator/>
  <dc:description/>
  <dc:language>en-US</dc:language>
  <cp:lastModifiedBy/>
  <dcterms:modified xsi:type="dcterms:W3CDTF">2025-09-17T15:49:11Z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