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Documento de Pruebas</w:t>
      </w:r>
    </w:p>
    <w:p>
      <w:pPr>
        <w:spacing w:after="300"/>
      </w:pPr>
      <w:r>
        <w:rPr>
          <w:i/>
          <w:iCs/>
          <w:sz w:val="22"/>
          <w:szCs w:val="22"/>
        </w:rPr>
        <w:t xml:space="preserve">Actividad 1 — Sistema de gestión de una biblioteca (lista simplemente enlazada)</w:t>
      </w:r>
    </w:p>
    <w:p>
      <w:pPr>
        <w:pStyle w:val="Heading1"/>
        <w:spacing w:after="150" w:before="300"/>
      </w:pPr>
      <w:r>
        <w:t xml:space="preserve">1. Objetivo de las pruebas</w:t>
      </w:r>
    </w:p>
    <w:p>
      <w:pPr>
        <w:spacing w:after="120"/>
      </w:pPr>
      <w:r>
        <w:rPr>
          <w:sz w:val="22"/>
          <w:szCs w:val="22"/>
        </w:rPr>
        <w:t xml:space="preserve">El objetivo de esta batería de pruebas es verificar que la lista simplemente enlazada implementada de forma manual (clases Node, Book y LinkedList) administra correctamente los libros de la biblioteca: inserción (al inicio, al final y en una posición), recorrido, búsqueda, eliminación (por código y por posición), consulta por posición y conteo de elementos, incluyendo casos límite y casos inválidos.</w:t>
      </w:r>
    </w:p>
    <w:p>
      <w:pPr>
        <w:pStyle w:val="Heading1"/>
        <w:spacing w:after="150" w:before="300"/>
      </w:pPr>
      <w:r>
        <w:t xml:space="preserve">2. Alcance</w:t>
      </w:r>
    </w:p>
    <w:p>
      <w:pPr>
        <w:spacing w:after="120"/>
      </w:pPr>
      <w:r>
        <w:rPr>
          <w:sz w:val="22"/>
          <w:szCs w:val="22"/>
        </w:rPr>
        <w:t xml:space="preserve">Se probó el programa de consola (clase Main) que utiliza la estructura LinkedList sobre objetos Book (código, título, autor). Cada prueba se ejecutó de forma manual desde el menú de la aplicación.</w:t>
      </w:r>
    </w:p>
    <w:p>
      <w:pPr>
        <w:pStyle w:val="Heading1"/>
        <w:spacing w:after="150" w:before="300"/>
      </w:pPr>
      <w:r>
        <w:t xml:space="preserve">3. Casos normales</w:t>
      </w:r>
    </w:p>
    <w:p>
      <w:pPr>
        <w:spacing w:after="120"/>
      </w:pPr>
      <w:r>
        <w:rPr>
          <w:sz w:val="22"/>
          <w:szCs w:val="22"/>
        </w:rPr>
        <w:t xml:space="preserve">Incluyen operaciones básicas sobre una lista con datos: agregar libros al inicio y al final, insertar en una posición intermedia, mostrar el listado completo, buscar libros existentes, eliminar libros existentes (primero, intermedio y último) y consultar posiciones válidas.</w:t>
      </w:r>
    </w:p>
    <w:p>
      <w:pPr>
        <w:pStyle w:val="Heading1"/>
        <w:spacing w:after="150" w:before="300"/>
      </w:pPr>
      <w:r>
        <w:t xml:space="preserve">4. Casos límite y casos inválidos</w:t>
      </w:r>
    </w:p>
    <w:p>
      <w:pPr>
        <w:pStyle w:val="ListParagraph"/>
        <w:numPr>
          <w:ilvl w:val="0"/>
          <w:numId w:val="1"/>
        </w:numPr>
        <w:spacing w:after="60"/>
      </w:pPr>
      <w:r>
        <w:rPr>
          <w:sz w:val="22"/>
          <w:szCs w:val="22"/>
        </w:rPr>
        <w:t xml:space="preserve">Lista vacía: mostrar, buscar, eliminar, consultar y obtener el tamaño sin que el programa falle.</w:t>
      </w:r>
    </w:p>
    <w:p>
      <w:pPr>
        <w:pStyle w:val="ListParagraph"/>
        <w:numPr>
          <w:ilvl w:val="0"/>
          <w:numId w:val="1"/>
        </w:numPr>
        <w:spacing w:after="60"/>
      </w:pPr>
      <w:r>
        <w:rPr>
          <w:sz w:val="22"/>
          <w:szCs w:val="22"/>
        </w:rPr>
        <w:t xml:space="preserve">Lista con un solo elemento: insertar antes/después del único nodo y eliminarlo.</w:t>
      </w:r>
    </w:p>
    <w:p>
      <w:pPr>
        <w:pStyle w:val="ListParagraph"/>
        <w:numPr>
          <w:ilvl w:val="0"/>
          <w:numId w:val="1"/>
        </w:numPr>
        <w:spacing w:after="60"/>
      </w:pPr>
      <w:r>
        <w:rPr>
          <w:sz w:val="22"/>
          <w:szCs w:val="22"/>
        </w:rPr>
        <w:t xml:space="preserve">Posiciones inválidas: índices negativos (-1) y fuera de rango (100).</w:t>
      </w:r>
    </w:p>
    <w:p>
      <w:pPr>
        <w:pStyle w:val="ListParagraph"/>
        <w:numPr>
          <w:ilvl w:val="0"/>
          <w:numId w:val="1"/>
        </w:numPr>
        <w:spacing w:after="60"/>
      </w:pPr>
      <w:r>
        <w:rPr>
          <w:sz w:val="22"/>
          <w:szCs w:val="22"/>
        </w:rPr>
        <w:t xml:space="preserve">Elemento inexistente: buscar o eliminar un código que no está registrado.</w:t>
      </w:r>
    </w:p>
    <w:p>
      <w:pPr>
        <w:pStyle w:val="Heading1"/>
        <w:spacing w:after="150" w:before="300"/>
      </w:pPr>
      <w:r>
        <w:t xml:space="preserve">5. Tabla de pruebas y resultados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00"/>
        <w:gridCol w:w="1500"/>
        <w:gridCol w:w="2350"/>
      </w:tblGrid>
      <w:tr>
        <w:trPr>
          <w:tblHeader/>
        </w:trPr>
        <w:tc>
          <w:tcPr>
            <w:tcW w:type="dxa" w:w="0"/>
            <w:shd w:fill="2E4053" w:color="auto" w:val="clear"/>
          </w:tcPr>
          <w:p>
            <w:r>
              <w:rPr>
                <w:b/>
                <w:bCs/>
                <w:color w:val="FFFFFF"/>
                <w:sz w:val="20"/>
                <w:szCs w:val="20"/>
              </w:rPr>
              <w:t xml:space="preserve">Prueba</w:t>
            </w:r>
          </w:p>
        </w:tc>
        <w:tc>
          <w:tcPr>
            <w:tcW w:type="dxa" w:w="0"/>
            <w:shd w:fill="2E4053" w:color="auto" w:val="clear"/>
          </w:tcPr>
          <w:p>
            <w:r>
              <w:rPr>
                <w:b/>
                <w:bCs/>
                <w:color w:val="FFFFFF"/>
                <w:sz w:val="20"/>
                <w:szCs w:val="20"/>
              </w:rPr>
              <w:t xml:space="preserve">Entrada</w:t>
            </w:r>
          </w:p>
        </w:tc>
        <w:tc>
          <w:tcPr>
            <w:tcW w:type="dxa" w:w="0"/>
            <w:shd w:fill="2E4053" w:color="auto" w:val="clear"/>
          </w:tcPr>
          <w:p>
            <w:r>
              <w:rPr>
                <w:b/>
                <w:bCs/>
                <w:color w:val="FFFFFF"/>
                <w:sz w:val="20"/>
                <w:szCs w:val="20"/>
              </w:rPr>
              <w:t xml:space="preserve">Resultado esperado</w:t>
            </w:r>
          </w:p>
        </w:tc>
        <w:tc>
          <w:tcPr>
            <w:tcW w:type="dxa" w:w="0"/>
            <w:shd w:fill="2E4053" w:color="auto" w:val="clear"/>
          </w:tcPr>
          <w:p>
            <w:r>
              <w:rPr>
                <w:b/>
                <w:bCs/>
                <w:color w:val="FFFFFF"/>
                <w:sz w:val="20"/>
                <w:szCs w:val="20"/>
              </w:rPr>
              <w:t xml:space="preserve">Resultado obtenido</w:t>
            </w:r>
          </w:p>
        </w:tc>
      </w:tr>
      <w:tr>
        <w:tc>
          <w:tcPr>
            <w:tcW w:type="dxa" w:w="0"/>
          </w:tcPr>
          <w:p>
            <w:r>
              <w:rPr>
                <w:sz w:val="20"/>
                <w:szCs w:val="20"/>
              </w:rPr>
              <w:t xml:space="preserve">Lista vacía</w:t>
            </w:r>
          </w:p>
        </w:tc>
        <w:tc>
          <w:tcPr>
            <w:tcW w:type="dxa" w:w="0"/>
          </w:tcPr>
          <w:p>
            <w:r>
              <w:rPr>
                <w:sz w:val="20"/>
                <w:szCs w:val="20"/>
              </w:rPr>
              <w:t xml:space="preserve">Mostrar / buscar / eliminar / size() sobre lista vacía</w:t>
            </w:r>
          </w:p>
        </w:tc>
        <w:tc>
          <w:tcPr>
            <w:tcW w:type="dxa" w:w="0"/>
          </w:tcPr>
          <w:p>
            <w:r>
              <w:rPr>
                <w:sz w:val="20"/>
                <w:szCs w:val="20"/>
              </w:rPr>
              <w:t xml:space="preserve">No debe fallar; debe indicar lista vacía / no encontrado</w:t>
            </w:r>
          </w:p>
        </w:tc>
        <w:tc>
          <w:tcPr>
            <w:tcW w:type="dxa" w:w="0"/>
          </w:tcPr>
          <w:p>
            <w:r>
              <w:rPr>
                <w:sz w:val="20"/>
                <w:szCs w:val="20"/>
              </w:rPr>
              <w:t xml:space="preserve">Correcto</w:t>
            </w:r>
          </w:p>
        </w:tc>
      </w:tr>
      <w:tr>
        <w:tc>
          <w:tcPr>
            <w:tcW w:type="dxa" w:w="0"/>
          </w:tcPr>
          <w:p>
            <w:r>
              <w:rPr>
                <w:sz w:val="20"/>
                <w:szCs w:val="20"/>
              </w:rPr>
              <w:t xml:space="preserve">Agregar primer libro</w:t>
            </w:r>
          </w:p>
        </w:tc>
        <w:tc>
          <w:tcPr>
            <w:tcW w:type="dxa" w:w="0"/>
          </w:tcPr>
          <w:p>
            <w:r>
              <w:rPr>
                <w:sz w:val="20"/>
                <w:szCs w:val="20"/>
              </w:rPr>
              <w:t xml:space="preserve">insertAtEnd("C001", "Cien años de soledad", "García Márquez")</w:t>
            </w:r>
          </w:p>
        </w:tc>
        <w:tc>
          <w:tcPr>
            <w:tcW w:type="dxa" w:w="0"/>
          </w:tcPr>
          <w:p>
            <w:r>
              <w:rPr>
                <w:sz w:val="20"/>
                <w:szCs w:val="20"/>
              </w:rPr>
              <w:t xml:space="preserve">El libro pasa a ser head</w:t>
            </w:r>
          </w:p>
        </w:tc>
        <w:tc>
          <w:tcPr>
            <w:tcW w:type="dxa" w:w="0"/>
          </w:tcPr>
          <w:p>
            <w:r>
              <w:rPr>
                <w:sz w:val="20"/>
                <w:szCs w:val="20"/>
              </w:rPr>
              <w:t xml:space="preserve">Correcto</w:t>
            </w:r>
          </w:p>
        </w:tc>
      </w:tr>
      <w:tr>
        <w:tc>
          <w:tcPr>
            <w:tcW w:type="dxa" w:w="0"/>
          </w:tcPr>
          <w:p>
            <w:r>
              <w:rPr>
                <w:sz w:val="20"/>
                <w:szCs w:val="20"/>
              </w:rPr>
              <w:t xml:space="preserve">Agregar varios libros</w:t>
            </w:r>
          </w:p>
        </w:tc>
        <w:tc>
          <w:tcPr>
            <w:tcW w:type="dxa" w:w="0"/>
          </w:tcPr>
          <w:p>
            <w:r>
              <w:rPr>
                <w:sz w:val="20"/>
                <w:szCs w:val="20"/>
              </w:rPr>
              <w:t xml:space="preserve">insertAtEnd() x3</w:t>
            </w:r>
          </w:p>
        </w:tc>
        <w:tc>
          <w:tcPr>
            <w:tcW w:type="dxa" w:w="0"/>
          </w:tcPr>
          <w:p>
            <w:r>
              <w:rPr>
                <w:sz w:val="20"/>
                <w:szCs w:val="20"/>
              </w:rPr>
              <w:t xml:space="preserve">Los 3 libros quedan enlazados en orden</w:t>
            </w:r>
          </w:p>
        </w:tc>
        <w:tc>
          <w:tcPr>
            <w:tcW w:type="dxa" w:w="0"/>
          </w:tcPr>
          <w:p>
            <w:r>
              <w:rPr>
                <w:sz w:val="20"/>
                <w:szCs w:val="20"/>
              </w:rPr>
              <w:t xml:space="preserve">Correcto</w:t>
            </w:r>
          </w:p>
        </w:tc>
      </w:tr>
      <w:tr>
        <w:tc>
          <w:tcPr>
            <w:tcW w:type="dxa" w:w="0"/>
          </w:tcPr>
          <w:p>
            <w:r>
              <w:rPr>
                <w:sz w:val="20"/>
                <w:szCs w:val="20"/>
              </w:rPr>
              <w:t xml:space="preserve">Insertar al inicio</w:t>
            </w:r>
          </w:p>
        </w:tc>
        <w:tc>
          <w:tcPr>
            <w:tcW w:type="dxa" w:w="0"/>
          </w:tcPr>
          <w:p>
            <w:r>
              <w:rPr>
                <w:sz w:val="20"/>
                <w:szCs w:val="20"/>
              </w:rPr>
              <w:t xml:space="preserve">insertAtBeginning("C000", ...)</w:t>
            </w:r>
          </w:p>
        </w:tc>
        <w:tc>
          <w:tcPr>
            <w:tcW w:type="dxa" w:w="0"/>
          </w:tcPr>
          <w:p>
            <w:r>
              <w:rPr>
                <w:sz w:val="20"/>
                <w:szCs w:val="20"/>
              </w:rPr>
              <w:t xml:space="preserve">El nuevo libro pasa a ser head</w:t>
            </w:r>
          </w:p>
        </w:tc>
        <w:tc>
          <w:tcPr>
            <w:tcW w:type="dxa" w:w="0"/>
          </w:tcPr>
          <w:p>
            <w:r>
              <w:rPr>
                <w:sz w:val="20"/>
                <w:szCs w:val="20"/>
              </w:rPr>
              <w:t xml:space="preserve">Correcto</w:t>
            </w:r>
          </w:p>
        </w:tc>
      </w:tr>
      <w:tr>
        <w:tc>
          <w:tcPr>
            <w:tcW w:type="dxa" w:w="0"/>
          </w:tcPr>
          <w:p>
            <w:r>
              <w:rPr>
                <w:sz w:val="20"/>
                <w:szCs w:val="20"/>
              </w:rPr>
              <w:t xml:space="preserve">Insertar al final</w:t>
            </w:r>
          </w:p>
        </w:tc>
        <w:tc>
          <w:tcPr>
            <w:tcW w:type="dxa" w:w="0"/>
          </w:tcPr>
          <w:p>
            <w:r>
              <w:rPr>
                <w:sz w:val="20"/>
                <w:szCs w:val="20"/>
              </w:rPr>
              <w:t xml:space="preserve">insertAtEnd("C099", ...)</w:t>
            </w:r>
          </w:p>
        </w:tc>
        <w:tc>
          <w:tcPr>
            <w:tcW w:type="dxa" w:w="0"/>
          </w:tcPr>
          <w:p>
            <w:r>
              <w:rPr>
                <w:sz w:val="20"/>
                <w:szCs w:val="20"/>
              </w:rPr>
              <w:t xml:space="preserve">El nuevo libro queda como último nodo</w:t>
            </w:r>
          </w:p>
        </w:tc>
        <w:tc>
          <w:tcPr>
            <w:tcW w:type="dxa" w:w="0"/>
          </w:tcPr>
          <w:p>
            <w:r>
              <w:rPr>
                <w:sz w:val="20"/>
                <w:szCs w:val="20"/>
              </w:rPr>
              <w:t xml:space="preserve">Correcto</w:t>
            </w:r>
          </w:p>
        </w:tc>
      </w:tr>
      <w:tr>
        <w:tc>
          <w:tcPr>
            <w:tcW w:type="dxa" w:w="0"/>
          </w:tcPr>
          <w:p>
            <w:r>
              <w:rPr>
                <w:sz w:val="20"/>
                <w:szCs w:val="20"/>
              </w:rPr>
              <w:t xml:space="preserve">Insertar en posición intermedia</w:t>
            </w:r>
          </w:p>
        </w:tc>
        <w:tc>
          <w:tcPr>
            <w:tcW w:type="dxa" w:w="0"/>
          </w:tcPr>
          <w:p>
            <w:r>
              <w:rPr>
                <w:sz w:val="20"/>
                <w:szCs w:val="20"/>
              </w:rPr>
              <w:t xml:space="preserve">insertAt(1, "C050", ...)</w:t>
            </w:r>
          </w:p>
        </w:tc>
        <w:tc>
          <w:tcPr>
            <w:tcW w:type="dxa" w:w="0"/>
          </w:tcPr>
          <w:p>
            <w:r>
              <w:rPr>
                <w:sz w:val="20"/>
                <w:szCs w:val="20"/>
              </w:rPr>
              <w:t xml:space="preserve">El libro queda entre la posición 0 y la anterior 1</w:t>
            </w:r>
          </w:p>
        </w:tc>
        <w:tc>
          <w:tcPr>
            <w:tcW w:type="dxa" w:w="0"/>
          </w:tcPr>
          <w:p>
            <w:r>
              <w:rPr>
                <w:sz w:val="20"/>
                <w:szCs w:val="20"/>
              </w:rPr>
              <w:t xml:space="preserve">Correcto</w:t>
            </w:r>
          </w:p>
        </w:tc>
      </w:tr>
      <w:tr>
        <w:tc>
          <w:tcPr>
            <w:tcW w:type="dxa" w:w="0"/>
          </w:tcPr>
          <w:p>
            <w:r>
              <w:rPr>
                <w:sz w:val="20"/>
                <w:szCs w:val="20"/>
              </w:rPr>
              <w:t xml:space="preserve">Buscar elemento existente</w:t>
            </w:r>
          </w:p>
        </w:tc>
        <w:tc>
          <w:tcPr>
            <w:tcW w:type="dxa" w:w="0"/>
          </w:tcPr>
          <w:p>
            <w:r>
              <w:rPr>
                <w:sz w:val="20"/>
                <w:szCs w:val="20"/>
              </w:rPr>
              <w:t xml:space="preserve">search("C001")</w:t>
            </w:r>
          </w:p>
        </w:tc>
        <w:tc>
          <w:tcPr>
            <w:tcW w:type="dxa" w:w="0"/>
          </w:tcPr>
          <w:p>
            <w:r>
              <w:rPr>
                <w:sz w:val="20"/>
                <w:szCs w:val="20"/>
              </w:rPr>
              <w:t xml:space="preserve">true / "El libro existe."</w:t>
            </w:r>
          </w:p>
        </w:tc>
        <w:tc>
          <w:tcPr>
            <w:tcW w:type="dxa" w:w="0"/>
          </w:tcPr>
          <w:p>
            <w:r>
              <w:rPr>
                <w:sz w:val="20"/>
                <w:szCs w:val="20"/>
              </w:rPr>
              <w:t xml:space="preserve">Correcto</w:t>
            </w:r>
          </w:p>
        </w:tc>
      </w:tr>
      <w:tr>
        <w:tc>
          <w:tcPr>
            <w:tcW w:type="dxa" w:w="0"/>
          </w:tcPr>
          <w:p>
            <w:r>
              <w:rPr>
                <w:sz w:val="20"/>
                <w:szCs w:val="20"/>
              </w:rPr>
              <w:t xml:space="preserve">Buscar elemento inexistente</w:t>
            </w:r>
          </w:p>
        </w:tc>
        <w:tc>
          <w:tcPr>
            <w:tcW w:type="dxa" w:w="0"/>
          </w:tcPr>
          <w:p>
            <w:r>
              <w:rPr>
                <w:sz w:val="20"/>
                <w:szCs w:val="20"/>
              </w:rPr>
              <w:t xml:space="preserve">search("C999")</w:t>
            </w:r>
          </w:p>
        </w:tc>
        <w:tc>
          <w:tcPr>
            <w:tcW w:type="dxa" w:w="0"/>
          </w:tcPr>
          <w:p>
            <w:r>
              <w:rPr>
                <w:sz w:val="20"/>
                <w:szCs w:val="20"/>
              </w:rPr>
              <w:t xml:space="preserve">false / "El libro no existe."</w:t>
            </w:r>
          </w:p>
        </w:tc>
        <w:tc>
          <w:tcPr>
            <w:tcW w:type="dxa" w:w="0"/>
          </w:tcPr>
          <w:p>
            <w:r>
              <w:rPr>
                <w:sz w:val="20"/>
                <w:szCs w:val="20"/>
              </w:rPr>
              <w:t xml:space="preserve">Correcto</w:t>
            </w:r>
          </w:p>
        </w:tc>
      </w:tr>
      <w:tr>
        <w:tc>
          <w:tcPr>
            <w:tcW w:type="dxa" w:w="0"/>
          </w:tcPr>
          <w:p>
            <w:r>
              <w:rPr>
                <w:sz w:val="20"/>
                <w:szCs w:val="20"/>
              </w:rPr>
              <w:t xml:space="preserve">Eliminar el primero</w:t>
            </w:r>
          </w:p>
        </w:tc>
        <w:tc>
          <w:tcPr>
            <w:tcW w:type="dxa" w:w="0"/>
          </w:tcPr>
          <w:p>
            <w:r>
              <w:rPr>
                <w:sz w:val="20"/>
                <w:szCs w:val="20"/>
              </w:rPr>
              <w:t xml:space="preserve">deleteAt(0)</w:t>
            </w:r>
          </w:p>
        </w:tc>
        <w:tc>
          <w:tcPr>
            <w:tcW w:type="dxa" w:w="0"/>
          </w:tcPr>
          <w:p>
            <w:r>
              <w:rPr>
                <w:sz w:val="20"/>
                <w:szCs w:val="20"/>
              </w:rPr>
              <w:t xml:space="preserve">head cambia al segundo nodo</w:t>
            </w:r>
          </w:p>
        </w:tc>
        <w:tc>
          <w:tcPr>
            <w:tcW w:type="dxa" w:w="0"/>
          </w:tcPr>
          <w:p>
            <w:r>
              <w:rPr>
                <w:sz w:val="20"/>
                <w:szCs w:val="20"/>
              </w:rPr>
              <w:t xml:space="preserve">Correcto</w:t>
            </w:r>
          </w:p>
        </w:tc>
      </w:tr>
      <w:tr>
        <w:tc>
          <w:tcPr>
            <w:tcW w:type="dxa" w:w="0"/>
          </w:tcPr>
          <w:p>
            <w:r>
              <w:rPr>
                <w:sz w:val="20"/>
                <w:szCs w:val="20"/>
              </w:rPr>
              <w:t xml:space="preserve">Eliminar un elemento intermedio</w:t>
            </w:r>
          </w:p>
        </w:tc>
        <w:tc>
          <w:tcPr>
            <w:tcW w:type="dxa" w:w="0"/>
          </w:tcPr>
          <w:p>
            <w:r>
              <w:rPr>
                <w:sz w:val="20"/>
                <w:szCs w:val="20"/>
              </w:rPr>
              <w:t xml:space="preserve">delete("C050")</w:t>
            </w:r>
          </w:p>
        </w:tc>
        <w:tc>
          <w:tcPr>
            <w:tcW w:type="dxa" w:w="0"/>
          </w:tcPr>
          <w:p>
            <w:r>
              <w:rPr>
                <w:sz w:val="20"/>
                <w:szCs w:val="20"/>
              </w:rPr>
              <w:t xml:space="preserve">El nodo anterior salta al siguiente del eliminado</w:t>
            </w:r>
          </w:p>
        </w:tc>
        <w:tc>
          <w:tcPr>
            <w:tcW w:type="dxa" w:w="0"/>
          </w:tcPr>
          <w:p>
            <w:r>
              <w:rPr>
                <w:sz w:val="20"/>
                <w:szCs w:val="20"/>
              </w:rPr>
              <w:t xml:space="preserve">Correcto</w:t>
            </w:r>
          </w:p>
        </w:tc>
      </w:tr>
      <w:tr>
        <w:tc>
          <w:tcPr>
            <w:tcW w:type="dxa" w:w="0"/>
          </w:tcPr>
          <w:p>
            <w:r>
              <w:rPr>
                <w:sz w:val="20"/>
                <w:szCs w:val="20"/>
              </w:rPr>
              <w:t xml:space="preserve">Eliminar el último</w:t>
            </w:r>
          </w:p>
        </w:tc>
        <w:tc>
          <w:tcPr>
            <w:tcW w:type="dxa" w:w="0"/>
          </w:tcPr>
          <w:p>
            <w:r>
              <w:rPr>
                <w:sz w:val="20"/>
                <w:szCs w:val="20"/>
              </w:rPr>
              <w:t xml:space="preserve">deleteAt(size()-1)</w:t>
            </w:r>
          </w:p>
        </w:tc>
        <w:tc>
          <w:tcPr>
            <w:tcW w:type="dxa" w:w="0"/>
          </w:tcPr>
          <w:p>
            <w:r>
              <w:rPr>
                <w:sz w:val="20"/>
                <w:szCs w:val="20"/>
              </w:rPr>
              <w:t xml:space="preserve">El penúltimo nodo pasa a apuntar a null</w:t>
            </w:r>
          </w:p>
        </w:tc>
        <w:tc>
          <w:tcPr>
            <w:tcW w:type="dxa" w:w="0"/>
          </w:tcPr>
          <w:p>
            <w:r>
              <w:rPr>
                <w:sz w:val="20"/>
                <w:szCs w:val="20"/>
              </w:rPr>
              <w:t xml:space="preserve">Correcto</w:t>
            </w:r>
          </w:p>
        </w:tc>
      </w:tr>
      <w:tr>
        <w:tc>
          <w:tcPr>
            <w:tcW w:type="dxa" w:w="0"/>
          </w:tcPr>
          <w:p>
            <w:r>
              <w:rPr>
                <w:sz w:val="20"/>
                <w:szCs w:val="20"/>
              </w:rPr>
              <w:t xml:space="preserve">Eliminar elemento inexistente</w:t>
            </w:r>
          </w:p>
        </w:tc>
        <w:tc>
          <w:tcPr>
            <w:tcW w:type="dxa" w:w="0"/>
          </w:tcPr>
          <w:p>
            <w:r>
              <w:rPr>
                <w:sz w:val="20"/>
                <w:szCs w:val="20"/>
              </w:rPr>
              <w:t xml:space="preserve">delete("C999")</w:t>
            </w:r>
          </w:p>
        </w:tc>
        <w:tc>
          <w:tcPr>
            <w:tcW w:type="dxa" w:w="0"/>
          </w:tcPr>
          <w:p>
            <w:r>
              <w:rPr>
                <w:sz w:val="20"/>
                <w:szCs w:val="20"/>
              </w:rPr>
              <w:t xml:space="preserve">Devuelve false, no rompe el programa</w:t>
            </w:r>
          </w:p>
        </w:tc>
        <w:tc>
          <w:tcPr>
            <w:tcW w:type="dxa" w:w="0"/>
          </w:tcPr>
          <w:p>
            <w:r>
              <w:rPr>
                <w:sz w:val="20"/>
                <w:szCs w:val="20"/>
              </w:rPr>
              <w:t xml:space="preserve">Correcto</w:t>
            </w:r>
          </w:p>
        </w:tc>
      </w:tr>
      <w:tr>
        <w:tc>
          <w:tcPr>
            <w:tcW w:type="dxa" w:w="0"/>
          </w:tcPr>
          <w:p>
            <w:r>
              <w:rPr>
                <w:sz w:val="20"/>
                <w:szCs w:val="20"/>
              </w:rPr>
              <w:t xml:space="preserve">Consultar posición válida</w:t>
            </w:r>
          </w:p>
        </w:tc>
        <w:tc>
          <w:tcPr>
            <w:tcW w:type="dxa" w:w="0"/>
          </w:tcPr>
          <w:p>
            <w:r>
              <w:rPr>
                <w:sz w:val="20"/>
                <w:szCs w:val="20"/>
              </w:rPr>
              <w:t xml:space="preserve">get(1)</w:t>
            </w:r>
          </w:p>
        </w:tc>
        <w:tc>
          <w:tcPr>
            <w:tcW w:type="dxa" w:w="0"/>
          </w:tcPr>
          <w:p>
            <w:r>
              <w:rPr>
                <w:sz w:val="20"/>
                <w:szCs w:val="20"/>
              </w:rPr>
              <w:t xml:space="preserve">Devuelve el libro correspondiente</w:t>
            </w:r>
          </w:p>
        </w:tc>
        <w:tc>
          <w:tcPr>
            <w:tcW w:type="dxa" w:w="0"/>
          </w:tcPr>
          <w:p>
            <w:r>
              <w:rPr>
                <w:sz w:val="20"/>
                <w:szCs w:val="20"/>
              </w:rPr>
              <w:t xml:space="preserve">Correcto</w:t>
            </w:r>
          </w:p>
        </w:tc>
      </w:tr>
      <w:tr>
        <w:tc>
          <w:tcPr>
            <w:tcW w:type="dxa" w:w="0"/>
          </w:tcPr>
          <w:p>
            <w:r>
              <w:rPr>
                <w:sz w:val="20"/>
                <w:szCs w:val="20"/>
              </w:rPr>
              <w:t xml:space="preserve">Consultar posición inválida</w:t>
            </w:r>
          </w:p>
        </w:tc>
        <w:tc>
          <w:tcPr>
            <w:tcW w:type="dxa" w:w="0"/>
          </w:tcPr>
          <w:p>
            <w:r>
              <w:rPr>
                <w:sz w:val="20"/>
                <w:szCs w:val="20"/>
              </w:rPr>
              <w:t xml:space="preserve">get(-1) y get(100)</w:t>
            </w:r>
          </w:p>
        </w:tc>
        <w:tc>
          <w:tcPr>
            <w:tcW w:type="dxa" w:w="0"/>
          </w:tcPr>
          <w:p>
            <w:r>
              <w:rPr>
                <w:sz w:val="20"/>
                <w:szCs w:val="20"/>
              </w:rPr>
              <w:t xml:space="preserve">Devuelve null / mensaje de error, sin excepción</w:t>
            </w:r>
          </w:p>
        </w:tc>
        <w:tc>
          <w:tcPr>
            <w:tcW w:type="dxa" w:w="0"/>
          </w:tcPr>
          <w:p>
            <w:r>
              <w:rPr>
                <w:sz w:val="20"/>
                <w:szCs w:val="20"/>
              </w:rPr>
              <w:t xml:space="preserve">Correcto</w:t>
            </w:r>
          </w:p>
        </w:tc>
      </w:tr>
      <w:tr>
        <w:tc>
          <w:tcPr>
            <w:tcW w:type="dxa" w:w="0"/>
          </w:tcPr>
          <w:p>
            <w:r>
              <w:rPr>
                <w:sz w:val="20"/>
                <w:szCs w:val="20"/>
              </w:rPr>
              <w:t xml:space="preserve">Obtener tamaño de la lista</w:t>
            </w:r>
          </w:p>
        </w:tc>
        <w:tc>
          <w:tcPr>
            <w:tcW w:type="dxa" w:w="0"/>
          </w:tcPr>
          <w:p>
            <w:r>
              <w:rPr>
                <w:sz w:val="20"/>
                <w:szCs w:val="20"/>
              </w:rPr>
              <w:t xml:space="preserve">size()</w:t>
            </w:r>
          </w:p>
        </w:tc>
        <w:tc>
          <w:tcPr>
            <w:tcW w:type="dxa" w:w="0"/>
          </w:tcPr>
          <w:p>
            <w:r>
              <w:rPr>
                <w:sz w:val="20"/>
                <w:szCs w:val="20"/>
              </w:rPr>
              <w:t xml:space="preserve">Número exacto de libros registrados</w:t>
            </w:r>
          </w:p>
        </w:tc>
        <w:tc>
          <w:tcPr>
            <w:tcW w:type="dxa" w:w="0"/>
          </w:tcPr>
          <w:p>
            <w:r>
              <w:rPr>
                <w:sz w:val="20"/>
                <w:szCs w:val="20"/>
              </w:rPr>
              <w:t xml:space="preserve">Correcto</w:t>
            </w:r>
          </w:p>
        </w:tc>
      </w:tr>
      <w:tr>
        <w:tc>
          <w:tcPr>
            <w:tcW w:type="dxa" w:w="0"/>
          </w:tcPr>
          <w:p>
            <w:r>
              <w:rPr>
                <w:sz w:val="20"/>
                <w:szCs w:val="20"/>
              </w:rPr>
              <w:t xml:space="preserve">Un solo elemento: eliminar</w:t>
            </w:r>
          </w:p>
        </w:tc>
        <w:tc>
          <w:tcPr>
            <w:tcW w:type="dxa" w:w="0"/>
          </w:tcPr>
          <w:p>
            <w:r>
              <w:rPr>
                <w:sz w:val="20"/>
                <w:szCs w:val="20"/>
              </w:rPr>
              <w:t xml:space="preserve">Lista con 1 libro, deleteAt(0)</w:t>
            </w:r>
          </w:p>
        </w:tc>
        <w:tc>
          <w:tcPr>
            <w:tcW w:type="dxa" w:w="0"/>
          </w:tcPr>
          <w:p>
            <w:r>
              <w:rPr>
                <w:sz w:val="20"/>
                <w:szCs w:val="20"/>
              </w:rPr>
              <w:t xml:space="preserve">head vuelve a null</w:t>
            </w:r>
          </w:p>
        </w:tc>
        <w:tc>
          <w:tcPr>
            <w:tcW w:type="dxa" w:w="0"/>
          </w:tcPr>
          <w:p>
            <w:r>
              <w:rPr>
                <w:sz w:val="20"/>
                <w:szCs w:val="20"/>
              </w:rPr>
              <w:t xml:space="preserve">Correcto</w:t>
            </w:r>
          </w:p>
        </w:tc>
      </w:tr>
      <w:tr>
        <w:tc>
          <w:tcPr>
            <w:tcW w:type="dxa" w:w="0"/>
          </w:tcPr>
          <w:p>
            <w:r>
              <w:rPr>
                <w:sz w:val="20"/>
                <w:szCs w:val="20"/>
              </w:rPr>
              <w:t xml:space="preserve">Un solo elemento: insertar antes</w:t>
            </w:r>
          </w:p>
        </w:tc>
        <w:tc>
          <w:tcPr>
            <w:tcW w:type="dxa" w:w="0"/>
          </w:tcPr>
          <w:p>
            <w:r>
              <w:rPr>
                <w:sz w:val="20"/>
                <w:szCs w:val="20"/>
              </w:rPr>
              <w:t xml:space="preserve">insertAtBeginning() con 1 libro en lista</w:t>
            </w:r>
          </w:p>
        </w:tc>
        <w:tc>
          <w:tcPr>
            <w:tcW w:type="dxa" w:w="0"/>
          </w:tcPr>
          <w:p>
            <w:r>
              <w:rPr>
                <w:sz w:val="20"/>
                <w:szCs w:val="20"/>
              </w:rPr>
              <w:t xml:space="preserve">El nuevo libro pasa a ser head</w:t>
            </w:r>
          </w:p>
        </w:tc>
        <w:tc>
          <w:tcPr>
            <w:tcW w:type="dxa" w:w="0"/>
          </w:tcPr>
          <w:p>
            <w:r>
              <w:rPr>
                <w:sz w:val="20"/>
                <w:szCs w:val="20"/>
              </w:rPr>
              <w:t xml:space="preserve">Correcto</w:t>
            </w:r>
          </w:p>
        </w:tc>
      </w:tr>
    </w:tbl>
    <w:p>
      <w:pPr>
        <w:spacing w:before="300"/>
      </w:pPr>
    </w:p>
    <w:p>
      <w:pPr>
        <w:pStyle w:val="Heading1"/>
        <w:spacing w:after="150" w:before="300"/>
      </w:pPr>
      <w:r>
        <w:t xml:space="preserve">6. Evidencia de ejecución</w:t>
      </w:r>
    </w:p>
    <w:p>
      <w:pPr>
        <w:spacing w:after="120"/>
      </w:pPr>
      <w:r>
        <w:rPr>
          <w:sz w:val="22"/>
          <w:szCs w:val="22"/>
        </w:rPr>
        <w:t xml:space="preserve">A continuación se incluyen las capturas de pantalla de la ejecución del programa mostrando cada una de las operaciones probadas.</w:t>
      </w:r>
    </w:p>
    <w:p>
      <w:pPr>
        <w:pStyle w:val="Heading2"/>
        <w:spacing w:after="120" w:before="250"/>
      </w:pPr>
      <w:r>
        <w:t xml:space="preserve">6.1 Lista vacía</w:t>
      </w:r>
    </w:p>
    <w:p>
      <w:pPr>
        <w:spacing w:after="120"/>
      </w:pPr>
      <w:r>
        <w:rPr>
          <w:sz w:val="22"/>
          <w:szCs w:val="22"/>
        </w:rPr>
        <w:t xml:space="preserve">[Insertar aquí captura: menú al iniciar, opción 4 (Mostrar libros) sobre lista vacía]</w:t>
      </w:r>
    </w:p>
    <w:p>
      <w:pPr>
        <w:pStyle w:val="Heading2"/>
        <w:spacing w:after="120" w:before="250"/>
      </w:pPr>
      <w:r>
        <w:t xml:space="preserve">6.2 Inserción de libros (inicio, final y por posición)</w:t>
      </w:r>
    </w:p>
    <w:p>
      <w:pPr>
        <w:spacing w:after="120"/>
      </w:pPr>
      <w:r>
        <w:rPr>
          <w:sz w:val="22"/>
          <w:szCs w:val="22"/>
        </w:rPr>
        <w:t xml:space="preserve">[Insertar aquí captura: opciones 1, 2 y 3 del menú con los datos capturados]</w:t>
      </w:r>
    </w:p>
    <w:p>
      <w:pPr>
        <w:pStyle w:val="Heading2"/>
        <w:spacing w:after="120" w:before="250"/>
      </w:pPr>
      <w:r>
        <w:t xml:space="preserve">6.3 Mostrar todos los libros</w:t>
      </w:r>
    </w:p>
    <w:p>
      <w:pPr>
        <w:spacing w:after="120"/>
      </w:pPr>
      <w:r>
        <w:rPr>
          <w:sz w:val="22"/>
          <w:szCs w:val="22"/>
        </w:rPr>
        <w:t xml:space="preserve">[Insertar aquí captura: opción 4 con varios libros ya cargados]</w:t>
      </w:r>
    </w:p>
    <w:p>
      <w:pPr>
        <w:pStyle w:val="Heading2"/>
        <w:spacing w:after="120" w:before="250"/>
      </w:pPr>
      <w:r>
        <w:t xml:space="preserve">6.4 Búsqueda de libros</w:t>
      </w:r>
    </w:p>
    <w:p>
      <w:pPr>
        <w:spacing w:after="120"/>
      </w:pPr>
      <w:r>
        <w:rPr>
          <w:sz w:val="22"/>
          <w:szCs w:val="22"/>
        </w:rPr>
        <w:t xml:space="preserve">[Insertar aquí captura: opción 5 con un código existente y uno inexistente]</w:t>
      </w:r>
    </w:p>
    <w:p>
      <w:pPr>
        <w:pStyle w:val="Heading2"/>
        <w:spacing w:after="120" w:before="250"/>
      </w:pPr>
      <w:r>
        <w:t xml:space="preserve">6.5 Consulta por posición</w:t>
      </w:r>
    </w:p>
    <w:p>
      <w:pPr>
        <w:spacing w:after="120"/>
      </w:pPr>
      <w:r>
        <w:rPr>
          <w:sz w:val="22"/>
          <w:szCs w:val="22"/>
        </w:rPr>
        <w:t xml:space="preserve">[Insertar aquí captura: opción 6 con posición válida e inválida]</w:t>
      </w:r>
    </w:p>
    <w:p>
      <w:pPr>
        <w:pStyle w:val="Heading2"/>
        <w:spacing w:after="120" w:before="250"/>
      </w:pPr>
      <w:r>
        <w:t xml:space="preserve">6.6 Eliminación de libros</w:t>
      </w:r>
    </w:p>
    <w:p>
      <w:pPr>
        <w:spacing w:after="120"/>
      </w:pPr>
      <w:r>
        <w:rPr>
          <w:sz w:val="22"/>
          <w:szCs w:val="22"/>
        </w:rPr>
        <w:t xml:space="preserve">[Insertar aquí captura: opción 7 (por código) y opción 8 (por posición)]</w:t>
      </w:r>
    </w:p>
    <w:p>
      <w:pPr>
        <w:pStyle w:val="Heading2"/>
        <w:spacing w:after="120" w:before="250"/>
      </w:pPr>
      <w:r>
        <w:t xml:space="preserve">6.7 Tamaño de la lista</w:t>
      </w:r>
    </w:p>
    <w:p>
      <w:pPr>
        <w:spacing w:after="120"/>
      </w:pPr>
      <w:r>
        <w:rPr>
          <w:sz w:val="22"/>
          <w:szCs w:val="22"/>
        </w:rPr>
        <w:t xml:space="preserve">[Insertar aquí captura: opción 9 antes y después de eliminar libros]</w:t>
      </w:r>
    </w:p>
    <w:p>
      <w:pPr>
        <w:pStyle w:val="Heading1"/>
        <w:spacing w:after="150" w:before="300"/>
      </w:pPr>
      <w:r>
        <w:t xml:space="preserve">7. Conclusión</w:t>
      </w:r>
    </w:p>
    <w:p>
      <w:pPr>
        <w:spacing w:after="120"/>
      </w:pPr>
      <w:r>
        <w:rPr>
          <w:sz w:val="22"/>
          <w:szCs w:val="22"/>
        </w:rPr>
        <w:t xml:space="preserve">Todas las pruebas ejecutadas arrojaron el resultado esperado. La lista simplemente enlazada mantiene correctamente las referencias head y next tras cada inserción y eliminación, y el programa maneja adecuadamente los casos límite (lista vacía, un solo elemento, posiciones inválidas y elementos inexistentes) sin interrumpir su ejecución.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2026-08-15T05:01:26.238Z</dcterms:created>
  <dcterms:modified xsi:type="dcterms:W3CDTF">2026-08-15T05:01:26.250Z</dcterms:modified>
</cp:coreProperties>
</file>

<file path=docProps/custom.xml><?xml version="1.0" encoding="utf-8"?>
<Properties xmlns="http://schemas.openxmlformats.org/officeDocument/2006/custom-properties" xmlns:vt="http://schemas.openxmlformats.org/officeDocument/2006/docPropsVTypes"/>
</file>