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«Управління кіберінцидентами та аналіз подій»</w:t>
      </w:r>
    </w:p>
    <w:p w14:paraId="0000000C" w14:textId="77777777" w:rsidR="00A01420" w:rsidRDefault="00A01420">
      <w:pPr>
        <w:spacing w:line="300" w:lineRule="auto"/>
        <w:jc w:val="center"/>
        <w:rPr>
          <w:color w:val="000000"/>
          <w:sz w:val="36"/>
          <w:szCs w:val="36"/>
        </w:rPr>
      </w:pPr>
    </w:p>
    <w:p w14:paraId="0000000D" w14:textId="77777777" w:rsidR="00A01420" w:rsidRDefault="00000000">
      <w:pPr>
        <w:spacing w:line="300" w:lineRule="auto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44"/>
          <w:szCs w:val="44"/>
        </w:rPr>
        <w:t>ПРИНЦИПИ ОРГАНІЗАЦІЇ IP-ПІДМЕРЕЖ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0" w14:textId="11B4FBF6" w:rsidR="00A01420" w:rsidRPr="006857AE" w:rsidRDefault="00000000">
      <w:pPr>
        <w:spacing w:line="300" w:lineRule="auto"/>
        <w:jc w:val="center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</w:rPr>
        <w:t xml:space="preserve">Варіант </w:t>
      </w:r>
      <w:sdt>
        <w:sdtPr>
          <w:tag w:val="goog_rdk_0"/>
          <w:id w:val="-1405834299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32"/>
              <w:szCs w:val="32"/>
            </w:rPr>
            <w:t>№</w:t>
          </w:r>
        </w:sdtContent>
      </w:sdt>
      <w:r>
        <w:rPr>
          <w:color w:val="000000"/>
          <w:sz w:val="32"/>
          <w:szCs w:val="32"/>
        </w:rPr>
        <w:t xml:space="preserve"> </w:t>
      </w:r>
      <w:r w:rsidR="006857AE">
        <w:rPr>
          <w:color w:val="000000"/>
          <w:sz w:val="32"/>
          <w:szCs w:val="32"/>
          <w:lang w:val="uk-UA"/>
        </w:rPr>
        <w:t>8</w:t>
      </w:r>
    </w:p>
    <w:p w14:paraId="00000011" w14:textId="4BE96D6B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6857AE">
        <w:rPr>
          <w:color w:val="000000"/>
          <w:sz w:val="32"/>
          <w:szCs w:val="32"/>
          <w:lang w:val="uk-UA"/>
        </w:rPr>
        <w:t>05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37B32B6F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______КОКУРА</w:t>
      </w:r>
      <w:r>
        <w:rPr>
          <w:color w:val="000000"/>
          <w:sz w:val="28"/>
          <w:szCs w:val="28"/>
        </w:rPr>
        <w:t xml:space="preserve"> </w:t>
      </w:r>
      <w:r w:rsidR="006857AE"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6" w14:textId="2EF3E261" w:rsidR="00A01420" w:rsidRDefault="00000000">
      <w:pPr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 Для заданої IP-адреси мережі та маски (згідно варіанту та табл. 1 файлу «УКАП_Завдання до заняття 2_2») визначити кількість підмереж, які входять у дану мережу (відносно її класу), та кількість вузлів (IP-адрес вузлів) однієї підмережі.</w:t>
      </w: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00000028" w14:textId="77777777" w:rsidR="00A01420" w:rsidRDefault="00000000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Параметри для розрахунку:</w:t>
      </w:r>
    </w:p>
    <w:p w14:paraId="00000029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2A" w14:textId="13000514" w:rsidR="00A01420" w:rsidRPr="006857AE" w:rsidRDefault="00000000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Номер варіанту: </w:t>
      </w:r>
      <w:r w:rsidR="006857AE">
        <w:rPr>
          <w:b/>
          <w:color w:val="000000"/>
          <w:sz w:val="28"/>
          <w:szCs w:val="28"/>
          <w:lang w:val="uk-UA"/>
        </w:rPr>
        <w:t>8</w:t>
      </w:r>
    </w:p>
    <w:p w14:paraId="0000002B" w14:textId="1C14C78F" w:rsidR="00A01420" w:rsidRDefault="00000000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IP-адреса мережі: 1</w:t>
      </w:r>
      <w:r w:rsidR="006F00EE">
        <w:rPr>
          <w:b/>
          <w:color w:val="000000"/>
          <w:sz w:val="28"/>
          <w:szCs w:val="28"/>
          <w:lang w:val="uk-UA"/>
        </w:rPr>
        <w:t>50</w:t>
      </w:r>
      <w:r>
        <w:rPr>
          <w:b/>
          <w:color w:val="000000"/>
          <w:sz w:val="28"/>
          <w:szCs w:val="28"/>
        </w:rPr>
        <w:t>.</w:t>
      </w:r>
      <w:r w:rsidR="006F00EE">
        <w:rPr>
          <w:b/>
          <w:color w:val="000000"/>
          <w:sz w:val="28"/>
          <w:szCs w:val="28"/>
          <w:lang w:val="uk-UA"/>
        </w:rPr>
        <w:t>80</w:t>
      </w:r>
      <w:r>
        <w:rPr>
          <w:b/>
          <w:color w:val="000000"/>
          <w:sz w:val="28"/>
          <w:szCs w:val="28"/>
        </w:rPr>
        <w:t>.0.0</w:t>
      </w:r>
    </w:p>
    <w:p w14:paraId="0000002C" w14:textId="769F1756" w:rsidR="00A01420" w:rsidRPr="006F00EE" w:rsidRDefault="00000000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Маска: 255.255.2</w:t>
      </w:r>
      <w:r w:rsidR="006F00EE">
        <w:rPr>
          <w:b/>
          <w:color w:val="000000"/>
          <w:sz w:val="28"/>
          <w:szCs w:val="28"/>
          <w:lang w:val="uk-UA"/>
        </w:rPr>
        <w:t>24</w:t>
      </w:r>
      <w:r>
        <w:rPr>
          <w:b/>
          <w:color w:val="000000"/>
          <w:sz w:val="28"/>
          <w:szCs w:val="28"/>
        </w:rPr>
        <w:t>.</w:t>
      </w:r>
      <w:r w:rsidR="006F00EE">
        <w:rPr>
          <w:b/>
          <w:color w:val="000000"/>
          <w:sz w:val="28"/>
          <w:szCs w:val="28"/>
          <w:lang w:val="uk-UA"/>
        </w:rPr>
        <w:t>0</w:t>
      </w:r>
    </w:p>
    <w:p w14:paraId="0000002D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2F" w14:textId="504F28CA" w:rsidR="00A01420" w:rsidRDefault="00000000" w:rsidP="006F00EE">
      <w:pPr>
        <w:ind w:firstLine="567"/>
        <w:jc w:val="both"/>
        <w:rPr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Порядок розв’язання:</w:t>
      </w:r>
    </w:p>
    <w:p w14:paraId="00000030" w14:textId="77777777" w:rsidR="00A01420" w:rsidRDefault="00A01420">
      <w:pPr>
        <w:ind w:firstLine="567"/>
        <w:jc w:val="both"/>
        <w:rPr>
          <w:color w:val="000000"/>
          <w:sz w:val="28"/>
          <w:szCs w:val="28"/>
        </w:rPr>
      </w:pPr>
    </w:p>
    <w:p w14:paraId="00000031" w14:textId="2C9D9E49" w:rsidR="00A01420" w:rsidRPr="006F00EE" w:rsidRDefault="00000000" w:rsidP="006F00EE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Наведена в умові задачі адреса </w:t>
      </w:r>
      <w:r w:rsidR="006F00EE">
        <w:rPr>
          <w:b/>
          <w:color w:val="000000"/>
          <w:sz w:val="28"/>
          <w:szCs w:val="28"/>
        </w:rPr>
        <w:t>1</w:t>
      </w:r>
      <w:r w:rsidR="006F00EE">
        <w:rPr>
          <w:b/>
          <w:color w:val="000000"/>
          <w:sz w:val="28"/>
          <w:szCs w:val="28"/>
          <w:lang w:val="uk-UA"/>
        </w:rPr>
        <w:t>50</w:t>
      </w:r>
      <w:r w:rsidR="006F00EE">
        <w:rPr>
          <w:b/>
          <w:color w:val="000000"/>
          <w:sz w:val="28"/>
          <w:szCs w:val="28"/>
        </w:rPr>
        <w:t>.</w:t>
      </w:r>
      <w:r w:rsidR="006F00EE">
        <w:rPr>
          <w:b/>
          <w:color w:val="000000"/>
          <w:sz w:val="28"/>
          <w:szCs w:val="28"/>
          <w:lang w:val="uk-UA"/>
        </w:rPr>
        <w:t>80</w:t>
      </w:r>
      <w:r w:rsidR="006F00EE">
        <w:rPr>
          <w:b/>
          <w:color w:val="000000"/>
          <w:sz w:val="28"/>
          <w:szCs w:val="28"/>
        </w:rPr>
        <w:t>.0.0</w:t>
      </w:r>
    </w:p>
    <w:p w14:paraId="00000033" w14:textId="1D56CE1A" w:rsidR="00A01420" w:rsidRPr="006F00EE" w:rsidRDefault="00000000" w:rsidP="006F00EE">
      <w:pPr>
        <w:ind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У нашому випадку масці </w:t>
      </w:r>
      <w:r w:rsidR="006F00EE" w:rsidRPr="006F00EE">
        <w:rPr>
          <w:bCs/>
          <w:color w:val="000000"/>
          <w:sz w:val="28"/>
          <w:szCs w:val="28"/>
        </w:rPr>
        <w:t>255.255.2</w:t>
      </w:r>
      <w:r w:rsidR="006F00EE" w:rsidRPr="006F00EE">
        <w:rPr>
          <w:bCs/>
          <w:color w:val="000000"/>
          <w:sz w:val="28"/>
          <w:szCs w:val="28"/>
          <w:lang w:val="uk-UA"/>
        </w:rPr>
        <w:t>24</w:t>
      </w:r>
      <w:r w:rsidR="006F00EE" w:rsidRPr="006F00EE">
        <w:rPr>
          <w:bCs/>
          <w:color w:val="000000"/>
          <w:sz w:val="28"/>
          <w:szCs w:val="28"/>
        </w:rPr>
        <w:t>.</w:t>
      </w:r>
      <w:r w:rsidR="006F00EE" w:rsidRPr="006F00EE">
        <w:rPr>
          <w:bCs/>
          <w:color w:val="000000"/>
          <w:sz w:val="28"/>
          <w:szCs w:val="28"/>
          <w:lang w:val="uk-UA"/>
        </w:rPr>
        <w:t>0</w:t>
      </w:r>
      <w:r w:rsidR="006F00EE">
        <w:rPr>
          <w:b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 xml:space="preserve">відповідає префікс </w:t>
      </w:r>
      <w:r w:rsidR="006F00EE">
        <w:rPr>
          <w:color w:val="000000"/>
          <w:sz w:val="28"/>
          <w:szCs w:val="28"/>
          <w:lang w:val="uk-UA"/>
        </w:rPr>
        <w:t>19.</w:t>
      </w:r>
      <w:r w:rsidR="00EF760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Знаючи вищевказане можна визначити кількість бітів, що виділяються для адресації підмереж</w:t>
      </w:r>
      <w:r w:rsidR="00EF760F">
        <w:rPr>
          <w:color w:val="000000"/>
          <w:sz w:val="28"/>
          <w:szCs w:val="28"/>
          <w:lang w:val="uk-UA"/>
        </w:rPr>
        <w:t>, не виходячи за межі класу С</w:t>
      </w:r>
      <w:r w:rsidR="003462C6">
        <w:rPr>
          <w:color w:val="000000"/>
          <w:sz w:val="28"/>
          <w:szCs w:val="28"/>
          <w:lang w:val="uk-UA"/>
        </w:rPr>
        <w:t xml:space="preserve">: </w:t>
      </w:r>
      <w:r w:rsidR="00EF760F">
        <w:rPr>
          <w:color w:val="000000"/>
          <w:sz w:val="28"/>
          <w:szCs w:val="28"/>
          <w:lang w:val="uk-UA"/>
        </w:rPr>
        <w:t>24-19</w:t>
      </w:r>
      <w:r w:rsidR="003462C6">
        <w:rPr>
          <w:color w:val="000000"/>
          <w:sz w:val="28"/>
          <w:szCs w:val="28"/>
          <w:lang w:val="uk-UA"/>
        </w:rPr>
        <w:t>=</w:t>
      </w:r>
      <w:r w:rsidR="00EF760F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біт</w:t>
      </w:r>
      <w:proofErr w:type="spellStart"/>
      <w:r w:rsidR="00EF760F">
        <w:rPr>
          <w:color w:val="000000"/>
          <w:sz w:val="28"/>
          <w:szCs w:val="28"/>
          <w:lang w:val="uk-UA"/>
        </w:rPr>
        <w:t>ів</w:t>
      </w:r>
      <w:proofErr w:type="spellEnd"/>
      <w:r>
        <w:rPr>
          <w:color w:val="000000"/>
          <w:sz w:val="28"/>
          <w:szCs w:val="28"/>
        </w:rPr>
        <w:t>, та кількість бітів, що виділяються для адресації вузлів</w:t>
      </w:r>
      <w:r w:rsidR="003462C6">
        <w:rPr>
          <w:color w:val="000000"/>
          <w:sz w:val="28"/>
          <w:szCs w:val="28"/>
          <w:lang w:val="uk-UA"/>
        </w:rPr>
        <w:t>: 32-24=</w:t>
      </w:r>
      <w:r w:rsidR="00EF760F">
        <w:rPr>
          <w:color w:val="000000"/>
          <w:sz w:val="28"/>
          <w:szCs w:val="28"/>
          <w:lang w:val="uk-UA"/>
        </w:rPr>
        <w:t>8</w:t>
      </w:r>
      <w:r>
        <w:rPr>
          <w:color w:val="000000"/>
          <w:sz w:val="28"/>
          <w:szCs w:val="28"/>
        </w:rPr>
        <w:t xml:space="preserve"> бітів.</w:t>
      </w:r>
    </w:p>
    <w:p w14:paraId="00000034" w14:textId="77777777" w:rsidR="00A01420" w:rsidRDefault="00A01420">
      <w:pPr>
        <w:ind w:firstLine="567"/>
        <w:jc w:val="both"/>
        <w:rPr>
          <w:color w:val="000000"/>
          <w:sz w:val="28"/>
          <w:szCs w:val="28"/>
        </w:rPr>
      </w:pPr>
    </w:p>
    <w:p w14:paraId="00000035" w14:textId="77777777" w:rsidR="00A01420" w:rsidRDefault="00000000">
      <w:pP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Кількість підмереж розраховується за формулою 2 в степені кількості бітів, що виділяються для адресації підмереж, отже:</w:t>
      </w:r>
    </w:p>
    <w:p w14:paraId="00000036" w14:textId="13269C29" w:rsidR="00A01420" w:rsidRDefault="00000000">
      <w:pP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 в степені </w:t>
      </w:r>
      <w:r w:rsidR="00EF760F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= </w:t>
      </w:r>
      <w:r w:rsidR="00EF760F">
        <w:rPr>
          <w:color w:val="000000"/>
          <w:sz w:val="28"/>
          <w:szCs w:val="28"/>
        </w:rPr>
        <w:t>32</w:t>
      </w:r>
      <w:r>
        <w:rPr>
          <w:color w:val="000000"/>
          <w:sz w:val="28"/>
          <w:szCs w:val="28"/>
        </w:rPr>
        <w:t>.</w:t>
      </w:r>
    </w:p>
    <w:p w14:paraId="00000037" w14:textId="77777777" w:rsidR="00A01420" w:rsidRDefault="00A01420">
      <w:pPr>
        <w:ind w:firstLine="567"/>
        <w:jc w:val="both"/>
        <w:rPr>
          <w:color w:val="000000"/>
          <w:sz w:val="28"/>
          <w:szCs w:val="28"/>
        </w:rPr>
      </w:pPr>
    </w:p>
    <w:p w14:paraId="00000038" w14:textId="77777777" w:rsidR="00A01420" w:rsidRDefault="00000000">
      <w:pP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Кількість вузлів (IP-адрес вузлів) однієї підмережі розраховується за формулою 2 в степені кількості бітів, що виділяються для адресації адресації вузлів, отже:</w:t>
      </w:r>
    </w:p>
    <w:p w14:paraId="0000003A" w14:textId="262D7631" w:rsidR="00A01420" w:rsidRPr="003462C6" w:rsidRDefault="00000000" w:rsidP="003462C6">
      <w:pPr>
        <w:ind w:firstLine="567"/>
        <w:jc w:val="both"/>
        <w:rPr>
          <w:color w:val="000000"/>
          <w:sz w:val="28"/>
          <w:szCs w:val="28"/>
          <w:lang w:val="uk-UA"/>
        </w:rPr>
      </w:pPr>
      <w:r w:rsidRPr="00EF760F">
        <w:rPr>
          <w:color w:val="000000"/>
          <w:sz w:val="28"/>
          <w:szCs w:val="28"/>
        </w:rPr>
        <w:t xml:space="preserve">(2 в степені </w:t>
      </w:r>
      <w:r w:rsidR="00EF760F" w:rsidRPr="00EF760F">
        <w:rPr>
          <w:color w:val="000000"/>
          <w:sz w:val="28"/>
          <w:szCs w:val="28"/>
          <w:lang w:val="uk-UA"/>
        </w:rPr>
        <w:t>8</w:t>
      </w:r>
      <w:r w:rsidRPr="00EF760F">
        <w:rPr>
          <w:color w:val="000000"/>
          <w:sz w:val="28"/>
          <w:szCs w:val="28"/>
        </w:rPr>
        <w:t xml:space="preserve">) </w:t>
      </w:r>
      <w:r w:rsidRPr="00EF760F">
        <w:rPr>
          <w:b/>
          <w:color w:val="00B050"/>
          <w:sz w:val="28"/>
          <w:szCs w:val="28"/>
        </w:rPr>
        <w:t>-2</w:t>
      </w:r>
      <w:r w:rsidRPr="00EF760F">
        <w:rPr>
          <w:color w:val="000000"/>
          <w:sz w:val="28"/>
          <w:szCs w:val="28"/>
        </w:rPr>
        <w:t xml:space="preserve"> = </w:t>
      </w:r>
      <w:r w:rsidR="00EF760F" w:rsidRPr="00EF760F">
        <w:rPr>
          <w:color w:val="000000"/>
          <w:sz w:val="28"/>
          <w:szCs w:val="28"/>
          <w:lang w:val="uk-UA"/>
        </w:rPr>
        <w:t>254</w:t>
      </w:r>
      <w:r w:rsidRPr="00EF760F">
        <w:rPr>
          <w:color w:val="000000"/>
          <w:sz w:val="28"/>
          <w:szCs w:val="28"/>
        </w:rPr>
        <w:t>.</w:t>
      </w:r>
    </w:p>
    <w:p w14:paraId="0000003B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3C" w14:textId="77777777" w:rsidR="00A01420" w:rsidRDefault="00000000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Відповідь:</w:t>
      </w:r>
    </w:p>
    <w:p w14:paraId="0000003D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3E" w14:textId="230343FC" w:rsidR="00A01420" w:rsidRDefault="00000000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Кількість підмереж = </w:t>
      </w:r>
      <w:r w:rsidR="006F00EE">
        <w:rPr>
          <w:b/>
          <w:color w:val="000000"/>
          <w:sz w:val="28"/>
          <w:szCs w:val="28"/>
          <w:lang w:val="uk-UA"/>
        </w:rPr>
        <w:t>32</w:t>
      </w:r>
      <w:r>
        <w:rPr>
          <w:b/>
          <w:color w:val="000000"/>
          <w:sz w:val="28"/>
          <w:szCs w:val="28"/>
        </w:rPr>
        <w:t>.</w:t>
      </w:r>
    </w:p>
    <w:p w14:paraId="0000006F" w14:textId="281F079F" w:rsidR="003462C6" w:rsidRPr="00987614" w:rsidRDefault="00000000" w:rsidP="003462C6">
      <w:pPr>
        <w:ind w:firstLine="567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Кількість вузлів = </w:t>
      </w:r>
      <w:r w:rsidR="006F00EE">
        <w:rPr>
          <w:b/>
          <w:color w:val="000000"/>
          <w:sz w:val="28"/>
          <w:szCs w:val="28"/>
          <w:lang w:val="uk-UA"/>
        </w:rPr>
        <w:t>25</w:t>
      </w:r>
      <w:r w:rsidR="00987614">
        <w:rPr>
          <w:b/>
          <w:color w:val="000000"/>
          <w:sz w:val="28"/>
          <w:szCs w:val="28"/>
          <w:lang w:val="en-US"/>
        </w:rPr>
        <w:t>4</w:t>
      </w:r>
    </w:p>
    <w:p w14:paraId="4D4987E6" w14:textId="77777777" w:rsidR="003462C6" w:rsidRDefault="003462C6">
      <w:p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 w:type="page"/>
      </w:r>
    </w:p>
    <w:p w14:paraId="18EF6576" w14:textId="77777777" w:rsidR="003462C6" w:rsidRDefault="003462C6" w:rsidP="003462C6">
      <w:pPr>
        <w:keepNext/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 IP-мережу необхідно розбити на підмережі за умови, що у кожній з них функціонує задана кількість вузлів (згідно варіанту та табл. 2 файлу «УКАП_Завдання до заняття 2_2»). Визначити маску підмережі, кількість підмереж, точну кількість вузлів (IP-адрес вузлів), які входять в одну підмережу та загальну кількість вузлів (IP-адрес вузлів) у всіх підмережах.</w:t>
      </w:r>
    </w:p>
    <w:p w14:paraId="331430B7" w14:textId="77777777" w:rsidR="003462C6" w:rsidRDefault="003462C6" w:rsidP="003462C6">
      <w:pPr>
        <w:keepNext/>
        <w:ind w:firstLine="567"/>
        <w:jc w:val="both"/>
        <w:rPr>
          <w:b/>
          <w:color w:val="000000"/>
          <w:sz w:val="28"/>
          <w:szCs w:val="28"/>
        </w:rPr>
      </w:pPr>
    </w:p>
    <w:p w14:paraId="289DB5F2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Параметри для розрахунку:</w:t>
      </w:r>
    </w:p>
    <w:p w14:paraId="4559DA1C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23112BCE" w14:textId="3DC05D3C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Номер варіанту: </w:t>
      </w:r>
      <w:r>
        <w:rPr>
          <w:b/>
          <w:color w:val="000000"/>
          <w:sz w:val="28"/>
          <w:szCs w:val="28"/>
          <w:lang w:val="uk-UA"/>
        </w:rPr>
        <w:t>8</w:t>
      </w:r>
    </w:p>
    <w:p w14:paraId="64CA4A30" w14:textId="213F5CC3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  <w:r w:rsidRPr="003462C6">
        <w:rPr>
          <w:b/>
          <w:color w:val="000000"/>
          <w:sz w:val="28"/>
          <w:szCs w:val="28"/>
        </w:rPr>
        <w:t xml:space="preserve">IP-адреса мережі: </w:t>
      </w:r>
      <w:r w:rsidRPr="003462C6">
        <w:rPr>
          <w:b/>
          <w:color w:val="000000"/>
          <w:sz w:val="28"/>
          <w:szCs w:val="28"/>
          <w:lang w:val="uk-UA"/>
        </w:rPr>
        <w:t>170</w:t>
      </w:r>
      <w:r w:rsidRPr="003462C6">
        <w:rPr>
          <w:b/>
          <w:color w:val="000000"/>
          <w:sz w:val="28"/>
          <w:szCs w:val="28"/>
        </w:rPr>
        <w:t>.</w:t>
      </w:r>
      <w:r w:rsidRPr="003462C6">
        <w:rPr>
          <w:b/>
          <w:color w:val="000000"/>
          <w:sz w:val="28"/>
          <w:szCs w:val="28"/>
          <w:lang w:val="uk-UA"/>
        </w:rPr>
        <w:t>8</w:t>
      </w:r>
      <w:r w:rsidRPr="003462C6">
        <w:rPr>
          <w:b/>
          <w:color w:val="000000"/>
          <w:sz w:val="28"/>
          <w:szCs w:val="28"/>
        </w:rPr>
        <w:t xml:space="preserve">0.0.0 </w:t>
      </w:r>
    </w:p>
    <w:p w14:paraId="3F8CF0CC" w14:textId="44E21BFC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Кількість вузлів у підмережі: </w:t>
      </w:r>
      <w:r>
        <w:rPr>
          <w:b/>
          <w:color w:val="000000"/>
          <w:sz w:val="28"/>
          <w:szCs w:val="28"/>
          <w:lang w:val="uk-UA"/>
        </w:rPr>
        <w:t>900</w:t>
      </w:r>
    </w:p>
    <w:p w14:paraId="1CFEA864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491EEC35" w14:textId="047B41C4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  <w:lang w:val="uk-UA"/>
        </w:rPr>
      </w:pPr>
      <w:r>
        <w:rPr>
          <w:b/>
          <w:color w:val="000000"/>
          <w:sz w:val="28"/>
          <w:szCs w:val="28"/>
          <w:u w:val="single"/>
        </w:rPr>
        <w:t>Порядок розв’язання:</w:t>
      </w:r>
    </w:p>
    <w:p w14:paraId="60AE2C6C" w14:textId="77777777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  <w:lang w:val="uk-UA"/>
        </w:rPr>
      </w:pPr>
    </w:p>
    <w:p w14:paraId="42589554" w14:textId="7C80245F" w:rsidR="003462C6" w:rsidRPr="00C30C4A" w:rsidRDefault="003462C6" w:rsidP="003462C6">
      <w:pPr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Наведена в умові задачі адреса </w:t>
      </w:r>
      <w:r>
        <w:rPr>
          <w:color w:val="000000"/>
          <w:sz w:val="28"/>
          <w:szCs w:val="28"/>
          <w:lang w:val="uk-UA"/>
        </w:rPr>
        <w:t>170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>80</w:t>
      </w:r>
      <w:r>
        <w:rPr>
          <w:color w:val="000000"/>
          <w:sz w:val="28"/>
          <w:szCs w:val="28"/>
        </w:rPr>
        <w:t xml:space="preserve">.0.0  </w:t>
      </w:r>
      <w:r w:rsidR="00C30C4A">
        <w:rPr>
          <w:color w:val="000000"/>
          <w:sz w:val="28"/>
          <w:szCs w:val="28"/>
          <w:lang w:val="uk-UA"/>
        </w:rPr>
        <w:t>має маску підмережі 255.255.0.0, або іншими словами префікс 16 i відповідно залишається 16 бітів на адресацію (32-16=16).</w:t>
      </w:r>
    </w:p>
    <w:p w14:paraId="36DE2598" w14:textId="103C632D" w:rsidR="003462C6" w:rsidRDefault="003462C6" w:rsidP="00C30C4A">
      <w:pPr>
        <w:ind w:firstLine="567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З умови відоме значення кількості вузлів. Це дає змогу визначити </w:t>
      </w:r>
      <w:r w:rsidR="00C30C4A">
        <w:rPr>
          <w:color w:val="000000"/>
          <w:sz w:val="28"/>
          <w:szCs w:val="28"/>
          <w:lang w:val="uk-UA"/>
        </w:rPr>
        <w:t>яка мінімальна маска нас задовольняє - для 900 вузлів це 22 маска, яка забезпечує 1024 вузла.</w:t>
      </w:r>
    </w:p>
    <w:p w14:paraId="72BC4E72" w14:textId="7930C803" w:rsidR="003462C6" w:rsidRDefault="00C30C4A" w:rsidP="00C30C4A">
      <w:pPr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3462C6">
        <w:rPr>
          <w:b/>
          <w:sz w:val="28"/>
          <w:szCs w:val="28"/>
        </w:rPr>
        <w:t>2 - 1</w:t>
      </w:r>
      <w:r>
        <w:rPr>
          <w:b/>
          <w:sz w:val="28"/>
          <w:szCs w:val="28"/>
          <w:lang w:val="uk-UA"/>
        </w:rPr>
        <w:t>6</w:t>
      </w:r>
      <w:r w:rsidR="003462C6">
        <w:rPr>
          <w:b/>
          <w:sz w:val="28"/>
          <w:szCs w:val="28"/>
        </w:rPr>
        <w:t xml:space="preserve"> = </w:t>
      </w:r>
      <w:r>
        <w:rPr>
          <w:b/>
          <w:sz w:val="28"/>
          <w:szCs w:val="28"/>
          <w:lang w:val="uk-UA"/>
        </w:rPr>
        <w:t>6</w:t>
      </w:r>
      <w:r>
        <w:rPr>
          <w:color w:val="000000"/>
          <w:sz w:val="28"/>
          <w:szCs w:val="28"/>
          <w:lang w:val="uk-UA"/>
        </w:rPr>
        <w:t xml:space="preserve"> бітів використовується для адресації підмереж:</w:t>
      </w:r>
    </w:p>
    <w:p w14:paraId="51553A2B" w14:textId="349423A5" w:rsidR="00C30C4A" w:rsidRPr="00C30C4A" w:rsidRDefault="00C30C4A" w:rsidP="00C30C4A">
      <w:pPr>
        <w:ind w:firstLine="567"/>
        <w:jc w:val="both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2 в степені 6 = 64 підмережі по 1024 вузла</w:t>
      </w:r>
    </w:p>
    <w:p w14:paraId="46B0497F" w14:textId="7FE91DCE" w:rsidR="003462C6" w:rsidRPr="00C30C4A" w:rsidRDefault="00C30C4A" w:rsidP="00C30C4A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Тоді загальна кількість вузлів буде: 64 * 1024 = 65536</w:t>
      </w:r>
    </w:p>
    <w:p w14:paraId="7400792E" w14:textId="77777777" w:rsidR="003462C6" w:rsidRDefault="003462C6" w:rsidP="003462C6">
      <w:pPr>
        <w:ind w:firstLine="567"/>
        <w:jc w:val="both"/>
        <w:rPr>
          <w:color w:val="000000"/>
          <w:sz w:val="28"/>
          <w:szCs w:val="28"/>
        </w:rPr>
      </w:pPr>
    </w:p>
    <w:p w14:paraId="5135D711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19887CAC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Відповідь:</w:t>
      </w:r>
    </w:p>
    <w:p w14:paraId="24238FA1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349CF5C" w14:textId="6F013802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Маска підмережі = префікс /1</w:t>
      </w:r>
      <w:r w:rsidR="00C30C4A">
        <w:rPr>
          <w:b/>
          <w:color w:val="000000"/>
          <w:sz w:val="28"/>
          <w:szCs w:val="28"/>
          <w:lang w:val="uk-UA"/>
        </w:rPr>
        <w:t>6</w:t>
      </w:r>
      <w:r>
        <w:rPr>
          <w:b/>
          <w:color w:val="000000"/>
          <w:sz w:val="28"/>
          <w:szCs w:val="28"/>
        </w:rPr>
        <w:t xml:space="preserve"> або 255.255.</w:t>
      </w:r>
      <w:r w:rsidR="00C30C4A">
        <w:rPr>
          <w:b/>
          <w:color w:val="000000"/>
          <w:sz w:val="28"/>
          <w:szCs w:val="28"/>
          <w:lang w:val="uk-UA"/>
        </w:rPr>
        <w:t>0</w:t>
      </w:r>
      <w:r>
        <w:rPr>
          <w:b/>
          <w:color w:val="000000"/>
          <w:sz w:val="28"/>
          <w:szCs w:val="28"/>
        </w:rPr>
        <w:t>.0</w:t>
      </w:r>
    </w:p>
    <w:p w14:paraId="41A4B4EB" w14:textId="52934EC3" w:rsidR="003462C6" w:rsidRPr="00C30C4A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Кількість підмереж =</w:t>
      </w:r>
      <w:r w:rsidR="00C30C4A">
        <w:rPr>
          <w:b/>
          <w:color w:val="000000"/>
          <w:sz w:val="28"/>
          <w:szCs w:val="28"/>
          <w:lang w:val="uk-UA"/>
        </w:rPr>
        <w:t xml:space="preserve"> 64</w:t>
      </w:r>
    </w:p>
    <w:p w14:paraId="0D074424" w14:textId="3B3CB5B4" w:rsidR="003462C6" w:rsidRDefault="003462C6" w:rsidP="001F04AD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Кількість вузлів, які входять в одну підмережу = </w:t>
      </w:r>
      <w:r w:rsidR="00C30C4A">
        <w:rPr>
          <w:b/>
          <w:color w:val="000000"/>
          <w:sz w:val="28"/>
          <w:szCs w:val="28"/>
          <w:lang w:val="uk-UA"/>
        </w:rPr>
        <w:t>102</w:t>
      </w:r>
      <w:r w:rsidR="001F04AD">
        <w:rPr>
          <w:b/>
          <w:color w:val="000000"/>
          <w:sz w:val="28"/>
          <w:szCs w:val="28"/>
          <w:lang w:val="uk-UA"/>
        </w:rPr>
        <w:t>4</w:t>
      </w:r>
    </w:p>
    <w:p w14:paraId="6ACDD0F9" w14:textId="0FE54DCE" w:rsidR="003462C6" w:rsidRPr="00987614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Загальна кількість вузлів = 65536</w:t>
      </w:r>
    </w:p>
    <w:p w14:paraId="41A4B14F" w14:textId="77777777" w:rsidR="00A01420" w:rsidRPr="003462C6" w:rsidRDefault="00A01420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</w:p>
    <w:sectPr w:rsidR="00A01420" w:rsidRPr="003462C6">
      <w:footerReference w:type="default" r:id="rId9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AEF93" w14:textId="77777777" w:rsidR="00417F6F" w:rsidRDefault="00417F6F" w:rsidP="003462C6">
      <w:r>
        <w:separator/>
      </w:r>
    </w:p>
  </w:endnote>
  <w:endnote w:type="continuationSeparator" w:id="0">
    <w:p w14:paraId="704E92EE" w14:textId="77777777" w:rsidR="00417F6F" w:rsidRDefault="00417F6F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F1195B8-DC86-9141-885A-0A77F91662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A977B83-CDD8-2B43-8E47-CFCA6142E69B}"/>
    <w:embedBold r:id="rId3" w:fontKey="{A094CA21-75D5-5F4D-9006-5EBB8A143470}"/>
    <w:embedItalic r:id="rId4" w:fontKey="{0B984D90-E1B0-1244-BC48-83EA78FF462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10D62004-5CA5-5849-99B9-B143FCB2828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6B9BF2E9-D240-2444-8737-35240D7C599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5E92205C-B1F6-0740-ACC5-19EDB877F398}"/>
    <w:embedItalic r:id="rId8" w:fontKey="{390CFCDA-CBE8-864B-B8CE-5FA8544CFE91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9" w:subsetted="1" w:fontKey="{7C5FF962-DB44-444A-9036-6B16D1CE243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C8F7DCF1-5CDD-B047-86DC-7CC7810C93C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3314C1EC-3578-B541-8B85-D638DA628F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Footer"/>
    </w:pPr>
  </w:p>
  <w:p w14:paraId="49164D6E" w14:textId="77777777" w:rsidR="003462C6" w:rsidRDefault="003462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AA237" w14:textId="77777777" w:rsidR="00417F6F" w:rsidRDefault="00417F6F" w:rsidP="003462C6">
      <w:r>
        <w:separator/>
      </w:r>
    </w:p>
  </w:footnote>
  <w:footnote w:type="continuationSeparator" w:id="0">
    <w:p w14:paraId="3371B8D8" w14:textId="77777777" w:rsidR="00417F6F" w:rsidRDefault="00417F6F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641878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1F04AD"/>
    <w:rsid w:val="003462C6"/>
    <w:rsid w:val="00417F6F"/>
    <w:rsid w:val="006857AE"/>
    <w:rsid w:val="006F00EE"/>
    <w:rsid w:val="006F641E"/>
    <w:rsid w:val="00987614"/>
    <w:rsid w:val="00A01420"/>
    <w:rsid w:val="00C30C4A"/>
    <w:rsid w:val="00E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2C6"/>
  </w:style>
  <w:style w:type="paragraph" w:styleId="Footer">
    <w:name w:val="footer"/>
    <w:basedOn w:val="Normal"/>
    <w:link w:val="Foot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2C6"/>
  </w:style>
  <w:style w:type="paragraph" w:styleId="ListParagraph">
    <w:name w:val="List Paragraph"/>
    <w:basedOn w:val="Normal"/>
    <w:uiPriority w:val="34"/>
    <w:qFormat/>
    <w:rsid w:val="00346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Kokura</cp:lastModifiedBy>
  <cp:revision>5</cp:revision>
  <dcterms:created xsi:type="dcterms:W3CDTF">2024-04-05T10:42:00Z</dcterms:created>
  <dcterms:modified xsi:type="dcterms:W3CDTF">2024-04-05T10:51:00Z</dcterms:modified>
</cp:coreProperties>
</file>