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User Manual</w:t>
      </w:r>
    </w:p>
    <w:p w:rsidR="00000000" w:rsidDel="00000000" w:rsidP="00000000" w:rsidRDefault="00000000" w:rsidRPr="00000000" w14:paraId="00000001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application opens to a Java applet.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One player selects “Start new game” then clicks “Ok”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other player selects “Connect to existing game” and inputs the first player’s IP address into the “Computer:” window (to access IP address player two can go to Command Prompt on computer and type in “ipconfig” and then copy IPv4 Address number)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Player 1 -- who selected “Start new game” -- chooses between 7 columns and selects one to place the first chip (color red). The chip will appear at that columns closest available location from the bottom of the board.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Player 2 -- who joined the game using IP address -- then selects between the columns and drops his chip (color blue).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NOTE: The player that starts will always be red; The player that goes second will always be blue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Repeat steps 4 and 5 until there are either 4 blue or red chips in a row diagonally, vertically, or horizontally (winner is the person whose chips are in a row).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 then start another game, the winner clicks on his or her screen and the board will reset. The loser will start the next game and be color red.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NOTE: if game is a draw (neither player able to get 4 in a row) the board will reset with the same player starting as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tabs>
        <w:tab w:val="right" w:pos="10450"/>
      </w:tabs>
      <w:spacing w:line="240" w:lineRule="auto"/>
      <w:ind w:left="-55" w:firstLine="0"/>
      <w:contextualSpacing w:val="0"/>
      <w:jc w:val="right"/>
      <w:rPr/>
    </w:pPr>
    <w:r w:rsidDel="00000000" w:rsidR="00000000" w:rsidRPr="00000000">
      <w:rPr>
        <w:rFonts w:ascii="Verdana" w:cs="Verdana" w:eastAsia="Verdana" w:hAnsi="Verdana"/>
        <w:sz w:val="24"/>
        <w:szCs w:val="24"/>
      </w:rPr>
      <w:drawing>
        <wp:inline distB="0" distT="0" distL="0" distR="0">
          <wp:extent cx="2286000" cy="11239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7400" l="0" r="0" t="23599"/>
                  <a:stretch>
                    <a:fillRect/>
                  </a:stretch>
                </pic:blipFill>
                <pic:spPr>
                  <a:xfrm>
                    <a:off x="0" y="0"/>
                    <a:ext cx="2286000" cy="1123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Verdana" w:cs="Verdana" w:eastAsia="Verdana" w:hAnsi="Verdana"/>
        <w:sz w:val="24"/>
        <w:szCs w:val="24"/>
        <w:rtl w:val="0"/>
      </w:rPr>
      <w:tab/>
      <w:t xml:space="preserve">Project: </w:t>
    </w:r>
    <w:r w:rsidDel="00000000" w:rsidR="00000000" w:rsidRPr="00000000">
      <w:rPr>
        <w:rFonts w:ascii="Verdana" w:cs="Verdana" w:eastAsia="Verdana" w:hAnsi="Verdana"/>
        <w:b w:val="1"/>
        <w:sz w:val="24"/>
        <w:szCs w:val="24"/>
        <w:rtl w:val="0"/>
      </w:rPr>
      <w:t xml:space="preserve">Connect4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