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B3" w:rsidRPr="00656EB3" w:rsidRDefault="00656EB3" w:rsidP="00656EB3"/>
    <w:p w:rsidR="00656EB3" w:rsidRDefault="00FC3810" w:rsidP="00656EB3">
      <w:r>
        <w:t>Введение</w:t>
      </w:r>
    </w:p>
    <w:p w:rsidR="00CD22CE" w:rsidRDefault="00CD22CE" w:rsidP="00656EB3">
      <w:r>
        <w:t>Глава 1. Структура программного комплекса</w:t>
      </w:r>
      <w:r w:rsidRPr="00656EB3">
        <w:t xml:space="preserve"> </w:t>
      </w:r>
      <w:r>
        <w:t>«Тематик - Инфо». Особенности работы.</w:t>
      </w:r>
    </w:p>
    <w:p w:rsidR="00CD22CE" w:rsidRDefault="00CD22CE" w:rsidP="00CD22CE">
      <w:pPr>
        <w:pStyle w:val="a3"/>
        <w:numPr>
          <w:ilvl w:val="1"/>
          <w:numId w:val="2"/>
        </w:numPr>
      </w:pPr>
      <w:r>
        <w:t>Назначение и условия выполнения программы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CD22CE" w:rsidRDefault="00CD22CE" w:rsidP="00CD22CE">
      <w:pPr>
        <w:pStyle w:val="a3"/>
        <w:numPr>
          <w:ilvl w:val="1"/>
          <w:numId w:val="2"/>
        </w:numPr>
      </w:pPr>
      <w:r>
        <w:t>Структура программного комплекса «Тематик - Инфо».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CD22CE" w:rsidRDefault="00CD22CE" w:rsidP="00CD22CE">
      <w:pPr>
        <w:pStyle w:val="a3"/>
      </w:pPr>
      <w:r>
        <w:t>1.2.1 Основные модули программы</w:t>
      </w:r>
    </w:p>
    <w:p w:rsidR="00CD22CE" w:rsidRDefault="00CD22CE" w:rsidP="00CD22CE">
      <w:pPr>
        <w:pStyle w:val="a3"/>
      </w:pPr>
      <w:r>
        <w:t>1.2.3 Взаимодействие между модулями.</w:t>
      </w:r>
    </w:p>
    <w:p w:rsidR="00FC3810" w:rsidRDefault="00656EB3" w:rsidP="00656EB3">
      <w:r>
        <w:t xml:space="preserve">Глава </w:t>
      </w:r>
      <w:r w:rsidR="00CD22CE">
        <w:t>2</w:t>
      </w:r>
      <w:r>
        <w:t>. Модуль ввода (распаковки, загрузки) и отображение гиперкуба исходных данных.</w:t>
      </w:r>
    </w:p>
    <w:p w:rsidR="00656EB3" w:rsidRDefault="00CD22CE" w:rsidP="00CD22CE">
      <w:r>
        <w:t xml:space="preserve">2.1 </w:t>
      </w:r>
      <w:r w:rsidR="00656EB3">
        <w:t>Структура данных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Ввод и хранение данных гиперкуба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Отображение гиперкуба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656EB3">
      <w:r>
        <w:t xml:space="preserve">Глава </w:t>
      </w:r>
      <w:r w:rsidR="00CD22CE">
        <w:t>3</w:t>
      </w:r>
      <w:r>
        <w:t>. Модули обработки и модули преобразований исходных данных.</w:t>
      </w:r>
    </w:p>
    <w:p w:rsidR="00CD22CE" w:rsidRDefault="00CD22CE" w:rsidP="00656EB3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  <w:r w:rsidR="00CA32C2">
        <w:t xml:space="preserve"> </w:t>
      </w:r>
      <w:r w:rsidR="00CA32C2" w:rsidRPr="00CA32C2">
        <w:rPr>
          <w:color w:val="FF0000"/>
        </w:rPr>
        <w:t>(</w:t>
      </w:r>
      <w:r w:rsidR="00223A8B">
        <w:rPr>
          <w:color w:val="FF0000"/>
        </w:rPr>
        <w:t xml:space="preserve">Дима, </w:t>
      </w:r>
      <w:r w:rsidR="00CA32C2" w:rsidRPr="00CA32C2">
        <w:rPr>
          <w:color w:val="FF0000"/>
        </w:rPr>
        <w:t>Витя)</w:t>
      </w:r>
    </w:p>
    <w:p w:rsidR="00CD22CE" w:rsidRDefault="00CD22CE" w:rsidP="00656EB3">
      <w:r>
        <w:t>3.3 Графическое отображение спектральных кривых. Особенности работы.</w:t>
      </w:r>
      <w:r w:rsidR="00CA32C2">
        <w:t xml:space="preserve"> </w:t>
      </w:r>
      <w:r w:rsidR="00CA32C2" w:rsidRPr="00CA32C2">
        <w:rPr>
          <w:color w:val="FF0000"/>
        </w:rPr>
        <w:t>(Лина, Антон)</w:t>
      </w:r>
    </w:p>
    <w:p w:rsidR="00CD22CE" w:rsidRDefault="00CD22CE" w:rsidP="00656EB3">
      <w:r>
        <w:t>3.4 Графическое отображение пространственных профилей.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3.5 Сравнение спектральных кривых между собой.</w:t>
      </w:r>
      <w:r w:rsidR="00CA32C2">
        <w:t xml:space="preserve"> </w:t>
      </w:r>
      <w:r w:rsidR="00CA32C2" w:rsidRPr="00CA32C2">
        <w:rPr>
          <w:color w:val="FF0000"/>
        </w:rPr>
        <w:t>(Саша)</w:t>
      </w:r>
    </w:p>
    <w:p w:rsidR="00CD22CE" w:rsidRDefault="00CD22CE" w:rsidP="00656EB3">
      <w:r>
        <w:t>3.6 Устранение шумов на изображении</w:t>
      </w:r>
      <w:r w:rsidR="00CA32C2">
        <w:t xml:space="preserve"> </w:t>
      </w:r>
      <w:r w:rsidR="00CA32C2" w:rsidRPr="00CA32C2">
        <w:rPr>
          <w:color w:val="FF0000"/>
        </w:rPr>
        <w:t>(Дима, Лина)</w:t>
      </w:r>
    </w:p>
    <w:p w:rsidR="00CD22CE" w:rsidRDefault="00CD22CE" w:rsidP="00656EB3">
      <w:r>
        <w:t>3.7 Контрастирование изображений</w:t>
      </w:r>
      <w:r w:rsidR="006916D5">
        <w:t xml:space="preserve"> посредством гистограмм.</w:t>
      </w:r>
      <w:r w:rsidR="00CA32C2">
        <w:t xml:space="preserve"> </w:t>
      </w:r>
      <w:r w:rsidR="00CA32C2" w:rsidRPr="00CA32C2">
        <w:rPr>
          <w:color w:val="FF0000"/>
        </w:rPr>
        <w:t>(Витя)</w:t>
      </w:r>
    </w:p>
    <w:p w:rsidR="006916D5" w:rsidRDefault="006916D5" w:rsidP="00656EB3">
      <w:r>
        <w:t>3.8 Спектральные библиотеки.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916D5" w:rsidRDefault="006916D5" w:rsidP="00656EB3"/>
    <w:p w:rsidR="006916D5" w:rsidRDefault="006916D5" w:rsidP="00656EB3"/>
    <w:p w:rsidR="006916D5" w:rsidRDefault="006916D5" w:rsidP="006916D5">
      <w:r>
        <w:t>Введение</w:t>
      </w:r>
    </w:p>
    <w:p w:rsidR="006916D5" w:rsidRDefault="006916D5" w:rsidP="006916D5">
      <w:r>
        <w:t>Глава 1. Структура программного комплекса</w:t>
      </w:r>
      <w:r w:rsidRPr="00656EB3">
        <w:t xml:space="preserve"> </w:t>
      </w:r>
      <w:r>
        <w:t>«Тематик - Инфо». Особенности работы.</w:t>
      </w:r>
    </w:p>
    <w:p w:rsidR="006916D5" w:rsidRDefault="006916D5" w:rsidP="006916D5">
      <w:pPr>
        <w:pStyle w:val="a3"/>
        <w:numPr>
          <w:ilvl w:val="1"/>
          <w:numId w:val="2"/>
        </w:numPr>
      </w:pPr>
      <w:r>
        <w:t>Назначение и условия выполнения программы</w:t>
      </w:r>
    </w:p>
    <w:p w:rsidR="006916D5" w:rsidRDefault="006916D5" w:rsidP="006916D5">
      <w:pPr>
        <w:pStyle w:val="a3"/>
        <w:numPr>
          <w:ilvl w:val="1"/>
          <w:numId w:val="2"/>
        </w:numPr>
      </w:pPr>
      <w:r>
        <w:t>Структура программного комплекса «Тематик - Инфо».</w:t>
      </w:r>
    </w:p>
    <w:p w:rsidR="006916D5" w:rsidRDefault="006916D5" w:rsidP="006916D5">
      <w:pPr>
        <w:pStyle w:val="a3"/>
      </w:pPr>
      <w:r>
        <w:t>1.2.1 Основные модули программы</w:t>
      </w:r>
    </w:p>
    <w:p w:rsidR="006916D5" w:rsidRDefault="006916D5" w:rsidP="006916D5">
      <w:pPr>
        <w:pStyle w:val="a3"/>
      </w:pPr>
      <w:r>
        <w:t>1.2.3 Взаимодействие между модулями.</w:t>
      </w:r>
    </w:p>
    <w:p w:rsidR="006916D5" w:rsidRDefault="006916D5" w:rsidP="006916D5">
      <w:r>
        <w:t>Глава 2. Модуль ввода (распаковки, загрузки) и отображение гиперкуба исходных данных.</w:t>
      </w:r>
    </w:p>
    <w:p w:rsidR="006916D5" w:rsidRDefault="006916D5" w:rsidP="006916D5">
      <w:pPr>
        <w:pStyle w:val="a3"/>
        <w:numPr>
          <w:ilvl w:val="1"/>
          <w:numId w:val="5"/>
        </w:numPr>
      </w:pPr>
      <w:r>
        <w:t>Структура данных (</w:t>
      </w:r>
      <w:r w:rsidRPr="006916D5">
        <w:rPr>
          <w:i/>
        </w:rPr>
        <w:t xml:space="preserve">структура данных </w:t>
      </w:r>
      <w:proofErr w:type="spellStart"/>
      <w:r w:rsidRPr="006916D5">
        <w:rPr>
          <w:i/>
          <w:lang w:val="en-US"/>
        </w:rPr>
        <w:t>Aviris</w:t>
      </w:r>
      <w:proofErr w:type="spellEnd"/>
      <w:r w:rsidRPr="006916D5">
        <w:rPr>
          <w:i/>
        </w:rPr>
        <w:t xml:space="preserve">, разбор </w:t>
      </w:r>
      <w:r w:rsidRPr="006916D5">
        <w:rPr>
          <w:i/>
          <w:lang w:val="en-US"/>
        </w:rPr>
        <w:t>header</w:t>
      </w:r>
      <w:r w:rsidRPr="006916D5">
        <w:rPr>
          <w:i/>
        </w:rPr>
        <w:t xml:space="preserve"> файла</w:t>
      </w:r>
      <w:r>
        <w:t>)</w:t>
      </w:r>
    </w:p>
    <w:p w:rsidR="006916D5" w:rsidRDefault="006916D5" w:rsidP="006916D5">
      <w:r>
        <w:t>2.2</w:t>
      </w:r>
      <w:r>
        <w:tab/>
        <w:t>Ввод и хранение данных гиперкуба (</w:t>
      </w:r>
      <w:r w:rsidRPr="006916D5">
        <w:rPr>
          <w:i/>
        </w:rPr>
        <w:t xml:space="preserve">текущий куб – в памяти, предыдущие в </w:t>
      </w:r>
      <w:proofErr w:type="spellStart"/>
      <w:r w:rsidRPr="006916D5">
        <w:rPr>
          <w:i/>
          <w:lang w:val="en-US"/>
        </w:rPr>
        <w:t>hdf</w:t>
      </w:r>
      <w:proofErr w:type="spellEnd"/>
      <w:r>
        <w:t>)</w:t>
      </w:r>
    </w:p>
    <w:p w:rsidR="006916D5" w:rsidRPr="006916D5" w:rsidRDefault="006916D5" w:rsidP="006916D5">
      <w:r>
        <w:t>2.3 Отображение гиперкуба</w:t>
      </w:r>
      <w:r w:rsidRPr="006916D5">
        <w:t xml:space="preserve"> 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>D</w:t>
      </w:r>
      <w:r w:rsidRPr="006916D5">
        <w:t xml:space="preserve"> </w:t>
      </w:r>
      <w:r>
        <w:t>отображение (</w:t>
      </w:r>
      <w:r w:rsidRPr="006916D5">
        <w:rPr>
          <w:i/>
        </w:rPr>
        <w:t>какие средства использовались, доп. библиотеки</w:t>
      </w:r>
      <w:r>
        <w:t xml:space="preserve">, </w:t>
      </w:r>
      <w:r w:rsidRPr="006916D5">
        <w:rPr>
          <w:i/>
          <w:lang w:val="en-US"/>
        </w:rPr>
        <w:t>resize</w:t>
      </w:r>
      <w:r w:rsidRPr="006916D5">
        <w:rPr>
          <w:i/>
        </w:rPr>
        <w:t>, контрастирование, настройки, контекстное меню</w:t>
      </w:r>
      <w:r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>D</w:t>
      </w:r>
      <w:r w:rsidRPr="006916D5">
        <w:t xml:space="preserve"> </w:t>
      </w:r>
      <w:r>
        <w:t>отображение (</w:t>
      </w:r>
      <w:r w:rsidRPr="006916D5">
        <w:rPr>
          <w:i/>
        </w:rPr>
        <w:t xml:space="preserve">какие средства использовались, доп. библиотеки, </w:t>
      </w:r>
      <w:bookmarkStart w:id="0" w:name="_GoBack"/>
      <w:bookmarkEnd w:id="0"/>
      <w:r w:rsidRPr="006916D5">
        <w:rPr>
          <w:i/>
        </w:rPr>
        <w:t>контрастирование, настройки</w:t>
      </w:r>
      <w:r>
        <w:t>)</w:t>
      </w:r>
    </w:p>
    <w:p w:rsidR="006916D5" w:rsidRPr="006916D5" w:rsidRDefault="006916D5" w:rsidP="006916D5">
      <w:pPr>
        <w:rPr>
          <w:i/>
        </w:rPr>
      </w:pPr>
      <w:r>
        <w:t xml:space="preserve">Глава 3. Модули обработки и модули преобразований исходных данных. </w:t>
      </w:r>
      <w:r w:rsidRPr="006916D5">
        <w:t>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  <w:r>
        <w:t xml:space="preserve"> </w:t>
      </w:r>
      <w:r w:rsidRPr="006916D5">
        <w:rPr>
          <w:i/>
        </w:rPr>
        <w:t>(Сложно разбить на подпункты, каждый сделает сам).</w:t>
      </w:r>
    </w:p>
    <w:p w:rsidR="006916D5" w:rsidRDefault="006916D5" w:rsidP="006916D5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 </w:t>
      </w:r>
    </w:p>
    <w:p w:rsidR="006916D5" w:rsidRDefault="006916D5" w:rsidP="006916D5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</w:p>
    <w:p w:rsidR="006916D5" w:rsidRDefault="006916D5" w:rsidP="006916D5">
      <w:r>
        <w:t>3.3 Графическое отображение спектральных кривых. Особенности работы.</w:t>
      </w:r>
    </w:p>
    <w:p w:rsidR="006916D5" w:rsidRDefault="006916D5" w:rsidP="006916D5">
      <w:r>
        <w:lastRenderedPageBreak/>
        <w:t>3.4 Графическое отображение пространственных профилей.</w:t>
      </w:r>
    </w:p>
    <w:p w:rsidR="006916D5" w:rsidRDefault="006916D5" w:rsidP="006916D5">
      <w:r>
        <w:t>3.5 Сравнение спектральных кривых между собой.</w:t>
      </w:r>
    </w:p>
    <w:p w:rsidR="006916D5" w:rsidRDefault="006916D5" w:rsidP="00223A8B">
      <w:pPr>
        <w:ind w:left="708"/>
      </w:pPr>
      <w:r>
        <w:t>3.5.1 Основные алгоритмы. Достоинства, недостатки.</w:t>
      </w:r>
    </w:p>
    <w:p w:rsidR="006916D5" w:rsidRDefault="006916D5" w:rsidP="00223A8B">
      <w:pPr>
        <w:ind w:left="708"/>
      </w:pPr>
      <w:r>
        <w:t>3.5.2 Описание выбранных алгоритмов, особенности реализации. (</w:t>
      </w:r>
      <w:r w:rsidRPr="006916D5">
        <w:rPr>
          <w:i/>
        </w:rPr>
        <w:t>Обоснование выбора</w:t>
      </w:r>
      <w:r>
        <w:t>)</w:t>
      </w:r>
    </w:p>
    <w:p w:rsidR="006916D5" w:rsidRDefault="006916D5" w:rsidP="00223A8B">
      <w:pPr>
        <w:ind w:left="708"/>
      </w:pPr>
      <w:r>
        <w:t>3.5.3 Графическое представление результатов (</w:t>
      </w:r>
      <w:r w:rsidRPr="006916D5">
        <w:rPr>
          <w:i/>
        </w:rPr>
        <w:t>Опять, какие средства использовались, доп. библиотеки</w:t>
      </w:r>
      <w:r>
        <w:t>).</w:t>
      </w:r>
    </w:p>
    <w:p w:rsidR="00D10C99" w:rsidRPr="00044BD5" w:rsidRDefault="00D10C99" w:rsidP="00223A8B">
      <w:pPr>
        <w:ind w:left="708"/>
        <w:rPr>
          <w:lang w:val="en-US"/>
        </w:rPr>
      </w:pPr>
    </w:p>
    <w:p w:rsidR="006916D5" w:rsidRDefault="006916D5" w:rsidP="006916D5">
      <w:r>
        <w:t>3.6 Устранение шумов на изображении.</w:t>
      </w:r>
    </w:p>
    <w:p w:rsidR="006916D5" w:rsidRDefault="006916D5" w:rsidP="006916D5">
      <w:r>
        <w:t>3.7 Контрастирование изображений посредством гистограмм.</w:t>
      </w:r>
    </w:p>
    <w:p w:rsidR="006916D5" w:rsidRPr="00CD22CE" w:rsidRDefault="006916D5" w:rsidP="006916D5">
      <w:r>
        <w:t>3.8 Спектральные библиотеки.</w:t>
      </w:r>
    </w:p>
    <w:p w:rsidR="006916D5" w:rsidRPr="00CD22CE" w:rsidRDefault="006916D5" w:rsidP="00656EB3"/>
    <w:sectPr w:rsidR="006916D5" w:rsidRPr="00CD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332"/>
    <w:multiLevelType w:val="multilevel"/>
    <w:tmpl w:val="810287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064DDA"/>
    <w:multiLevelType w:val="multilevel"/>
    <w:tmpl w:val="4D763C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B0189A"/>
    <w:multiLevelType w:val="multilevel"/>
    <w:tmpl w:val="078284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943051"/>
    <w:multiLevelType w:val="multilevel"/>
    <w:tmpl w:val="B32654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4A4574F"/>
    <w:multiLevelType w:val="multilevel"/>
    <w:tmpl w:val="6C940CA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1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09"/>
    <w:rsid w:val="00044BD5"/>
    <w:rsid w:val="00065909"/>
    <w:rsid w:val="001A41D1"/>
    <w:rsid w:val="00223A8B"/>
    <w:rsid w:val="00656EB3"/>
    <w:rsid w:val="006916D5"/>
    <w:rsid w:val="00796C09"/>
    <w:rsid w:val="00CA32C2"/>
    <w:rsid w:val="00CD22CE"/>
    <w:rsid w:val="00D10C99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01A91-674E-4C95-ABB1-22E755FC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810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2015-11-24T12:30:00Z</dcterms:created>
  <dcterms:modified xsi:type="dcterms:W3CDTF">2015-11-25T15:01:00Z</dcterms:modified>
</cp:coreProperties>
</file>