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4D551" w14:textId="77777777" w:rsidR="00F91E6C" w:rsidRDefault="00F91E6C" w:rsidP="00F91E6C">
      <w:pPr>
        <w:jc w:val="center"/>
        <w:rPr>
          <w:rFonts w:ascii="Times New Roman" w:hAnsi="Times New Roman" w:cs="Times New Roman"/>
          <w:sz w:val="28"/>
          <w:szCs w:val="28"/>
        </w:rPr>
      </w:pPr>
      <w:r w:rsidRPr="00F27926">
        <w:rPr>
          <w:rFonts w:ascii="Times New Roman" w:hAnsi="Times New Roman" w:cs="Times New Roman"/>
          <w:sz w:val="28"/>
          <w:szCs w:val="28"/>
        </w:rPr>
        <w:t>АВТОНОМНАЯ НЕКОММЕРЧЕСКАЯ ОРГАНИЗАЦИЯ</w:t>
      </w:r>
    </w:p>
    <w:p w14:paraId="115854E7" w14:textId="77777777" w:rsidR="00F91E6C" w:rsidRDefault="00F91E6C" w:rsidP="00F91E6C">
      <w:pPr>
        <w:jc w:val="center"/>
        <w:rPr>
          <w:rFonts w:ascii="Times New Roman" w:hAnsi="Times New Roman" w:cs="Times New Roman"/>
          <w:sz w:val="28"/>
          <w:szCs w:val="28"/>
        </w:rPr>
      </w:pPr>
      <w:r w:rsidRPr="00F27926">
        <w:rPr>
          <w:rFonts w:ascii="Times New Roman" w:hAnsi="Times New Roman" w:cs="Times New Roman"/>
          <w:sz w:val="28"/>
          <w:szCs w:val="28"/>
        </w:rPr>
        <w:t xml:space="preserve"> ВЫСШЕГО ОБРАЗОВАНИЯ </w:t>
      </w:r>
    </w:p>
    <w:p w14:paraId="04BDD88B" w14:textId="77777777" w:rsidR="00F91E6C" w:rsidRPr="00F27926" w:rsidRDefault="00F91E6C" w:rsidP="00F91E6C">
      <w:pPr>
        <w:jc w:val="center"/>
        <w:rPr>
          <w:rFonts w:ascii="Times New Roman" w:hAnsi="Times New Roman" w:cs="Times New Roman"/>
          <w:b/>
          <w:bCs/>
          <w:sz w:val="28"/>
          <w:szCs w:val="28"/>
        </w:rPr>
      </w:pPr>
      <w:r w:rsidRPr="00F27926">
        <w:rPr>
          <w:rFonts w:ascii="Times New Roman" w:hAnsi="Times New Roman" w:cs="Times New Roman"/>
          <w:b/>
          <w:bCs/>
          <w:sz w:val="28"/>
          <w:szCs w:val="28"/>
        </w:rPr>
        <w:t>“МОСКОВСКИЙ УНИВЕРСИТЕТ “СИНЕРГИЯ”</w:t>
      </w:r>
    </w:p>
    <w:p w14:paraId="02290FF0" w14:textId="77777777" w:rsidR="00F91E6C" w:rsidRDefault="00F91E6C" w:rsidP="00F91E6C"/>
    <w:p w14:paraId="7C550994" w14:textId="77777777" w:rsidR="00F91E6C" w:rsidRDefault="00F91E6C" w:rsidP="00F91E6C"/>
    <w:p w14:paraId="655D7717" w14:textId="77777777" w:rsidR="00F91E6C" w:rsidRDefault="00F91E6C" w:rsidP="00F91E6C"/>
    <w:p w14:paraId="4DAE95BB" w14:textId="77777777" w:rsidR="00F91E6C" w:rsidRDefault="00F91E6C" w:rsidP="00F91E6C"/>
    <w:p w14:paraId="3DB301BF" w14:textId="77777777" w:rsidR="00F91E6C" w:rsidRDefault="00F91E6C" w:rsidP="00F91E6C">
      <w:pPr>
        <w:jc w:val="center"/>
        <w:rPr>
          <w:rFonts w:ascii="Times New Roman" w:hAnsi="Times New Roman" w:cs="Times New Roman"/>
          <w:b/>
          <w:bCs/>
          <w:sz w:val="28"/>
          <w:szCs w:val="28"/>
        </w:rPr>
      </w:pPr>
    </w:p>
    <w:p w14:paraId="1756DBEC" w14:textId="77777777" w:rsidR="00F91E6C" w:rsidRPr="00464633" w:rsidRDefault="00F91E6C" w:rsidP="00F91E6C">
      <w:pPr>
        <w:jc w:val="center"/>
        <w:rPr>
          <w:rFonts w:ascii="Times New Roman" w:hAnsi="Times New Roman" w:cs="Times New Roman"/>
          <w:sz w:val="32"/>
          <w:szCs w:val="32"/>
        </w:rPr>
      </w:pPr>
      <w:r w:rsidRPr="00464633">
        <w:rPr>
          <w:rFonts w:ascii="Times New Roman" w:hAnsi="Times New Roman" w:cs="Times New Roman"/>
          <w:b/>
          <w:bCs/>
          <w:sz w:val="32"/>
          <w:szCs w:val="32"/>
        </w:rPr>
        <w:t>Реферат</w:t>
      </w:r>
      <w:r w:rsidRPr="00464633">
        <w:rPr>
          <w:rFonts w:ascii="Times New Roman" w:hAnsi="Times New Roman" w:cs="Times New Roman"/>
          <w:sz w:val="32"/>
          <w:szCs w:val="32"/>
        </w:rPr>
        <w:t xml:space="preserve"> на тему:</w:t>
      </w:r>
    </w:p>
    <w:p w14:paraId="7A3FB6E9" w14:textId="00BB9BAA" w:rsidR="00F91E6C" w:rsidRPr="00464633" w:rsidRDefault="00F91E6C" w:rsidP="00F91E6C">
      <w:pPr>
        <w:jc w:val="center"/>
        <w:rPr>
          <w:rFonts w:ascii="Times New Roman" w:hAnsi="Times New Roman" w:cs="Times New Roman"/>
          <w:b/>
          <w:bCs/>
          <w:sz w:val="32"/>
          <w:szCs w:val="32"/>
        </w:rPr>
      </w:pPr>
      <w:r w:rsidRPr="00464633">
        <w:rPr>
          <w:rFonts w:ascii="Times New Roman" w:hAnsi="Times New Roman" w:cs="Times New Roman"/>
          <w:b/>
          <w:bCs/>
          <w:sz w:val="32"/>
          <w:szCs w:val="32"/>
        </w:rPr>
        <w:t>«</w:t>
      </w:r>
      <w:r w:rsidRPr="00F91E6C">
        <w:rPr>
          <w:rFonts w:ascii="Times New Roman" w:hAnsi="Times New Roman" w:cs="Times New Roman"/>
          <w:b/>
          <w:bCs/>
          <w:sz w:val="32"/>
          <w:szCs w:val="32"/>
        </w:rPr>
        <w:t>Роль человеческого фактора в процессе разработки управленческого решения</w:t>
      </w:r>
      <w:r w:rsidRPr="00464633">
        <w:rPr>
          <w:rFonts w:ascii="Times New Roman" w:hAnsi="Times New Roman" w:cs="Times New Roman"/>
          <w:b/>
          <w:bCs/>
          <w:sz w:val="32"/>
          <w:szCs w:val="32"/>
        </w:rPr>
        <w:t>»</w:t>
      </w:r>
    </w:p>
    <w:p w14:paraId="7959021A" w14:textId="77777777" w:rsidR="00F91E6C" w:rsidRDefault="00F91E6C" w:rsidP="00F91E6C"/>
    <w:p w14:paraId="66B28A37" w14:textId="77777777" w:rsidR="00F91E6C" w:rsidRDefault="00F91E6C" w:rsidP="00F91E6C"/>
    <w:p w14:paraId="6A6D5A09" w14:textId="77777777" w:rsidR="00F91E6C" w:rsidRDefault="00F91E6C" w:rsidP="00F91E6C"/>
    <w:p w14:paraId="0024075B" w14:textId="77777777" w:rsidR="00F91E6C" w:rsidRDefault="00F91E6C" w:rsidP="00F91E6C"/>
    <w:p w14:paraId="013AD9BF" w14:textId="77777777" w:rsidR="00F91E6C" w:rsidRDefault="00F91E6C" w:rsidP="00F91E6C"/>
    <w:p w14:paraId="49C023E4" w14:textId="77777777" w:rsidR="00F91E6C" w:rsidRPr="004D2105" w:rsidRDefault="00F91E6C" w:rsidP="00F91E6C">
      <w:pPr>
        <w:jc w:val="right"/>
        <w:rPr>
          <w:rFonts w:ascii="Times New Roman" w:hAnsi="Times New Roman" w:cs="Times New Roman"/>
          <w:sz w:val="28"/>
          <w:szCs w:val="28"/>
        </w:rPr>
      </w:pPr>
      <w:r w:rsidRPr="00464633">
        <w:rPr>
          <w:rFonts w:ascii="Times New Roman" w:hAnsi="Times New Roman" w:cs="Times New Roman"/>
          <w:b/>
          <w:bCs/>
          <w:sz w:val="28"/>
          <w:szCs w:val="28"/>
        </w:rPr>
        <w:t>Выполнил:</w:t>
      </w:r>
      <w:r w:rsidRPr="00464633">
        <w:rPr>
          <w:rFonts w:ascii="Times New Roman" w:hAnsi="Times New Roman" w:cs="Times New Roman"/>
          <w:sz w:val="28"/>
          <w:szCs w:val="28"/>
        </w:rPr>
        <w:t xml:space="preserve"> студент группы ДММ201-</w:t>
      </w:r>
      <w:r w:rsidRPr="00464633">
        <w:rPr>
          <w:rFonts w:ascii="Times New Roman" w:hAnsi="Times New Roman" w:cs="Times New Roman"/>
          <w:sz w:val="28"/>
          <w:szCs w:val="28"/>
          <w:lang w:val="en-US"/>
        </w:rPr>
        <w:t>pjm</w:t>
      </w:r>
    </w:p>
    <w:p w14:paraId="6B2DD02F" w14:textId="77777777" w:rsidR="00F91E6C" w:rsidRPr="00464633" w:rsidRDefault="00F91E6C" w:rsidP="00F91E6C">
      <w:pPr>
        <w:jc w:val="right"/>
        <w:rPr>
          <w:rFonts w:ascii="Times New Roman" w:hAnsi="Times New Roman" w:cs="Times New Roman"/>
          <w:sz w:val="28"/>
          <w:szCs w:val="28"/>
        </w:rPr>
      </w:pPr>
      <w:r w:rsidRPr="00464633">
        <w:rPr>
          <w:rFonts w:ascii="Times New Roman" w:hAnsi="Times New Roman" w:cs="Times New Roman"/>
          <w:sz w:val="28"/>
          <w:szCs w:val="28"/>
        </w:rPr>
        <w:t>Ломакин Алексей Алексеевич</w:t>
      </w:r>
    </w:p>
    <w:p w14:paraId="315DB4F5" w14:textId="319B003C" w:rsidR="00016CEB" w:rsidRDefault="00016CEB">
      <w:pPr>
        <w:rPr>
          <w:rFonts w:ascii="Times New Roman" w:hAnsi="Times New Roman" w:cs="Times New Roman"/>
          <w:b/>
          <w:bCs/>
          <w:sz w:val="28"/>
          <w:szCs w:val="28"/>
        </w:rPr>
      </w:pPr>
    </w:p>
    <w:p w14:paraId="1484D4AB" w14:textId="77777777" w:rsidR="00F91E6C" w:rsidRDefault="00F91E6C">
      <w:pPr>
        <w:rPr>
          <w:rFonts w:ascii="Times New Roman" w:hAnsi="Times New Roman" w:cs="Times New Roman"/>
          <w:b/>
          <w:bCs/>
          <w:sz w:val="28"/>
          <w:szCs w:val="28"/>
        </w:rPr>
      </w:pPr>
    </w:p>
    <w:p w14:paraId="03CB3C41" w14:textId="77777777" w:rsidR="00F91E6C" w:rsidRDefault="00F91E6C">
      <w:pPr>
        <w:rPr>
          <w:rFonts w:ascii="Times New Roman" w:hAnsi="Times New Roman" w:cs="Times New Roman"/>
          <w:b/>
          <w:bCs/>
          <w:sz w:val="28"/>
          <w:szCs w:val="28"/>
        </w:rPr>
      </w:pPr>
    </w:p>
    <w:p w14:paraId="113D28A2" w14:textId="77777777" w:rsidR="00F91E6C" w:rsidRDefault="00F91E6C">
      <w:pPr>
        <w:rPr>
          <w:rFonts w:ascii="Times New Roman" w:hAnsi="Times New Roman" w:cs="Times New Roman"/>
          <w:b/>
          <w:bCs/>
          <w:sz w:val="28"/>
          <w:szCs w:val="28"/>
        </w:rPr>
      </w:pPr>
    </w:p>
    <w:p w14:paraId="7E1F0BF1" w14:textId="77777777" w:rsidR="00F91E6C" w:rsidRDefault="00F91E6C">
      <w:pPr>
        <w:rPr>
          <w:rFonts w:ascii="Times New Roman" w:hAnsi="Times New Roman" w:cs="Times New Roman"/>
          <w:b/>
          <w:bCs/>
          <w:sz w:val="28"/>
          <w:szCs w:val="28"/>
        </w:rPr>
      </w:pPr>
    </w:p>
    <w:p w14:paraId="6A0509EE" w14:textId="77777777" w:rsidR="00F91E6C" w:rsidRDefault="00F91E6C">
      <w:pPr>
        <w:rPr>
          <w:rFonts w:ascii="Times New Roman" w:hAnsi="Times New Roman" w:cs="Times New Roman"/>
          <w:b/>
          <w:bCs/>
          <w:sz w:val="28"/>
          <w:szCs w:val="28"/>
        </w:rPr>
      </w:pPr>
    </w:p>
    <w:p w14:paraId="60924AF9" w14:textId="77777777" w:rsidR="00F91E6C" w:rsidRDefault="00F91E6C">
      <w:pPr>
        <w:rPr>
          <w:rFonts w:ascii="Times New Roman" w:hAnsi="Times New Roman" w:cs="Times New Roman"/>
          <w:b/>
          <w:bCs/>
          <w:sz w:val="28"/>
          <w:szCs w:val="28"/>
        </w:rPr>
      </w:pPr>
    </w:p>
    <w:p w14:paraId="7A645640" w14:textId="77777777" w:rsidR="00F91E6C" w:rsidRDefault="00F91E6C">
      <w:pPr>
        <w:rPr>
          <w:rFonts w:ascii="Times New Roman" w:hAnsi="Times New Roman" w:cs="Times New Roman"/>
          <w:b/>
          <w:bCs/>
          <w:sz w:val="28"/>
          <w:szCs w:val="28"/>
        </w:rPr>
      </w:pPr>
    </w:p>
    <w:p w14:paraId="55E61756" w14:textId="77777777" w:rsidR="00F91E6C" w:rsidRDefault="00F91E6C">
      <w:pPr>
        <w:rPr>
          <w:rFonts w:ascii="Times New Roman" w:hAnsi="Times New Roman" w:cs="Times New Roman"/>
          <w:b/>
          <w:bCs/>
          <w:sz w:val="28"/>
          <w:szCs w:val="28"/>
        </w:rPr>
      </w:pPr>
    </w:p>
    <w:p w14:paraId="0ED90994" w14:textId="77777777" w:rsidR="00F91E6C" w:rsidRDefault="00F91E6C">
      <w:pPr>
        <w:rPr>
          <w:rFonts w:ascii="Times New Roman" w:hAnsi="Times New Roman" w:cs="Times New Roman"/>
          <w:b/>
          <w:bCs/>
          <w:sz w:val="28"/>
          <w:szCs w:val="28"/>
        </w:rPr>
      </w:pPr>
    </w:p>
    <w:p w14:paraId="09A2F5AE" w14:textId="77777777" w:rsidR="00F91E6C" w:rsidRPr="00F91E6C" w:rsidRDefault="00F91E6C" w:rsidP="00F91E6C">
      <w:pPr>
        <w:ind w:firstLine="708"/>
        <w:jc w:val="both"/>
        <w:rPr>
          <w:rFonts w:ascii="Times New Roman" w:hAnsi="Times New Roman" w:cs="Times New Roman"/>
          <w:b/>
          <w:bCs/>
          <w:sz w:val="28"/>
          <w:szCs w:val="28"/>
        </w:rPr>
      </w:pPr>
      <w:r w:rsidRPr="00F91E6C">
        <w:rPr>
          <w:rFonts w:ascii="Times New Roman" w:hAnsi="Times New Roman" w:cs="Times New Roman"/>
          <w:b/>
          <w:bCs/>
          <w:sz w:val="28"/>
          <w:szCs w:val="28"/>
        </w:rPr>
        <w:lastRenderedPageBreak/>
        <w:t>Введение</w:t>
      </w:r>
    </w:p>
    <w:p w14:paraId="4BB7C9C9" w14:textId="77777777"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В современных условиях управления организации всё чаще сталкиваются с высокой степенью неопределённости, быстрыми изменениями внешней среды и усложнением внутренних процессов. Экономические кризисы, технологические сдвиги, рост объёма информации и усиление конкуренции требуют от руководителей принятия решений в сжатые сроки и при неполноте исходных данных. В таких условиях возрастает значение не только формальных методов анализа, но и человеческого фактора, который во многом определяет содержание и качество управленческих решений.</w:t>
      </w:r>
    </w:p>
    <w:p w14:paraId="64C4F8FC" w14:textId="77777777"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Традиционно в теории управления и в рамках дисциплины «математические методы принятия решений» большое внимание уделяется формализации процесса выбора, построению моделей и поиску оптимальных решений. Однако практика показывает, что даже самые точные математические модели не могут полностью исключить влияние субъективных факторов. Руководитель интерпретирует информацию, оценивает риски, расставляет приоритеты и принимает окончательное решение, опираясь не только на расчёты, но и на собственный опыт, интуицию, ценности и психологическое состояние. Это приводит к тому, что реальные управленческие решения часто отклоняются от формально оптимальных.</w:t>
      </w:r>
    </w:p>
    <w:p w14:paraId="7390DAFF" w14:textId="2185A08A" w:rsidR="00F91E6C" w:rsidRPr="00CA2486" w:rsidRDefault="00F91E6C" w:rsidP="00F91E6C">
      <w:pPr>
        <w:ind w:firstLine="708"/>
        <w:jc w:val="both"/>
        <w:rPr>
          <w:rFonts w:ascii="Times New Roman" w:hAnsi="Times New Roman" w:cs="Times New Roman"/>
          <w:sz w:val="28"/>
          <w:szCs w:val="28"/>
          <w:vertAlign w:val="superscript"/>
        </w:rPr>
      </w:pPr>
      <w:r w:rsidRPr="00F91E6C">
        <w:rPr>
          <w:rFonts w:ascii="Times New Roman" w:hAnsi="Times New Roman" w:cs="Times New Roman"/>
          <w:sz w:val="28"/>
          <w:szCs w:val="28"/>
        </w:rPr>
        <w:t>В последние десятилетия данная проблема получила развитие в работах по поведенческой экономике и психологии принятия решений. Исследования Г. Саймона, Д. Канемана и других авторов показали, что рациональность управленческих решений ограничена когнитивными возможностями человека, а сам процесс выбора подвержен систематическим искажениям. Эти выводы особенно важны для понимания того, почему математические методы не всегда дают ожидаемый эффект при их практическом применении в управлении.</w:t>
      </w:r>
    </w:p>
    <w:p w14:paraId="172E67B8" w14:textId="77777777"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i/>
          <w:iCs/>
          <w:sz w:val="28"/>
          <w:szCs w:val="28"/>
        </w:rPr>
        <w:t>Актуальность выбранной темы</w:t>
      </w:r>
      <w:r w:rsidRPr="00F91E6C">
        <w:rPr>
          <w:rFonts w:ascii="Times New Roman" w:hAnsi="Times New Roman" w:cs="Times New Roman"/>
          <w:sz w:val="28"/>
          <w:szCs w:val="28"/>
        </w:rPr>
        <w:t xml:space="preserve"> заключается в необходимости комплексного рассмотрения управленческого решения как результата взаимодействия формальных аналитических инструментов и человеческого фактора. Осмысление этой взаимосвязи позволяет более критично подходить к использованию математических моделей и учитывать поведенческие особенности руководителей при разработке и реализации управленческих решений.</w:t>
      </w:r>
    </w:p>
    <w:p w14:paraId="6A4DB3B7" w14:textId="77777777"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i/>
          <w:iCs/>
          <w:sz w:val="28"/>
          <w:szCs w:val="28"/>
        </w:rPr>
        <w:lastRenderedPageBreak/>
        <w:t>Целью реферата</w:t>
      </w:r>
      <w:r w:rsidRPr="00F91E6C">
        <w:rPr>
          <w:rFonts w:ascii="Times New Roman" w:hAnsi="Times New Roman" w:cs="Times New Roman"/>
          <w:sz w:val="28"/>
          <w:szCs w:val="28"/>
        </w:rPr>
        <w:t xml:space="preserve"> является анализ роли человеческого фактора в процессе разработки управленческого решения с позиций теории управления, психологии и математических методов принятия решений.</w:t>
      </w:r>
    </w:p>
    <w:p w14:paraId="41F46453" w14:textId="77777777"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 xml:space="preserve">Для достижения поставленной цели в работе предполагается решение следующих </w:t>
      </w:r>
      <w:r w:rsidRPr="00F91E6C">
        <w:rPr>
          <w:rFonts w:ascii="Times New Roman" w:hAnsi="Times New Roman" w:cs="Times New Roman"/>
          <w:i/>
          <w:iCs/>
          <w:sz w:val="28"/>
          <w:szCs w:val="28"/>
        </w:rPr>
        <w:t>задач:</w:t>
      </w:r>
    </w:p>
    <w:p w14:paraId="57B98CC2" w14:textId="77777777" w:rsidR="00F91E6C" w:rsidRPr="00F91E6C" w:rsidRDefault="00F91E6C" w:rsidP="00F91E6C">
      <w:pPr>
        <w:numPr>
          <w:ilvl w:val="0"/>
          <w:numId w:val="2"/>
        </w:numPr>
        <w:jc w:val="both"/>
        <w:rPr>
          <w:rFonts w:ascii="Times New Roman" w:hAnsi="Times New Roman" w:cs="Times New Roman"/>
          <w:sz w:val="28"/>
          <w:szCs w:val="28"/>
        </w:rPr>
      </w:pPr>
      <w:r w:rsidRPr="00F91E6C">
        <w:rPr>
          <w:rFonts w:ascii="Times New Roman" w:hAnsi="Times New Roman" w:cs="Times New Roman"/>
          <w:sz w:val="28"/>
          <w:szCs w:val="28"/>
        </w:rPr>
        <w:t>рассмотреть сущность и особенности управленческих решений в системе управления;</w:t>
      </w:r>
    </w:p>
    <w:p w14:paraId="0459C8B2" w14:textId="77777777" w:rsidR="00F91E6C" w:rsidRPr="00F91E6C" w:rsidRDefault="00F91E6C" w:rsidP="00F91E6C">
      <w:pPr>
        <w:numPr>
          <w:ilvl w:val="0"/>
          <w:numId w:val="2"/>
        </w:numPr>
        <w:jc w:val="both"/>
        <w:rPr>
          <w:rFonts w:ascii="Times New Roman" w:hAnsi="Times New Roman" w:cs="Times New Roman"/>
          <w:sz w:val="28"/>
          <w:szCs w:val="28"/>
        </w:rPr>
      </w:pPr>
      <w:r w:rsidRPr="00F91E6C">
        <w:rPr>
          <w:rFonts w:ascii="Times New Roman" w:hAnsi="Times New Roman" w:cs="Times New Roman"/>
          <w:sz w:val="28"/>
          <w:szCs w:val="28"/>
        </w:rPr>
        <w:t>проанализировать классические и поведенческие подходы к принятию решений;</w:t>
      </w:r>
    </w:p>
    <w:p w14:paraId="0374FC74" w14:textId="77777777" w:rsidR="00F91E6C" w:rsidRPr="00F91E6C" w:rsidRDefault="00F91E6C" w:rsidP="00F91E6C">
      <w:pPr>
        <w:numPr>
          <w:ilvl w:val="0"/>
          <w:numId w:val="2"/>
        </w:numPr>
        <w:jc w:val="both"/>
        <w:rPr>
          <w:rFonts w:ascii="Times New Roman" w:hAnsi="Times New Roman" w:cs="Times New Roman"/>
          <w:sz w:val="28"/>
          <w:szCs w:val="28"/>
        </w:rPr>
      </w:pPr>
      <w:r w:rsidRPr="00F91E6C">
        <w:rPr>
          <w:rFonts w:ascii="Times New Roman" w:hAnsi="Times New Roman" w:cs="Times New Roman"/>
          <w:sz w:val="28"/>
          <w:szCs w:val="28"/>
        </w:rPr>
        <w:t>выявить основные психологические и когнитивные факторы, влияющие на управленческий выбор;</w:t>
      </w:r>
    </w:p>
    <w:p w14:paraId="3A05B2ED" w14:textId="77777777" w:rsidR="00F91E6C" w:rsidRPr="00F91E6C" w:rsidRDefault="00F91E6C" w:rsidP="00F91E6C">
      <w:pPr>
        <w:numPr>
          <w:ilvl w:val="0"/>
          <w:numId w:val="2"/>
        </w:numPr>
        <w:jc w:val="both"/>
        <w:rPr>
          <w:rFonts w:ascii="Times New Roman" w:hAnsi="Times New Roman" w:cs="Times New Roman"/>
          <w:sz w:val="28"/>
          <w:szCs w:val="28"/>
        </w:rPr>
      </w:pPr>
      <w:r w:rsidRPr="00F91E6C">
        <w:rPr>
          <w:rFonts w:ascii="Times New Roman" w:hAnsi="Times New Roman" w:cs="Times New Roman"/>
          <w:sz w:val="28"/>
          <w:szCs w:val="28"/>
        </w:rPr>
        <w:t>рассмотреть влияние организационной среды и групповых процессов на принятие решений;</w:t>
      </w:r>
    </w:p>
    <w:p w14:paraId="07ADFE33" w14:textId="77777777" w:rsidR="00F91E6C" w:rsidRPr="00F91E6C" w:rsidRDefault="00F91E6C" w:rsidP="00F91E6C">
      <w:pPr>
        <w:numPr>
          <w:ilvl w:val="0"/>
          <w:numId w:val="2"/>
        </w:numPr>
        <w:jc w:val="both"/>
        <w:rPr>
          <w:rFonts w:ascii="Times New Roman" w:hAnsi="Times New Roman" w:cs="Times New Roman"/>
          <w:sz w:val="28"/>
          <w:szCs w:val="28"/>
        </w:rPr>
      </w:pPr>
      <w:r w:rsidRPr="00F91E6C">
        <w:rPr>
          <w:rFonts w:ascii="Times New Roman" w:hAnsi="Times New Roman" w:cs="Times New Roman"/>
          <w:sz w:val="28"/>
          <w:szCs w:val="28"/>
        </w:rPr>
        <w:t>проанализировать практический пример управленческого решения с точки зрения человеческого фактора.</w:t>
      </w:r>
    </w:p>
    <w:p w14:paraId="45262505" w14:textId="77777777" w:rsid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i/>
          <w:iCs/>
          <w:sz w:val="28"/>
          <w:szCs w:val="28"/>
        </w:rPr>
        <w:t>Объектом исследования</w:t>
      </w:r>
      <w:r w:rsidRPr="00F91E6C">
        <w:rPr>
          <w:rFonts w:ascii="Times New Roman" w:hAnsi="Times New Roman" w:cs="Times New Roman"/>
          <w:sz w:val="28"/>
          <w:szCs w:val="28"/>
        </w:rPr>
        <w:t xml:space="preserve"> является процесс принятия управленческих решений в организации.</w:t>
      </w:r>
    </w:p>
    <w:p w14:paraId="667A1519" w14:textId="3C401818"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i/>
          <w:iCs/>
          <w:sz w:val="28"/>
          <w:szCs w:val="28"/>
        </w:rPr>
        <w:t>Предметом исследования</w:t>
      </w:r>
      <w:r w:rsidRPr="00F91E6C">
        <w:rPr>
          <w:rFonts w:ascii="Times New Roman" w:hAnsi="Times New Roman" w:cs="Times New Roman"/>
          <w:sz w:val="28"/>
          <w:szCs w:val="28"/>
        </w:rPr>
        <w:t xml:space="preserve"> выступает влияние человеческого фактора </w:t>
      </w:r>
      <w:r w:rsidRPr="00D2615E">
        <w:rPr>
          <w:rFonts w:ascii="Times New Roman" w:hAnsi="Times New Roman" w:cs="Times New Roman"/>
          <w:sz w:val="28"/>
          <w:szCs w:val="28"/>
        </w:rPr>
        <w:t>–</w:t>
      </w:r>
      <w:r w:rsidRPr="00F91E6C">
        <w:rPr>
          <w:rFonts w:ascii="Times New Roman" w:hAnsi="Times New Roman" w:cs="Times New Roman"/>
          <w:sz w:val="28"/>
          <w:szCs w:val="28"/>
        </w:rPr>
        <w:t xml:space="preserve"> психологических, поведенческих и субъективных особенностей руководителя и управленческой среды </w:t>
      </w:r>
      <w:r w:rsidRPr="00D2615E">
        <w:rPr>
          <w:rFonts w:ascii="Times New Roman" w:hAnsi="Times New Roman" w:cs="Times New Roman"/>
          <w:sz w:val="28"/>
          <w:szCs w:val="28"/>
        </w:rPr>
        <w:t>–</w:t>
      </w:r>
      <w:r w:rsidRPr="00F91E6C">
        <w:rPr>
          <w:rFonts w:ascii="Times New Roman" w:hAnsi="Times New Roman" w:cs="Times New Roman"/>
          <w:sz w:val="28"/>
          <w:szCs w:val="28"/>
        </w:rPr>
        <w:t xml:space="preserve"> на процесс разработки и выбора управленческих решений.</w:t>
      </w:r>
    </w:p>
    <w:p w14:paraId="748859B0" w14:textId="77777777"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В ходе работы используются общенаучные методы анализа и синтеза, сравнения и обобщения, а также элементы системного и поведенческого подходов. Теоретическую и методологическую основу исследования составляют труды отечественных и зарубежных авторов в области теории управления, психологии принятия решений и поведенческой экономики, в том числе работы Г. Саймона, Д. Канемана и других исследователей. Также привлекаются научные статьи, аналитические материалы и практические кейсы, иллюстрирующие влияние человеческого фактора на управленческие решения.</w:t>
      </w:r>
    </w:p>
    <w:p w14:paraId="2DE5AD93" w14:textId="77777777" w:rsid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Такое сочетание источников и методов позволяет рассмотреть выбранную тему комплексно и обеспечить логическую связь между теоретическими положениями и практическими примерами.</w:t>
      </w:r>
    </w:p>
    <w:p w14:paraId="5856E462" w14:textId="77777777" w:rsidR="00F91E6C" w:rsidRDefault="00F91E6C" w:rsidP="00F91E6C">
      <w:pPr>
        <w:jc w:val="both"/>
        <w:rPr>
          <w:rFonts w:ascii="Times New Roman" w:hAnsi="Times New Roman" w:cs="Times New Roman"/>
          <w:sz w:val="28"/>
          <w:szCs w:val="28"/>
        </w:rPr>
      </w:pPr>
    </w:p>
    <w:p w14:paraId="157D3D96" w14:textId="04269CB8" w:rsidR="00F91E6C" w:rsidRPr="00F91E6C" w:rsidRDefault="00F91E6C" w:rsidP="00F91E6C">
      <w:pPr>
        <w:ind w:firstLine="708"/>
        <w:jc w:val="both"/>
        <w:rPr>
          <w:rFonts w:ascii="Times New Roman" w:hAnsi="Times New Roman" w:cs="Times New Roman"/>
          <w:b/>
          <w:bCs/>
          <w:sz w:val="28"/>
          <w:szCs w:val="28"/>
        </w:rPr>
      </w:pPr>
      <w:r w:rsidRPr="00F91E6C">
        <w:rPr>
          <w:rFonts w:ascii="Times New Roman" w:hAnsi="Times New Roman" w:cs="Times New Roman"/>
          <w:b/>
          <w:bCs/>
          <w:sz w:val="28"/>
          <w:szCs w:val="28"/>
        </w:rPr>
        <w:lastRenderedPageBreak/>
        <w:t>Глава 1. Теоретические основы принятия управленческих решений</w:t>
      </w:r>
    </w:p>
    <w:p w14:paraId="00B05746" w14:textId="77777777" w:rsidR="00F91E6C" w:rsidRPr="00F91E6C" w:rsidRDefault="00F91E6C" w:rsidP="00F91E6C">
      <w:pPr>
        <w:ind w:firstLine="708"/>
        <w:jc w:val="both"/>
        <w:rPr>
          <w:rFonts w:ascii="Times New Roman" w:hAnsi="Times New Roman" w:cs="Times New Roman"/>
          <w:b/>
          <w:bCs/>
          <w:sz w:val="28"/>
          <w:szCs w:val="28"/>
        </w:rPr>
      </w:pPr>
      <w:r w:rsidRPr="00F91E6C">
        <w:rPr>
          <w:rFonts w:ascii="Times New Roman" w:hAnsi="Times New Roman" w:cs="Times New Roman"/>
          <w:b/>
          <w:bCs/>
          <w:sz w:val="28"/>
          <w:szCs w:val="28"/>
        </w:rPr>
        <w:t>1.1. Понятие и сущность управленческого решения</w:t>
      </w:r>
    </w:p>
    <w:p w14:paraId="0810B941" w14:textId="77777777"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 xml:space="preserve">В управленческой теории понятие </w:t>
      </w:r>
      <w:r w:rsidRPr="00F91E6C">
        <w:rPr>
          <w:rFonts w:ascii="Times New Roman" w:hAnsi="Times New Roman" w:cs="Times New Roman"/>
          <w:i/>
          <w:iCs/>
          <w:sz w:val="28"/>
          <w:szCs w:val="28"/>
        </w:rPr>
        <w:t>управленческого решения</w:t>
      </w:r>
      <w:r w:rsidRPr="00F91E6C">
        <w:rPr>
          <w:rFonts w:ascii="Times New Roman" w:hAnsi="Times New Roman" w:cs="Times New Roman"/>
          <w:sz w:val="28"/>
          <w:szCs w:val="28"/>
        </w:rPr>
        <w:t xml:space="preserve"> занимает центральное место, поскольку именно через решения реализуется управленческое воздействие на организацию. В широком смысле управленческое решение можно определить как осознанный выбор руководителем или группой руководителей одного из возможных вариантов действий, направленного на достижение поставленных целей организации в условиях ограниченности ресурсов и неопределённости внешней среды.</w:t>
      </w:r>
    </w:p>
    <w:p w14:paraId="049F9529" w14:textId="77777777"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 xml:space="preserve">В отличие от абстрактных решений в экономических или математических моделях, управленческие решения всегда принимаются в конкретном социально-организационном контексте. Они связаны не только с анализом информации и расчётом альтернатив, но и с интерпретацией ситуации, оценкой рисков, личной ответственностью руководителя и влиянием человеческого фактора. Поэтому в современной научной литературе управленческое решение рассматривается как результат сочетания </w:t>
      </w:r>
      <w:r w:rsidRPr="00F91E6C">
        <w:rPr>
          <w:rFonts w:ascii="Times New Roman" w:hAnsi="Times New Roman" w:cs="Times New Roman"/>
          <w:i/>
          <w:iCs/>
          <w:sz w:val="28"/>
          <w:szCs w:val="28"/>
        </w:rPr>
        <w:t>аналитической</w:t>
      </w:r>
      <w:r w:rsidRPr="00F91E6C">
        <w:rPr>
          <w:rFonts w:ascii="Times New Roman" w:hAnsi="Times New Roman" w:cs="Times New Roman"/>
          <w:sz w:val="28"/>
          <w:szCs w:val="28"/>
        </w:rPr>
        <w:t xml:space="preserve"> и </w:t>
      </w:r>
      <w:r w:rsidRPr="00F91E6C">
        <w:rPr>
          <w:rFonts w:ascii="Times New Roman" w:hAnsi="Times New Roman" w:cs="Times New Roman"/>
          <w:i/>
          <w:iCs/>
          <w:sz w:val="28"/>
          <w:szCs w:val="28"/>
        </w:rPr>
        <w:t>субъективной</w:t>
      </w:r>
      <w:r w:rsidRPr="00F91E6C">
        <w:rPr>
          <w:rFonts w:ascii="Times New Roman" w:hAnsi="Times New Roman" w:cs="Times New Roman"/>
          <w:sz w:val="28"/>
          <w:szCs w:val="28"/>
        </w:rPr>
        <w:t xml:space="preserve"> деятельности.</w:t>
      </w:r>
    </w:p>
    <w:p w14:paraId="7929FAC1" w14:textId="77777777"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С аналитической точки зрения управленческое решение предполагает сбор и обработку информации, формулировку проблемы, определение целей, разработку альтернатив и выбор наилучшего варианта. Именно на этом этапе активно применяются математические методы принятия решений: методы оптимизации, анализ рисков, многокритериальный выбор, экспертные оценки. Классические модели исходят из предположения, что руководитель действует рационально, обладает полной информацией и способен объективно сравнить все возможные варианты.</w:t>
      </w:r>
    </w:p>
    <w:p w14:paraId="5A85B0CA" w14:textId="77777777"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 xml:space="preserve">Однако на практике данные предпосылки редко выполняются в полном объёме. Герберт Саймон, анализируя реальные управленческие процессы, показал, что поведение руководителей принципиально отличается от поведения «идеального рационального субъекта». В рамках концепции ограниченной рациональности он утверждал, что лица, принимающие решения, сталкиваются с дефицитом информации, ограничениями времени и собственных когнитивных ресурсов. В результате они не оптимизируют выбор, а стремятся найти </w:t>
      </w:r>
      <w:r w:rsidRPr="00F91E6C">
        <w:rPr>
          <w:rFonts w:ascii="Times New Roman" w:hAnsi="Times New Roman" w:cs="Times New Roman"/>
          <w:i/>
          <w:iCs/>
          <w:sz w:val="28"/>
          <w:szCs w:val="28"/>
        </w:rPr>
        <w:t>достаточно удовлетворительное</w:t>
      </w:r>
      <w:r w:rsidRPr="00F91E6C">
        <w:rPr>
          <w:rFonts w:ascii="Times New Roman" w:hAnsi="Times New Roman" w:cs="Times New Roman"/>
          <w:sz w:val="28"/>
          <w:szCs w:val="28"/>
        </w:rPr>
        <w:t xml:space="preserve"> решение, которое позволяет двигаться дальше и снижает неопределённость.</w:t>
      </w:r>
    </w:p>
    <w:p w14:paraId="55DC228D" w14:textId="37251CE4"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 xml:space="preserve">Субъективная составляющая управленческого решения проявляется в том, как руководитель воспринимает проблему, какие факторы считает </w:t>
      </w:r>
      <w:r w:rsidRPr="00F91E6C">
        <w:rPr>
          <w:rFonts w:ascii="Times New Roman" w:hAnsi="Times New Roman" w:cs="Times New Roman"/>
          <w:sz w:val="28"/>
          <w:szCs w:val="28"/>
        </w:rPr>
        <w:lastRenderedPageBreak/>
        <w:t xml:space="preserve">значимыми и какие цели ставит на первый план. Даже при наличии одинаковых исходных данных разные руководители могут прийти к различным решениям. На это влияют их профессиональный опыт, система ценностей, стиль управления, уровень склонности к риску и психологические особенности. Таким образом, управленческое решение нельзя рассматривать исключительно как продукт формального анализа </w:t>
      </w:r>
      <w:r w:rsidR="0050637A" w:rsidRPr="00D2615E">
        <w:rPr>
          <w:rFonts w:ascii="Times New Roman" w:hAnsi="Times New Roman" w:cs="Times New Roman"/>
          <w:sz w:val="28"/>
          <w:szCs w:val="28"/>
        </w:rPr>
        <w:t>–</w:t>
      </w:r>
      <w:r w:rsidR="0050637A" w:rsidRPr="00F91E6C">
        <w:rPr>
          <w:rFonts w:ascii="Times New Roman" w:hAnsi="Times New Roman" w:cs="Times New Roman"/>
          <w:sz w:val="28"/>
          <w:szCs w:val="28"/>
        </w:rPr>
        <w:t xml:space="preserve"> </w:t>
      </w:r>
      <w:r w:rsidRPr="00F91E6C">
        <w:rPr>
          <w:rFonts w:ascii="Times New Roman" w:hAnsi="Times New Roman" w:cs="Times New Roman"/>
          <w:sz w:val="28"/>
          <w:szCs w:val="28"/>
        </w:rPr>
        <w:t>оно всегда несёт отпечаток личности принимающего его человека.</w:t>
      </w:r>
    </w:p>
    <w:p w14:paraId="79266E02" w14:textId="77777777"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Особое значение в этом контексте имеет роль руководителя. Именно руководитель формулирует проблему, определяет рамки анализа и принимает окончательное решение, даже если в процессе участвует команда или используются автоматизированные системы поддержки принятия решений. Как отмечает Д. Канеман, значительная часть решений принимается интуитивно, на основе быстрых оценок и эвристик, особенно в условиях давления времени и высокой неопределённости. Аналитическое, «медленное» мышление подключается не всегда и часто используется для обоснования уже интуитивно принятого выбора.</w:t>
      </w:r>
    </w:p>
    <w:p w14:paraId="52574D6B" w14:textId="35BC5A83" w:rsidR="00F91E6C" w:rsidRP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Руководитель в процессе принятия решений выполняет несколько ключевых функций. Во-первых, он выступает интерпретатором информации: от того, как он понимает ситуацию, зависит направление дальнейшего анализа. Во-вторых, он несёт ответственность за последствия решения, что усиливает влияние эмоциональных факторов и субъективных оценок. В-третьих, руководитель оказывает влияние на других участников процесса</w:t>
      </w:r>
      <w:r w:rsidR="0050637A">
        <w:rPr>
          <w:rFonts w:ascii="Times New Roman" w:hAnsi="Times New Roman" w:cs="Times New Roman"/>
          <w:sz w:val="28"/>
          <w:szCs w:val="28"/>
        </w:rPr>
        <w:t xml:space="preserve"> </w:t>
      </w:r>
      <w:r w:rsidR="0050637A" w:rsidRPr="00D2615E">
        <w:rPr>
          <w:rFonts w:ascii="Times New Roman" w:hAnsi="Times New Roman" w:cs="Times New Roman"/>
          <w:sz w:val="28"/>
          <w:szCs w:val="28"/>
        </w:rPr>
        <w:t>–</w:t>
      </w:r>
      <w:r w:rsidR="0050637A" w:rsidRPr="00F91E6C">
        <w:rPr>
          <w:rFonts w:ascii="Times New Roman" w:hAnsi="Times New Roman" w:cs="Times New Roman"/>
          <w:sz w:val="28"/>
          <w:szCs w:val="28"/>
        </w:rPr>
        <w:t xml:space="preserve"> </w:t>
      </w:r>
      <w:r w:rsidRPr="00F91E6C">
        <w:rPr>
          <w:rFonts w:ascii="Times New Roman" w:hAnsi="Times New Roman" w:cs="Times New Roman"/>
          <w:sz w:val="28"/>
          <w:szCs w:val="28"/>
        </w:rPr>
        <w:t xml:space="preserve">подчинённых, экспертов, членов управленческой команды, </w:t>
      </w:r>
      <w:r w:rsidR="0050637A" w:rsidRPr="00D2615E">
        <w:rPr>
          <w:rFonts w:ascii="Times New Roman" w:hAnsi="Times New Roman" w:cs="Times New Roman"/>
          <w:sz w:val="28"/>
          <w:szCs w:val="28"/>
        </w:rPr>
        <w:t>–</w:t>
      </w:r>
      <w:r w:rsidR="0050637A" w:rsidRPr="00F91E6C">
        <w:rPr>
          <w:rFonts w:ascii="Times New Roman" w:hAnsi="Times New Roman" w:cs="Times New Roman"/>
          <w:sz w:val="28"/>
          <w:szCs w:val="28"/>
        </w:rPr>
        <w:t xml:space="preserve"> </w:t>
      </w:r>
      <w:r w:rsidRPr="00F91E6C">
        <w:rPr>
          <w:rFonts w:ascii="Times New Roman" w:hAnsi="Times New Roman" w:cs="Times New Roman"/>
          <w:sz w:val="28"/>
          <w:szCs w:val="28"/>
        </w:rPr>
        <w:t>тем самым формируя коллективное восприятие проблемы.</w:t>
      </w:r>
    </w:p>
    <w:p w14:paraId="7A41E419" w14:textId="77777777" w:rsidR="00F91E6C" w:rsidRDefault="00F91E6C" w:rsidP="00F91E6C">
      <w:pPr>
        <w:ind w:firstLine="708"/>
        <w:jc w:val="both"/>
        <w:rPr>
          <w:rFonts w:ascii="Times New Roman" w:hAnsi="Times New Roman" w:cs="Times New Roman"/>
          <w:sz w:val="28"/>
          <w:szCs w:val="28"/>
        </w:rPr>
      </w:pPr>
      <w:r w:rsidRPr="00F91E6C">
        <w:rPr>
          <w:rFonts w:ascii="Times New Roman" w:hAnsi="Times New Roman" w:cs="Times New Roman"/>
          <w:sz w:val="28"/>
          <w:szCs w:val="28"/>
        </w:rPr>
        <w:t>Таким образом, управленческое решение представляет собой сложный многокомпонентный процесс, в котором формальные методы анализа тесно переплетаются с человеческим фактором. Понимание этой двойственной природы решений позволяет более реалистично оценивать возможности математических моделей и подчёркивает необходимость учёта психологических и поведенческих аспектов в управленческой практике. Именно эта взаимосвязь станет основой дальнейшего анализа в последующих разделах работы.</w:t>
      </w:r>
    </w:p>
    <w:p w14:paraId="5CF16E9D" w14:textId="77777777" w:rsidR="0050637A" w:rsidRPr="0050637A" w:rsidRDefault="0050637A" w:rsidP="0050637A">
      <w:pPr>
        <w:ind w:firstLine="708"/>
        <w:jc w:val="both"/>
        <w:rPr>
          <w:rFonts w:ascii="Times New Roman" w:hAnsi="Times New Roman" w:cs="Times New Roman"/>
          <w:b/>
          <w:bCs/>
          <w:sz w:val="28"/>
          <w:szCs w:val="28"/>
        </w:rPr>
      </w:pPr>
      <w:r w:rsidRPr="0050637A">
        <w:rPr>
          <w:rFonts w:ascii="Times New Roman" w:hAnsi="Times New Roman" w:cs="Times New Roman"/>
          <w:b/>
          <w:bCs/>
          <w:sz w:val="28"/>
          <w:szCs w:val="28"/>
        </w:rPr>
        <w:t>1.2. Классические модели принятия решений</w:t>
      </w:r>
    </w:p>
    <w:p w14:paraId="352D718D" w14:textId="77777777" w:rsidR="0050637A" w:rsidRPr="0050637A" w:rsidRDefault="0050637A" w:rsidP="0050637A">
      <w:pPr>
        <w:ind w:firstLine="708"/>
        <w:jc w:val="both"/>
        <w:rPr>
          <w:rFonts w:ascii="Times New Roman" w:hAnsi="Times New Roman" w:cs="Times New Roman"/>
          <w:sz w:val="28"/>
          <w:szCs w:val="28"/>
        </w:rPr>
      </w:pPr>
      <w:r w:rsidRPr="0050637A">
        <w:rPr>
          <w:rFonts w:ascii="Times New Roman" w:hAnsi="Times New Roman" w:cs="Times New Roman"/>
          <w:sz w:val="28"/>
          <w:szCs w:val="28"/>
        </w:rPr>
        <w:t xml:space="preserve">В рамках теории управления и математических методов принятия решений длительное время доминировал рациональный подход, согласно которому управленческое решение рассматривается как результат логически </w:t>
      </w:r>
      <w:r w:rsidRPr="0050637A">
        <w:rPr>
          <w:rFonts w:ascii="Times New Roman" w:hAnsi="Times New Roman" w:cs="Times New Roman"/>
          <w:sz w:val="28"/>
          <w:szCs w:val="28"/>
        </w:rPr>
        <w:lastRenderedPageBreak/>
        <w:t>выверенного и последовательного анализа. Классические модели исходят из предположения, что руководитель действует рационально, стремится к максимизации полезности и способен выбрать наилучший вариант из всех возможных альтернатив. Такой подход во многом заимствован из экономической теории и теории оптимизации и стал основой для разработки формализованных методов поддержки управленческих решений.</w:t>
      </w:r>
    </w:p>
    <w:p w14:paraId="2B69F302" w14:textId="77777777" w:rsidR="0050637A" w:rsidRPr="0050637A" w:rsidRDefault="0050637A" w:rsidP="0050637A">
      <w:pPr>
        <w:ind w:firstLine="708"/>
        <w:jc w:val="both"/>
        <w:rPr>
          <w:rFonts w:ascii="Times New Roman" w:hAnsi="Times New Roman" w:cs="Times New Roman"/>
          <w:sz w:val="28"/>
          <w:szCs w:val="28"/>
        </w:rPr>
      </w:pPr>
      <w:r w:rsidRPr="0050637A">
        <w:rPr>
          <w:rFonts w:ascii="Times New Roman" w:hAnsi="Times New Roman" w:cs="Times New Roman"/>
          <w:sz w:val="28"/>
          <w:szCs w:val="28"/>
        </w:rPr>
        <w:t>Рациональная модель принятия решений предполагает наличие чётко сформулированной цели, полного набора альтернатив и достоверной информации о возможных последствиях каждого варианта. В рамках данной модели процесс принятия решения включает несколько последовательных этапов: выявление проблемы, сбор и анализ информации, формирование альтернатив, их оценку по заданным критериям и выбор оптимального решения. При этом считается, что руководитель способен объективно сравнить альтернативы и выбрать ту, которая обеспечивает наилучший результат с точки зрения поставленных целей.</w:t>
      </w:r>
    </w:p>
    <w:p w14:paraId="1A9C63D4" w14:textId="77777777" w:rsidR="0050637A" w:rsidRPr="0050637A" w:rsidRDefault="0050637A" w:rsidP="0050637A">
      <w:pPr>
        <w:ind w:firstLine="708"/>
        <w:jc w:val="both"/>
        <w:rPr>
          <w:rFonts w:ascii="Times New Roman" w:hAnsi="Times New Roman" w:cs="Times New Roman"/>
          <w:sz w:val="28"/>
          <w:szCs w:val="28"/>
        </w:rPr>
      </w:pPr>
      <w:r w:rsidRPr="0050637A">
        <w:rPr>
          <w:rFonts w:ascii="Times New Roman" w:hAnsi="Times New Roman" w:cs="Times New Roman"/>
          <w:sz w:val="28"/>
          <w:szCs w:val="28"/>
        </w:rPr>
        <w:t>Важной предпосылкой рациональной модели является допущение о полной рациональности лица, принимающего решение. Это означает, что руководитель обладает достаточными когнитивными ресурсами для обработки всей доступной информации, не подвержен эмоциональному влиянию и способен действовать последовательно и логично. В таких условиях управленческое решение фактически сводится к задаче выбора, которая может быть формализована и решена с помощью математических методов.</w:t>
      </w:r>
    </w:p>
    <w:p w14:paraId="7CAE7628" w14:textId="344C59A4" w:rsidR="0050637A" w:rsidRPr="0050637A" w:rsidRDefault="0050637A" w:rsidP="0050637A">
      <w:pPr>
        <w:ind w:firstLine="708"/>
        <w:jc w:val="both"/>
        <w:rPr>
          <w:rFonts w:ascii="Times New Roman" w:hAnsi="Times New Roman" w:cs="Times New Roman"/>
          <w:sz w:val="28"/>
          <w:szCs w:val="28"/>
        </w:rPr>
      </w:pPr>
      <w:r w:rsidRPr="0050637A">
        <w:rPr>
          <w:rFonts w:ascii="Times New Roman" w:hAnsi="Times New Roman" w:cs="Times New Roman"/>
          <w:sz w:val="28"/>
          <w:szCs w:val="28"/>
        </w:rPr>
        <w:t xml:space="preserve">На основе рационального подхода были разработаны различные математические методы принятия решений. К ним относятся методы оптимизации, направленные на поиск наилучшего значения целевой функции при заданных ограничениях, методы выбора альтернатив, а также многокритериальные модели, учитывающие несколько показателей эффективности одновременно. Например, при планировании производства используются линейные и нелинейные модели оптимизации, в инвестиционном анализе </w:t>
      </w:r>
      <w:r w:rsidRPr="00D2615E">
        <w:rPr>
          <w:rFonts w:ascii="Times New Roman" w:hAnsi="Times New Roman" w:cs="Times New Roman"/>
          <w:sz w:val="28"/>
          <w:szCs w:val="28"/>
        </w:rPr>
        <w:t>–</w:t>
      </w:r>
      <w:r w:rsidRPr="0050637A">
        <w:rPr>
          <w:rFonts w:ascii="Times New Roman" w:hAnsi="Times New Roman" w:cs="Times New Roman"/>
          <w:sz w:val="28"/>
          <w:szCs w:val="28"/>
        </w:rPr>
        <w:t xml:space="preserve"> методы оценки эффективности проектов, а при стратегическом выборе </w:t>
      </w:r>
      <w:r w:rsidRPr="00D2615E">
        <w:rPr>
          <w:rFonts w:ascii="Times New Roman" w:hAnsi="Times New Roman" w:cs="Times New Roman"/>
          <w:sz w:val="28"/>
          <w:szCs w:val="28"/>
        </w:rPr>
        <w:t>–</w:t>
      </w:r>
      <w:r w:rsidRPr="0050637A">
        <w:rPr>
          <w:rFonts w:ascii="Times New Roman" w:hAnsi="Times New Roman" w:cs="Times New Roman"/>
          <w:sz w:val="28"/>
          <w:szCs w:val="28"/>
        </w:rPr>
        <w:t xml:space="preserve"> методы взвешивания критериев и ранжирования альтернатив.</w:t>
      </w:r>
    </w:p>
    <w:p w14:paraId="4BF7DAEF" w14:textId="77777777" w:rsidR="0050637A" w:rsidRPr="0050637A" w:rsidRDefault="0050637A" w:rsidP="0050637A">
      <w:pPr>
        <w:ind w:firstLine="708"/>
        <w:jc w:val="both"/>
        <w:rPr>
          <w:rFonts w:ascii="Times New Roman" w:hAnsi="Times New Roman" w:cs="Times New Roman"/>
          <w:sz w:val="28"/>
          <w:szCs w:val="28"/>
        </w:rPr>
      </w:pPr>
      <w:r w:rsidRPr="0050637A">
        <w:rPr>
          <w:rFonts w:ascii="Times New Roman" w:hAnsi="Times New Roman" w:cs="Times New Roman"/>
          <w:sz w:val="28"/>
          <w:szCs w:val="28"/>
        </w:rPr>
        <w:t xml:space="preserve">Особое место в классических моделях занимают критерии эффективности, которые позволяют количественно сравнивать варианты решений. В качестве таких критериев могут выступать прибыль, издержки, уровень риска, срок окупаемости и другие показатели, отражающие цели организации. Предполагается, что правильно выбранные критерии и </w:t>
      </w:r>
      <w:r w:rsidRPr="0050637A">
        <w:rPr>
          <w:rFonts w:ascii="Times New Roman" w:hAnsi="Times New Roman" w:cs="Times New Roman"/>
          <w:sz w:val="28"/>
          <w:szCs w:val="28"/>
        </w:rPr>
        <w:lastRenderedPageBreak/>
        <w:t>корректные исходные данные обеспечивают объективность и обоснованность управленческого решения.</w:t>
      </w:r>
    </w:p>
    <w:p w14:paraId="7E96ED25" w14:textId="03C6CADD" w:rsidR="0050637A" w:rsidRPr="0050637A" w:rsidRDefault="0050637A" w:rsidP="0050637A">
      <w:pPr>
        <w:ind w:firstLine="708"/>
        <w:jc w:val="both"/>
        <w:rPr>
          <w:rFonts w:ascii="Times New Roman" w:hAnsi="Times New Roman" w:cs="Times New Roman"/>
          <w:sz w:val="28"/>
          <w:szCs w:val="28"/>
        </w:rPr>
      </w:pPr>
      <w:r w:rsidRPr="0050637A">
        <w:rPr>
          <w:rFonts w:ascii="Times New Roman" w:hAnsi="Times New Roman" w:cs="Times New Roman"/>
          <w:sz w:val="28"/>
          <w:szCs w:val="28"/>
        </w:rPr>
        <w:t xml:space="preserve">Несмотря на логическую стройность и широкую применимость, классические модели принятия решений имеют ряд ограничений. Их эффективность во многом зависит от качества исходной информации и корректности предположений о рациональности поведения руководителя. В реальных управленческих ситуациях цели могут быть противоречивыми, информация </w:t>
      </w:r>
      <w:r w:rsidRPr="00D2615E">
        <w:rPr>
          <w:rFonts w:ascii="Times New Roman" w:hAnsi="Times New Roman" w:cs="Times New Roman"/>
          <w:sz w:val="28"/>
          <w:szCs w:val="28"/>
        </w:rPr>
        <w:t>–</w:t>
      </w:r>
      <w:r w:rsidRPr="0050637A">
        <w:rPr>
          <w:rFonts w:ascii="Times New Roman" w:hAnsi="Times New Roman" w:cs="Times New Roman"/>
          <w:sz w:val="28"/>
          <w:szCs w:val="28"/>
        </w:rPr>
        <w:t xml:space="preserve"> неполной или искажённой, а сами критерии эффективности </w:t>
      </w:r>
      <w:r w:rsidRPr="00D2615E">
        <w:rPr>
          <w:rFonts w:ascii="Times New Roman" w:hAnsi="Times New Roman" w:cs="Times New Roman"/>
          <w:sz w:val="28"/>
          <w:szCs w:val="28"/>
        </w:rPr>
        <w:t>–</w:t>
      </w:r>
      <w:r w:rsidRPr="0050637A">
        <w:rPr>
          <w:rFonts w:ascii="Times New Roman" w:hAnsi="Times New Roman" w:cs="Times New Roman"/>
          <w:sz w:val="28"/>
          <w:szCs w:val="28"/>
        </w:rPr>
        <w:t>субъективно интерпретируемыми. Это приводит к тому, что формально оптимальное решение не всегда оказывается наилучшим с точки зрения практической реализации.</w:t>
      </w:r>
    </w:p>
    <w:p w14:paraId="7F149AF9" w14:textId="77777777" w:rsidR="0050637A" w:rsidRDefault="0050637A" w:rsidP="0050637A">
      <w:pPr>
        <w:ind w:firstLine="708"/>
        <w:jc w:val="both"/>
        <w:rPr>
          <w:rFonts w:ascii="Times New Roman" w:hAnsi="Times New Roman" w:cs="Times New Roman"/>
          <w:sz w:val="28"/>
          <w:szCs w:val="28"/>
        </w:rPr>
      </w:pPr>
      <w:r w:rsidRPr="0050637A">
        <w:rPr>
          <w:rFonts w:ascii="Times New Roman" w:hAnsi="Times New Roman" w:cs="Times New Roman"/>
          <w:sz w:val="28"/>
          <w:szCs w:val="28"/>
        </w:rPr>
        <w:t>Тем не менее классические модели и математические методы принятия решений продолжают играть важную роль в управленческой практике. Они создают структурированную основу для анализа, помогают упорядочить информацию и снизить уровень неопределённости. Однако их применение требует осознания того, что управленческое решение формируется не в вакууме, а в контексте человеческого поведения. Именно поэтому в дальнейшем возникает необходимость дополнения рационального подхода поведенческими и психологическими концепциями, что будет рассмотрено в следующих разделах работы.</w:t>
      </w:r>
    </w:p>
    <w:p w14:paraId="019EBC75" w14:textId="77777777" w:rsidR="00457665" w:rsidRPr="00457665" w:rsidRDefault="00457665" w:rsidP="00457665">
      <w:pPr>
        <w:ind w:firstLine="708"/>
        <w:jc w:val="both"/>
        <w:rPr>
          <w:rFonts w:ascii="Times New Roman" w:hAnsi="Times New Roman" w:cs="Times New Roman"/>
          <w:b/>
          <w:bCs/>
          <w:sz w:val="28"/>
          <w:szCs w:val="28"/>
        </w:rPr>
      </w:pPr>
      <w:r w:rsidRPr="00457665">
        <w:rPr>
          <w:rFonts w:ascii="Times New Roman" w:hAnsi="Times New Roman" w:cs="Times New Roman"/>
          <w:b/>
          <w:bCs/>
          <w:sz w:val="28"/>
          <w:szCs w:val="28"/>
        </w:rPr>
        <w:t>1.3. Ограничения рационального подхода</w:t>
      </w:r>
    </w:p>
    <w:p w14:paraId="41B07B18" w14:textId="77777777"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Несмотря на теоретическую завершённость и логическую строгость рационального подхода, его применение в реальной управленческой практике сталкивается с существенными ограничениями. Эти ограничения связаны прежде всего с особенностями человеческого мышления и условиями, в которых принимаются управленческие решения. Осознание данных факторов привело к пересмотру представлений о полной рациональности и стало основой для развития альтернативных концепций принятия решений.</w:t>
      </w:r>
    </w:p>
    <w:p w14:paraId="2A6F101A" w14:textId="77777777"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 xml:space="preserve">Ключевым вкладом в критику рационального подхода стала концепция </w:t>
      </w:r>
      <w:r w:rsidRPr="00457665">
        <w:rPr>
          <w:rFonts w:ascii="Times New Roman" w:hAnsi="Times New Roman" w:cs="Times New Roman"/>
          <w:i/>
          <w:iCs/>
          <w:sz w:val="28"/>
          <w:szCs w:val="28"/>
        </w:rPr>
        <w:t>ограниченной рациональности</w:t>
      </w:r>
      <w:r w:rsidRPr="00457665">
        <w:rPr>
          <w:rFonts w:ascii="Times New Roman" w:hAnsi="Times New Roman" w:cs="Times New Roman"/>
          <w:sz w:val="28"/>
          <w:szCs w:val="28"/>
        </w:rPr>
        <w:t xml:space="preserve">, разработанная Г. Саймоном. В отличие от классической модели, предполагающей наличие у руководителя полной информации и неограниченных аналитических возможностей, Саймон исходил из того, что лицо, принимающее решение, действует в условиях объективных и субъективных ограничений. К ним относятся ограниченный объём доступной информации, дефицит времени, а также ограниченные когнитивные способности человека. В таких условиях поиск оптимального </w:t>
      </w:r>
      <w:r w:rsidRPr="00457665">
        <w:rPr>
          <w:rFonts w:ascii="Times New Roman" w:hAnsi="Times New Roman" w:cs="Times New Roman"/>
          <w:sz w:val="28"/>
          <w:szCs w:val="28"/>
        </w:rPr>
        <w:lastRenderedPageBreak/>
        <w:t>решения становится практически невозможным, и руководитель ориентируется на выбор первого удовлетворительного варианта, который соответствует минимально приемлемым требованиям.</w:t>
      </w:r>
    </w:p>
    <w:p w14:paraId="01C98639" w14:textId="77777777"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Неполнота информации является одной из основных причин отклонения реальных управленческих решений от модельных. В управленческой практике информация часто бывает фрагментарной, устаревшей или искажённой в процессе передачи. Кроме того, часть факторов внешней среды невозможно точно спрогнозировать, что особенно характерно для стратегических решений. В результате руководитель вынужден принимать решения на основе вероятностных оценок и субъективных предположений, а не точных расчётов.</w:t>
      </w:r>
    </w:p>
    <w:p w14:paraId="2B2EE4D7" w14:textId="77777777"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Существенную роль играют и временные ограничения. Во многих ситуациях управленческие решения необходимо принимать оперативно, не имея возможности детально проанализировать все альтернативы. Давление сроков снижает глубину анализа и усиливает зависимость от интуитивных суждений. Как показывает практика, в условиях дефицита времени руководители чаще опираются на прошлый опыт и привычные схемы поведения, даже если они не полностью соответствуют текущей ситуации.</w:t>
      </w:r>
    </w:p>
    <w:p w14:paraId="410DE56C" w14:textId="6DC9513A"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 xml:space="preserve">Когнитивные ограничения человека также существенно влияют на процесс принятия решений. Человеческий мозг не способен одновременно учитывать большое количество факторов и вариантов развития событий. Это приводит к упрощению сложных проблем, игнорированию части информации и использованию эвристик </w:t>
      </w:r>
      <w:r w:rsidRPr="00D2615E">
        <w:rPr>
          <w:rFonts w:ascii="Times New Roman" w:hAnsi="Times New Roman" w:cs="Times New Roman"/>
          <w:sz w:val="28"/>
          <w:szCs w:val="28"/>
        </w:rPr>
        <w:t>–</w:t>
      </w:r>
      <w:r w:rsidRPr="00457665">
        <w:rPr>
          <w:rFonts w:ascii="Times New Roman" w:hAnsi="Times New Roman" w:cs="Times New Roman"/>
          <w:sz w:val="28"/>
          <w:szCs w:val="28"/>
        </w:rPr>
        <w:t xml:space="preserve"> упрощённых правил мышления. Хотя такие механизмы позволяют ускорить процесс принятия решений, они повышают вероятность систематических ошибок и искажений, что подробно рассматривается в работах Д. Канемана и его коллег.</w:t>
      </w:r>
    </w:p>
    <w:p w14:paraId="4D273E7E" w14:textId="77777777"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В результате совокупного действия перечисленных факторов возникает расхождение между решениями, полученными в рамках математических моделей, и теми решениями, которые фактически принимаются руководителями. Формальные модели предполагают чёткие цели, однозначные критерии и стабильные условия, тогда как реальные управленческие ситуации характеризуются неопределённостью, конфликтом интересов и изменчивостью внешней среды. Кроме того, даже при наличии формальных рекомендаций окончательное решение остаётся за человеком, который может сознательно или неосознанно отклониться от предложенного варианта.</w:t>
      </w:r>
    </w:p>
    <w:p w14:paraId="759554F1" w14:textId="77777777" w:rsid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lastRenderedPageBreak/>
        <w:t>Таким образом, ограничения рационального подхода не означают его бесполезность, но указывают на необходимость его дополнения. Понимание ограниченной рациональности позволяет более реалистично оценивать возможности математических методов принятия решений и учитывать человеческий фактор как неотъемлемую часть управленческого процесса. Именно этот переход от «идеального» к «реальному» субъекту принятия решений создаёт основу для дальнейшего анализа психологических и поведенческих аспектов управленческой деятельности, рассматриваемых в последующих главах работы.</w:t>
      </w:r>
    </w:p>
    <w:p w14:paraId="288304FD" w14:textId="77777777" w:rsidR="00457665" w:rsidRPr="00457665" w:rsidRDefault="00457665" w:rsidP="00457665">
      <w:pPr>
        <w:ind w:firstLine="708"/>
        <w:jc w:val="both"/>
        <w:rPr>
          <w:rFonts w:ascii="Times New Roman" w:hAnsi="Times New Roman" w:cs="Times New Roman"/>
          <w:b/>
          <w:bCs/>
          <w:sz w:val="28"/>
          <w:szCs w:val="28"/>
        </w:rPr>
      </w:pPr>
      <w:r w:rsidRPr="00457665">
        <w:rPr>
          <w:rFonts w:ascii="Times New Roman" w:hAnsi="Times New Roman" w:cs="Times New Roman"/>
          <w:b/>
          <w:bCs/>
          <w:sz w:val="28"/>
          <w:szCs w:val="28"/>
        </w:rPr>
        <w:t>Глава 2. Человеческий фактор в процессе разработки управленческих решений</w:t>
      </w:r>
    </w:p>
    <w:p w14:paraId="456334E7" w14:textId="77777777" w:rsidR="00457665" w:rsidRPr="00457665" w:rsidRDefault="00457665" w:rsidP="00457665">
      <w:pPr>
        <w:ind w:firstLine="708"/>
        <w:jc w:val="both"/>
        <w:rPr>
          <w:rFonts w:ascii="Times New Roman" w:hAnsi="Times New Roman" w:cs="Times New Roman"/>
          <w:b/>
          <w:bCs/>
          <w:sz w:val="28"/>
          <w:szCs w:val="28"/>
        </w:rPr>
      </w:pPr>
      <w:r w:rsidRPr="00457665">
        <w:rPr>
          <w:rFonts w:ascii="Times New Roman" w:hAnsi="Times New Roman" w:cs="Times New Roman"/>
          <w:b/>
          <w:bCs/>
          <w:sz w:val="28"/>
          <w:szCs w:val="28"/>
        </w:rPr>
        <w:t>2.1. Сущность и структура человеческого фактора</w:t>
      </w:r>
    </w:p>
    <w:p w14:paraId="09F15757" w14:textId="77777777"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 xml:space="preserve">В управленческой практике понятие </w:t>
      </w:r>
      <w:r w:rsidRPr="00457665">
        <w:rPr>
          <w:rFonts w:ascii="Times New Roman" w:hAnsi="Times New Roman" w:cs="Times New Roman"/>
          <w:i/>
          <w:iCs/>
          <w:sz w:val="28"/>
          <w:szCs w:val="28"/>
        </w:rPr>
        <w:t>человеческого фактора</w:t>
      </w:r>
      <w:r w:rsidRPr="00457665">
        <w:rPr>
          <w:rFonts w:ascii="Times New Roman" w:hAnsi="Times New Roman" w:cs="Times New Roman"/>
          <w:sz w:val="28"/>
          <w:szCs w:val="28"/>
        </w:rPr>
        <w:t xml:space="preserve"> используется для обозначения совокупности индивидуальных, психологических и поведенческих особенностей человека, которые оказывают влияние на процесс принятия решений и их результаты. В отличие от формальных моделей, где лицо, принимающее решение, рассматривается как рациональный и нейтральный элемент системы, реальное управление осуществляется конкретными людьми, обладающими собственным опытом, установками и ограничениями. Именно поэтому человеческий фактор выступает одним из ключевых источников отклонений управленческих решений от формально оптимальных.</w:t>
      </w:r>
    </w:p>
    <w:p w14:paraId="0AB05AC8" w14:textId="2DC5231C"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 xml:space="preserve">В контексте управления человеческий фактор проявляется на всех этапах разработки решения </w:t>
      </w:r>
      <w:r w:rsidR="002E1FCF" w:rsidRPr="00D2615E">
        <w:rPr>
          <w:rFonts w:ascii="Times New Roman" w:hAnsi="Times New Roman" w:cs="Times New Roman"/>
          <w:sz w:val="28"/>
          <w:szCs w:val="28"/>
        </w:rPr>
        <w:t>–</w:t>
      </w:r>
      <w:r w:rsidRPr="00457665">
        <w:rPr>
          <w:rFonts w:ascii="Times New Roman" w:hAnsi="Times New Roman" w:cs="Times New Roman"/>
          <w:sz w:val="28"/>
          <w:szCs w:val="28"/>
        </w:rPr>
        <w:t xml:space="preserve"> от формулировки проблемы до выбора альтернативы и оценки последствий. Руководитель не просто обрабатывает информацию, но и интерпретирует её, придавая тем или иным данным различную значимость. Как отмечал Г. Саймон, даже сама постановка проблемы уже содержит элементы субъективного выбора, поскольку зависит от того, какие аспекты ситуации руководитель считает существенными, а какие </w:t>
      </w:r>
      <w:r w:rsidR="002E1FCF" w:rsidRPr="00D2615E">
        <w:rPr>
          <w:rFonts w:ascii="Times New Roman" w:hAnsi="Times New Roman" w:cs="Times New Roman"/>
          <w:sz w:val="28"/>
          <w:szCs w:val="28"/>
        </w:rPr>
        <w:t>–</w:t>
      </w:r>
      <w:r w:rsidRPr="00457665">
        <w:rPr>
          <w:rFonts w:ascii="Times New Roman" w:hAnsi="Times New Roman" w:cs="Times New Roman"/>
          <w:sz w:val="28"/>
          <w:szCs w:val="28"/>
        </w:rPr>
        <w:t xml:space="preserve"> второстепенными. Таким образом, человеческий фактор присутствует не только в момент выбора решения, но и на более ранних этапах управленческого процесса.</w:t>
      </w:r>
    </w:p>
    <w:p w14:paraId="2A976AA6" w14:textId="77777777"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 xml:space="preserve">Структуру человеческого фактора в принятии управленческих решений целесообразно рассматривать как совокупность нескольких взаимосвязанных компонентов. Во-первых, это </w:t>
      </w:r>
      <w:r w:rsidRPr="002E1FCF">
        <w:rPr>
          <w:rFonts w:ascii="Times New Roman" w:hAnsi="Times New Roman" w:cs="Times New Roman"/>
          <w:i/>
          <w:iCs/>
          <w:sz w:val="28"/>
          <w:szCs w:val="28"/>
        </w:rPr>
        <w:t>индивидуальные характеристики</w:t>
      </w:r>
      <w:r w:rsidRPr="00457665">
        <w:rPr>
          <w:rFonts w:ascii="Times New Roman" w:hAnsi="Times New Roman" w:cs="Times New Roman"/>
          <w:sz w:val="28"/>
          <w:szCs w:val="28"/>
        </w:rPr>
        <w:t xml:space="preserve"> руководителя, к которым относятся уровень профессиональной подготовки, управленческий опыт, стиль мышления и склонность к риску. Эти характеристики определяют, </w:t>
      </w:r>
      <w:r w:rsidRPr="00457665">
        <w:rPr>
          <w:rFonts w:ascii="Times New Roman" w:hAnsi="Times New Roman" w:cs="Times New Roman"/>
          <w:sz w:val="28"/>
          <w:szCs w:val="28"/>
        </w:rPr>
        <w:lastRenderedPageBreak/>
        <w:t>насколько глубоко руководитель анализирует ситуацию, какие методы предпочитает и как реагирует на неопределённость. Например, опытный руководитель может быстрее распознавать типовые ситуации и опираться на интуицию, тогда как менее опытный будет стремиться к более формальному анализу.</w:t>
      </w:r>
    </w:p>
    <w:p w14:paraId="0DE31A6E" w14:textId="77777777"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 xml:space="preserve">Во-вторых, важную роль играют </w:t>
      </w:r>
      <w:r w:rsidRPr="002E1FCF">
        <w:rPr>
          <w:rFonts w:ascii="Times New Roman" w:hAnsi="Times New Roman" w:cs="Times New Roman"/>
          <w:i/>
          <w:iCs/>
          <w:sz w:val="28"/>
          <w:szCs w:val="28"/>
        </w:rPr>
        <w:t>психологические компоненты,</w:t>
      </w:r>
      <w:r w:rsidRPr="00457665">
        <w:rPr>
          <w:rFonts w:ascii="Times New Roman" w:hAnsi="Times New Roman" w:cs="Times New Roman"/>
          <w:sz w:val="28"/>
          <w:szCs w:val="28"/>
        </w:rPr>
        <w:t xml:space="preserve"> связанные с особенностями мышления и восприятия информации. К ним относятся внимание, память, способность к концентрации, а также когнитивные ограничения, о которых говорится в концепции ограниченной рациональности. Работы Д. Канемана показывают, что человек склонен упрощать сложные задачи, использовать эвристики и делать выводы на основе неполной информации. Эти механизмы позволяют ускорить процесс принятия решений, но одновременно повышают вероятность систематических ошибок.</w:t>
      </w:r>
    </w:p>
    <w:p w14:paraId="5C79A34F" w14:textId="77777777"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 xml:space="preserve">В-третьих, в структуру человеческого фактора входят </w:t>
      </w:r>
      <w:r w:rsidRPr="002E1FCF">
        <w:rPr>
          <w:rFonts w:ascii="Times New Roman" w:hAnsi="Times New Roman" w:cs="Times New Roman"/>
          <w:i/>
          <w:iCs/>
          <w:sz w:val="28"/>
          <w:szCs w:val="28"/>
        </w:rPr>
        <w:t>поведенческие и мотивационные аспекты.</w:t>
      </w:r>
      <w:r w:rsidRPr="00457665">
        <w:rPr>
          <w:rFonts w:ascii="Times New Roman" w:hAnsi="Times New Roman" w:cs="Times New Roman"/>
          <w:sz w:val="28"/>
          <w:szCs w:val="28"/>
        </w:rPr>
        <w:t xml:space="preserve"> Цели, ценности и личные интересы руководителя могут существенно влиять на выбор альтернатив. Даже при наличии объективных данных руководитель может отдавать предпочтение тем вариантам, которые соответствуют его установкам или позволяют минимизировать личные риски. В организационном контексте это проявляется, например, в стремлении избегать решений, способных вызвать сопротивление подчинённых или негативную оценку со стороны вышестоящего руководства.</w:t>
      </w:r>
    </w:p>
    <w:p w14:paraId="417AF420" w14:textId="0F474008" w:rsidR="00457665" w:rsidRP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 xml:space="preserve">Особое место в структуре человеческого фактора занимает </w:t>
      </w:r>
      <w:r w:rsidRPr="002E1FCF">
        <w:rPr>
          <w:rFonts w:ascii="Times New Roman" w:hAnsi="Times New Roman" w:cs="Times New Roman"/>
          <w:i/>
          <w:iCs/>
          <w:sz w:val="28"/>
          <w:szCs w:val="28"/>
        </w:rPr>
        <w:t>субъективное восприятие информации.</w:t>
      </w:r>
      <w:r w:rsidRPr="00457665">
        <w:rPr>
          <w:rFonts w:ascii="Times New Roman" w:hAnsi="Times New Roman" w:cs="Times New Roman"/>
          <w:sz w:val="28"/>
          <w:szCs w:val="28"/>
        </w:rPr>
        <w:t xml:space="preserve"> Информация в управлении редко поступает в «чистом» виде </w:t>
      </w:r>
      <w:r w:rsidR="002E1FCF" w:rsidRPr="00D2615E">
        <w:rPr>
          <w:rFonts w:ascii="Times New Roman" w:hAnsi="Times New Roman" w:cs="Times New Roman"/>
          <w:sz w:val="28"/>
          <w:szCs w:val="28"/>
        </w:rPr>
        <w:t>–</w:t>
      </w:r>
      <w:r w:rsidRPr="00457665">
        <w:rPr>
          <w:rFonts w:ascii="Times New Roman" w:hAnsi="Times New Roman" w:cs="Times New Roman"/>
          <w:sz w:val="28"/>
          <w:szCs w:val="28"/>
        </w:rPr>
        <w:t xml:space="preserve"> она проходит через фильтры интерпретации, оценки и эмоционального восприятия. Один и тот же набор данных может восприниматься по-разному в зависимости от контекста, формулировки и текущего состояния руководителя. Канеман подчёркивает, что человек склонен считать полученную информацию полной и достаточной, даже если она отражает лишь часть реальной картины. Это приводит к переоценке уверенности в собственных выводах и снижает критичность анализа.</w:t>
      </w:r>
    </w:p>
    <w:p w14:paraId="24F45514" w14:textId="77777777" w:rsidR="00457665" w:rsidRDefault="00457665" w:rsidP="00457665">
      <w:pPr>
        <w:ind w:firstLine="708"/>
        <w:jc w:val="both"/>
        <w:rPr>
          <w:rFonts w:ascii="Times New Roman" w:hAnsi="Times New Roman" w:cs="Times New Roman"/>
          <w:sz w:val="28"/>
          <w:szCs w:val="28"/>
        </w:rPr>
      </w:pPr>
      <w:r w:rsidRPr="00457665">
        <w:rPr>
          <w:rFonts w:ascii="Times New Roman" w:hAnsi="Times New Roman" w:cs="Times New Roman"/>
          <w:sz w:val="28"/>
          <w:szCs w:val="28"/>
        </w:rPr>
        <w:t xml:space="preserve">Таким образом, человеческий фактор в процессе разработки управленческих решений представляет собой сложную систему взаимосвязанных элементов. Он включает индивидуальные особенности руководителя, психологические механизмы мышления и поведенческие установки, а также особенности восприятия и интерпретации информации. Понимание структуры человеческого фактора позволяет более глубоко </w:t>
      </w:r>
      <w:r w:rsidRPr="00457665">
        <w:rPr>
          <w:rFonts w:ascii="Times New Roman" w:hAnsi="Times New Roman" w:cs="Times New Roman"/>
          <w:sz w:val="28"/>
          <w:szCs w:val="28"/>
        </w:rPr>
        <w:lastRenderedPageBreak/>
        <w:t>анализировать причины управленческих ошибок и объяснять расхождения между теоретическими моделями и практикой управления. В последующих разделах данной главы данные компоненты будут рассмотрены более подробно через призму когнитивных искажений, эмоций и организационных условий принятия решений.</w:t>
      </w:r>
    </w:p>
    <w:p w14:paraId="0C7D00D5" w14:textId="77777777" w:rsidR="00E7118E" w:rsidRPr="00E7118E" w:rsidRDefault="00E7118E" w:rsidP="00E7118E">
      <w:pPr>
        <w:ind w:firstLine="708"/>
        <w:jc w:val="both"/>
        <w:rPr>
          <w:rFonts w:ascii="Times New Roman" w:hAnsi="Times New Roman" w:cs="Times New Roman"/>
          <w:b/>
          <w:bCs/>
          <w:sz w:val="28"/>
          <w:szCs w:val="28"/>
        </w:rPr>
      </w:pPr>
      <w:r w:rsidRPr="00E7118E">
        <w:rPr>
          <w:rFonts w:ascii="Times New Roman" w:hAnsi="Times New Roman" w:cs="Times New Roman"/>
          <w:b/>
          <w:bCs/>
          <w:sz w:val="28"/>
          <w:szCs w:val="28"/>
        </w:rPr>
        <w:t>2.2. Когнитивные особенности и мышление руководителя</w:t>
      </w:r>
    </w:p>
    <w:p w14:paraId="329590EB" w14:textId="77777777" w:rsidR="00E7118E" w:rsidRPr="00E7118E" w:rsidRDefault="00E7118E" w:rsidP="00E7118E">
      <w:pPr>
        <w:ind w:firstLine="708"/>
        <w:jc w:val="both"/>
        <w:rPr>
          <w:rFonts w:ascii="Times New Roman" w:hAnsi="Times New Roman" w:cs="Times New Roman"/>
          <w:sz w:val="28"/>
          <w:szCs w:val="28"/>
        </w:rPr>
      </w:pPr>
      <w:r w:rsidRPr="00E7118E">
        <w:rPr>
          <w:rFonts w:ascii="Times New Roman" w:hAnsi="Times New Roman" w:cs="Times New Roman"/>
          <w:sz w:val="28"/>
          <w:szCs w:val="28"/>
        </w:rPr>
        <w:t>Процесс принятия управленческих решений тесно связан с особенностями человеческого мышления. Руководитель не является нейтральным «обработчиком информации», а воспринимает, интерпретирует и оценивает управленческую ситуацию через призму собственных когнитивных механизмов. Одной из наиболее известных и обоснованных концепций, описывающих эти механизмы, является модель двух систем мышления, предложенная Д. Канеманом.</w:t>
      </w:r>
    </w:p>
    <w:p w14:paraId="2EE56149" w14:textId="77777777" w:rsidR="00E7118E" w:rsidRPr="00E7118E" w:rsidRDefault="00E7118E" w:rsidP="00E7118E">
      <w:pPr>
        <w:ind w:firstLine="708"/>
        <w:jc w:val="both"/>
        <w:rPr>
          <w:rFonts w:ascii="Times New Roman" w:hAnsi="Times New Roman" w:cs="Times New Roman"/>
          <w:sz w:val="28"/>
          <w:szCs w:val="28"/>
        </w:rPr>
      </w:pPr>
      <w:r w:rsidRPr="00E7118E">
        <w:rPr>
          <w:rFonts w:ascii="Times New Roman" w:hAnsi="Times New Roman" w:cs="Times New Roman"/>
          <w:sz w:val="28"/>
          <w:szCs w:val="28"/>
        </w:rPr>
        <w:t xml:space="preserve">Согласно данной модели, мышление человека функционирует в рамках двух взаимосвязанных, но принципиально разных систем. </w:t>
      </w:r>
      <w:r w:rsidRPr="00A46BCD">
        <w:rPr>
          <w:rFonts w:ascii="Times New Roman" w:hAnsi="Times New Roman" w:cs="Times New Roman"/>
          <w:i/>
          <w:iCs/>
          <w:sz w:val="28"/>
          <w:szCs w:val="28"/>
        </w:rPr>
        <w:t>Система 1</w:t>
      </w:r>
      <w:r w:rsidRPr="00E7118E">
        <w:rPr>
          <w:rFonts w:ascii="Times New Roman" w:hAnsi="Times New Roman" w:cs="Times New Roman"/>
          <w:sz w:val="28"/>
          <w:szCs w:val="28"/>
        </w:rPr>
        <w:t xml:space="preserve"> отвечает за быстрое, интуитивное и автоматическое мышление. Она работает без значительных усилий, опирается на прошлый опыт, ассоциации и эмоциональные реакции. </w:t>
      </w:r>
      <w:r w:rsidRPr="00A46BCD">
        <w:rPr>
          <w:rFonts w:ascii="Times New Roman" w:hAnsi="Times New Roman" w:cs="Times New Roman"/>
          <w:i/>
          <w:iCs/>
          <w:sz w:val="28"/>
          <w:szCs w:val="28"/>
        </w:rPr>
        <w:t>Система 2,</w:t>
      </w:r>
      <w:r w:rsidRPr="00E7118E">
        <w:rPr>
          <w:rFonts w:ascii="Times New Roman" w:hAnsi="Times New Roman" w:cs="Times New Roman"/>
          <w:sz w:val="28"/>
          <w:szCs w:val="28"/>
        </w:rPr>
        <w:t xml:space="preserve"> напротив, связана с медленным, аналитическим и осознанным мышлением. Она требует концентрации внимания и используется при решении сложных задач, расчётах и проверке логических выводов.</w:t>
      </w:r>
    </w:p>
    <w:p w14:paraId="30D20629" w14:textId="77777777" w:rsidR="00E7118E" w:rsidRPr="00E7118E" w:rsidRDefault="00E7118E" w:rsidP="00E7118E">
      <w:pPr>
        <w:ind w:firstLine="708"/>
        <w:jc w:val="both"/>
        <w:rPr>
          <w:rFonts w:ascii="Times New Roman" w:hAnsi="Times New Roman" w:cs="Times New Roman"/>
          <w:sz w:val="28"/>
          <w:szCs w:val="28"/>
        </w:rPr>
      </w:pPr>
      <w:r w:rsidRPr="00E7118E">
        <w:rPr>
          <w:rFonts w:ascii="Times New Roman" w:hAnsi="Times New Roman" w:cs="Times New Roman"/>
          <w:sz w:val="28"/>
          <w:szCs w:val="28"/>
        </w:rPr>
        <w:t>В управленческой деятельности обе системы участвуют в принятии решений, однако их роль различается в зависимости от условий. В ситуациях высокой неопределённости, дефицита времени или информационной перегрузки руководители чаще полагаются на Систему 1. Это позволяет быстро реагировать на изменения и принимать решения без длительного анализа. В стабильных условиях или при наличии достаточного времени активнее используется Система 2, обеспечивающая более тщательную оценку альтернатив и последствий.</w:t>
      </w:r>
    </w:p>
    <w:p w14:paraId="0443282B" w14:textId="77777777" w:rsidR="00E7118E" w:rsidRPr="00E7118E" w:rsidRDefault="00E7118E" w:rsidP="00E7118E">
      <w:pPr>
        <w:ind w:firstLine="708"/>
        <w:jc w:val="both"/>
        <w:rPr>
          <w:rFonts w:ascii="Times New Roman" w:hAnsi="Times New Roman" w:cs="Times New Roman"/>
          <w:sz w:val="28"/>
          <w:szCs w:val="28"/>
        </w:rPr>
      </w:pPr>
      <w:r w:rsidRPr="00E7118E">
        <w:rPr>
          <w:rFonts w:ascii="Times New Roman" w:hAnsi="Times New Roman" w:cs="Times New Roman"/>
          <w:sz w:val="28"/>
          <w:szCs w:val="28"/>
        </w:rPr>
        <w:t xml:space="preserve">Интуиция, как проявление работы Системы 1, занимает особое место в управленческом выборе. Вопреки распространённому мнению, интуитивные решения не всегда являются иррациональными. Для опытных руководителей интуиция часто основана на накопленном профессиональном опыте и распознавании типовых ситуаций. В этом случае она может выступать эффективным инструментом, позволяющим быстро ориентироваться в сложной обстановке. Однако проблема заключается в том, что интуитивные </w:t>
      </w:r>
      <w:r w:rsidRPr="00E7118E">
        <w:rPr>
          <w:rFonts w:ascii="Times New Roman" w:hAnsi="Times New Roman" w:cs="Times New Roman"/>
          <w:sz w:val="28"/>
          <w:szCs w:val="28"/>
        </w:rPr>
        <w:lastRenderedPageBreak/>
        <w:t>суждения нередко сопровождаются когнитивными искажениями и переоценкой собственной уверенности.</w:t>
      </w:r>
    </w:p>
    <w:p w14:paraId="1F68A1DC" w14:textId="77777777" w:rsidR="00E7118E" w:rsidRPr="00E7118E" w:rsidRDefault="00E7118E" w:rsidP="00E7118E">
      <w:pPr>
        <w:ind w:firstLine="708"/>
        <w:jc w:val="both"/>
        <w:rPr>
          <w:rFonts w:ascii="Times New Roman" w:hAnsi="Times New Roman" w:cs="Times New Roman"/>
          <w:sz w:val="28"/>
          <w:szCs w:val="28"/>
        </w:rPr>
      </w:pPr>
      <w:r w:rsidRPr="00E7118E">
        <w:rPr>
          <w:rFonts w:ascii="Times New Roman" w:hAnsi="Times New Roman" w:cs="Times New Roman"/>
          <w:sz w:val="28"/>
          <w:szCs w:val="28"/>
        </w:rPr>
        <w:t>Канеман подчёркивает, что Система 1 склонна формировать правдоподобные, но не всегда точные объяснения происходящего. Руководитель может принять решение, основываясь на ограниченном наборе фактов, считая его достаточно обоснованным. При этом Система 2 не всегда включается для проверки этих выводов, особенно если решение кажется очевидным или подтверждает уже существующие убеждения. В результате управленческий выбор может опираться на субъективные оценки, а не на полный анализ ситуации.</w:t>
      </w:r>
    </w:p>
    <w:p w14:paraId="0C163D28" w14:textId="77777777" w:rsidR="00E7118E" w:rsidRPr="00E7118E" w:rsidRDefault="00E7118E" w:rsidP="00E7118E">
      <w:pPr>
        <w:ind w:firstLine="708"/>
        <w:jc w:val="both"/>
        <w:rPr>
          <w:rFonts w:ascii="Times New Roman" w:hAnsi="Times New Roman" w:cs="Times New Roman"/>
          <w:sz w:val="28"/>
          <w:szCs w:val="28"/>
        </w:rPr>
      </w:pPr>
      <w:r w:rsidRPr="00E7118E">
        <w:rPr>
          <w:rFonts w:ascii="Times New Roman" w:hAnsi="Times New Roman" w:cs="Times New Roman"/>
          <w:sz w:val="28"/>
          <w:szCs w:val="28"/>
        </w:rPr>
        <w:t xml:space="preserve">Существенное влияние на процесс принятия решений оказывает </w:t>
      </w:r>
      <w:r w:rsidRPr="00A46BCD">
        <w:rPr>
          <w:rFonts w:ascii="Times New Roman" w:hAnsi="Times New Roman" w:cs="Times New Roman"/>
          <w:i/>
          <w:iCs/>
          <w:sz w:val="28"/>
          <w:szCs w:val="28"/>
        </w:rPr>
        <w:t>ограниченность внимания и способности к переработке информации.</w:t>
      </w:r>
      <w:r w:rsidRPr="00E7118E">
        <w:rPr>
          <w:rFonts w:ascii="Times New Roman" w:hAnsi="Times New Roman" w:cs="Times New Roman"/>
          <w:sz w:val="28"/>
          <w:szCs w:val="28"/>
        </w:rPr>
        <w:t xml:space="preserve"> Управленческие задачи, как правило, характеризуются высокой сложностью и множеством взаимосвязанных факторов. Однако когнитивные ресурсы человека ограничены: руководитель не способен одновременно учитывать все переменные и просчитывать все возможные сценарии. Это приводит к необходимости упрощения задачи, выделения наиболее заметных или значимых факторов и игнорирования менее очевидных аспектов.</w:t>
      </w:r>
    </w:p>
    <w:p w14:paraId="4C34DEE7" w14:textId="77777777" w:rsidR="00E7118E" w:rsidRPr="00E7118E" w:rsidRDefault="00E7118E" w:rsidP="00E7118E">
      <w:pPr>
        <w:ind w:firstLine="708"/>
        <w:jc w:val="both"/>
        <w:rPr>
          <w:rFonts w:ascii="Times New Roman" w:hAnsi="Times New Roman" w:cs="Times New Roman"/>
          <w:sz w:val="28"/>
          <w:szCs w:val="28"/>
        </w:rPr>
      </w:pPr>
      <w:r w:rsidRPr="00E7118E">
        <w:rPr>
          <w:rFonts w:ascii="Times New Roman" w:hAnsi="Times New Roman" w:cs="Times New Roman"/>
          <w:sz w:val="28"/>
          <w:szCs w:val="28"/>
        </w:rPr>
        <w:t>Ограниченность внимания усиливается в условиях информационной перегрузки, когда объём поступающей информации превышает возможности её осмысленной обработки. В таких ситуациях руководитель может концентрироваться на легко доступных или наиболее ярких данных, не уделяя должного внимания альтернативным источникам информации. Подобный механизм повышает риск одностороннего анализа и способствует формированию упрощённой картины управленческой ситуации.</w:t>
      </w:r>
    </w:p>
    <w:p w14:paraId="235826AD" w14:textId="77777777" w:rsidR="00E7118E" w:rsidRDefault="00E7118E" w:rsidP="00E7118E">
      <w:pPr>
        <w:ind w:firstLine="708"/>
        <w:jc w:val="both"/>
        <w:rPr>
          <w:rFonts w:ascii="Times New Roman" w:hAnsi="Times New Roman" w:cs="Times New Roman"/>
          <w:sz w:val="28"/>
          <w:szCs w:val="28"/>
        </w:rPr>
      </w:pPr>
      <w:r w:rsidRPr="00E7118E">
        <w:rPr>
          <w:rFonts w:ascii="Times New Roman" w:hAnsi="Times New Roman" w:cs="Times New Roman"/>
          <w:sz w:val="28"/>
          <w:szCs w:val="28"/>
        </w:rPr>
        <w:t>Таким образом, когнитивные особенности мышления руководителя оказывают прямое влияние на процесс принятия управленческих решений. Сочетание интуитивного и аналитического мышления позволяет адаптироваться к различным условиям, однако ограниченность внимания и склонность к упрощению создают предпосылки для систематических ошибок. Понимание этих особенностей имеет важное значение для оценки возможностей и ограничений управленческих решений и служит основой для анализа когнитивных искажений, которые будут рассмотрены в следующем разделе.</w:t>
      </w:r>
    </w:p>
    <w:p w14:paraId="2D912350" w14:textId="77777777" w:rsidR="00A46BCD" w:rsidRDefault="00A46BCD" w:rsidP="00E7118E">
      <w:pPr>
        <w:ind w:firstLine="708"/>
        <w:jc w:val="both"/>
        <w:rPr>
          <w:rFonts w:ascii="Times New Roman" w:hAnsi="Times New Roman" w:cs="Times New Roman"/>
          <w:sz w:val="28"/>
          <w:szCs w:val="28"/>
        </w:rPr>
      </w:pPr>
    </w:p>
    <w:p w14:paraId="2C043CC4" w14:textId="77777777" w:rsidR="00A46BCD" w:rsidRDefault="00A46BCD" w:rsidP="00E7118E">
      <w:pPr>
        <w:ind w:firstLine="708"/>
        <w:jc w:val="both"/>
        <w:rPr>
          <w:rFonts w:ascii="Times New Roman" w:hAnsi="Times New Roman" w:cs="Times New Roman"/>
          <w:sz w:val="28"/>
          <w:szCs w:val="28"/>
        </w:rPr>
      </w:pPr>
    </w:p>
    <w:p w14:paraId="77F298A2" w14:textId="77777777" w:rsidR="00A46BCD" w:rsidRPr="00A46BCD" w:rsidRDefault="00A46BCD" w:rsidP="00A46BCD">
      <w:pPr>
        <w:ind w:firstLine="708"/>
        <w:jc w:val="both"/>
        <w:rPr>
          <w:rFonts w:ascii="Times New Roman" w:hAnsi="Times New Roman" w:cs="Times New Roman"/>
          <w:b/>
          <w:bCs/>
          <w:sz w:val="28"/>
          <w:szCs w:val="28"/>
        </w:rPr>
      </w:pPr>
      <w:r w:rsidRPr="00A46BCD">
        <w:rPr>
          <w:rFonts w:ascii="Times New Roman" w:hAnsi="Times New Roman" w:cs="Times New Roman"/>
          <w:b/>
          <w:bCs/>
          <w:sz w:val="28"/>
          <w:szCs w:val="28"/>
        </w:rPr>
        <w:lastRenderedPageBreak/>
        <w:t>2.3. Эвристики и когнитивные искажения при принятии решений</w:t>
      </w:r>
    </w:p>
    <w:p w14:paraId="30D66667" w14:textId="617D0340" w:rsidR="00A46BCD" w:rsidRPr="00A46BCD" w:rsidRDefault="00A46BCD" w:rsidP="00A46BCD">
      <w:pPr>
        <w:ind w:firstLine="708"/>
        <w:jc w:val="both"/>
        <w:rPr>
          <w:rFonts w:ascii="Times New Roman" w:hAnsi="Times New Roman" w:cs="Times New Roman"/>
          <w:sz w:val="28"/>
          <w:szCs w:val="28"/>
        </w:rPr>
      </w:pPr>
      <w:r w:rsidRPr="00A46BCD">
        <w:rPr>
          <w:rFonts w:ascii="Times New Roman" w:hAnsi="Times New Roman" w:cs="Times New Roman"/>
          <w:sz w:val="28"/>
          <w:szCs w:val="28"/>
        </w:rPr>
        <w:t xml:space="preserve">Одним из наиболее значимых проявлений человеческого фактора в управленческих решениях являются эвристики и когнитивные искажения. Эвристики представляют собой упрощённые правила мышления, которые человек использует для быстрого принятия решений в условиях неопределённости и ограниченного времени. С одной стороны, они позволяют существенно снизить когнитивную нагрузку и ускорить процесс выбора, с другой </w:t>
      </w:r>
      <w:r w:rsidR="002F695F" w:rsidRPr="00D2615E">
        <w:rPr>
          <w:rFonts w:ascii="Times New Roman" w:hAnsi="Times New Roman" w:cs="Times New Roman"/>
          <w:sz w:val="28"/>
          <w:szCs w:val="28"/>
        </w:rPr>
        <w:t>–</w:t>
      </w:r>
      <w:r w:rsidRPr="00A46BCD">
        <w:rPr>
          <w:rFonts w:ascii="Times New Roman" w:hAnsi="Times New Roman" w:cs="Times New Roman"/>
          <w:sz w:val="28"/>
          <w:szCs w:val="28"/>
        </w:rPr>
        <w:t xml:space="preserve"> становятся источником систематических ошибок. В работах Д. Канемана и А. Тверски показано, что такие ошибки носят не случайный, а устойчивый характер и повторяются в самых разных ситуациях.</w:t>
      </w:r>
    </w:p>
    <w:p w14:paraId="2C235875" w14:textId="5E9A3B24" w:rsidR="00A46BCD" w:rsidRPr="00A46BCD" w:rsidRDefault="00A46BCD" w:rsidP="00A46BCD">
      <w:pPr>
        <w:ind w:firstLine="708"/>
        <w:jc w:val="both"/>
        <w:rPr>
          <w:rFonts w:ascii="Times New Roman" w:hAnsi="Times New Roman" w:cs="Times New Roman"/>
          <w:sz w:val="28"/>
          <w:szCs w:val="28"/>
        </w:rPr>
      </w:pPr>
      <w:r w:rsidRPr="00A46BCD">
        <w:rPr>
          <w:rFonts w:ascii="Times New Roman" w:hAnsi="Times New Roman" w:cs="Times New Roman"/>
          <w:sz w:val="28"/>
          <w:szCs w:val="28"/>
        </w:rPr>
        <w:t xml:space="preserve">Одним из наиболее распространённых искажений является </w:t>
      </w:r>
      <w:r w:rsidRPr="00A46BCD">
        <w:rPr>
          <w:rFonts w:ascii="Times New Roman" w:hAnsi="Times New Roman" w:cs="Times New Roman"/>
          <w:i/>
          <w:iCs/>
          <w:sz w:val="28"/>
          <w:szCs w:val="28"/>
        </w:rPr>
        <w:t>эффект якоря.</w:t>
      </w:r>
      <w:r w:rsidRPr="00A46BCD">
        <w:rPr>
          <w:rFonts w:ascii="Times New Roman" w:hAnsi="Times New Roman" w:cs="Times New Roman"/>
          <w:sz w:val="28"/>
          <w:szCs w:val="28"/>
        </w:rPr>
        <w:t xml:space="preserve"> Он проявляется в том, что при оценке количественных показателей человек чрезмерно опирается на первую полученную информацию </w:t>
      </w:r>
      <w:r w:rsidR="002F695F" w:rsidRPr="00D2615E">
        <w:rPr>
          <w:rFonts w:ascii="Times New Roman" w:hAnsi="Times New Roman" w:cs="Times New Roman"/>
          <w:sz w:val="28"/>
          <w:szCs w:val="28"/>
        </w:rPr>
        <w:t>–</w:t>
      </w:r>
      <w:r w:rsidRPr="00A46BCD">
        <w:rPr>
          <w:rFonts w:ascii="Times New Roman" w:hAnsi="Times New Roman" w:cs="Times New Roman"/>
          <w:sz w:val="28"/>
          <w:szCs w:val="28"/>
        </w:rPr>
        <w:t xml:space="preserve"> «якорь», даже если она носит случайный или нерелевантный характер. В управленческой практике якорями могут выступать первоначальные прогнозы, прошлогодние показатели, стартовые бюджеты или предложения контрагентов. Например, первоначально озвученная сумма инвестиций может задать рамки последующих обсуждений, несмотря на изменение условий или появление новых данных. В результате управленческое решение отклоняется от объективно обоснованного варианта и фиксируется в пределах заданного якоря.</w:t>
      </w:r>
    </w:p>
    <w:p w14:paraId="63054E94" w14:textId="77777777" w:rsidR="00A46BCD" w:rsidRPr="00A46BCD" w:rsidRDefault="00A46BCD" w:rsidP="00A46BCD">
      <w:pPr>
        <w:ind w:firstLine="708"/>
        <w:jc w:val="both"/>
        <w:rPr>
          <w:rFonts w:ascii="Times New Roman" w:hAnsi="Times New Roman" w:cs="Times New Roman"/>
          <w:sz w:val="28"/>
          <w:szCs w:val="28"/>
        </w:rPr>
      </w:pPr>
      <w:r w:rsidRPr="00A46BCD">
        <w:rPr>
          <w:rFonts w:ascii="Times New Roman" w:hAnsi="Times New Roman" w:cs="Times New Roman"/>
          <w:sz w:val="28"/>
          <w:szCs w:val="28"/>
        </w:rPr>
        <w:t xml:space="preserve">Другим важным механизмом является </w:t>
      </w:r>
      <w:r w:rsidRPr="00A46BCD">
        <w:rPr>
          <w:rFonts w:ascii="Times New Roman" w:hAnsi="Times New Roman" w:cs="Times New Roman"/>
          <w:i/>
          <w:iCs/>
          <w:sz w:val="28"/>
          <w:szCs w:val="28"/>
        </w:rPr>
        <w:t>эвристика доступности,</w:t>
      </w:r>
      <w:r w:rsidRPr="00A46BCD">
        <w:rPr>
          <w:rFonts w:ascii="Times New Roman" w:hAnsi="Times New Roman" w:cs="Times New Roman"/>
          <w:sz w:val="28"/>
          <w:szCs w:val="28"/>
        </w:rPr>
        <w:t xml:space="preserve"> при которой вероятность события оценивается на основе лёгкости, с которой соответствующие примеры приходят на ум. Руководители склонны переоценивать риски или возможности, которые недавно обсуждались, активно освещались в СМИ или были связаны с личным опытом. Так, недавний негативный опыт реализации проекта может привести к завышенной оценке рисков аналогичных инициатив в будущем, даже если объективные условия изменились. В результате управленческие решения принимаются под влиянием субъективной «яркости» информации, а не её статистической значимости.</w:t>
      </w:r>
    </w:p>
    <w:p w14:paraId="5DA467F1" w14:textId="77777777" w:rsidR="00A46BCD" w:rsidRPr="00A46BCD" w:rsidRDefault="00A46BCD" w:rsidP="00A46BCD">
      <w:pPr>
        <w:ind w:firstLine="708"/>
        <w:jc w:val="both"/>
        <w:rPr>
          <w:rFonts w:ascii="Times New Roman" w:hAnsi="Times New Roman" w:cs="Times New Roman"/>
          <w:sz w:val="28"/>
          <w:szCs w:val="28"/>
        </w:rPr>
      </w:pPr>
      <w:r w:rsidRPr="00A46BCD">
        <w:rPr>
          <w:rFonts w:ascii="Times New Roman" w:hAnsi="Times New Roman" w:cs="Times New Roman"/>
          <w:i/>
          <w:iCs/>
          <w:sz w:val="28"/>
          <w:szCs w:val="28"/>
        </w:rPr>
        <w:t>Эффект фрейминга</w:t>
      </w:r>
      <w:r w:rsidRPr="00A46BCD">
        <w:rPr>
          <w:rFonts w:ascii="Times New Roman" w:hAnsi="Times New Roman" w:cs="Times New Roman"/>
          <w:sz w:val="28"/>
          <w:szCs w:val="28"/>
        </w:rPr>
        <w:t xml:space="preserve"> связан с тем, что форма представления информации влияет на выбор решения. Одни и те же данные могут восприниматься по-разному в зависимости от того, подаются ли они как потенциальная выгода или как возможные потери. Исследования Канемана показывают, что люди склонны избегать риска, когда речь идёт о сохранении уже имеющихся ресурсов, и, напротив, готовы идти на риск, пытаясь избежать потерь. В </w:t>
      </w:r>
      <w:r w:rsidRPr="00A46BCD">
        <w:rPr>
          <w:rFonts w:ascii="Times New Roman" w:hAnsi="Times New Roman" w:cs="Times New Roman"/>
          <w:sz w:val="28"/>
          <w:szCs w:val="28"/>
        </w:rPr>
        <w:lastRenderedPageBreak/>
        <w:t>управлении это приводит к тому, что решения по инвестициям, сокращению затрат или реструктуризации компании могут меняться в зависимости от формулировки проблемы, а не от её экономической сути.</w:t>
      </w:r>
    </w:p>
    <w:p w14:paraId="07348323" w14:textId="77777777" w:rsidR="00A46BCD" w:rsidRPr="00A46BCD" w:rsidRDefault="00A46BCD" w:rsidP="00A46BCD">
      <w:pPr>
        <w:ind w:firstLine="708"/>
        <w:jc w:val="both"/>
        <w:rPr>
          <w:rFonts w:ascii="Times New Roman" w:hAnsi="Times New Roman" w:cs="Times New Roman"/>
          <w:sz w:val="28"/>
          <w:szCs w:val="28"/>
        </w:rPr>
      </w:pPr>
      <w:r w:rsidRPr="00A46BCD">
        <w:rPr>
          <w:rFonts w:ascii="Times New Roman" w:hAnsi="Times New Roman" w:cs="Times New Roman"/>
          <w:sz w:val="28"/>
          <w:szCs w:val="28"/>
        </w:rPr>
        <w:t xml:space="preserve">Существенное влияние на управленческие решения оказывает также </w:t>
      </w:r>
      <w:r w:rsidRPr="00A46BCD">
        <w:rPr>
          <w:rFonts w:ascii="Times New Roman" w:hAnsi="Times New Roman" w:cs="Times New Roman"/>
          <w:i/>
          <w:iCs/>
          <w:sz w:val="28"/>
          <w:szCs w:val="28"/>
        </w:rPr>
        <w:t>избыточная уверенность и иллюзия контроля.</w:t>
      </w:r>
      <w:r w:rsidRPr="00A46BCD">
        <w:rPr>
          <w:rFonts w:ascii="Times New Roman" w:hAnsi="Times New Roman" w:cs="Times New Roman"/>
          <w:sz w:val="28"/>
          <w:szCs w:val="28"/>
        </w:rPr>
        <w:t xml:space="preserve"> Руководители часто переоценивают точность своих прогнозов и степень влияния на внешние факторы. Это особенно характерно для опытных менеджеров, успешно принимавших решения в прошлом. Уверенность в собственных способностях может снижать критичность анализа и приводить к игнорированию альтернативных сценариев. В условиях неопределённости иллюзия контроля создаёт ощущение управляемости ситуации там, где на самом деле действуют случайные или внешние факторы.</w:t>
      </w:r>
    </w:p>
    <w:p w14:paraId="04978F7D" w14:textId="77777777" w:rsidR="00A46BCD" w:rsidRPr="00A46BCD" w:rsidRDefault="00A46BCD" w:rsidP="00A46BCD">
      <w:pPr>
        <w:ind w:firstLine="708"/>
        <w:jc w:val="both"/>
        <w:rPr>
          <w:rFonts w:ascii="Times New Roman" w:hAnsi="Times New Roman" w:cs="Times New Roman"/>
          <w:sz w:val="28"/>
          <w:szCs w:val="28"/>
        </w:rPr>
      </w:pPr>
      <w:r w:rsidRPr="00A46BCD">
        <w:rPr>
          <w:rFonts w:ascii="Times New Roman" w:hAnsi="Times New Roman" w:cs="Times New Roman"/>
          <w:sz w:val="28"/>
          <w:szCs w:val="28"/>
        </w:rPr>
        <w:t>Совокупное влияние эвристик и когнитивных искажений приводит к тому, что управленческие решения нередко отклоняются от математически оптимальных. Даже при использовании формальных моделей руководитель может некритично воспринимать исходные данные, выбирать удобные для себя параметры или интерпретировать результаты анализа в пользу заранее принятого решения. Таким образом, когнитивные искажения затрагивают не только интуитивный выбор, но и этапы формального анализа.</w:t>
      </w:r>
    </w:p>
    <w:p w14:paraId="4568639C" w14:textId="51DF48B2" w:rsidR="00A46BCD" w:rsidRDefault="00A46BCD" w:rsidP="00A46BCD">
      <w:pPr>
        <w:ind w:firstLine="708"/>
        <w:jc w:val="both"/>
        <w:rPr>
          <w:rFonts w:ascii="Times New Roman" w:hAnsi="Times New Roman" w:cs="Times New Roman"/>
          <w:sz w:val="28"/>
          <w:szCs w:val="28"/>
        </w:rPr>
      </w:pPr>
      <w:r w:rsidRPr="00A46BCD">
        <w:rPr>
          <w:rFonts w:ascii="Times New Roman" w:hAnsi="Times New Roman" w:cs="Times New Roman"/>
          <w:sz w:val="28"/>
          <w:szCs w:val="28"/>
        </w:rPr>
        <w:t>Для наглядности основные эвристики и их управленческие проявления можно представить в виде таблицы</w:t>
      </w:r>
      <w:r w:rsidR="002F695F">
        <w:rPr>
          <w:rFonts w:ascii="Times New Roman" w:hAnsi="Times New Roman" w:cs="Times New Roman"/>
          <w:sz w:val="28"/>
          <w:szCs w:val="28"/>
        </w:rPr>
        <w:t>:</w:t>
      </w:r>
    </w:p>
    <w:p w14:paraId="3A2DF76D" w14:textId="307E775B" w:rsidR="002F695F" w:rsidRDefault="002F695F" w:rsidP="002F695F">
      <w:pPr>
        <w:jc w:val="right"/>
        <w:rPr>
          <w:rFonts w:ascii="Times New Roman" w:hAnsi="Times New Roman" w:cs="Times New Roman"/>
          <w:sz w:val="28"/>
          <w:szCs w:val="28"/>
        </w:rPr>
      </w:pPr>
      <w:r w:rsidRPr="002F695F">
        <w:rPr>
          <w:rFonts w:ascii="Times New Roman" w:hAnsi="Times New Roman" w:cs="Times New Roman"/>
          <w:sz w:val="28"/>
          <w:szCs w:val="28"/>
        </w:rPr>
        <w:t xml:space="preserve">Таблица 1 – </w:t>
      </w:r>
      <w:r>
        <w:rPr>
          <w:rFonts w:ascii="Times New Roman" w:hAnsi="Times New Roman" w:cs="Times New Roman"/>
          <w:sz w:val="28"/>
          <w:szCs w:val="28"/>
        </w:rPr>
        <w:t>о</w:t>
      </w:r>
      <w:r w:rsidRPr="002F695F">
        <w:rPr>
          <w:rFonts w:ascii="Times New Roman" w:hAnsi="Times New Roman" w:cs="Times New Roman"/>
          <w:sz w:val="28"/>
          <w:szCs w:val="28"/>
        </w:rPr>
        <w:t>сновные когнитивные искажения в управленческих</w:t>
      </w:r>
      <w:r>
        <w:rPr>
          <w:rFonts w:ascii="Times New Roman" w:hAnsi="Times New Roman" w:cs="Times New Roman"/>
          <w:sz w:val="28"/>
          <w:szCs w:val="28"/>
        </w:rPr>
        <w:t xml:space="preserve"> </w:t>
      </w:r>
      <w:r w:rsidRPr="002F695F">
        <w:rPr>
          <w:rFonts w:ascii="Times New Roman" w:hAnsi="Times New Roman" w:cs="Times New Roman"/>
          <w:sz w:val="28"/>
          <w:szCs w:val="28"/>
        </w:rPr>
        <w:t>решениях</w:t>
      </w:r>
    </w:p>
    <w:tbl>
      <w:tblPr>
        <w:tblStyle w:val="af0"/>
        <w:tblW w:w="0" w:type="auto"/>
        <w:tblLook w:val="04A0" w:firstRow="1" w:lastRow="0" w:firstColumn="1" w:lastColumn="0" w:noHBand="0" w:noVBand="1"/>
      </w:tblPr>
      <w:tblGrid>
        <w:gridCol w:w="3115"/>
        <w:gridCol w:w="3115"/>
        <w:gridCol w:w="3115"/>
      </w:tblGrid>
      <w:tr w:rsidR="002F695F" w14:paraId="6936E7F6" w14:textId="77777777" w:rsidTr="003F3E96">
        <w:tc>
          <w:tcPr>
            <w:tcW w:w="3115" w:type="dxa"/>
            <w:vAlign w:val="center"/>
          </w:tcPr>
          <w:p w14:paraId="45C4418C" w14:textId="4B166D50"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b/>
                <w:bCs/>
              </w:rPr>
              <w:t>Искажение</w:t>
            </w:r>
          </w:p>
        </w:tc>
        <w:tc>
          <w:tcPr>
            <w:tcW w:w="3115" w:type="dxa"/>
            <w:vAlign w:val="center"/>
          </w:tcPr>
          <w:p w14:paraId="15137154" w14:textId="366C6975"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b/>
                <w:bCs/>
              </w:rPr>
              <w:t>Сущность</w:t>
            </w:r>
          </w:p>
        </w:tc>
        <w:tc>
          <w:tcPr>
            <w:tcW w:w="3115" w:type="dxa"/>
            <w:vAlign w:val="center"/>
          </w:tcPr>
          <w:p w14:paraId="25EF5259" w14:textId="78168DB5"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b/>
                <w:bCs/>
              </w:rPr>
              <w:t>Проявление в управлении</w:t>
            </w:r>
          </w:p>
        </w:tc>
      </w:tr>
      <w:tr w:rsidR="002F695F" w14:paraId="55B791B2" w14:textId="77777777" w:rsidTr="003F3E96">
        <w:tc>
          <w:tcPr>
            <w:tcW w:w="3115" w:type="dxa"/>
            <w:vAlign w:val="center"/>
          </w:tcPr>
          <w:p w14:paraId="7A6DBB14" w14:textId="144761A7"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Эффект якоря</w:t>
            </w:r>
          </w:p>
        </w:tc>
        <w:tc>
          <w:tcPr>
            <w:tcW w:w="3115" w:type="dxa"/>
            <w:vAlign w:val="center"/>
          </w:tcPr>
          <w:p w14:paraId="5EAEF1FD" w14:textId="1179F1C1"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Ориентация на первоначальную информацию</w:t>
            </w:r>
          </w:p>
        </w:tc>
        <w:tc>
          <w:tcPr>
            <w:tcW w:w="3115" w:type="dxa"/>
            <w:vAlign w:val="center"/>
          </w:tcPr>
          <w:p w14:paraId="78865D56" w14:textId="0E3C216E"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Привязка решений к стартовым оценкам и бюджетам</w:t>
            </w:r>
          </w:p>
        </w:tc>
      </w:tr>
      <w:tr w:rsidR="002F695F" w14:paraId="413BFF2F" w14:textId="77777777" w:rsidTr="003F3E96">
        <w:tc>
          <w:tcPr>
            <w:tcW w:w="3115" w:type="dxa"/>
            <w:vAlign w:val="center"/>
          </w:tcPr>
          <w:p w14:paraId="7E5D3167" w14:textId="33DB21CC"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Эвристика доступности</w:t>
            </w:r>
          </w:p>
        </w:tc>
        <w:tc>
          <w:tcPr>
            <w:tcW w:w="3115" w:type="dxa"/>
            <w:vAlign w:val="center"/>
          </w:tcPr>
          <w:p w14:paraId="583D3128" w14:textId="78AC68B8"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Оценка по лёгкости воспоминаний</w:t>
            </w:r>
          </w:p>
        </w:tc>
        <w:tc>
          <w:tcPr>
            <w:tcW w:w="3115" w:type="dxa"/>
            <w:vAlign w:val="center"/>
          </w:tcPr>
          <w:p w14:paraId="3E93A55F" w14:textId="093A6457"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Переоценка недавних или ярких событий</w:t>
            </w:r>
          </w:p>
        </w:tc>
      </w:tr>
      <w:tr w:rsidR="002F695F" w14:paraId="3F0FD1F4" w14:textId="77777777" w:rsidTr="003F3E96">
        <w:tc>
          <w:tcPr>
            <w:tcW w:w="3115" w:type="dxa"/>
            <w:vAlign w:val="center"/>
          </w:tcPr>
          <w:p w14:paraId="35B98777" w14:textId="20281D12"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Эффект фрейминга</w:t>
            </w:r>
          </w:p>
        </w:tc>
        <w:tc>
          <w:tcPr>
            <w:tcW w:w="3115" w:type="dxa"/>
            <w:vAlign w:val="center"/>
          </w:tcPr>
          <w:p w14:paraId="298EAE75" w14:textId="3DF00F9C"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Влияние формулировки информации</w:t>
            </w:r>
          </w:p>
        </w:tc>
        <w:tc>
          <w:tcPr>
            <w:tcW w:w="3115" w:type="dxa"/>
            <w:vAlign w:val="center"/>
          </w:tcPr>
          <w:p w14:paraId="61C78A41" w14:textId="3D93A5DE"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Изменение решения при разных способах подачи данных</w:t>
            </w:r>
          </w:p>
        </w:tc>
      </w:tr>
      <w:tr w:rsidR="002F695F" w14:paraId="2FBB7C24" w14:textId="77777777" w:rsidTr="003F3E96">
        <w:tc>
          <w:tcPr>
            <w:tcW w:w="3115" w:type="dxa"/>
            <w:vAlign w:val="center"/>
          </w:tcPr>
          <w:p w14:paraId="5CF65E85" w14:textId="644F1973"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Избыточная уверенность</w:t>
            </w:r>
          </w:p>
        </w:tc>
        <w:tc>
          <w:tcPr>
            <w:tcW w:w="3115" w:type="dxa"/>
            <w:vAlign w:val="center"/>
          </w:tcPr>
          <w:p w14:paraId="72950F32" w14:textId="49904EE2"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Переоценка собственных прогнозов</w:t>
            </w:r>
          </w:p>
        </w:tc>
        <w:tc>
          <w:tcPr>
            <w:tcW w:w="3115" w:type="dxa"/>
            <w:vAlign w:val="center"/>
          </w:tcPr>
          <w:p w14:paraId="5B74ED2B" w14:textId="402F027A" w:rsidR="002F695F" w:rsidRPr="002F695F" w:rsidRDefault="002F695F" w:rsidP="002F695F">
            <w:pPr>
              <w:jc w:val="center"/>
              <w:rPr>
                <w:rFonts w:ascii="Times New Roman" w:hAnsi="Times New Roman" w:cs="Times New Roman"/>
                <w:sz w:val="28"/>
                <w:szCs w:val="28"/>
              </w:rPr>
            </w:pPr>
            <w:r w:rsidRPr="002F695F">
              <w:rPr>
                <w:rFonts w:ascii="Times New Roman" w:hAnsi="Times New Roman" w:cs="Times New Roman"/>
              </w:rPr>
              <w:t>Игнорирование рисков и альтернатив</w:t>
            </w:r>
          </w:p>
        </w:tc>
      </w:tr>
    </w:tbl>
    <w:p w14:paraId="3004997B" w14:textId="77777777" w:rsidR="00A46BCD" w:rsidRDefault="00A46BCD" w:rsidP="002F695F">
      <w:pPr>
        <w:jc w:val="both"/>
        <w:rPr>
          <w:rFonts w:ascii="Times New Roman" w:hAnsi="Times New Roman" w:cs="Times New Roman"/>
          <w:sz w:val="28"/>
          <w:szCs w:val="28"/>
        </w:rPr>
      </w:pPr>
    </w:p>
    <w:p w14:paraId="6BEE7CDD" w14:textId="646612FC" w:rsidR="002F695F" w:rsidRDefault="002F695F" w:rsidP="002F695F">
      <w:pPr>
        <w:jc w:val="both"/>
        <w:rPr>
          <w:rFonts w:ascii="Times New Roman" w:hAnsi="Times New Roman" w:cs="Times New Roman"/>
          <w:sz w:val="28"/>
          <w:szCs w:val="28"/>
        </w:rPr>
      </w:pPr>
      <w:r>
        <w:rPr>
          <w:rFonts w:ascii="Times New Roman" w:hAnsi="Times New Roman" w:cs="Times New Roman"/>
          <w:sz w:val="28"/>
          <w:szCs w:val="28"/>
        </w:rPr>
        <w:tab/>
      </w:r>
      <w:r w:rsidRPr="002F695F">
        <w:rPr>
          <w:rFonts w:ascii="Times New Roman" w:hAnsi="Times New Roman" w:cs="Times New Roman"/>
          <w:sz w:val="28"/>
          <w:szCs w:val="28"/>
        </w:rPr>
        <w:t xml:space="preserve">Таким образом, эвристики и когнитивные искажения являются неотъемлемой частью управленческого мышления. Они позволяют быстро ориентироваться в сложных ситуациях, но одновременно создают угрозу принятия неэффективных решений. Осознание существования данных </w:t>
      </w:r>
      <w:r w:rsidRPr="002F695F">
        <w:rPr>
          <w:rFonts w:ascii="Times New Roman" w:hAnsi="Times New Roman" w:cs="Times New Roman"/>
          <w:sz w:val="28"/>
          <w:szCs w:val="28"/>
        </w:rPr>
        <w:lastRenderedPageBreak/>
        <w:t>механизмов и их влияния на управленческий выбор является важным шагом к более осмысленному использованию математических методов и снижению негативного воздействия человеческого фактора.</w:t>
      </w:r>
    </w:p>
    <w:p w14:paraId="21414559" w14:textId="77777777" w:rsidR="002F695F" w:rsidRPr="002F695F" w:rsidRDefault="002F695F" w:rsidP="002F695F">
      <w:pPr>
        <w:ind w:firstLine="708"/>
        <w:jc w:val="both"/>
        <w:rPr>
          <w:rFonts w:ascii="Times New Roman" w:hAnsi="Times New Roman" w:cs="Times New Roman"/>
          <w:b/>
          <w:bCs/>
          <w:sz w:val="28"/>
          <w:szCs w:val="28"/>
        </w:rPr>
      </w:pPr>
      <w:r w:rsidRPr="002F695F">
        <w:rPr>
          <w:rFonts w:ascii="Times New Roman" w:hAnsi="Times New Roman" w:cs="Times New Roman"/>
          <w:b/>
          <w:bCs/>
          <w:sz w:val="28"/>
          <w:szCs w:val="28"/>
        </w:rPr>
        <w:t>2.4. Эмоциональные и личностные факторы</w:t>
      </w:r>
    </w:p>
    <w:p w14:paraId="600E32EF" w14:textId="77777777"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t>Помимо когнитивных механизмов, существенное влияние на процесс принятия управленческих решений оказывают эмоциональные и личностные факторы. В отличие от формальных моделей, которые предполагают эмоциональную нейтральность лица, принимающего решение, реальная управленческая практика показывает, что эмоции, мотивация и индивидуальные особенности руководителя неизбежно включаются в процесс выбора и оценки альтернатив.</w:t>
      </w:r>
    </w:p>
    <w:p w14:paraId="1BC4DF3B" w14:textId="77777777"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i/>
          <w:iCs/>
          <w:sz w:val="28"/>
          <w:szCs w:val="28"/>
        </w:rPr>
        <w:t>Эмоциональное состояние</w:t>
      </w:r>
      <w:r w:rsidRPr="002F695F">
        <w:rPr>
          <w:rFonts w:ascii="Times New Roman" w:hAnsi="Times New Roman" w:cs="Times New Roman"/>
          <w:sz w:val="28"/>
          <w:szCs w:val="28"/>
        </w:rPr>
        <w:t xml:space="preserve"> руководителя напрямую влияет на характер принимаемых решений. Психологические исследования показывают, что положительные эмоции могут способствовать более гибкому мышлению и готовности рассматривать нестандартные варианты, тогда как негативные эмоции, такие как тревога или страх, усиливают осторожность и склонность к избеганию риска. В условиях управленческой деятельности это проявляется, например, в нежелании принимать радикальные решения в кризисных ситуациях или, наоборот, в чрезмерно оптимистичных ожиданиях в периоды успеха.</w:t>
      </w:r>
    </w:p>
    <w:p w14:paraId="6AB49D31" w14:textId="77777777"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t xml:space="preserve">Особое значение имеет </w:t>
      </w:r>
      <w:r w:rsidRPr="002F695F">
        <w:rPr>
          <w:rFonts w:ascii="Times New Roman" w:hAnsi="Times New Roman" w:cs="Times New Roman"/>
          <w:i/>
          <w:iCs/>
          <w:sz w:val="28"/>
          <w:szCs w:val="28"/>
        </w:rPr>
        <w:t>стресс,</w:t>
      </w:r>
      <w:r w:rsidRPr="002F695F">
        <w:rPr>
          <w:rFonts w:ascii="Times New Roman" w:hAnsi="Times New Roman" w:cs="Times New Roman"/>
          <w:sz w:val="28"/>
          <w:szCs w:val="28"/>
        </w:rPr>
        <w:t xml:space="preserve"> который является постоянным спутником управленческой деятельности. Высокий уровень ответственности, дефицит времени и неопределённость последствий усиливают эмоциональное напряжение и снижают качество анализа. Под воздействием стресса руководитель чаще опирается на интуитивные решения и привычные модели поведения, сокращая время на проверку альтернатив. Это повышает вероятность ошибок, особенно в сложных и нетипичных ситуациях, где стандартные решения оказываются неэффективными.</w:t>
      </w:r>
    </w:p>
    <w:p w14:paraId="2DFF5AEF" w14:textId="77777777"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t xml:space="preserve">Не менее важным фактором является </w:t>
      </w:r>
      <w:r w:rsidRPr="002F695F">
        <w:rPr>
          <w:rFonts w:ascii="Times New Roman" w:hAnsi="Times New Roman" w:cs="Times New Roman"/>
          <w:i/>
          <w:iCs/>
          <w:sz w:val="28"/>
          <w:szCs w:val="28"/>
        </w:rPr>
        <w:t>мотивация руководителя.</w:t>
      </w:r>
      <w:r w:rsidRPr="002F695F">
        <w:rPr>
          <w:rFonts w:ascii="Times New Roman" w:hAnsi="Times New Roman" w:cs="Times New Roman"/>
          <w:sz w:val="28"/>
          <w:szCs w:val="28"/>
        </w:rPr>
        <w:t xml:space="preserve"> Цели, к которым он стремится, могут выходить за рамки формально заявленных целей организации. Например, стремление сохранить репутацию, избежать критики со стороны вышестоящего руководства или минимизировать личные риски может влиять на выбор управленческого решения. В таких случаях руководитель может предпочесть менее эффективный, но более безопасный вариант, даже если математические расчёты указывают на альтернативное решение.</w:t>
      </w:r>
    </w:p>
    <w:p w14:paraId="38505F83" w14:textId="684111E8"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lastRenderedPageBreak/>
        <w:t xml:space="preserve">Значительное влияние на процесс принятия решений оказывают </w:t>
      </w:r>
      <w:r w:rsidRPr="002F695F">
        <w:rPr>
          <w:rFonts w:ascii="Times New Roman" w:hAnsi="Times New Roman" w:cs="Times New Roman"/>
          <w:i/>
          <w:iCs/>
          <w:sz w:val="28"/>
          <w:szCs w:val="28"/>
        </w:rPr>
        <w:t>ценности и установки,</w:t>
      </w:r>
      <w:r w:rsidRPr="002F695F">
        <w:rPr>
          <w:rFonts w:ascii="Times New Roman" w:hAnsi="Times New Roman" w:cs="Times New Roman"/>
          <w:sz w:val="28"/>
          <w:szCs w:val="28"/>
        </w:rPr>
        <w:t xml:space="preserve"> сформировавшиеся в ходе профессионального и жизненного опыта руководителя. Они определяют, какие цели считаются приоритетными, какие риски допустимыми, а какие</w:t>
      </w:r>
      <w:r>
        <w:rPr>
          <w:rFonts w:ascii="Times New Roman" w:hAnsi="Times New Roman" w:cs="Times New Roman"/>
          <w:sz w:val="28"/>
          <w:szCs w:val="28"/>
        </w:rPr>
        <w:t xml:space="preserve"> </w:t>
      </w:r>
      <w:r w:rsidRPr="002F695F">
        <w:rPr>
          <w:rFonts w:ascii="Times New Roman" w:hAnsi="Times New Roman" w:cs="Times New Roman"/>
          <w:sz w:val="28"/>
          <w:szCs w:val="28"/>
        </w:rPr>
        <w:t>неприемлемыми. Например, руководитель, ориентированный на долгосрочное развитие, может быть готов пожертвовать краткосрочной прибылью ради стратегических инвестиций. В то же время менеджер, ориентированный на краткосрочные показатели, будет склонен выбирать решения, обеспечивающие быстрый результат, даже если они ограничивают будущие возможности организации.</w:t>
      </w:r>
    </w:p>
    <w:p w14:paraId="7E6CF283" w14:textId="77777777"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i/>
          <w:iCs/>
          <w:sz w:val="28"/>
          <w:szCs w:val="28"/>
        </w:rPr>
        <w:t>Прошлый опыт</w:t>
      </w:r>
      <w:r w:rsidRPr="002F695F">
        <w:rPr>
          <w:rFonts w:ascii="Times New Roman" w:hAnsi="Times New Roman" w:cs="Times New Roman"/>
          <w:sz w:val="28"/>
          <w:szCs w:val="28"/>
        </w:rPr>
        <w:t xml:space="preserve"> также играет двойственную роль. С одной стороны, он позволяет быстрее ориентироваться в управленческих ситуациях и избегать повторения очевидных ошибок. С другой стороны, успешный опыт в прошлом может приводить к эффекту «закрепления» определённых моделей поведения. Руководитель начинает воспринимать ранее эффективные решения как универсальные, что снижает его готовность учитывать изменения внешней среды и искать новые подходы.</w:t>
      </w:r>
    </w:p>
    <w:p w14:paraId="34A08832" w14:textId="77777777"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t xml:space="preserve">Влияние личностных факторов тесно связано со </w:t>
      </w:r>
      <w:r w:rsidRPr="002F695F">
        <w:rPr>
          <w:rFonts w:ascii="Times New Roman" w:hAnsi="Times New Roman" w:cs="Times New Roman"/>
          <w:i/>
          <w:iCs/>
          <w:sz w:val="28"/>
          <w:szCs w:val="28"/>
        </w:rPr>
        <w:t>стилем управления,</w:t>
      </w:r>
      <w:r w:rsidRPr="002F695F">
        <w:rPr>
          <w:rFonts w:ascii="Times New Roman" w:hAnsi="Times New Roman" w:cs="Times New Roman"/>
          <w:sz w:val="28"/>
          <w:szCs w:val="28"/>
        </w:rPr>
        <w:t xml:space="preserve"> которого придерживается руководитель. Авторитарный стиль, как правило, предполагает принятие решений в узком круге лиц и опору на личное мнение руководителя. Это ускоряет процесс выбора, но увеличивает риск субъективных ошибок и игнорирования альтернативных точек зрения. Демократический стиль, напротив, предполагает вовлечение подчинённых и использование коллективного обсуждения, что может повысить качество решений, но требует больше времени и усилий на координацию.</w:t>
      </w:r>
    </w:p>
    <w:p w14:paraId="0D95C2B4" w14:textId="77777777" w:rsid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t>Таким образом, эмоциональные и личностные факторы являются важной составляющей человеческого фактора в управлении. Они формируют внутренний контекст, в рамках которого руководитель воспринимает информацию, оценивает альтернативы и принимает решения. Игнорирование этих аспектов при использовании математических методов принятия решений может привести к снижению их практической эффективности. В то же время осознанный учёт эмоций, мотивации и индивидуальных особенностей руководителя позволяет приблизить управленческие решения к реальным условиям их реализации и повысить их обоснованность.</w:t>
      </w:r>
    </w:p>
    <w:p w14:paraId="7E67C9E6" w14:textId="77777777" w:rsidR="002F695F" w:rsidRDefault="002F695F" w:rsidP="002F695F">
      <w:pPr>
        <w:ind w:firstLine="708"/>
        <w:jc w:val="both"/>
        <w:rPr>
          <w:rFonts w:ascii="Times New Roman" w:hAnsi="Times New Roman" w:cs="Times New Roman"/>
          <w:b/>
          <w:bCs/>
          <w:sz w:val="28"/>
          <w:szCs w:val="28"/>
        </w:rPr>
      </w:pPr>
    </w:p>
    <w:p w14:paraId="5BC05DFC" w14:textId="77777777" w:rsidR="002F695F" w:rsidRDefault="002F695F" w:rsidP="002F695F">
      <w:pPr>
        <w:ind w:firstLine="708"/>
        <w:jc w:val="both"/>
        <w:rPr>
          <w:rFonts w:ascii="Times New Roman" w:hAnsi="Times New Roman" w:cs="Times New Roman"/>
          <w:b/>
          <w:bCs/>
          <w:sz w:val="28"/>
          <w:szCs w:val="28"/>
        </w:rPr>
      </w:pPr>
    </w:p>
    <w:p w14:paraId="3EF7DFCB" w14:textId="6EB974BD" w:rsidR="002F695F" w:rsidRPr="002F695F" w:rsidRDefault="002F695F" w:rsidP="002F695F">
      <w:pPr>
        <w:ind w:firstLine="708"/>
        <w:jc w:val="both"/>
        <w:rPr>
          <w:rFonts w:ascii="Times New Roman" w:hAnsi="Times New Roman" w:cs="Times New Roman"/>
          <w:b/>
          <w:bCs/>
          <w:sz w:val="28"/>
          <w:szCs w:val="28"/>
        </w:rPr>
      </w:pPr>
      <w:r w:rsidRPr="002F695F">
        <w:rPr>
          <w:rFonts w:ascii="Times New Roman" w:hAnsi="Times New Roman" w:cs="Times New Roman"/>
          <w:b/>
          <w:bCs/>
          <w:sz w:val="28"/>
          <w:szCs w:val="28"/>
        </w:rPr>
        <w:lastRenderedPageBreak/>
        <w:t>Глава 3. Организационные и социально-поведенческие аспекты принятия решений</w:t>
      </w:r>
    </w:p>
    <w:p w14:paraId="46514C8E" w14:textId="77777777"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t>Переходя от анализа индивидуальных особенностей руководителя к более широкому контексту, необходимо рассмотреть, как человеческий фактор проявляется на уровне организации и социальных взаимодействий. В реальной управленческой практике решения редко принимаются изолированно: на них влияют структура организации, корпоративная культура, нормы поведения и характер взаимодействия между участниками управленческого процесса. Даже при наличии формализованных методов и математических моделей итоговое решение часто формируется в результате группового обсуждения и согласования интересов.</w:t>
      </w:r>
    </w:p>
    <w:p w14:paraId="37F2CD50" w14:textId="77777777" w:rsidR="002F695F" w:rsidRPr="002F695F" w:rsidRDefault="002F695F" w:rsidP="002F695F">
      <w:pPr>
        <w:ind w:firstLine="708"/>
        <w:jc w:val="both"/>
        <w:rPr>
          <w:rFonts w:ascii="Times New Roman" w:hAnsi="Times New Roman" w:cs="Times New Roman"/>
          <w:b/>
          <w:bCs/>
          <w:sz w:val="28"/>
          <w:szCs w:val="28"/>
        </w:rPr>
      </w:pPr>
      <w:r w:rsidRPr="002F695F">
        <w:rPr>
          <w:rFonts w:ascii="Times New Roman" w:hAnsi="Times New Roman" w:cs="Times New Roman"/>
          <w:b/>
          <w:bCs/>
          <w:sz w:val="28"/>
          <w:szCs w:val="28"/>
        </w:rPr>
        <w:t>3.1. Групповое принятие управленческих решений</w:t>
      </w:r>
    </w:p>
    <w:p w14:paraId="78BB34D9" w14:textId="77777777"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t>Групповое принятие решений является распространённой формой управленческой деятельности, особенно в средних и крупных организациях. Оно предполагает участие нескольких лиц в анализе проблемы, выработке альтернатив и выборе оптимального варианта. С точки зрения теории принятия решений, групповой формат позволяет объединить знания, опыт и компетенции разных участников, что потенциально повышает качество решения и снижает риск индивидуальных ошибок.</w:t>
      </w:r>
    </w:p>
    <w:p w14:paraId="40E77147" w14:textId="77777777"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t xml:space="preserve">Одним из ключевых преимуществ коллективных решений является </w:t>
      </w:r>
      <w:r w:rsidRPr="002F695F">
        <w:rPr>
          <w:rFonts w:ascii="Times New Roman" w:hAnsi="Times New Roman" w:cs="Times New Roman"/>
          <w:i/>
          <w:iCs/>
          <w:sz w:val="28"/>
          <w:szCs w:val="28"/>
        </w:rPr>
        <w:t>распределение ответственности.</w:t>
      </w:r>
      <w:r w:rsidRPr="002F695F">
        <w:rPr>
          <w:rFonts w:ascii="Times New Roman" w:hAnsi="Times New Roman" w:cs="Times New Roman"/>
          <w:sz w:val="28"/>
          <w:szCs w:val="28"/>
        </w:rPr>
        <w:t xml:space="preserve"> Когда решение принимается группой, ответственность за его последствия формально и неформально разделяется между участниками. Это может снижать психологическое давление на отдельного руководителя и повышать готовность рассматривать более сложные или рискованные альтернативы. В то же время распределение ответственности иногда приводит к снижению личной вовлечённости и ослаблению контроля за реализацией решения, что негативно сказывается на его эффективности.</w:t>
      </w:r>
    </w:p>
    <w:p w14:paraId="09F181CB" w14:textId="77777777"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t xml:space="preserve">Наряду с преимуществами групповое принятие решений связано с рядом специфических рисков. Одним из наиболее известных феноменов является </w:t>
      </w:r>
      <w:r w:rsidRPr="002F695F">
        <w:rPr>
          <w:rFonts w:ascii="Times New Roman" w:hAnsi="Times New Roman" w:cs="Times New Roman"/>
          <w:i/>
          <w:iCs/>
          <w:sz w:val="28"/>
          <w:szCs w:val="28"/>
        </w:rPr>
        <w:t>групповое мышление</w:t>
      </w:r>
      <w:r w:rsidRPr="002F695F">
        <w:rPr>
          <w:rFonts w:ascii="Times New Roman" w:hAnsi="Times New Roman" w:cs="Times New Roman"/>
          <w:sz w:val="28"/>
          <w:szCs w:val="28"/>
        </w:rPr>
        <w:t xml:space="preserve"> (groupthink), подробно описанное в работах И. Джениса. В условиях высокой сплочённости группы и стремления сохранить согласие участники могут сознательно или неосознанно подавлять альтернативные точки зрения, игнорировать критические замечания и недооценивать риски. В результате группа приходит к внешне согласованному, но слабо обоснованному решению, которое не учитывает всей полноты информации.</w:t>
      </w:r>
    </w:p>
    <w:p w14:paraId="110D09C9" w14:textId="77777777"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lastRenderedPageBreak/>
        <w:t xml:space="preserve">С групповым мышлением тесно связано </w:t>
      </w:r>
      <w:r w:rsidRPr="002F695F">
        <w:rPr>
          <w:rFonts w:ascii="Times New Roman" w:hAnsi="Times New Roman" w:cs="Times New Roman"/>
          <w:i/>
          <w:iCs/>
          <w:sz w:val="28"/>
          <w:szCs w:val="28"/>
        </w:rPr>
        <w:t>социальное давление,</w:t>
      </w:r>
      <w:r w:rsidRPr="002F695F">
        <w:rPr>
          <w:rFonts w:ascii="Times New Roman" w:hAnsi="Times New Roman" w:cs="Times New Roman"/>
          <w:sz w:val="28"/>
          <w:szCs w:val="28"/>
        </w:rPr>
        <w:t xml:space="preserve"> которое возникает в процессе обсуждения. Мнение авторитетных участников, формальных или неформальных лидеров, может оказывать значительное влияние на позицию остальных членов группы. В таких условиях рациональные аргументы нередко уступают место иерархии, статусу и стремлению избежать конфликта. Это особенно характерно для организаций с жёсткой вертикальной структурой управления, где подчинённые не склонны открыто выражать несогласие с руководством.</w:t>
      </w:r>
    </w:p>
    <w:p w14:paraId="3C3D30F9" w14:textId="172409C2" w:rsidR="002F695F" w:rsidRP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t xml:space="preserve">Важным аспектом группового принятия решений являются </w:t>
      </w:r>
      <w:r w:rsidRPr="002F695F">
        <w:rPr>
          <w:rFonts w:ascii="Times New Roman" w:hAnsi="Times New Roman" w:cs="Times New Roman"/>
          <w:i/>
          <w:iCs/>
          <w:sz w:val="28"/>
          <w:szCs w:val="28"/>
        </w:rPr>
        <w:t>конфликты интересов.</w:t>
      </w:r>
      <w:r w:rsidRPr="002F695F">
        <w:rPr>
          <w:rFonts w:ascii="Times New Roman" w:hAnsi="Times New Roman" w:cs="Times New Roman"/>
          <w:sz w:val="28"/>
          <w:szCs w:val="28"/>
        </w:rPr>
        <w:t xml:space="preserve"> Участники управленческого процесса могут представлять разные подразделения, иметь различающиеся цели и мотивацию, что отражается на предлагаемых альтернативах. Например, финансовые службы чаще ориентированы на минимизацию затрат, тогда как производственные или маркетинговые подразделения могут настаивать на инвестициях и расширении деятельности. Процесс принятия решения в таких условиях превращается в поиск компромисса между </w:t>
      </w:r>
      <w:r w:rsidR="00264020">
        <w:rPr>
          <w:rFonts w:ascii="Times New Roman" w:hAnsi="Times New Roman" w:cs="Times New Roman"/>
          <w:sz w:val="28"/>
          <w:szCs w:val="28"/>
        </w:rPr>
        <w:t>личными</w:t>
      </w:r>
      <w:r w:rsidRPr="002F695F">
        <w:rPr>
          <w:rFonts w:ascii="Times New Roman" w:hAnsi="Times New Roman" w:cs="Times New Roman"/>
          <w:sz w:val="28"/>
          <w:szCs w:val="28"/>
        </w:rPr>
        <w:t xml:space="preserve"> интересами, а итоговый выбор не всегда соответствует формально оптимальному варианту с точки зрения математических моделей.</w:t>
      </w:r>
    </w:p>
    <w:p w14:paraId="128C88D7" w14:textId="77777777" w:rsidR="002F695F" w:rsidRDefault="002F695F" w:rsidP="002F695F">
      <w:pPr>
        <w:ind w:firstLine="708"/>
        <w:jc w:val="both"/>
        <w:rPr>
          <w:rFonts w:ascii="Times New Roman" w:hAnsi="Times New Roman" w:cs="Times New Roman"/>
          <w:sz w:val="28"/>
          <w:szCs w:val="28"/>
        </w:rPr>
      </w:pPr>
      <w:r w:rsidRPr="002F695F">
        <w:rPr>
          <w:rFonts w:ascii="Times New Roman" w:hAnsi="Times New Roman" w:cs="Times New Roman"/>
          <w:sz w:val="28"/>
          <w:szCs w:val="28"/>
        </w:rPr>
        <w:t>Несмотря на перечисленные ограничения, групповое принятие решений остаётся важным инструментом управления. Его эффективность во многом зависит от организационных условий: уровня открытости коммуникаций, культуры обсуждения, наличия чётких процедур и роли модератора или руководителя группы. Осознанное управление групповыми процессами позволяет снизить влияние негативных социально-поведенческих факторов и приблизить коллективные решения к рациональным и обоснованным результатам.</w:t>
      </w:r>
    </w:p>
    <w:p w14:paraId="36A42A9C" w14:textId="77777777" w:rsidR="00264020" w:rsidRPr="00264020" w:rsidRDefault="00264020" w:rsidP="00264020">
      <w:pPr>
        <w:ind w:firstLine="708"/>
        <w:jc w:val="both"/>
        <w:rPr>
          <w:rFonts w:ascii="Times New Roman" w:hAnsi="Times New Roman" w:cs="Times New Roman"/>
          <w:b/>
          <w:bCs/>
          <w:sz w:val="28"/>
          <w:szCs w:val="28"/>
        </w:rPr>
      </w:pPr>
      <w:r w:rsidRPr="00264020">
        <w:rPr>
          <w:rFonts w:ascii="Times New Roman" w:hAnsi="Times New Roman" w:cs="Times New Roman"/>
          <w:b/>
          <w:bCs/>
          <w:sz w:val="28"/>
          <w:szCs w:val="28"/>
        </w:rPr>
        <w:t>3.2. Влияние организационной среды</w:t>
      </w:r>
    </w:p>
    <w:p w14:paraId="5303802E" w14:textId="7D08719C" w:rsidR="00264020" w:rsidRP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sz w:val="28"/>
          <w:szCs w:val="28"/>
        </w:rPr>
        <w:t xml:space="preserve">Процесс принятия управленческих решений формируется не только индивидуальными и групповыми особенностями, но и более широким контекстом – </w:t>
      </w:r>
      <w:r w:rsidRPr="00264020">
        <w:rPr>
          <w:rFonts w:ascii="Times New Roman" w:hAnsi="Times New Roman" w:cs="Times New Roman"/>
          <w:i/>
          <w:iCs/>
          <w:sz w:val="28"/>
          <w:szCs w:val="28"/>
        </w:rPr>
        <w:t>организационной средой,</w:t>
      </w:r>
      <w:r w:rsidRPr="00264020">
        <w:rPr>
          <w:rFonts w:ascii="Times New Roman" w:hAnsi="Times New Roman" w:cs="Times New Roman"/>
          <w:sz w:val="28"/>
          <w:szCs w:val="28"/>
        </w:rPr>
        <w:t xml:space="preserve"> в которой действует руководитель. Даже при использовании формализованных методов и количественных моделей характер управленческого решения во многом определяется корпоративной культурой, устоявшимися управленческими нормами и качеством внутренних коммуникаций.</w:t>
      </w:r>
    </w:p>
    <w:p w14:paraId="485958ED" w14:textId="77777777" w:rsidR="00264020" w:rsidRP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i/>
          <w:iCs/>
          <w:sz w:val="28"/>
          <w:szCs w:val="28"/>
        </w:rPr>
        <w:t>Корпоративная культура</w:t>
      </w:r>
      <w:r w:rsidRPr="00264020">
        <w:rPr>
          <w:rFonts w:ascii="Times New Roman" w:hAnsi="Times New Roman" w:cs="Times New Roman"/>
          <w:sz w:val="28"/>
          <w:szCs w:val="28"/>
        </w:rPr>
        <w:t xml:space="preserve"> задаёт рамки допустимого поведения и определяет, какие решения считаются «правильными» или «приемлемыми» </w:t>
      </w:r>
      <w:r w:rsidRPr="00264020">
        <w:rPr>
          <w:rFonts w:ascii="Times New Roman" w:hAnsi="Times New Roman" w:cs="Times New Roman"/>
          <w:sz w:val="28"/>
          <w:szCs w:val="28"/>
        </w:rPr>
        <w:lastRenderedPageBreak/>
        <w:t>внутри организации. В компаниях, ориентированных на стабильность и минимизацию рисков, управленческие решения, как правило, отличаются осторожностью и постепенностью. Напротив, в организациях с инновационной культурой поощряется экспериментирование, готовность к ошибкам и принятие нестандартных решений. Эти культурные установки напрямую влияют на то, какие альтернативы рассматриваются руководителем и какие из них получают поддержку со стороны коллектива.</w:t>
      </w:r>
    </w:p>
    <w:p w14:paraId="26B54B60" w14:textId="77777777" w:rsidR="00264020" w:rsidRP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sz w:val="28"/>
          <w:szCs w:val="28"/>
        </w:rPr>
        <w:t xml:space="preserve">Важную роль играют </w:t>
      </w:r>
      <w:r w:rsidRPr="00264020">
        <w:rPr>
          <w:rFonts w:ascii="Times New Roman" w:hAnsi="Times New Roman" w:cs="Times New Roman"/>
          <w:i/>
          <w:iCs/>
          <w:sz w:val="28"/>
          <w:szCs w:val="28"/>
        </w:rPr>
        <w:t>управленческие нормы и регламенты,</w:t>
      </w:r>
      <w:r w:rsidRPr="00264020">
        <w:rPr>
          <w:rFonts w:ascii="Times New Roman" w:hAnsi="Times New Roman" w:cs="Times New Roman"/>
          <w:sz w:val="28"/>
          <w:szCs w:val="28"/>
        </w:rPr>
        <w:t xml:space="preserve"> формирующие формальную сторону организационной среды. С одной стороны, стандартизированные процедуры принятия решений повышают прозрачность и управляемость процессов, снижая влияние субъективных факторов. С другой стороны, чрезмерная регламентация может ограничивать гибкость и мешать оперативному реагированию на изменения внешней среды. В таких условиях руководитель вынужден балансировать между соблюдением формальных правил и необходимостью принимать решения, выходящие за рамки установленных инструкций.</w:t>
      </w:r>
    </w:p>
    <w:p w14:paraId="14195C19" w14:textId="77777777" w:rsidR="00264020" w:rsidRP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sz w:val="28"/>
          <w:szCs w:val="28"/>
        </w:rPr>
        <w:t xml:space="preserve">Ключевым элементом организационной среды являются </w:t>
      </w:r>
      <w:r w:rsidRPr="00264020">
        <w:rPr>
          <w:rFonts w:ascii="Times New Roman" w:hAnsi="Times New Roman" w:cs="Times New Roman"/>
          <w:i/>
          <w:iCs/>
          <w:sz w:val="28"/>
          <w:szCs w:val="28"/>
        </w:rPr>
        <w:t>коммуникации.</w:t>
      </w:r>
      <w:r w:rsidRPr="00264020">
        <w:rPr>
          <w:rFonts w:ascii="Times New Roman" w:hAnsi="Times New Roman" w:cs="Times New Roman"/>
          <w:sz w:val="28"/>
          <w:szCs w:val="28"/>
        </w:rPr>
        <w:t xml:space="preserve"> Качество управленческого решения напрямую зависит от полноты и достоверности информации, поступающей к лицу, принимающему решение. Однако в реальных организациях информация часто искажается на различных уровнях управления. Это может быть связано как с техническими ограничениями, так и с человеческими факторами: стремлением представить ситуацию в более выгодном свете, страхом наказания или желанием соответствовать ожиданиям руководства. В результате управленческие решения принимаются на основе неполных или искажённых данных, что снижает их эффективность.</w:t>
      </w:r>
    </w:p>
    <w:p w14:paraId="2BEEE3BB" w14:textId="77777777" w:rsidR="00264020" w:rsidRP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sz w:val="28"/>
          <w:szCs w:val="28"/>
        </w:rPr>
        <w:t xml:space="preserve">Наряду с формальными каналами коммуникации значительное влияние оказывают </w:t>
      </w:r>
      <w:r w:rsidRPr="00264020">
        <w:rPr>
          <w:rFonts w:ascii="Times New Roman" w:hAnsi="Times New Roman" w:cs="Times New Roman"/>
          <w:i/>
          <w:iCs/>
          <w:sz w:val="28"/>
          <w:szCs w:val="28"/>
        </w:rPr>
        <w:t>неформальные связи и отношения.</w:t>
      </w:r>
      <w:r w:rsidRPr="00264020">
        <w:rPr>
          <w:rFonts w:ascii="Times New Roman" w:hAnsi="Times New Roman" w:cs="Times New Roman"/>
          <w:sz w:val="28"/>
          <w:szCs w:val="28"/>
        </w:rPr>
        <w:t xml:space="preserve"> Неформальные лидеры, личные контакты и неофициальные договорённости могут существенно корректировать процесс принятия решений, иногда усиливая, а иногда подрывая формальные управленческие механизмы. Например, мнение авторитетного сотрудника, не занимающего формальной руководящей должности, может оказаться более значимым, чем результаты аналитических расчётов или официальных отчётов.</w:t>
      </w:r>
    </w:p>
    <w:p w14:paraId="06A33CB4" w14:textId="77777777" w:rsid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sz w:val="28"/>
          <w:szCs w:val="28"/>
        </w:rPr>
        <w:t xml:space="preserve">Таким образом, организационная среда выступает своеобразным «фильтром», через который проходят математические модели, аналитические выводы и экспертные оценки. Корпоративная культура, нормы и </w:t>
      </w:r>
      <w:r w:rsidRPr="00264020">
        <w:rPr>
          <w:rFonts w:ascii="Times New Roman" w:hAnsi="Times New Roman" w:cs="Times New Roman"/>
          <w:sz w:val="28"/>
          <w:szCs w:val="28"/>
        </w:rPr>
        <w:lastRenderedPageBreak/>
        <w:t>коммуникации либо усиливают рациональность управленческих решений, либо, напротив, усиливают влияние человеческого фактора и субъективных искажений. Понимание этих процессов позволяет более осознанно использовать формальные методы принятия решений и адаптировать их к реальным условиям функционирования организации.</w:t>
      </w:r>
    </w:p>
    <w:p w14:paraId="74FCDAB8" w14:textId="77777777" w:rsidR="00264020" w:rsidRPr="00264020" w:rsidRDefault="00264020" w:rsidP="00264020">
      <w:pPr>
        <w:ind w:firstLine="708"/>
        <w:jc w:val="both"/>
        <w:rPr>
          <w:rFonts w:ascii="Times New Roman" w:hAnsi="Times New Roman" w:cs="Times New Roman"/>
          <w:b/>
          <w:bCs/>
          <w:sz w:val="28"/>
          <w:szCs w:val="28"/>
        </w:rPr>
      </w:pPr>
      <w:r w:rsidRPr="00264020">
        <w:rPr>
          <w:rFonts w:ascii="Times New Roman" w:hAnsi="Times New Roman" w:cs="Times New Roman"/>
          <w:b/>
          <w:bCs/>
          <w:sz w:val="28"/>
          <w:szCs w:val="28"/>
        </w:rPr>
        <w:t>3.3. Взаимодействие математических методов и человеческого фактора</w:t>
      </w:r>
    </w:p>
    <w:p w14:paraId="235FC6FF" w14:textId="4C3A754A" w:rsidR="00264020" w:rsidRP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sz w:val="28"/>
          <w:szCs w:val="28"/>
        </w:rPr>
        <w:t>Современные математические методы принятия управленческих решений широко применяются для повышения обоснованности выбора и снижения неопределённости. Однако на практике их использование редко бывает полностью формализованным. Человеческий фактор неизбежно встраивается в процесс работы с моделями</w:t>
      </w:r>
      <w:r>
        <w:rPr>
          <w:rFonts w:ascii="Times New Roman" w:hAnsi="Times New Roman" w:cs="Times New Roman"/>
          <w:sz w:val="28"/>
          <w:szCs w:val="28"/>
        </w:rPr>
        <w:t xml:space="preserve">, </w:t>
      </w:r>
      <w:r w:rsidRPr="00264020">
        <w:rPr>
          <w:rFonts w:ascii="Times New Roman" w:hAnsi="Times New Roman" w:cs="Times New Roman"/>
          <w:sz w:val="28"/>
          <w:szCs w:val="28"/>
        </w:rPr>
        <w:t>начиная с постановки задачи и заканчивая интерпретацией полученных результатов.</w:t>
      </w:r>
    </w:p>
    <w:p w14:paraId="2C61EBBF" w14:textId="77777777" w:rsidR="00264020" w:rsidRP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sz w:val="28"/>
          <w:szCs w:val="28"/>
        </w:rPr>
        <w:t xml:space="preserve">Одной из ключевых точек взаимодействия формальных методов и субъективного восприятия является </w:t>
      </w:r>
      <w:r w:rsidRPr="00264020">
        <w:rPr>
          <w:rFonts w:ascii="Times New Roman" w:hAnsi="Times New Roman" w:cs="Times New Roman"/>
          <w:i/>
          <w:iCs/>
          <w:sz w:val="28"/>
          <w:szCs w:val="28"/>
        </w:rPr>
        <w:t>использование экспертных оценок.</w:t>
      </w:r>
      <w:r w:rsidRPr="00264020">
        <w:rPr>
          <w:rFonts w:ascii="Times New Roman" w:hAnsi="Times New Roman" w:cs="Times New Roman"/>
          <w:sz w:val="28"/>
          <w:szCs w:val="28"/>
        </w:rPr>
        <w:t xml:space="preserve"> Во многих управленческих задачах отсутствует достаточный объём точных количественных данных, поэтому руководители и аналитики прибегают к мнению экспертов. Экспертные оценки позволяют учитывать профессиональный опыт, интуицию и контекстные знания специалистов, которые сложно формализовать. Вместе с тем такие оценки подвержены когнитивным искажениям, личным предпочтениям и групповому влиянию, что снижает их объективность. Даже при применении структурированных методов, таких как метод Дельфи или парных сравнений, человеческий фактор продолжает играть значимую роль.</w:t>
      </w:r>
    </w:p>
    <w:p w14:paraId="439DC053" w14:textId="77777777" w:rsidR="00264020" w:rsidRP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sz w:val="28"/>
          <w:szCs w:val="28"/>
        </w:rPr>
        <w:t xml:space="preserve">Существенное влияние субъективности проявляется и на этапе </w:t>
      </w:r>
      <w:r w:rsidRPr="00264020">
        <w:rPr>
          <w:rFonts w:ascii="Times New Roman" w:hAnsi="Times New Roman" w:cs="Times New Roman"/>
          <w:i/>
          <w:iCs/>
          <w:sz w:val="28"/>
          <w:szCs w:val="28"/>
        </w:rPr>
        <w:t>формирования критериев и определения их весов.</w:t>
      </w:r>
      <w:r w:rsidRPr="00264020">
        <w:rPr>
          <w:rFonts w:ascii="Times New Roman" w:hAnsi="Times New Roman" w:cs="Times New Roman"/>
          <w:sz w:val="28"/>
          <w:szCs w:val="28"/>
        </w:rPr>
        <w:t xml:space="preserve"> В многокритериальных моделях принятия решений выбор самих критериев уже отражает ценностные установки лица, принимающего решение, или группы экспертов. То, что для одного руководителя является ключевым показателем эффективности, для другого может иметь второстепенное значение. Назначение весов критериям также редко основывается исключительно на строгих расчётах и часто отражает стратегические приоритеты, личный опыт и текущие управленческие цели. В результате итоговое «оптимальное» решение оказывается чувствительным к субъективным настройкам модели.</w:t>
      </w:r>
    </w:p>
    <w:p w14:paraId="15E80400" w14:textId="6530E980" w:rsidR="00264020" w:rsidRP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sz w:val="28"/>
          <w:szCs w:val="28"/>
        </w:rPr>
        <w:t xml:space="preserve">Отдельного внимания заслуживают </w:t>
      </w:r>
      <w:r w:rsidRPr="00264020">
        <w:rPr>
          <w:rFonts w:ascii="Times New Roman" w:hAnsi="Times New Roman" w:cs="Times New Roman"/>
          <w:i/>
          <w:iCs/>
          <w:sz w:val="28"/>
          <w:szCs w:val="28"/>
        </w:rPr>
        <w:t>ограничения моделей поддержки принятия решений.</w:t>
      </w:r>
      <w:r w:rsidRPr="00264020">
        <w:rPr>
          <w:rFonts w:ascii="Times New Roman" w:hAnsi="Times New Roman" w:cs="Times New Roman"/>
          <w:sz w:val="28"/>
          <w:szCs w:val="28"/>
        </w:rPr>
        <w:t xml:space="preserve"> Математические модели, как правило, предполагают </w:t>
      </w:r>
      <w:r w:rsidRPr="00264020">
        <w:rPr>
          <w:rFonts w:ascii="Times New Roman" w:hAnsi="Times New Roman" w:cs="Times New Roman"/>
          <w:sz w:val="28"/>
          <w:szCs w:val="28"/>
        </w:rPr>
        <w:lastRenderedPageBreak/>
        <w:t>упрощённое представление реальности и опираются на ряд допущений: стабильность внешней среды, рациональность поведения участников, полноту и точность исходных данных. В реальных управленческих условиях эти предпосылки часто не выполняются. Человеческий фактор проявляется здесь двояко: с одной стороны, модели не учитывают эмоциональные, социальные и организационные аспекты, а с другой – сами пользователи моделей могут неверно интерпретировать результаты, воспринимая их как однозначные рекомендации к действию.</w:t>
      </w:r>
    </w:p>
    <w:p w14:paraId="00EE314C" w14:textId="77777777" w:rsidR="00264020" w:rsidRP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sz w:val="28"/>
          <w:szCs w:val="28"/>
        </w:rPr>
        <w:t xml:space="preserve">Практика показывает, что руководители нередко используют математические методы не как инструмент выбора, а как средство </w:t>
      </w:r>
      <w:r w:rsidRPr="00264020">
        <w:rPr>
          <w:rFonts w:ascii="Times New Roman" w:hAnsi="Times New Roman" w:cs="Times New Roman"/>
          <w:i/>
          <w:iCs/>
          <w:sz w:val="28"/>
          <w:szCs w:val="28"/>
        </w:rPr>
        <w:t>обоснования уже принятого решения.</w:t>
      </w:r>
      <w:r w:rsidRPr="00264020">
        <w:rPr>
          <w:rFonts w:ascii="Times New Roman" w:hAnsi="Times New Roman" w:cs="Times New Roman"/>
          <w:sz w:val="28"/>
          <w:szCs w:val="28"/>
        </w:rPr>
        <w:t xml:space="preserve"> В таких случаях модель выполняет скорее легитимирующую функцию, чем аналитическую. Это ещё раз подчёркивает, что эффективность формальных методов зависит не только от их математической строгости, но и от управленческой культуры, уровня аналитической подготовки и готовности учитывать ограничения используемых инструментов.</w:t>
      </w:r>
    </w:p>
    <w:p w14:paraId="4CE5D40D" w14:textId="07F60A50" w:rsidR="00264020" w:rsidRDefault="00264020" w:rsidP="00264020">
      <w:pPr>
        <w:ind w:firstLine="708"/>
        <w:jc w:val="both"/>
        <w:rPr>
          <w:rFonts w:ascii="Times New Roman" w:hAnsi="Times New Roman" w:cs="Times New Roman"/>
          <w:sz w:val="28"/>
          <w:szCs w:val="28"/>
        </w:rPr>
      </w:pPr>
      <w:r w:rsidRPr="00264020">
        <w:rPr>
          <w:rFonts w:ascii="Times New Roman" w:hAnsi="Times New Roman" w:cs="Times New Roman"/>
          <w:sz w:val="28"/>
          <w:szCs w:val="28"/>
        </w:rPr>
        <w:t>Таким образом, взаимодействие математических методов и человеческого фактора носит сложный и взаимозависимый характер. Формальные модели способны существенно повысить качество управленческих решений, однако только при условии осознанного использования и критического отношения к их результатам. Учёт субъективных элементов – экспертных оценок, ценностных ориентиров и особенностей интерпретации – позволяет рассматривать математические методы не как замену управленца, а как вспомогательный инструмент в процессе принятия решений.</w:t>
      </w:r>
    </w:p>
    <w:p w14:paraId="6E798014" w14:textId="77777777" w:rsidR="005D40D7" w:rsidRDefault="005D40D7" w:rsidP="00264020">
      <w:pPr>
        <w:ind w:firstLine="708"/>
        <w:jc w:val="both"/>
        <w:rPr>
          <w:rFonts w:ascii="Times New Roman" w:hAnsi="Times New Roman" w:cs="Times New Roman"/>
          <w:sz w:val="28"/>
          <w:szCs w:val="28"/>
        </w:rPr>
      </w:pPr>
    </w:p>
    <w:p w14:paraId="7AAD7AD0" w14:textId="77777777" w:rsidR="00264020" w:rsidRPr="00264020" w:rsidRDefault="00264020" w:rsidP="00264020">
      <w:pPr>
        <w:ind w:firstLine="708"/>
        <w:jc w:val="both"/>
        <w:rPr>
          <w:rFonts w:ascii="Times New Roman" w:hAnsi="Times New Roman" w:cs="Times New Roman"/>
          <w:b/>
          <w:bCs/>
          <w:sz w:val="28"/>
          <w:szCs w:val="28"/>
        </w:rPr>
      </w:pPr>
      <w:r w:rsidRPr="00264020">
        <w:rPr>
          <w:rFonts w:ascii="Times New Roman" w:hAnsi="Times New Roman" w:cs="Times New Roman"/>
          <w:b/>
          <w:bCs/>
          <w:sz w:val="28"/>
          <w:szCs w:val="28"/>
        </w:rPr>
        <w:t>Глава 4. Практический пример принятия управленческого решения с учётом человеческого фактора</w:t>
      </w:r>
    </w:p>
    <w:p w14:paraId="239109AA" w14:textId="77777777" w:rsidR="00264020" w:rsidRDefault="00264020" w:rsidP="00264020">
      <w:pPr>
        <w:ind w:firstLine="708"/>
        <w:jc w:val="both"/>
        <w:rPr>
          <w:rFonts w:ascii="Times New Roman" w:hAnsi="Times New Roman" w:cs="Times New Roman"/>
          <w:b/>
          <w:bCs/>
          <w:sz w:val="28"/>
          <w:szCs w:val="28"/>
        </w:rPr>
      </w:pPr>
      <w:r w:rsidRPr="00264020">
        <w:rPr>
          <w:rFonts w:ascii="Times New Roman" w:hAnsi="Times New Roman" w:cs="Times New Roman"/>
          <w:b/>
          <w:bCs/>
          <w:sz w:val="28"/>
          <w:szCs w:val="28"/>
        </w:rPr>
        <w:t>4.1. Краткое описание управленческой ситуации</w:t>
      </w:r>
    </w:p>
    <w:p w14:paraId="0100C74F" w14:textId="46336162" w:rsidR="005D40D7" w:rsidRDefault="005D40D7" w:rsidP="005D40D7">
      <w:pPr>
        <w:ind w:firstLine="708"/>
        <w:jc w:val="both"/>
        <w:rPr>
          <w:rFonts w:ascii="Times New Roman" w:hAnsi="Times New Roman" w:cs="Times New Roman"/>
          <w:sz w:val="28"/>
          <w:szCs w:val="28"/>
        </w:rPr>
      </w:pPr>
      <w:r w:rsidRPr="005D40D7">
        <w:rPr>
          <w:rFonts w:ascii="Times New Roman" w:hAnsi="Times New Roman" w:cs="Times New Roman"/>
          <w:sz w:val="28"/>
          <w:szCs w:val="28"/>
        </w:rPr>
        <w:t>В качестве практического примера рассмотрим управленческую ситуацию, сложившуюся в компании Boeing в процессе разработки, сертификации и эксплуатации самолёта Boeing 737 MAX. Данный кейс получил широкий международный резонанс и стал одним из наиболее показательных примеров влияния человеческого фактора на управленческие решения в высокотехнологичных организациях.</w:t>
      </w:r>
    </w:p>
    <w:p w14:paraId="31314147" w14:textId="685ADDED" w:rsidR="005D40D7" w:rsidRPr="005D40D7" w:rsidRDefault="005D40D7" w:rsidP="005D40D7">
      <w:pPr>
        <w:ind w:firstLine="708"/>
        <w:jc w:val="both"/>
        <w:rPr>
          <w:rFonts w:ascii="Times New Roman" w:hAnsi="Times New Roman" w:cs="Times New Roman"/>
          <w:b/>
          <w:bCs/>
          <w:sz w:val="28"/>
          <w:szCs w:val="28"/>
        </w:rPr>
      </w:pPr>
      <w:r w:rsidRPr="005D40D7">
        <w:rPr>
          <w:rFonts w:ascii="Times New Roman" w:hAnsi="Times New Roman" w:cs="Times New Roman"/>
          <w:b/>
          <w:bCs/>
          <w:sz w:val="28"/>
          <w:szCs w:val="28"/>
        </w:rPr>
        <w:lastRenderedPageBreak/>
        <w:t>Предпосылки принятия управленческого решения</w:t>
      </w:r>
    </w:p>
    <w:p w14:paraId="49A20B1F" w14:textId="77777777" w:rsidR="005D40D7" w:rsidRPr="005D40D7" w:rsidRDefault="005D40D7" w:rsidP="005D40D7">
      <w:pPr>
        <w:ind w:firstLine="708"/>
        <w:jc w:val="both"/>
        <w:rPr>
          <w:rFonts w:ascii="Times New Roman" w:hAnsi="Times New Roman" w:cs="Times New Roman"/>
          <w:sz w:val="28"/>
          <w:szCs w:val="28"/>
        </w:rPr>
      </w:pPr>
      <w:r w:rsidRPr="005D40D7">
        <w:rPr>
          <w:rFonts w:ascii="Times New Roman" w:hAnsi="Times New Roman" w:cs="Times New Roman"/>
          <w:sz w:val="28"/>
          <w:szCs w:val="28"/>
        </w:rPr>
        <w:t>В начале 2010-х годов авиастроительный рынок характеризовался усилением конкуренции, прежде всего со стороны компании Airbus, представившей обновлённую модель A320neo с улучшенными показателями топливной эффективности. В ответ руководство Boeing приняло стратегическое решение о создании модифицированной версии уже существующего самолёта Boeing 737, получившей обозначение 737 MAX. Такой подход позволял сократить сроки разработки, снизить издержки и сохранить конкурентные позиции без необходимости проектирования принципиально нового воздушного судна.</w:t>
      </w:r>
    </w:p>
    <w:p w14:paraId="6891854B" w14:textId="77777777" w:rsidR="005D40D7" w:rsidRPr="005D40D7" w:rsidRDefault="005D40D7" w:rsidP="005D40D7">
      <w:pPr>
        <w:ind w:firstLine="708"/>
        <w:jc w:val="both"/>
        <w:rPr>
          <w:rFonts w:ascii="Times New Roman" w:hAnsi="Times New Roman" w:cs="Times New Roman"/>
          <w:sz w:val="28"/>
          <w:szCs w:val="28"/>
        </w:rPr>
      </w:pPr>
      <w:r w:rsidRPr="005D40D7">
        <w:rPr>
          <w:rFonts w:ascii="Times New Roman" w:hAnsi="Times New Roman" w:cs="Times New Roman"/>
          <w:sz w:val="28"/>
          <w:szCs w:val="28"/>
        </w:rPr>
        <w:t>Ключевым управленческим ограничением стало стремление избежать длительной и дорогостоящей сертификации, а также необходимости дополнительного обучения пилотов. Это требование во многом определило последующие инженерные и организационные решения, включая внедрение автоматизированной системы управления полётом MCAS, предназначенной для компенсации изменений в аэродинамике самолёта.</w:t>
      </w:r>
    </w:p>
    <w:p w14:paraId="31B370B4" w14:textId="77777777" w:rsidR="005D40D7" w:rsidRPr="005D40D7" w:rsidRDefault="005D40D7" w:rsidP="005D40D7">
      <w:pPr>
        <w:ind w:firstLine="708"/>
        <w:jc w:val="both"/>
        <w:rPr>
          <w:rFonts w:ascii="Times New Roman" w:hAnsi="Times New Roman" w:cs="Times New Roman"/>
          <w:b/>
          <w:bCs/>
          <w:sz w:val="28"/>
          <w:szCs w:val="28"/>
        </w:rPr>
      </w:pPr>
      <w:r w:rsidRPr="005D40D7">
        <w:rPr>
          <w:rFonts w:ascii="Times New Roman" w:hAnsi="Times New Roman" w:cs="Times New Roman"/>
          <w:b/>
          <w:bCs/>
          <w:sz w:val="28"/>
          <w:szCs w:val="28"/>
        </w:rPr>
        <w:t>Процесс принятия решений и организационный контекст</w:t>
      </w:r>
    </w:p>
    <w:p w14:paraId="4BF776CB" w14:textId="77777777" w:rsidR="005D40D7" w:rsidRPr="005D40D7" w:rsidRDefault="005D40D7" w:rsidP="005D40D7">
      <w:pPr>
        <w:ind w:firstLine="708"/>
        <w:jc w:val="both"/>
        <w:rPr>
          <w:rFonts w:ascii="Times New Roman" w:hAnsi="Times New Roman" w:cs="Times New Roman"/>
          <w:sz w:val="28"/>
          <w:szCs w:val="28"/>
        </w:rPr>
      </w:pPr>
      <w:r w:rsidRPr="005D40D7">
        <w:rPr>
          <w:rFonts w:ascii="Times New Roman" w:hAnsi="Times New Roman" w:cs="Times New Roman"/>
          <w:sz w:val="28"/>
          <w:szCs w:val="28"/>
        </w:rPr>
        <w:t>Процесс разработки и сертификации Boeing 737 MAX формально опирался на инженерные расчёты, процедуры оценки рисков и взаимодействие с авиационными регуляторами. В принятии решений участвовали представители высшего руководства компании, инженерные подразделения, специалисты по безопасности полётов и представители контролирующих органов.</w:t>
      </w:r>
    </w:p>
    <w:p w14:paraId="6F951592" w14:textId="77777777" w:rsidR="005D40D7" w:rsidRPr="005D40D7" w:rsidRDefault="005D40D7" w:rsidP="005D40D7">
      <w:pPr>
        <w:ind w:firstLine="708"/>
        <w:jc w:val="both"/>
        <w:rPr>
          <w:rFonts w:ascii="Times New Roman" w:hAnsi="Times New Roman" w:cs="Times New Roman"/>
          <w:sz w:val="28"/>
          <w:szCs w:val="28"/>
        </w:rPr>
      </w:pPr>
      <w:r w:rsidRPr="005D40D7">
        <w:rPr>
          <w:rFonts w:ascii="Times New Roman" w:hAnsi="Times New Roman" w:cs="Times New Roman"/>
          <w:sz w:val="28"/>
          <w:szCs w:val="28"/>
        </w:rPr>
        <w:t>Однако в реальной управленческой практике существенное влияние оказывали организационные и поведенческие факторы. Давление со стороны рынка, жёсткие сроки и ориентация на экономические показатели формировали контекст, в котором приоритет отдавался скорости вывода продукта и снижению затрат. Это ограничивало пространство для критического пересмотра принятых решений и ослабляло внимание к потенциальным долгосрочным рискам.</w:t>
      </w:r>
    </w:p>
    <w:p w14:paraId="45697B59" w14:textId="77777777" w:rsidR="005D40D7" w:rsidRPr="005D40D7" w:rsidRDefault="005D40D7" w:rsidP="005D40D7">
      <w:pPr>
        <w:ind w:firstLine="708"/>
        <w:jc w:val="both"/>
        <w:rPr>
          <w:rFonts w:ascii="Times New Roman" w:hAnsi="Times New Roman" w:cs="Times New Roman"/>
          <w:b/>
          <w:bCs/>
          <w:sz w:val="28"/>
          <w:szCs w:val="28"/>
        </w:rPr>
      </w:pPr>
      <w:r w:rsidRPr="005D40D7">
        <w:rPr>
          <w:rFonts w:ascii="Times New Roman" w:hAnsi="Times New Roman" w:cs="Times New Roman"/>
          <w:b/>
          <w:bCs/>
          <w:sz w:val="28"/>
          <w:szCs w:val="28"/>
        </w:rPr>
        <w:t>Фактические последствия принятых управленческих решений</w:t>
      </w:r>
    </w:p>
    <w:p w14:paraId="7AADE22A" w14:textId="77777777" w:rsidR="005D40D7" w:rsidRPr="005D40D7" w:rsidRDefault="005D40D7" w:rsidP="005D40D7">
      <w:pPr>
        <w:ind w:firstLine="708"/>
        <w:jc w:val="both"/>
        <w:rPr>
          <w:rFonts w:ascii="Times New Roman" w:hAnsi="Times New Roman" w:cs="Times New Roman"/>
          <w:sz w:val="28"/>
          <w:szCs w:val="28"/>
        </w:rPr>
      </w:pPr>
      <w:r w:rsidRPr="005D40D7">
        <w:rPr>
          <w:rFonts w:ascii="Times New Roman" w:hAnsi="Times New Roman" w:cs="Times New Roman"/>
          <w:sz w:val="28"/>
          <w:szCs w:val="28"/>
        </w:rPr>
        <w:t xml:space="preserve">После начала коммерческой эксплуатации самолётов Boeing 737 MAX в 2018–2019 годах произошли две авиакатастрофы — рейсов Lion Air и Ethiopian Airlines, в результате которых погибло 346 человек. Расследования показали, что в обоих случаях ключевую роль сыграла система MCAS, некорректно </w:t>
      </w:r>
      <w:r w:rsidRPr="005D40D7">
        <w:rPr>
          <w:rFonts w:ascii="Times New Roman" w:hAnsi="Times New Roman" w:cs="Times New Roman"/>
          <w:sz w:val="28"/>
          <w:szCs w:val="28"/>
        </w:rPr>
        <w:lastRenderedPageBreak/>
        <w:t>реагировавшая на данные датчиков и приводившая к потере управления самолётом.</w:t>
      </w:r>
    </w:p>
    <w:p w14:paraId="7BCA677B" w14:textId="77777777" w:rsidR="005D40D7" w:rsidRPr="005D40D7" w:rsidRDefault="005D40D7" w:rsidP="005D40D7">
      <w:pPr>
        <w:ind w:firstLine="708"/>
        <w:jc w:val="both"/>
        <w:rPr>
          <w:rFonts w:ascii="Times New Roman" w:hAnsi="Times New Roman" w:cs="Times New Roman"/>
          <w:sz w:val="28"/>
          <w:szCs w:val="28"/>
        </w:rPr>
      </w:pPr>
      <w:r w:rsidRPr="005D40D7">
        <w:rPr>
          <w:rFonts w:ascii="Times New Roman" w:hAnsi="Times New Roman" w:cs="Times New Roman"/>
          <w:sz w:val="28"/>
          <w:szCs w:val="28"/>
        </w:rPr>
        <w:t>В результате данных событий:</w:t>
      </w:r>
    </w:p>
    <w:p w14:paraId="1EF0CE33" w14:textId="77777777" w:rsidR="005D40D7" w:rsidRPr="005D40D7" w:rsidRDefault="005D40D7" w:rsidP="005D40D7">
      <w:pPr>
        <w:numPr>
          <w:ilvl w:val="0"/>
          <w:numId w:val="5"/>
        </w:numPr>
        <w:jc w:val="both"/>
        <w:rPr>
          <w:rFonts w:ascii="Times New Roman" w:hAnsi="Times New Roman" w:cs="Times New Roman"/>
          <w:sz w:val="28"/>
          <w:szCs w:val="28"/>
        </w:rPr>
      </w:pPr>
      <w:r w:rsidRPr="005D40D7">
        <w:rPr>
          <w:rFonts w:ascii="Times New Roman" w:hAnsi="Times New Roman" w:cs="Times New Roman"/>
          <w:sz w:val="28"/>
          <w:szCs w:val="28"/>
        </w:rPr>
        <w:t>эксплуатация Boeing 737 MAX была приостановлена по всему миру;</w:t>
      </w:r>
    </w:p>
    <w:p w14:paraId="17233F64" w14:textId="77777777" w:rsidR="005D40D7" w:rsidRPr="005D40D7" w:rsidRDefault="005D40D7" w:rsidP="005D40D7">
      <w:pPr>
        <w:numPr>
          <w:ilvl w:val="0"/>
          <w:numId w:val="5"/>
        </w:numPr>
        <w:jc w:val="both"/>
        <w:rPr>
          <w:rFonts w:ascii="Times New Roman" w:hAnsi="Times New Roman" w:cs="Times New Roman"/>
          <w:sz w:val="28"/>
          <w:szCs w:val="28"/>
        </w:rPr>
      </w:pPr>
      <w:r w:rsidRPr="005D40D7">
        <w:rPr>
          <w:rFonts w:ascii="Times New Roman" w:hAnsi="Times New Roman" w:cs="Times New Roman"/>
          <w:sz w:val="28"/>
          <w:szCs w:val="28"/>
        </w:rPr>
        <w:t>компания Boeing понесла многомиллиардные финансовые потери, связанные с компенсациями, доработкой самолётов и остановкой производства;</w:t>
      </w:r>
    </w:p>
    <w:p w14:paraId="3E439008" w14:textId="77777777" w:rsidR="005D40D7" w:rsidRPr="005D40D7" w:rsidRDefault="005D40D7" w:rsidP="005D40D7">
      <w:pPr>
        <w:numPr>
          <w:ilvl w:val="0"/>
          <w:numId w:val="5"/>
        </w:numPr>
        <w:jc w:val="both"/>
        <w:rPr>
          <w:rFonts w:ascii="Times New Roman" w:hAnsi="Times New Roman" w:cs="Times New Roman"/>
          <w:sz w:val="28"/>
          <w:szCs w:val="28"/>
        </w:rPr>
      </w:pPr>
      <w:r w:rsidRPr="005D40D7">
        <w:rPr>
          <w:rFonts w:ascii="Times New Roman" w:hAnsi="Times New Roman" w:cs="Times New Roman"/>
          <w:sz w:val="28"/>
          <w:szCs w:val="28"/>
        </w:rPr>
        <w:t>было выявлено несовершенство процедур сертификации и внутреннего контроля;</w:t>
      </w:r>
    </w:p>
    <w:p w14:paraId="40F95F4B" w14:textId="77777777" w:rsidR="005D40D7" w:rsidRPr="005D40D7" w:rsidRDefault="005D40D7" w:rsidP="005D40D7">
      <w:pPr>
        <w:numPr>
          <w:ilvl w:val="0"/>
          <w:numId w:val="5"/>
        </w:numPr>
        <w:jc w:val="both"/>
        <w:rPr>
          <w:rFonts w:ascii="Times New Roman" w:hAnsi="Times New Roman" w:cs="Times New Roman"/>
          <w:sz w:val="28"/>
          <w:szCs w:val="28"/>
        </w:rPr>
      </w:pPr>
      <w:r w:rsidRPr="005D40D7">
        <w:rPr>
          <w:rFonts w:ascii="Times New Roman" w:hAnsi="Times New Roman" w:cs="Times New Roman"/>
          <w:sz w:val="28"/>
          <w:szCs w:val="28"/>
        </w:rPr>
        <w:t>руководство компании подверглось серьёзной критике, а ряд топ-менеджеров покинул свои должности.</w:t>
      </w:r>
    </w:p>
    <w:p w14:paraId="39C998AA" w14:textId="77777777" w:rsidR="005D40D7" w:rsidRPr="005D40D7" w:rsidRDefault="005D40D7" w:rsidP="005D40D7">
      <w:pPr>
        <w:ind w:firstLine="708"/>
        <w:jc w:val="both"/>
        <w:rPr>
          <w:rFonts w:ascii="Times New Roman" w:hAnsi="Times New Roman" w:cs="Times New Roman"/>
          <w:sz w:val="28"/>
          <w:szCs w:val="28"/>
        </w:rPr>
      </w:pPr>
      <w:r w:rsidRPr="005D40D7">
        <w:rPr>
          <w:rFonts w:ascii="Times New Roman" w:hAnsi="Times New Roman" w:cs="Times New Roman"/>
          <w:sz w:val="28"/>
          <w:szCs w:val="28"/>
        </w:rPr>
        <w:t>Дополнительные расследования показали, что проблемы носили не исключительно технический характер. Существенную роль сыграли управленческие решения, связанные с недооценкой человеческого фактора, ограниченным информированием пилотов о работе автоматизированных систем и недостаточным учётом вероятности ошибок в стрессовых условиях.</w:t>
      </w:r>
    </w:p>
    <w:p w14:paraId="05F27220" w14:textId="77777777" w:rsidR="005D40D7" w:rsidRPr="005D40D7" w:rsidRDefault="005D40D7" w:rsidP="005D40D7">
      <w:pPr>
        <w:ind w:firstLine="708"/>
        <w:jc w:val="both"/>
        <w:rPr>
          <w:rFonts w:ascii="Times New Roman" w:hAnsi="Times New Roman" w:cs="Times New Roman"/>
          <w:b/>
          <w:bCs/>
          <w:sz w:val="28"/>
          <w:szCs w:val="28"/>
        </w:rPr>
      </w:pPr>
      <w:r w:rsidRPr="005D40D7">
        <w:rPr>
          <w:rFonts w:ascii="Times New Roman" w:hAnsi="Times New Roman" w:cs="Times New Roman"/>
          <w:b/>
          <w:bCs/>
          <w:sz w:val="28"/>
          <w:szCs w:val="28"/>
        </w:rPr>
        <w:t>Значение кейса для анализа человеческого фактора</w:t>
      </w:r>
    </w:p>
    <w:p w14:paraId="179F9AD4" w14:textId="08BC2EFE" w:rsidR="005D40D7" w:rsidRPr="00264020" w:rsidRDefault="005D40D7" w:rsidP="005D40D7">
      <w:pPr>
        <w:ind w:firstLine="708"/>
        <w:jc w:val="both"/>
        <w:rPr>
          <w:rFonts w:ascii="Times New Roman" w:hAnsi="Times New Roman" w:cs="Times New Roman"/>
          <w:sz w:val="28"/>
          <w:szCs w:val="28"/>
        </w:rPr>
      </w:pPr>
      <w:r>
        <w:rPr>
          <w:rFonts w:ascii="Times New Roman" w:hAnsi="Times New Roman" w:cs="Times New Roman"/>
          <w:sz w:val="28"/>
          <w:szCs w:val="28"/>
        </w:rPr>
        <w:t>Данный</w:t>
      </w:r>
      <w:r w:rsidRPr="005D40D7">
        <w:rPr>
          <w:rFonts w:ascii="Times New Roman" w:hAnsi="Times New Roman" w:cs="Times New Roman"/>
          <w:sz w:val="28"/>
          <w:szCs w:val="28"/>
        </w:rPr>
        <w:t xml:space="preserve"> кейс наглядно демонстрирует, что формально рациональные и экономически обоснованные управленческие решения могут приводить к критическим последствиям, если в процессе их разработки игнорируются психологические, организационные и поведенческие аспекты. Реальные итоги проекта Boeing 737 MAX подчёркивают необходимость комплексного подхода к принятию управленческих решений, в котором математические методы дополняются анализом человеческого фактора и организационного контекста.</w:t>
      </w:r>
    </w:p>
    <w:p w14:paraId="6D422E63" w14:textId="77777777" w:rsidR="0027246B" w:rsidRDefault="0027246B" w:rsidP="0027246B">
      <w:pPr>
        <w:ind w:firstLine="708"/>
        <w:jc w:val="both"/>
        <w:rPr>
          <w:rFonts w:ascii="Times New Roman" w:hAnsi="Times New Roman" w:cs="Times New Roman"/>
          <w:b/>
          <w:bCs/>
          <w:sz w:val="28"/>
          <w:szCs w:val="28"/>
        </w:rPr>
      </w:pPr>
      <w:r w:rsidRPr="0027246B">
        <w:rPr>
          <w:rFonts w:ascii="Times New Roman" w:hAnsi="Times New Roman" w:cs="Times New Roman"/>
          <w:b/>
          <w:bCs/>
          <w:sz w:val="28"/>
          <w:szCs w:val="28"/>
        </w:rPr>
        <w:t>4.2. Анализ человеческих факторов в кейсе</w:t>
      </w:r>
    </w:p>
    <w:p w14:paraId="220323C2" w14:textId="398DE2F7" w:rsidR="005D40D7" w:rsidRPr="0027246B" w:rsidRDefault="005D40D7" w:rsidP="0027246B">
      <w:pPr>
        <w:ind w:firstLine="708"/>
        <w:jc w:val="both"/>
        <w:rPr>
          <w:rFonts w:ascii="Times New Roman" w:hAnsi="Times New Roman" w:cs="Times New Roman"/>
          <w:sz w:val="28"/>
          <w:szCs w:val="28"/>
        </w:rPr>
      </w:pPr>
      <w:r w:rsidRPr="005D40D7">
        <w:rPr>
          <w:rFonts w:ascii="Times New Roman" w:hAnsi="Times New Roman" w:cs="Times New Roman"/>
          <w:sz w:val="28"/>
          <w:szCs w:val="28"/>
        </w:rPr>
        <w:t xml:space="preserve">Рассмотренный в предыдущем пункте кейс Boeing 737 MAX позволяет проанализировать процесс принятия управленческих решений не только с точки зрения формальных процедур и инженерных расчётов, но и с позиции человеческого фактора. Несмотря на высокий уровень автоматизации и использование математических методов анализа, ключевые решения принимались конкретными людьми в условиях давления, неопределённости и ограниченной информации, что существенно повлияло на итоговый результат. В подобных условиях возрастает роль когнитивных искажений, групповой </w:t>
      </w:r>
      <w:r w:rsidRPr="005D40D7">
        <w:rPr>
          <w:rFonts w:ascii="Times New Roman" w:hAnsi="Times New Roman" w:cs="Times New Roman"/>
          <w:sz w:val="28"/>
          <w:szCs w:val="28"/>
        </w:rPr>
        <w:lastRenderedPageBreak/>
        <w:t>динамики и организационных установок, которые могут снижать качество принимаемых решений даже при наличии объективных данных.</w:t>
      </w:r>
    </w:p>
    <w:p w14:paraId="0A5F1C23" w14:textId="77777777" w:rsidR="0027246B" w:rsidRPr="0027246B" w:rsidRDefault="0027246B" w:rsidP="0027246B">
      <w:pPr>
        <w:ind w:firstLine="708"/>
        <w:jc w:val="both"/>
        <w:rPr>
          <w:rFonts w:ascii="Times New Roman" w:hAnsi="Times New Roman" w:cs="Times New Roman"/>
          <w:b/>
          <w:bCs/>
          <w:sz w:val="28"/>
          <w:szCs w:val="28"/>
        </w:rPr>
      </w:pPr>
      <w:r w:rsidRPr="0027246B">
        <w:rPr>
          <w:rFonts w:ascii="Times New Roman" w:hAnsi="Times New Roman" w:cs="Times New Roman"/>
          <w:b/>
          <w:bCs/>
          <w:sz w:val="28"/>
          <w:szCs w:val="28"/>
        </w:rPr>
        <w:t>Когнитивные искажения</w:t>
      </w:r>
    </w:p>
    <w:p w14:paraId="7DC71C04"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Одним из ключевых факторов, повлиявших на управленческие решения в рамках данного кейса, стали когнитивные искажения. Прежде всего, можно выделить эффект </w:t>
      </w:r>
      <w:r w:rsidRPr="0027246B">
        <w:rPr>
          <w:rFonts w:ascii="Times New Roman" w:hAnsi="Times New Roman" w:cs="Times New Roman"/>
          <w:i/>
          <w:iCs/>
          <w:sz w:val="28"/>
          <w:szCs w:val="28"/>
        </w:rPr>
        <w:t>избыточной уверенности,</w:t>
      </w:r>
      <w:r w:rsidRPr="0027246B">
        <w:rPr>
          <w:rFonts w:ascii="Times New Roman" w:hAnsi="Times New Roman" w:cs="Times New Roman"/>
          <w:sz w:val="28"/>
          <w:szCs w:val="28"/>
        </w:rPr>
        <w:t xml:space="preserve"> проявившийся в переоценке надёжности технических решений и недооценке вероятности критических отказов. Руководство компании и часть инженерного состава исходили из предположения, что использование проверенной платформы минимизирует риски, что снизило внимание к потенциальным системным уязвимостям.</w:t>
      </w:r>
    </w:p>
    <w:p w14:paraId="5A8AB339"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Также прослеживается влияние эффекта </w:t>
      </w:r>
      <w:r w:rsidRPr="0027246B">
        <w:rPr>
          <w:rFonts w:ascii="Times New Roman" w:hAnsi="Times New Roman" w:cs="Times New Roman"/>
          <w:i/>
          <w:iCs/>
          <w:sz w:val="28"/>
          <w:szCs w:val="28"/>
        </w:rPr>
        <w:t>якорения.</w:t>
      </w:r>
      <w:r w:rsidRPr="0027246B">
        <w:rPr>
          <w:rFonts w:ascii="Times New Roman" w:hAnsi="Times New Roman" w:cs="Times New Roman"/>
          <w:sz w:val="28"/>
          <w:szCs w:val="28"/>
        </w:rPr>
        <w:t xml:space="preserve"> Первоначальная стратегическая установка на быстрый вывод продукта на рынок задала рамки, в которых рассматривались все последующие решения. Альтернативные сценарии, предполагающие более глубокую переработку конструкции или пересмотр сроков, фактически не получали равнозначного рассмотрения, поскольку воспринимались как экономически и стратегически нежелательные.</w:t>
      </w:r>
    </w:p>
    <w:p w14:paraId="160A6F98"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Наконец, важную роль сыграло </w:t>
      </w:r>
      <w:r w:rsidRPr="0027246B">
        <w:rPr>
          <w:rFonts w:ascii="Times New Roman" w:hAnsi="Times New Roman" w:cs="Times New Roman"/>
          <w:i/>
          <w:iCs/>
          <w:sz w:val="28"/>
          <w:szCs w:val="28"/>
        </w:rPr>
        <w:t>искажение подтверждения.</w:t>
      </w:r>
      <w:r w:rsidRPr="0027246B">
        <w:rPr>
          <w:rFonts w:ascii="Times New Roman" w:hAnsi="Times New Roman" w:cs="Times New Roman"/>
          <w:sz w:val="28"/>
          <w:szCs w:val="28"/>
        </w:rPr>
        <w:t xml:space="preserve"> Информация, подтверждающая правильность выбранного курса, воспринималась как более значимая, тогда как сигналы о возможных проблемах интерпретировались как частные или малозначимые. Это привело к снижению чувствительности управленческой системы к предупреждающим индикаторам риска.</w:t>
      </w:r>
    </w:p>
    <w:p w14:paraId="2967E48D" w14:textId="77777777" w:rsidR="0027246B" w:rsidRPr="0027246B" w:rsidRDefault="0027246B" w:rsidP="0027246B">
      <w:pPr>
        <w:ind w:firstLine="708"/>
        <w:jc w:val="both"/>
        <w:rPr>
          <w:rFonts w:ascii="Times New Roman" w:hAnsi="Times New Roman" w:cs="Times New Roman"/>
          <w:b/>
          <w:bCs/>
          <w:sz w:val="28"/>
          <w:szCs w:val="28"/>
        </w:rPr>
      </w:pPr>
      <w:r w:rsidRPr="0027246B">
        <w:rPr>
          <w:rFonts w:ascii="Times New Roman" w:hAnsi="Times New Roman" w:cs="Times New Roman"/>
          <w:b/>
          <w:bCs/>
          <w:sz w:val="28"/>
          <w:szCs w:val="28"/>
        </w:rPr>
        <w:t>Роль интуиции и эмоций</w:t>
      </w:r>
    </w:p>
    <w:p w14:paraId="11B7AFE5"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Помимо когнитивных искажений, в процессе принятия решений заметную роль сыграли интуитивные и эмоциональные факторы. В условиях высокой конкуренции и жёстких временных ограничений руководители часто опирались на интуитивные оценки, основанные на прошлом успешном опыте компании. Длительная история технологического лидерства сформировала ощущение контролируемости ситуации, что снизило готовность пересматривать устоявшиеся управленческие подходы.</w:t>
      </w:r>
    </w:p>
    <w:p w14:paraId="4EE3A049"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Эмоциональное давление, связанное с угрозой потери рыночных позиций, усиливало стремление к быстрым и, на первый взгляд, рациональным решениям. Страх уступить конкуренту и потерять доверие клиентов стал значимым фоном, на котором принимались ключевые управленческие </w:t>
      </w:r>
      <w:r w:rsidRPr="0027246B">
        <w:rPr>
          <w:rFonts w:ascii="Times New Roman" w:hAnsi="Times New Roman" w:cs="Times New Roman"/>
          <w:sz w:val="28"/>
          <w:szCs w:val="28"/>
        </w:rPr>
        <w:lastRenderedPageBreak/>
        <w:t>решения. В таких условиях эмоциональные мотивы фактически дополняли, а иногда и подменяли собой результаты формального анализа.</w:t>
      </w:r>
    </w:p>
    <w:p w14:paraId="0D88DDED"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Кроме того, можно отметить влияние </w:t>
      </w:r>
      <w:r w:rsidRPr="0027246B">
        <w:rPr>
          <w:rFonts w:ascii="Times New Roman" w:hAnsi="Times New Roman" w:cs="Times New Roman"/>
          <w:i/>
          <w:iCs/>
          <w:sz w:val="28"/>
          <w:szCs w:val="28"/>
        </w:rPr>
        <w:t>социальных эмоций,</w:t>
      </w:r>
      <w:r w:rsidRPr="0027246B">
        <w:rPr>
          <w:rFonts w:ascii="Times New Roman" w:hAnsi="Times New Roman" w:cs="Times New Roman"/>
          <w:sz w:val="28"/>
          <w:szCs w:val="28"/>
        </w:rPr>
        <w:t xml:space="preserve"> связанных с принадлежностью к организации. Лояльность компании и стремление поддержать коллективное решение снижали готовность отдельных участников процесса открыто выражать сомнения и критические замечания, даже при наличии профессиональных оснований для этого.</w:t>
      </w:r>
    </w:p>
    <w:p w14:paraId="56B67290" w14:textId="77777777" w:rsidR="0027246B" w:rsidRPr="0027246B" w:rsidRDefault="0027246B" w:rsidP="0027246B">
      <w:pPr>
        <w:ind w:firstLine="708"/>
        <w:jc w:val="both"/>
        <w:rPr>
          <w:rFonts w:ascii="Times New Roman" w:hAnsi="Times New Roman" w:cs="Times New Roman"/>
          <w:b/>
          <w:bCs/>
          <w:sz w:val="28"/>
          <w:szCs w:val="28"/>
        </w:rPr>
      </w:pPr>
      <w:r w:rsidRPr="0027246B">
        <w:rPr>
          <w:rFonts w:ascii="Times New Roman" w:hAnsi="Times New Roman" w:cs="Times New Roman"/>
          <w:b/>
          <w:bCs/>
          <w:sz w:val="28"/>
          <w:szCs w:val="28"/>
        </w:rPr>
        <w:t>Организационные ограничения</w:t>
      </w:r>
    </w:p>
    <w:p w14:paraId="3055D142"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Человеческий фактор в данном кейсе проявился и через систему организационных ограничений. Формальная иерархия управления и распределение ответственности затрудняли свободный обмен информацией между уровнями организации. Специалисты, обладающие техническими знаниями, не всегда имели возможность напрямую влиять на стратегические решения или донести свои опасения до высшего руководства.</w:t>
      </w:r>
    </w:p>
    <w:p w14:paraId="6749ADBC"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Существенное влияние оказала и </w:t>
      </w:r>
      <w:r w:rsidRPr="0027246B">
        <w:rPr>
          <w:rFonts w:ascii="Times New Roman" w:hAnsi="Times New Roman" w:cs="Times New Roman"/>
          <w:i/>
          <w:iCs/>
          <w:sz w:val="28"/>
          <w:szCs w:val="28"/>
        </w:rPr>
        <w:t>организационная культура,</w:t>
      </w:r>
      <w:r w:rsidRPr="0027246B">
        <w:rPr>
          <w:rFonts w:ascii="Times New Roman" w:hAnsi="Times New Roman" w:cs="Times New Roman"/>
          <w:sz w:val="28"/>
          <w:szCs w:val="28"/>
        </w:rPr>
        <w:t xml:space="preserve"> ориентированная на достижение коммерческих показателей и соблюдение сроков. В таких условиях вопросы безопасности и долгосрочных рисков могли восприниматься как второстепенные по сравнению с текущими стратегическими целями. Это усиливало разрыв между формально декларируемыми ценностями и фактическими управленческими приоритетами.</w:t>
      </w:r>
    </w:p>
    <w:p w14:paraId="109B008F" w14:textId="77777777" w:rsid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Наконец, </w:t>
      </w:r>
      <w:r w:rsidRPr="0027246B">
        <w:rPr>
          <w:rFonts w:ascii="Times New Roman" w:hAnsi="Times New Roman" w:cs="Times New Roman"/>
          <w:i/>
          <w:iCs/>
          <w:sz w:val="28"/>
          <w:szCs w:val="28"/>
        </w:rPr>
        <w:t xml:space="preserve">ограниченность межфункционального взаимодействия </w:t>
      </w:r>
      <w:r w:rsidRPr="0027246B">
        <w:rPr>
          <w:rFonts w:ascii="Times New Roman" w:hAnsi="Times New Roman" w:cs="Times New Roman"/>
          <w:sz w:val="28"/>
          <w:szCs w:val="28"/>
        </w:rPr>
        <w:t>привела к фрагментации процесса принятия решений. Экономические, инженерные и управленческие аспекты рассматривались раздельно, что затрудняло комплексную оценку последствий принимаемых решений с учётом человеческого фактора.</w:t>
      </w:r>
    </w:p>
    <w:p w14:paraId="1448CA0B" w14:textId="17D67CC7" w:rsidR="00333C2F" w:rsidRDefault="00333C2F" w:rsidP="0027246B">
      <w:pPr>
        <w:ind w:firstLine="708"/>
        <w:jc w:val="both"/>
        <w:rPr>
          <w:rFonts w:ascii="Times New Roman" w:hAnsi="Times New Roman" w:cs="Times New Roman"/>
          <w:sz w:val="28"/>
          <w:szCs w:val="28"/>
        </w:rPr>
      </w:pPr>
      <w:r w:rsidRPr="00333C2F">
        <w:rPr>
          <w:rFonts w:ascii="Times New Roman" w:hAnsi="Times New Roman" w:cs="Times New Roman"/>
          <w:sz w:val="28"/>
          <w:szCs w:val="28"/>
        </w:rPr>
        <w:t>Для наглядного сопоставления формального и поведенческого аспектов управленческого решения целесообразно представить их в</w:t>
      </w:r>
      <w:r>
        <w:rPr>
          <w:rFonts w:ascii="Times New Roman" w:hAnsi="Times New Roman" w:cs="Times New Roman"/>
          <w:sz w:val="28"/>
          <w:szCs w:val="28"/>
        </w:rPr>
        <w:t xml:space="preserve"> виде таблицы:</w:t>
      </w:r>
    </w:p>
    <w:p w14:paraId="141E4117" w14:textId="77777777" w:rsidR="00333C2F" w:rsidRDefault="00333C2F" w:rsidP="0027246B">
      <w:pPr>
        <w:ind w:firstLine="708"/>
        <w:jc w:val="both"/>
        <w:rPr>
          <w:rFonts w:ascii="Times New Roman" w:hAnsi="Times New Roman" w:cs="Times New Roman"/>
          <w:sz w:val="28"/>
          <w:szCs w:val="28"/>
        </w:rPr>
      </w:pPr>
    </w:p>
    <w:p w14:paraId="7A3449C9" w14:textId="77777777" w:rsidR="00333C2F" w:rsidRDefault="00333C2F" w:rsidP="0027246B">
      <w:pPr>
        <w:ind w:firstLine="708"/>
        <w:jc w:val="both"/>
        <w:rPr>
          <w:rFonts w:ascii="Times New Roman" w:hAnsi="Times New Roman" w:cs="Times New Roman"/>
          <w:sz w:val="28"/>
          <w:szCs w:val="28"/>
        </w:rPr>
      </w:pPr>
    </w:p>
    <w:p w14:paraId="60CB18CD" w14:textId="77777777" w:rsidR="00333C2F" w:rsidRDefault="00333C2F" w:rsidP="0027246B">
      <w:pPr>
        <w:ind w:firstLine="708"/>
        <w:jc w:val="both"/>
        <w:rPr>
          <w:rFonts w:ascii="Times New Roman" w:hAnsi="Times New Roman" w:cs="Times New Roman"/>
          <w:sz w:val="28"/>
          <w:szCs w:val="28"/>
        </w:rPr>
      </w:pPr>
    </w:p>
    <w:p w14:paraId="4DB7A357" w14:textId="77777777" w:rsidR="00333C2F" w:rsidRDefault="00333C2F" w:rsidP="0027246B">
      <w:pPr>
        <w:ind w:firstLine="708"/>
        <w:jc w:val="both"/>
        <w:rPr>
          <w:rFonts w:ascii="Times New Roman" w:hAnsi="Times New Roman" w:cs="Times New Roman"/>
          <w:sz w:val="28"/>
          <w:szCs w:val="28"/>
        </w:rPr>
      </w:pPr>
    </w:p>
    <w:p w14:paraId="025E2656" w14:textId="77777777" w:rsidR="00333C2F" w:rsidRDefault="00333C2F" w:rsidP="0027246B">
      <w:pPr>
        <w:ind w:firstLine="708"/>
        <w:jc w:val="both"/>
        <w:rPr>
          <w:rFonts w:ascii="Times New Roman" w:hAnsi="Times New Roman" w:cs="Times New Roman"/>
          <w:sz w:val="28"/>
          <w:szCs w:val="28"/>
        </w:rPr>
      </w:pPr>
    </w:p>
    <w:p w14:paraId="7A103D3A" w14:textId="7FFCF969" w:rsidR="00333C2F" w:rsidRDefault="00333C2F" w:rsidP="00333C2F">
      <w:pPr>
        <w:jc w:val="right"/>
        <w:rPr>
          <w:rFonts w:ascii="Times New Roman" w:hAnsi="Times New Roman" w:cs="Times New Roman"/>
          <w:sz w:val="28"/>
          <w:szCs w:val="28"/>
        </w:rPr>
      </w:pPr>
      <w:r>
        <w:rPr>
          <w:rFonts w:ascii="Times New Roman" w:hAnsi="Times New Roman" w:cs="Times New Roman"/>
          <w:sz w:val="28"/>
          <w:szCs w:val="28"/>
        </w:rPr>
        <w:lastRenderedPageBreak/>
        <w:t>Таблица 2 - в</w:t>
      </w:r>
      <w:r w:rsidRPr="00333C2F">
        <w:rPr>
          <w:rFonts w:ascii="Times New Roman" w:hAnsi="Times New Roman" w:cs="Times New Roman"/>
          <w:sz w:val="28"/>
          <w:szCs w:val="28"/>
        </w:rPr>
        <w:t>лияние человеческого фактора на управленческие решения в кейсе Boeing 737 MAX</w:t>
      </w:r>
    </w:p>
    <w:tbl>
      <w:tblPr>
        <w:tblStyle w:val="af0"/>
        <w:tblW w:w="0" w:type="auto"/>
        <w:tblLook w:val="04A0" w:firstRow="1" w:lastRow="0" w:firstColumn="1" w:lastColumn="0" w:noHBand="0" w:noVBand="1"/>
      </w:tblPr>
      <w:tblGrid>
        <w:gridCol w:w="2336"/>
        <w:gridCol w:w="2336"/>
        <w:gridCol w:w="2336"/>
        <w:gridCol w:w="2337"/>
      </w:tblGrid>
      <w:tr w:rsidR="00333C2F" w14:paraId="15BF96FA" w14:textId="77777777" w:rsidTr="00A01837">
        <w:tc>
          <w:tcPr>
            <w:tcW w:w="2336" w:type="dxa"/>
            <w:vAlign w:val="center"/>
          </w:tcPr>
          <w:p w14:paraId="19AE9FCF" w14:textId="3DDCA587"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b/>
                <w:bCs/>
              </w:rPr>
              <w:t>Этап принятия решения</w:t>
            </w:r>
          </w:p>
        </w:tc>
        <w:tc>
          <w:tcPr>
            <w:tcW w:w="2336" w:type="dxa"/>
            <w:vAlign w:val="center"/>
          </w:tcPr>
          <w:p w14:paraId="5B3596A6" w14:textId="54C70505"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b/>
                <w:bCs/>
              </w:rPr>
              <w:t>Формальный (аналитический) подход</w:t>
            </w:r>
          </w:p>
        </w:tc>
        <w:tc>
          <w:tcPr>
            <w:tcW w:w="2336" w:type="dxa"/>
            <w:vAlign w:val="center"/>
          </w:tcPr>
          <w:p w14:paraId="31E13EF7" w14:textId="72187238"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b/>
                <w:bCs/>
              </w:rPr>
              <w:t>Проявление человеческого фактора</w:t>
            </w:r>
          </w:p>
        </w:tc>
        <w:tc>
          <w:tcPr>
            <w:tcW w:w="2337" w:type="dxa"/>
            <w:vAlign w:val="center"/>
          </w:tcPr>
          <w:p w14:paraId="29394959" w14:textId="2EE2D3A4"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b/>
                <w:bCs/>
              </w:rPr>
              <w:t>Последствия</w:t>
            </w:r>
          </w:p>
        </w:tc>
      </w:tr>
      <w:tr w:rsidR="00333C2F" w14:paraId="7C5C7F39" w14:textId="77777777" w:rsidTr="00A01837">
        <w:tc>
          <w:tcPr>
            <w:tcW w:w="2336" w:type="dxa"/>
            <w:vAlign w:val="center"/>
          </w:tcPr>
          <w:p w14:paraId="720FBEC6" w14:textId="4EDE19D0"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Выбор стратегии</w:t>
            </w:r>
          </w:p>
        </w:tc>
        <w:tc>
          <w:tcPr>
            <w:tcW w:w="2336" w:type="dxa"/>
            <w:vAlign w:val="center"/>
          </w:tcPr>
          <w:p w14:paraId="6116967B" w14:textId="3991153B"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Экономические расчёты, анализ рынка</w:t>
            </w:r>
          </w:p>
        </w:tc>
        <w:tc>
          <w:tcPr>
            <w:tcW w:w="2336" w:type="dxa"/>
            <w:vAlign w:val="center"/>
          </w:tcPr>
          <w:p w14:paraId="3A97E3E5" w14:textId="0DE85C04"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Давление конкуренции, страх потери доли рынка</w:t>
            </w:r>
          </w:p>
        </w:tc>
        <w:tc>
          <w:tcPr>
            <w:tcW w:w="2337" w:type="dxa"/>
            <w:vAlign w:val="center"/>
          </w:tcPr>
          <w:p w14:paraId="700EA1A7" w14:textId="261EC84B"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Сокращение сроков разработки</w:t>
            </w:r>
          </w:p>
        </w:tc>
      </w:tr>
      <w:tr w:rsidR="00333C2F" w14:paraId="3194C1D4" w14:textId="77777777" w:rsidTr="00A01837">
        <w:tc>
          <w:tcPr>
            <w:tcW w:w="2336" w:type="dxa"/>
            <w:vAlign w:val="center"/>
          </w:tcPr>
          <w:p w14:paraId="03899BC8" w14:textId="05F699A0"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Проектирование</w:t>
            </w:r>
          </w:p>
        </w:tc>
        <w:tc>
          <w:tcPr>
            <w:tcW w:w="2336" w:type="dxa"/>
            <w:vAlign w:val="center"/>
          </w:tcPr>
          <w:p w14:paraId="5129F4B0" w14:textId="60704153"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Инженерные модели и тесты</w:t>
            </w:r>
          </w:p>
        </w:tc>
        <w:tc>
          <w:tcPr>
            <w:tcW w:w="2336" w:type="dxa"/>
            <w:vAlign w:val="center"/>
          </w:tcPr>
          <w:p w14:paraId="519CE425" w14:textId="4D8701D1"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Избыточная уверенность в существующей платформе</w:t>
            </w:r>
          </w:p>
        </w:tc>
        <w:tc>
          <w:tcPr>
            <w:tcW w:w="2337" w:type="dxa"/>
            <w:vAlign w:val="center"/>
          </w:tcPr>
          <w:p w14:paraId="0AE941FA" w14:textId="4F5D81A5"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Недооценка системных рисков</w:t>
            </w:r>
          </w:p>
        </w:tc>
      </w:tr>
      <w:tr w:rsidR="00333C2F" w14:paraId="22F33259" w14:textId="77777777" w:rsidTr="00A01837">
        <w:tc>
          <w:tcPr>
            <w:tcW w:w="2336" w:type="dxa"/>
            <w:vAlign w:val="center"/>
          </w:tcPr>
          <w:p w14:paraId="32DCA9B9" w14:textId="51438529"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Оценка рисков</w:t>
            </w:r>
          </w:p>
        </w:tc>
        <w:tc>
          <w:tcPr>
            <w:tcW w:w="2336" w:type="dxa"/>
            <w:vAlign w:val="center"/>
          </w:tcPr>
          <w:p w14:paraId="5667F187" w14:textId="26585727"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Формальные процедуры безопасности</w:t>
            </w:r>
          </w:p>
        </w:tc>
        <w:tc>
          <w:tcPr>
            <w:tcW w:w="2336" w:type="dxa"/>
            <w:vAlign w:val="center"/>
          </w:tcPr>
          <w:p w14:paraId="6CA9A148" w14:textId="2614442B"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Искажение подтверждения, якорение</w:t>
            </w:r>
          </w:p>
        </w:tc>
        <w:tc>
          <w:tcPr>
            <w:tcW w:w="2337" w:type="dxa"/>
            <w:vAlign w:val="center"/>
          </w:tcPr>
          <w:p w14:paraId="429D2DCF" w14:textId="7287E6A8"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Неполный анализ отказов</w:t>
            </w:r>
          </w:p>
        </w:tc>
      </w:tr>
      <w:tr w:rsidR="00333C2F" w14:paraId="781E515F" w14:textId="77777777" w:rsidTr="00A01837">
        <w:tc>
          <w:tcPr>
            <w:tcW w:w="2336" w:type="dxa"/>
            <w:vAlign w:val="center"/>
          </w:tcPr>
          <w:p w14:paraId="66DF3322" w14:textId="62A8AE58"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Принятие решения</w:t>
            </w:r>
          </w:p>
        </w:tc>
        <w:tc>
          <w:tcPr>
            <w:tcW w:w="2336" w:type="dxa"/>
            <w:vAlign w:val="center"/>
          </w:tcPr>
          <w:p w14:paraId="1BB97F0A" w14:textId="7C3554C9"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Сводные отчёты и метрики</w:t>
            </w:r>
          </w:p>
        </w:tc>
        <w:tc>
          <w:tcPr>
            <w:tcW w:w="2336" w:type="dxa"/>
            <w:vAlign w:val="center"/>
          </w:tcPr>
          <w:p w14:paraId="364B5463" w14:textId="250295A9"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Групповое мышление, иерархическое давление</w:t>
            </w:r>
          </w:p>
        </w:tc>
        <w:tc>
          <w:tcPr>
            <w:tcW w:w="2337" w:type="dxa"/>
            <w:vAlign w:val="center"/>
          </w:tcPr>
          <w:p w14:paraId="02F124D2" w14:textId="6F344AEF"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Игнорирование альтернатив</w:t>
            </w:r>
          </w:p>
        </w:tc>
      </w:tr>
      <w:tr w:rsidR="00333C2F" w14:paraId="4DCC86B8" w14:textId="77777777" w:rsidTr="00A01837">
        <w:tc>
          <w:tcPr>
            <w:tcW w:w="2336" w:type="dxa"/>
            <w:vAlign w:val="center"/>
          </w:tcPr>
          <w:p w14:paraId="3E24957C" w14:textId="442BAB29"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Реализация</w:t>
            </w:r>
          </w:p>
        </w:tc>
        <w:tc>
          <w:tcPr>
            <w:tcW w:w="2336" w:type="dxa"/>
            <w:vAlign w:val="center"/>
          </w:tcPr>
          <w:p w14:paraId="1C879D13" w14:textId="5A5212F1"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Инструкции и регламенты</w:t>
            </w:r>
          </w:p>
        </w:tc>
        <w:tc>
          <w:tcPr>
            <w:tcW w:w="2336" w:type="dxa"/>
            <w:vAlign w:val="center"/>
          </w:tcPr>
          <w:p w14:paraId="19A1B261" w14:textId="19AD9998"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Ограниченное обучение пилотов</w:t>
            </w:r>
          </w:p>
        </w:tc>
        <w:tc>
          <w:tcPr>
            <w:tcW w:w="2337" w:type="dxa"/>
            <w:vAlign w:val="center"/>
          </w:tcPr>
          <w:p w14:paraId="6B44E9DC" w14:textId="33EA213B" w:rsidR="00333C2F" w:rsidRPr="00333C2F" w:rsidRDefault="00333C2F" w:rsidP="00333C2F">
            <w:pPr>
              <w:jc w:val="center"/>
              <w:rPr>
                <w:rFonts w:ascii="Times New Roman" w:hAnsi="Times New Roman" w:cs="Times New Roman"/>
                <w:sz w:val="28"/>
                <w:szCs w:val="28"/>
              </w:rPr>
            </w:pPr>
            <w:r w:rsidRPr="00333C2F">
              <w:rPr>
                <w:rFonts w:ascii="Times New Roman" w:hAnsi="Times New Roman" w:cs="Times New Roman"/>
              </w:rPr>
              <w:t>Рост эксплуатационных рисков</w:t>
            </w:r>
          </w:p>
        </w:tc>
      </w:tr>
    </w:tbl>
    <w:p w14:paraId="61927E9A" w14:textId="77777777" w:rsidR="00333C2F" w:rsidRDefault="00333C2F" w:rsidP="0027246B">
      <w:pPr>
        <w:ind w:firstLine="708"/>
        <w:jc w:val="both"/>
        <w:rPr>
          <w:rFonts w:ascii="Times New Roman" w:hAnsi="Times New Roman" w:cs="Times New Roman"/>
          <w:sz w:val="28"/>
          <w:szCs w:val="28"/>
        </w:rPr>
      </w:pPr>
    </w:p>
    <w:p w14:paraId="57BF3241" w14:textId="60273528" w:rsidR="00333C2F" w:rsidRPr="0027246B" w:rsidRDefault="00333C2F" w:rsidP="0027246B">
      <w:pPr>
        <w:ind w:firstLine="708"/>
        <w:jc w:val="both"/>
        <w:rPr>
          <w:rFonts w:ascii="Times New Roman" w:hAnsi="Times New Roman" w:cs="Times New Roman"/>
          <w:sz w:val="28"/>
          <w:szCs w:val="28"/>
        </w:rPr>
      </w:pPr>
      <w:r w:rsidRPr="00333C2F">
        <w:rPr>
          <w:rFonts w:ascii="Times New Roman" w:hAnsi="Times New Roman" w:cs="Times New Roman"/>
          <w:sz w:val="28"/>
          <w:szCs w:val="28"/>
        </w:rPr>
        <w:t>Представленная таблица демонстрирует, что на каждом этапе управленческого решения формальные методы взаимодействовали с человеческим фактором, что существенно повлияло на итоговый результат.</w:t>
      </w:r>
    </w:p>
    <w:p w14:paraId="257119B6" w14:textId="7D2425AE" w:rsidR="0027246B" w:rsidRPr="0027246B" w:rsidRDefault="00333C2F" w:rsidP="0027246B">
      <w:pPr>
        <w:ind w:firstLine="708"/>
        <w:jc w:val="both"/>
        <w:rPr>
          <w:rFonts w:ascii="Times New Roman" w:hAnsi="Times New Roman" w:cs="Times New Roman"/>
          <w:sz w:val="28"/>
          <w:szCs w:val="28"/>
        </w:rPr>
      </w:pPr>
      <w:r>
        <w:rPr>
          <w:rFonts w:ascii="Times New Roman" w:hAnsi="Times New Roman" w:cs="Times New Roman"/>
          <w:sz w:val="28"/>
          <w:szCs w:val="28"/>
        </w:rPr>
        <w:t>Анализ</w:t>
      </w:r>
      <w:r w:rsidR="0027246B" w:rsidRPr="0027246B">
        <w:rPr>
          <w:rFonts w:ascii="Times New Roman" w:hAnsi="Times New Roman" w:cs="Times New Roman"/>
          <w:sz w:val="28"/>
          <w:szCs w:val="28"/>
        </w:rPr>
        <w:t xml:space="preserve"> кейса показывает, что влияние человеческого фактора проявляется не только на уровне индивидуальных ошибок или эмоций, но и через системные организационные механизмы. Совокупность когнитивных искажений, интуитивных решений и структурных ограничений создала условия, при которых формально обоснованные управленческие решения оказались недостаточно устойчивыми в реальной практике.</w:t>
      </w:r>
    </w:p>
    <w:p w14:paraId="07AC975A" w14:textId="77777777" w:rsidR="0027246B" w:rsidRPr="0027246B" w:rsidRDefault="0027246B" w:rsidP="0027246B">
      <w:pPr>
        <w:ind w:firstLine="708"/>
        <w:jc w:val="both"/>
        <w:rPr>
          <w:rFonts w:ascii="Times New Roman" w:hAnsi="Times New Roman" w:cs="Times New Roman"/>
          <w:b/>
          <w:bCs/>
          <w:sz w:val="28"/>
          <w:szCs w:val="28"/>
        </w:rPr>
      </w:pPr>
      <w:r w:rsidRPr="0027246B">
        <w:rPr>
          <w:rFonts w:ascii="Times New Roman" w:hAnsi="Times New Roman" w:cs="Times New Roman"/>
          <w:b/>
          <w:bCs/>
          <w:sz w:val="28"/>
          <w:szCs w:val="28"/>
        </w:rPr>
        <w:t>4.3. Выводы по кейсу</w:t>
      </w:r>
    </w:p>
    <w:p w14:paraId="2F7E5DEE" w14:textId="756D5C00" w:rsidR="00333C2F" w:rsidRDefault="00333C2F" w:rsidP="0027246B">
      <w:pPr>
        <w:ind w:firstLine="708"/>
        <w:jc w:val="both"/>
        <w:rPr>
          <w:rFonts w:ascii="Times New Roman" w:hAnsi="Times New Roman" w:cs="Times New Roman"/>
          <w:sz w:val="28"/>
          <w:szCs w:val="28"/>
        </w:rPr>
      </w:pPr>
      <w:r w:rsidRPr="00333C2F">
        <w:rPr>
          <w:rFonts w:ascii="Times New Roman" w:hAnsi="Times New Roman" w:cs="Times New Roman"/>
          <w:sz w:val="28"/>
          <w:szCs w:val="28"/>
        </w:rPr>
        <w:t>Анализ последствий реализации проекта Boeing 737 MAX показывает, что недостаточное внимание к человеческому фактору в процессе принятия управленческих решений способно привести к серьёзным организационным, финансовым и репутационным потерям. Рассмотренный кейс позволяет сформулировать ряд обобщённых выводов и управленческих уроков, имеющих значение для практики принятия решений в современных организациях.</w:t>
      </w:r>
      <w:r>
        <w:rPr>
          <w:rFonts w:ascii="Times New Roman" w:hAnsi="Times New Roman" w:cs="Times New Roman"/>
          <w:sz w:val="28"/>
          <w:szCs w:val="28"/>
        </w:rPr>
        <w:t xml:space="preserve"> </w:t>
      </w:r>
      <w:r w:rsidRPr="00333C2F">
        <w:rPr>
          <w:rFonts w:ascii="Times New Roman" w:hAnsi="Times New Roman" w:cs="Times New Roman"/>
          <w:sz w:val="28"/>
          <w:szCs w:val="28"/>
        </w:rPr>
        <w:t xml:space="preserve">Особое значение данный пример имеет в контексте применения математических методов принятия решений, поскольку демонстрирует </w:t>
      </w:r>
      <w:r w:rsidRPr="00333C2F">
        <w:rPr>
          <w:rFonts w:ascii="Times New Roman" w:hAnsi="Times New Roman" w:cs="Times New Roman"/>
          <w:sz w:val="28"/>
          <w:szCs w:val="28"/>
        </w:rPr>
        <w:lastRenderedPageBreak/>
        <w:t>ограниченность сугубо формальных моделей при игнорировании поведенческих аспектов.</w:t>
      </w:r>
    </w:p>
    <w:p w14:paraId="71F3A5CF" w14:textId="53D863ED"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Прежде всего, человеческий фактор </w:t>
      </w:r>
      <w:r w:rsidRPr="0027246B">
        <w:rPr>
          <w:rFonts w:ascii="Times New Roman" w:hAnsi="Times New Roman" w:cs="Times New Roman"/>
          <w:i/>
          <w:iCs/>
          <w:sz w:val="28"/>
          <w:szCs w:val="28"/>
        </w:rPr>
        <w:t xml:space="preserve">повлиял на итоговое управленческое решение через смещение приоритетов. </w:t>
      </w:r>
      <w:r w:rsidRPr="0027246B">
        <w:rPr>
          <w:rFonts w:ascii="Times New Roman" w:hAnsi="Times New Roman" w:cs="Times New Roman"/>
          <w:sz w:val="28"/>
          <w:szCs w:val="28"/>
        </w:rPr>
        <w:t>Формально целью являлось повышение конкурентоспособности продукта при допустимом уровне риска. Однако на практике доминирующее значение получили факторы времени выхода на рынок, экономии ресурсов и сохранения рыночной доли. Эти приоритеты задали контекст, в котором риски, связанные с безопасностью и эксплуатацией, оказались недооценёнными или интерпретированными как приемлемые. Таким образом, даже корректные с математической точки зрения оценки рассматривались избирательно и встраивались в уже заданную управленческую логику.</w:t>
      </w:r>
    </w:p>
    <w:p w14:paraId="2B2CE805"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Существенную роль сыграли </w:t>
      </w:r>
      <w:r w:rsidRPr="0027246B">
        <w:rPr>
          <w:rFonts w:ascii="Times New Roman" w:hAnsi="Times New Roman" w:cs="Times New Roman"/>
          <w:i/>
          <w:iCs/>
          <w:sz w:val="28"/>
          <w:szCs w:val="28"/>
        </w:rPr>
        <w:t>когнитивные и организационные искажения.</w:t>
      </w:r>
      <w:r w:rsidRPr="0027246B">
        <w:rPr>
          <w:rFonts w:ascii="Times New Roman" w:hAnsi="Times New Roman" w:cs="Times New Roman"/>
          <w:sz w:val="28"/>
          <w:szCs w:val="28"/>
        </w:rPr>
        <w:t xml:space="preserve"> Эффекты избыточной уверенности, якорения и подтверждения привели к снижению критичности анализа альтернатив и ослаблению внимания к негативным сценариям. При этом иерархическая структура управления и особенности корпоративной культуры ограничивали возможность открытого обсуждения рисков и альтернативных решений. В результате человеческий фактор проявился не как единичная ошибка конкретного лица, а как системное свойство управленческого процесса.</w:t>
      </w:r>
    </w:p>
    <w:p w14:paraId="74CDCEEC"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На основе анализа кейса можно выделить </w:t>
      </w:r>
      <w:r w:rsidRPr="0027246B">
        <w:rPr>
          <w:rFonts w:ascii="Times New Roman" w:hAnsi="Times New Roman" w:cs="Times New Roman"/>
          <w:i/>
          <w:iCs/>
          <w:sz w:val="28"/>
          <w:szCs w:val="28"/>
        </w:rPr>
        <w:t>возможные альтернативные подходы,</w:t>
      </w:r>
      <w:r w:rsidRPr="0027246B">
        <w:rPr>
          <w:rFonts w:ascii="Times New Roman" w:hAnsi="Times New Roman" w:cs="Times New Roman"/>
          <w:sz w:val="28"/>
          <w:szCs w:val="28"/>
        </w:rPr>
        <w:t xml:space="preserve"> которые могли бы снизить негативное влияние человеческого фактора. Во-первых, более эффективным могло бы стать институциональное разделение ответственности за коммерческие и безопасностные решения, что позволило бы уменьшить давление экономических целей на технические и экспертные оценки. Во-вторых, внедрение процедур обязательного рассмотрения альтернативных сценариев и «критических обзоров» решений с участием независимых экспертов могло бы снизить эффект группового мышления и избыточной уверенности.</w:t>
      </w:r>
    </w:p>
    <w:p w14:paraId="16881C0A"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Кроме того, математические методы принятия решений могли быть дополнены </w:t>
      </w:r>
      <w:r w:rsidRPr="0027246B">
        <w:rPr>
          <w:rFonts w:ascii="Times New Roman" w:hAnsi="Times New Roman" w:cs="Times New Roman"/>
          <w:i/>
          <w:iCs/>
          <w:sz w:val="28"/>
          <w:szCs w:val="28"/>
        </w:rPr>
        <w:t>моделями, учитывающими человеческое поведение,</w:t>
      </w:r>
      <w:r w:rsidRPr="0027246B">
        <w:rPr>
          <w:rFonts w:ascii="Times New Roman" w:hAnsi="Times New Roman" w:cs="Times New Roman"/>
          <w:sz w:val="28"/>
          <w:szCs w:val="28"/>
        </w:rPr>
        <w:t xml:space="preserve"> включая вероятность ошибок операторов, влияние стресса и особенности взаимодействия человека с автоматизированными системами. Такой подход позволил бы приблизить формальные расчёты к реальным условиям эксплуатации и повысить устойчивость управленческих решений.</w:t>
      </w:r>
    </w:p>
    <w:p w14:paraId="7EA8591C"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lastRenderedPageBreak/>
        <w:t>В целом данный кейс подтверждает, что человеческий фактор является не побочным, а ключевым элементом процесса принятия управленческих решений. Его игнорирование снижает практическую ценность даже самых строгих математических моделей. Напротив, осознанный учёт психологических, поведенческих и организационных аспектов позволяет повысить качество управленческих решений и снизить вероятность серьёзных ошибок в долгосрочной перспективе.</w:t>
      </w:r>
    </w:p>
    <w:p w14:paraId="59607240" w14:textId="77777777" w:rsidR="0027246B" w:rsidRPr="0027246B" w:rsidRDefault="0027246B" w:rsidP="0027246B">
      <w:pPr>
        <w:ind w:firstLine="708"/>
        <w:jc w:val="both"/>
        <w:rPr>
          <w:rFonts w:ascii="Times New Roman" w:hAnsi="Times New Roman" w:cs="Times New Roman"/>
          <w:b/>
          <w:bCs/>
          <w:sz w:val="28"/>
          <w:szCs w:val="28"/>
        </w:rPr>
      </w:pPr>
      <w:r w:rsidRPr="0027246B">
        <w:rPr>
          <w:rFonts w:ascii="Times New Roman" w:hAnsi="Times New Roman" w:cs="Times New Roman"/>
          <w:b/>
          <w:bCs/>
          <w:sz w:val="28"/>
          <w:szCs w:val="28"/>
        </w:rPr>
        <w:t>Заключение</w:t>
      </w:r>
    </w:p>
    <w:p w14:paraId="640BD70B" w14:textId="3E71B001"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В ходе выполнения данной работы была рассмотрена роль человеческого фактора в процессе разработки управленческих решений в контексте дисциплины «математические методы принятия решений». Проведённый анализ показал, что управленческое решение представляет собой сложный результат взаимодействия формальных аналитических процедур и субъективной деятельности человека, принимающего решение. Даже при использовании строгих математических моделей и количественных методов ключевые этапы управленческого процесса – постановка задачи, выбор критериев, интерпретация результатов – неизбежно зависят от индивидуальных и организационных особенностей.</w:t>
      </w:r>
    </w:p>
    <w:p w14:paraId="35459A03"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В теоретической части работы было показано, что когнитивные искажения, эмоции, мотивация и личностные характеристики руководителя существенно влияют на характер принимаемых решений. Ограниченная рациональность, описанная в работах Г. Саймона, а также результаты поведенческих исследований Д. Канемана и его последователей позволяют сделать вывод о том, что предположение о полностью рациональном поведении управленца носит скорее нормативный, чем описательный характер. В реальной практике решения принимаются в условиях неопределённости, дефицита времени и информации, что усиливает влияние субъективных факторов.</w:t>
      </w:r>
    </w:p>
    <w:p w14:paraId="4A3236D6"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Анализ организационных и социально-поведенческих аспектов показал, что человеческий фактор проявляется не только на индивидуальном уровне, но и в рамках группового принятия решений и организационной среды. Корпоративная культура, управленческие нормы, качество коммуникаций и социальное давление формируют контекст, в котором математические методы либо усиливают рациональность управленческих решений, либо используются формально, в качестве инструмента обоснования заранее принятого выбора.</w:t>
      </w:r>
    </w:p>
    <w:p w14:paraId="036E901B"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lastRenderedPageBreak/>
        <w:t>Практический кейс, рассмотренный в работе, подтвердил ключевую роль человеческого фактора в управленческих решениях даже в высокотехнологичных и аналитически ориентированных организациях. Он наглядно продемонстрировал, что игнорирование психологических и организационных аспектов способно нивелировать преимущества формальных моделей и привести к тяжёлым последствиям. Таким образом, человеческий фактор следует рассматривать не как источник ошибок, который необходимо полностью устранить, а как неотъемлемый элемент управленческого процесса, требующий осознанного учёта.</w:t>
      </w:r>
    </w:p>
    <w:p w14:paraId="439AFF8D"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 xml:space="preserve">В результате проведённого исследования можно сделать вывод о необходимости </w:t>
      </w:r>
      <w:r w:rsidRPr="0027246B">
        <w:rPr>
          <w:rFonts w:ascii="Times New Roman" w:hAnsi="Times New Roman" w:cs="Times New Roman"/>
          <w:i/>
          <w:iCs/>
          <w:sz w:val="28"/>
          <w:szCs w:val="28"/>
        </w:rPr>
        <w:t>сочетания математических методов принятия решений с психологическим и поведенческим анализом.</w:t>
      </w:r>
      <w:r w:rsidRPr="0027246B">
        <w:rPr>
          <w:rFonts w:ascii="Times New Roman" w:hAnsi="Times New Roman" w:cs="Times New Roman"/>
          <w:sz w:val="28"/>
          <w:szCs w:val="28"/>
        </w:rPr>
        <w:t xml:space="preserve"> Математические модели позволяют структурировать проблему, выявить оптимальные альтернативы и снизить уровень неопределённости, однако их практическая эффективность во многом зависит от того, как именно они используются человеком. Учет когнитивных ограничений, эмоциональных факторов и организационного контекста позволяет повысить качество управленческих решений и приблизить их к реальным условиям функционирования организации.</w:t>
      </w:r>
    </w:p>
    <w:p w14:paraId="2C4A905A" w14:textId="77777777" w:rsidR="0027246B" w:rsidRPr="0027246B" w:rsidRDefault="0027246B" w:rsidP="0027246B">
      <w:pPr>
        <w:ind w:firstLine="708"/>
        <w:jc w:val="both"/>
        <w:rPr>
          <w:rFonts w:ascii="Times New Roman" w:hAnsi="Times New Roman" w:cs="Times New Roman"/>
          <w:sz w:val="28"/>
          <w:szCs w:val="28"/>
        </w:rPr>
      </w:pPr>
      <w:r w:rsidRPr="0027246B">
        <w:rPr>
          <w:rFonts w:ascii="Times New Roman" w:hAnsi="Times New Roman" w:cs="Times New Roman"/>
          <w:sz w:val="28"/>
          <w:szCs w:val="28"/>
        </w:rPr>
        <w:t>В качестве перспектив дальнейшего изучения данной проблемы можно выделить развитие междисциплинарных подходов, объединяющих методы математики, психологии и управления. Особый интерес представляет исследование гибридных моделей поддержки принятия решений, учитывающих поведенческие характеристики руководителей и особенности группового взаимодействия. Такие направления представляются актуальными в условиях роста сложности управленческих задач и увеличения роли человеческого фактора в современном менеджменте.</w:t>
      </w:r>
    </w:p>
    <w:p w14:paraId="4CCDF647" w14:textId="77777777" w:rsidR="00264020" w:rsidRPr="00264020" w:rsidRDefault="00264020" w:rsidP="00264020">
      <w:pPr>
        <w:ind w:firstLine="708"/>
        <w:jc w:val="both"/>
        <w:rPr>
          <w:rFonts w:ascii="Times New Roman" w:hAnsi="Times New Roman" w:cs="Times New Roman"/>
          <w:sz w:val="28"/>
          <w:szCs w:val="28"/>
        </w:rPr>
      </w:pPr>
    </w:p>
    <w:p w14:paraId="23E30D66" w14:textId="77777777" w:rsidR="00264020" w:rsidRPr="00264020" w:rsidRDefault="00264020" w:rsidP="00264020">
      <w:pPr>
        <w:ind w:firstLine="708"/>
        <w:jc w:val="both"/>
        <w:rPr>
          <w:rFonts w:ascii="Times New Roman" w:hAnsi="Times New Roman" w:cs="Times New Roman"/>
          <w:sz w:val="28"/>
          <w:szCs w:val="28"/>
        </w:rPr>
      </w:pPr>
    </w:p>
    <w:p w14:paraId="2DC1F3D1" w14:textId="77777777" w:rsidR="00264020" w:rsidRPr="002F695F" w:rsidRDefault="00264020" w:rsidP="002F695F">
      <w:pPr>
        <w:ind w:firstLine="708"/>
        <w:jc w:val="both"/>
        <w:rPr>
          <w:rFonts w:ascii="Times New Roman" w:hAnsi="Times New Roman" w:cs="Times New Roman"/>
          <w:sz w:val="28"/>
          <w:szCs w:val="28"/>
        </w:rPr>
      </w:pPr>
    </w:p>
    <w:p w14:paraId="226C3F4E" w14:textId="77777777" w:rsidR="002F695F" w:rsidRPr="002F695F" w:rsidRDefault="002F695F" w:rsidP="002F695F">
      <w:pPr>
        <w:ind w:firstLine="708"/>
        <w:jc w:val="both"/>
        <w:rPr>
          <w:rFonts w:ascii="Times New Roman" w:hAnsi="Times New Roman" w:cs="Times New Roman"/>
          <w:sz w:val="28"/>
          <w:szCs w:val="28"/>
        </w:rPr>
      </w:pPr>
    </w:p>
    <w:p w14:paraId="7746F2DC" w14:textId="77777777" w:rsidR="002F695F" w:rsidRPr="00E7118E" w:rsidRDefault="002F695F" w:rsidP="002F695F">
      <w:pPr>
        <w:jc w:val="both"/>
        <w:rPr>
          <w:rFonts w:ascii="Times New Roman" w:hAnsi="Times New Roman" w:cs="Times New Roman"/>
          <w:sz w:val="28"/>
          <w:szCs w:val="28"/>
        </w:rPr>
      </w:pPr>
    </w:p>
    <w:p w14:paraId="51BB7DB4" w14:textId="77777777" w:rsidR="00333C2F" w:rsidRDefault="00333C2F" w:rsidP="00457665">
      <w:pPr>
        <w:ind w:firstLine="708"/>
        <w:jc w:val="both"/>
        <w:rPr>
          <w:rFonts w:ascii="Times New Roman" w:hAnsi="Times New Roman" w:cs="Times New Roman"/>
          <w:sz w:val="28"/>
          <w:szCs w:val="28"/>
        </w:rPr>
      </w:pPr>
    </w:p>
    <w:p w14:paraId="3E06E1F7" w14:textId="77777777" w:rsidR="00333C2F" w:rsidRDefault="00333C2F" w:rsidP="00457665">
      <w:pPr>
        <w:ind w:firstLine="708"/>
        <w:jc w:val="both"/>
        <w:rPr>
          <w:rFonts w:ascii="Times New Roman" w:hAnsi="Times New Roman" w:cs="Times New Roman"/>
          <w:sz w:val="28"/>
          <w:szCs w:val="28"/>
        </w:rPr>
      </w:pPr>
    </w:p>
    <w:p w14:paraId="0A15DEC4" w14:textId="77777777" w:rsidR="00333C2F" w:rsidRDefault="00333C2F" w:rsidP="00457665">
      <w:pPr>
        <w:ind w:firstLine="708"/>
        <w:jc w:val="both"/>
        <w:rPr>
          <w:rFonts w:ascii="Times New Roman" w:hAnsi="Times New Roman" w:cs="Times New Roman"/>
          <w:sz w:val="28"/>
          <w:szCs w:val="28"/>
        </w:rPr>
      </w:pPr>
    </w:p>
    <w:p w14:paraId="5B90EBD6" w14:textId="29179E05" w:rsidR="002E1FCF" w:rsidRPr="00333C2F" w:rsidRDefault="00333C2F" w:rsidP="00457665">
      <w:pPr>
        <w:ind w:firstLine="708"/>
        <w:jc w:val="both"/>
        <w:rPr>
          <w:rFonts w:ascii="Times New Roman" w:hAnsi="Times New Roman" w:cs="Times New Roman"/>
          <w:b/>
          <w:bCs/>
          <w:sz w:val="28"/>
          <w:szCs w:val="28"/>
        </w:rPr>
      </w:pPr>
      <w:r w:rsidRPr="00333C2F">
        <w:rPr>
          <w:rFonts w:ascii="Times New Roman" w:hAnsi="Times New Roman" w:cs="Times New Roman"/>
          <w:b/>
          <w:bCs/>
          <w:sz w:val="28"/>
          <w:szCs w:val="28"/>
        </w:rPr>
        <w:lastRenderedPageBreak/>
        <w:t>Список источников:</w:t>
      </w:r>
    </w:p>
    <w:p w14:paraId="05EC33B5" w14:textId="77777777" w:rsidR="00333C2F" w:rsidRPr="00333C2F" w:rsidRDefault="00333C2F" w:rsidP="00811D0E">
      <w:pPr>
        <w:numPr>
          <w:ilvl w:val="0"/>
          <w:numId w:val="6"/>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t>Канеман Д.</w:t>
      </w:r>
      <w:r w:rsidRPr="00333C2F">
        <w:rPr>
          <w:rFonts w:ascii="Times New Roman" w:hAnsi="Times New Roman" w:cs="Times New Roman"/>
          <w:sz w:val="28"/>
          <w:szCs w:val="28"/>
        </w:rPr>
        <w:br/>
        <w:t>Думай медленно… решай быстро / Д. Канеман ; пер. с англ. — М. : АСТ, 2014. — 653 с.</w:t>
      </w:r>
    </w:p>
    <w:p w14:paraId="51886744" w14:textId="77777777" w:rsidR="00333C2F" w:rsidRPr="00333C2F" w:rsidRDefault="00333C2F" w:rsidP="00811D0E">
      <w:pPr>
        <w:numPr>
          <w:ilvl w:val="0"/>
          <w:numId w:val="6"/>
        </w:numPr>
        <w:tabs>
          <w:tab w:val="clear" w:pos="720"/>
          <w:tab w:val="num" w:pos="1276"/>
        </w:tabs>
        <w:ind w:left="851" w:firstLine="0"/>
        <w:rPr>
          <w:rFonts w:ascii="Times New Roman" w:hAnsi="Times New Roman" w:cs="Times New Roman"/>
          <w:sz w:val="28"/>
          <w:szCs w:val="28"/>
          <w:lang w:val="en-US"/>
        </w:rPr>
      </w:pPr>
      <w:r w:rsidRPr="00333C2F">
        <w:rPr>
          <w:rFonts w:ascii="Times New Roman" w:hAnsi="Times New Roman" w:cs="Times New Roman"/>
          <w:b/>
          <w:bCs/>
          <w:sz w:val="28"/>
          <w:szCs w:val="28"/>
        </w:rPr>
        <w:t>Тверски А., Канеман Д.</w:t>
      </w:r>
      <w:r w:rsidRPr="00333C2F">
        <w:rPr>
          <w:rFonts w:ascii="Times New Roman" w:hAnsi="Times New Roman" w:cs="Times New Roman"/>
          <w:sz w:val="28"/>
          <w:szCs w:val="28"/>
        </w:rPr>
        <w:br/>
        <w:t>Рациональный выбор и фрейминг решений // Психологический журнал. — 2005. — Т. 26, № 3. — С. 5–21.</w:t>
      </w:r>
      <w:r w:rsidRPr="00333C2F">
        <w:rPr>
          <w:rFonts w:ascii="Times New Roman" w:hAnsi="Times New Roman" w:cs="Times New Roman"/>
          <w:sz w:val="28"/>
          <w:szCs w:val="28"/>
        </w:rPr>
        <w:br/>
      </w:r>
      <w:r w:rsidRPr="00333C2F">
        <w:rPr>
          <w:rFonts w:ascii="Times New Roman" w:hAnsi="Times New Roman" w:cs="Times New Roman"/>
          <w:i/>
          <w:iCs/>
          <w:sz w:val="28"/>
          <w:szCs w:val="28"/>
          <w:lang w:val="en-US"/>
        </w:rPr>
        <w:t>(</w:t>
      </w:r>
      <w:r w:rsidRPr="00333C2F">
        <w:rPr>
          <w:rFonts w:ascii="Times New Roman" w:hAnsi="Times New Roman" w:cs="Times New Roman"/>
          <w:i/>
          <w:iCs/>
          <w:sz w:val="28"/>
          <w:szCs w:val="28"/>
        </w:rPr>
        <w:t>ориг</w:t>
      </w:r>
      <w:r w:rsidRPr="00333C2F">
        <w:rPr>
          <w:rFonts w:ascii="Times New Roman" w:hAnsi="Times New Roman" w:cs="Times New Roman"/>
          <w:i/>
          <w:iCs/>
          <w:sz w:val="28"/>
          <w:szCs w:val="28"/>
          <w:lang w:val="en-US"/>
        </w:rPr>
        <w:t xml:space="preserve">. </w:t>
      </w:r>
      <w:r w:rsidRPr="00333C2F">
        <w:rPr>
          <w:rFonts w:ascii="Times New Roman" w:hAnsi="Times New Roman" w:cs="Times New Roman"/>
          <w:i/>
          <w:iCs/>
          <w:sz w:val="28"/>
          <w:szCs w:val="28"/>
        </w:rPr>
        <w:t>статья</w:t>
      </w:r>
      <w:r w:rsidRPr="00333C2F">
        <w:rPr>
          <w:rFonts w:ascii="Times New Roman" w:hAnsi="Times New Roman" w:cs="Times New Roman"/>
          <w:i/>
          <w:iCs/>
          <w:sz w:val="28"/>
          <w:szCs w:val="28"/>
          <w:lang w:val="en-US"/>
        </w:rPr>
        <w:t>: Tversky A., Kahneman D. The framing of decisions and the psychology of choice)</w:t>
      </w:r>
    </w:p>
    <w:p w14:paraId="78EE8499" w14:textId="77777777" w:rsidR="00333C2F" w:rsidRPr="00333C2F" w:rsidRDefault="00333C2F" w:rsidP="00811D0E">
      <w:pPr>
        <w:numPr>
          <w:ilvl w:val="0"/>
          <w:numId w:val="6"/>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t>Саймон Г. А.</w:t>
      </w:r>
      <w:r w:rsidRPr="00333C2F">
        <w:rPr>
          <w:rFonts w:ascii="Times New Roman" w:hAnsi="Times New Roman" w:cs="Times New Roman"/>
          <w:sz w:val="28"/>
          <w:szCs w:val="28"/>
        </w:rPr>
        <w:br/>
        <w:t>Административное поведение: исследование процессов принятия решений в административных организациях / Г. А. Саймон ; пер. с англ. — М. : Экономика, 1993. — 320 с.</w:t>
      </w:r>
    </w:p>
    <w:p w14:paraId="7161ED2C" w14:textId="77777777" w:rsidR="00333C2F" w:rsidRPr="00333C2F" w:rsidRDefault="00333C2F" w:rsidP="00811D0E">
      <w:pPr>
        <w:numPr>
          <w:ilvl w:val="0"/>
          <w:numId w:val="6"/>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t>Саймон Г. А.</w:t>
      </w:r>
      <w:r w:rsidRPr="00333C2F">
        <w:rPr>
          <w:rFonts w:ascii="Times New Roman" w:hAnsi="Times New Roman" w:cs="Times New Roman"/>
          <w:sz w:val="28"/>
          <w:szCs w:val="28"/>
        </w:rPr>
        <w:br/>
        <w:t>Ограниченная рациональность // Теория и практика управления. — 1997. — № 5. — С. 35–42.</w:t>
      </w:r>
    </w:p>
    <w:p w14:paraId="6DBF951B" w14:textId="77777777" w:rsidR="00333C2F" w:rsidRPr="00333C2F" w:rsidRDefault="00333C2F" w:rsidP="00811D0E">
      <w:pPr>
        <w:numPr>
          <w:ilvl w:val="0"/>
          <w:numId w:val="7"/>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t>Виханский О. С., Наумов А. И.</w:t>
      </w:r>
      <w:r w:rsidRPr="00333C2F">
        <w:rPr>
          <w:rFonts w:ascii="Times New Roman" w:hAnsi="Times New Roman" w:cs="Times New Roman"/>
          <w:sz w:val="28"/>
          <w:szCs w:val="28"/>
        </w:rPr>
        <w:br/>
        <w:t>Менеджмент : учебник. — 6-е изд., перераб. и доп. — М. : Магистр : ИНФРА-М, 2019. — 656 с.</w:t>
      </w:r>
    </w:p>
    <w:p w14:paraId="69C81D20" w14:textId="77777777" w:rsidR="00333C2F" w:rsidRPr="00333C2F" w:rsidRDefault="00333C2F" w:rsidP="00811D0E">
      <w:pPr>
        <w:numPr>
          <w:ilvl w:val="0"/>
          <w:numId w:val="7"/>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t>Лафта Дж. К.</w:t>
      </w:r>
      <w:r w:rsidRPr="00333C2F">
        <w:rPr>
          <w:rFonts w:ascii="Times New Roman" w:hAnsi="Times New Roman" w:cs="Times New Roman"/>
          <w:sz w:val="28"/>
          <w:szCs w:val="28"/>
        </w:rPr>
        <w:br/>
        <w:t>Управленческие решения : учебное пособие для вузов. — М. : Юрайт, 2020. — 280 с.</w:t>
      </w:r>
    </w:p>
    <w:p w14:paraId="3D123941" w14:textId="77777777" w:rsidR="00333C2F" w:rsidRPr="00333C2F" w:rsidRDefault="00333C2F" w:rsidP="00811D0E">
      <w:pPr>
        <w:numPr>
          <w:ilvl w:val="0"/>
          <w:numId w:val="7"/>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t>Фатхутдинов Р. А.</w:t>
      </w:r>
      <w:r w:rsidRPr="00333C2F">
        <w:rPr>
          <w:rFonts w:ascii="Times New Roman" w:hAnsi="Times New Roman" w:cs="Times New Roman"/>
          <w:sz w:val="28"/>
          <w:szCs w:val="28"/>
        </w:rPr>
        <w:br/>
        <w:t>Управленческие решения : учебник. — М. : ИНФРА-М, 2018. — 352 с.</w:t>
      </w:r>
    </w:p>
    <w:p w14:paraId="7F2B4A47" w14:textId="77777777" w:rsidR="00333C2F" w:rsidRPr="00333C2F" w:rsidRDefault="00333C2F" w:rsidP="00811D0E">
      <w:pPr>
        <w:numPr>
          <w:ilvl w:val="0"/>
          <w:numId w:val="7"/>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t>Друкер П. Ф.</w:t>
      </w:r>
      <w:r w:rsidRPr="00333C2F">
        <w:rPr>
          <w:rFonts w:ascii="Times New Roman" w:hAnsi="Times New Roman" w:cs="Times New Roman"/>
          <w:sz w:val="28"/>
          <w:szCs w:val="28"/>
        </w:rPr>
        <w:br/>
        <w:t>Эффективный руководитель / П. Ф. Друкер ; пер. с англ. — М. : Манн, Иванов и Фербер, 2016. — 240 с.</w:t>
      </w:r>
    </w:p>
    <w:p w14:paraId="39BA23DB" w14:textId="77777777" w:rsidR="00333C2F" w:rsidRPr="00333C2F" w:rsidRDefault="00333C2F" w:rsidP="00811D0E">
      <w:pPr>
        <w:numPr>
          <w:ilvl w:val="0"/>
          <w:numId w:val="8"/>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t>Талер Р.</w:t>
      </w:r>
      <w:r w:rsidRPr="00333C2F">
        <w:rPr>
          <w:rFonts w:ascii="Times New Roman" w:hAnsi="Times New Roman" w:cs="Times New Roman"/>
          <w:sz w:val="28"/>
          <w:szCs w:val="28"/>
        </w:rPr>
        <w:br/>
        <w:t>Новая поведенческая экономика. Почему люди нарушают правила традиционной экономики / Р. Талер ; пер. с англ. — М. : Эксмо, 2017. — 368 с.</w:t>
      </w:r>
    </w:p>
    <w:p w14:paraId="34FE6997" w14:textId="77777777" w:rsidR="00333C2F" w:rsidRPr="00333C2F" w:rsidRDefault="00333C2F" w:rsidP="00811D0E">
      <w:pPr>
        <w:numPr>
          <w:ilvl w:val="0"/>
          <w:numId w:val="8"/>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t>Аргайл М.</w:t>
      </w:r>
      <w:r w:rsidRPr="00333C2F">
        <w:rPr>
          <w:rFonts w:ascii="Times New Roman" w:hAnsi="Times New Roman" w:cs="Times New Roman"/>
          <w:sz w:val="28"/>
          <w:szCs w:val="28"/>
        </w:rPr>
        <w:br/>
        <w:t>Психология принятия решений / М. Аргайл. — СПб. : Питер, 2003. — 256 с.</w:t>
      </w:r>
    </w:p>
    <w:p w14:paraId="1F25A850" w14:textId="77777777" w:rsidR="00333C2F" w:rsidRPr="00333C2F" w:rsidRDefault="00333C2F" w:rsidP="00811D0E">
      <w:pPr>
        <w:numPr>
          <w:ilvl w:val="0"/>
          <w:numId w:val="8"/>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lastRenderedPageBreak/>
        <w:t>Карпов А. В.</w:t>
      </w:r>
      <w:r w:rsidRPr="00333C2F">
        <w:rPr>
          <w:rFonts w:ascii="Times New Roman" w:hAnsi="Times New Roman" w:cs="Times New Roman"/>
          <w:sz w:val="28"/>
          <w:szCs w:val="28"/>
        </w:rPr>
        <w:br/>
        <w:t>Психология принятия управленческих решений : учебное пособие. — М. : Юрайт, 2021. — 214 с.</w:t>
      </w:r>
    </w:p>
    <w:p w14:paraId="49AA7166" w14:textId="77777777" w:rsidR="00333C2F" w:rsidRPr="00333C2F" w:rsidRDefault="00333C2F" w:rsidP="00811D0E">
      <w:pPr>
        <w:numPr>
          <w:ilvl w:val="0"/>
          <w:numId w:val="9"/>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t>Дженис И.</w:t>
      </w:r>
      <w:r w:rsidRPr="00333C2F">
        <w:rPr>
          <w:rFonts w:ascii="Times New Roman" w:hAnsi="Times New Roman" w:cs="Times New Roman"/>
          <w:sz w:val="28"/>
          <w:szCs w:val="28"/>
        </w:rPr>
        <w:br/>
        <w:t>Групповое мышление / И. Дженис // Психология групп. — М. : Прогресс, 1982. — С. 235–255.</w:t>
      </w:r>
    </w:p>
    <w:p w14:paraId="2ACD2375" w14:textId="77777777" w:rsidR="00333C2F" w:rsidRPr="00333C2F" w:rsidRDefault="00333C2F" w:rsidP="00811D0E">
      <w:pPr>
        <w:numPr>
          <w:ilvl w:val="0"/>
          <w:numId w:val="9"/>
        </w:numPr>
        <w:tabs>
          <w:tab w:val="clear" w:pos="720"/>
          <w:tab w:val="num" w:pos="1276"/>
        </w:tabs>
        <w:ind w:left="851" w:firstLine="0"/>
        <w:rPr>
          <w:rFonts w:ascii="Times New Roman" w:hAnsi="Times New Roman" w:cs="Times New Roman"/>
          <w:sz w:val="28"/>
          <w:szCs w:val="28"/>
        </w:rPr>
      </w:pPr>
      <w:r w:rsidRPr="00333C2F">
        <w:rPr>
          <w:rFonts w:ascii="Times New Roman" w:hAnsi="Times New Roman" w:cs="Times New Roman"/>
          <w:b/>
          <w:bCs/>
          <w:sz w:val="28"/>
          <w:szCs w:val="28"/>
        </w:rPr>
        <w:t>Минцберг Г.</w:t>
      </w:r>
      <w:r w:rsidRPr="00333C2F">
        <w:rPr>
          <w:rFonts w:ascii="Times New Roman" w:hAnsi="Times New Roman" w:cs="Times New Roman"/>
          <w:sz w:val="28"/>
          <w:szCs w:val="28"/>
        </w:rPr>
        <w:br/>
        <w:t>Структура в кулаке: создание эффективной организации / Г. Минцберг ; пер. с англ. — СПб. : Питер, 2013. — 512 с.</w:t>
      </w:r>
    </w:p>
    <w:p w14:paraId="0BDD116B" w14:textId="77777777" w:rsidR="00333C2F" w:rsidRPr="00333C2F" w:rsidRDefault="00333C2F" w:rsidP="00811D0E">
      <w:pPr>
        <w:numPr>
          <w:ilvl w:val="0"/>
          <w:numId w:val="10"/>
        </w:numPr>
        <w:tabs>
          <w:tab w:val="clear" w:pos="720"/>
          <w:tab w:val="num" w:pos="1276"/>
        </w:tabs>
        <w:ind w:left="851" w:firstLine="0"/>
        <w:rPr>
          <w:rFonts w:ascii="Times New Roman" w:hAnsi="Times New Roman" w:cs="Times New Roman"/>
          <w:sz w:val="28"/>
          <w:szCs w:val="28"/>
          <w:lang w:val="en-US"/>
        </w:rPr>
      </w:pPr>
      <w:r w:rsidRPr="00333C2F">
        <w:rPr>
          <w:rFonts w:ascii="Times New Roman" w:hAnsi="Times New Roman" w:cs="Times New Roman"/>
          <w:b/>
          <w:bCs/>
          <w:sz w:val="28"/>
          <w:szCs w:val="28"/>
          <w:lang w:val="en-US"/>
        </w:rPr>
        <w:t>Final Committee Report: The Design, Development &amp; Certification of the Boeing 737 MAX</w:t>
      </w:r>
      <w:r w:rsidRPr="00333C2F">
        <w:rPr>
          <w:rFonts w:ascii="Times New Roman" w:hAnsi="Times New Roman" w:cs="Times New Roman"/>
          <w:sz w:val="28"/>
          <w:szCs w:val="28"/>
          <w:lang w:val="en-US"/>
        </w:rPr>
        <w:t>.</w:t>
      </w:r>
      <w:r w:rsidRPr="00333C2F">
        <w:rPr>
          <w:rFonts w:ascii="Times New Roman" w:hAnsi="Times New Roman" w:cs="Times New Roman"/>
          <w:sz w:val="28"/>
          <w:szCs w:val="28"/>
          <w:lang w:val="en-US"/>
        </w:rPr>
        <w:br/>
        <w:t>U.S. House of Representatives. — Washington, 2020. — 238 p.</w:t>
      </w:r>
    </w:p>
    <w:p w14:paraId="3AF1E467" w14:textId="77777777" w:rsidR="00333C2F" w:rsidRPr="00333C2F" w:rsidRDefault="00333C2F" w:rsidP="00811D0E">
      <w:pPr>
        <w:numPr>
          <w:ilvl w:val="0"/>
          <w:numId w:val="10"/>
        </w:numPr>
        <w:tabs>
          <w:tab w:val="clear" w:pos="720"/>
          <w:tab w:val="num" w:pos="1276"/>
        </w:tabs>
        <w:ind w:left="851" w:firstLine="0"/>
        <w:rPr>
          <w:rFonts w:ascii="Times New Roman" w:hAnsi="Times New Roman" w:cs="Times New Roman"/>
          <w:sz w:val="28"/>
          <w:szCs w:val="28"/>
          <w:lang w:val="en-US"/>
        </w:rPr>
      </w:pPr>
      <w:r w:rsidRPr="00333C2F">
        <w:rPr>
          <w:rFonts w:ascii="Times New Roman" w:hAnsi="Times New Roman" w:cs="Times New Roman"/>
          <w:b/>
          <w:bCs/>
          <w:sz w:val="28"/>
          <w:szCs w:val="28"/>
          <w:lang w:val="en-US"/>
        </w:rPr>
        <w:t>National Transportation Safety Board (NTSB).</w:t>
      </w:r>
      <w:r w:rsidRPr="00333C2F">
        <w:rPr>
          <w:rFonts w:ascii="Times New Roman" w:hAnsi="Times New Roman" w:cs="Times New Roman"/>
          <w:sz w:val="28"/>
          <w:szCs w:val="28"/>
          <w:lang w:val="en-US"/>
        </w:rPr>
        <w:br/>
        <w:t>Aircraft Accident Report: Boeing 737-8 MAX. — Washington, 2019.</w:t>
      </w:r>
    </w:p>
    <w:p w14:paraId="6CD41589" w14:textId="77777777" w:rsidR="00333C2F" w:rsidRPr="00333C2F" w:rsidRDefault="00333C2F" w:rsidP="00811D0E">
      <w:pPr>
        <w:numPr>
          <w:ilvl w:val="0"/>
          <w:numId w:val="10"/>
        </w:numPr>
        <w:tabs>
          <w:tab w:val="clear" w:pos="720"/>
          <w:tab w:val="num" w:pos="1276"/>
        </w:tabs>
        <w:ind w:left="851" w:firstLine="0"/>
        <w:rPr>
          <w:rFonts w:ascii="Times New Roman" w:hAnsi="Times New Roman" w:cs="Times New Roman"/>
          <w:sz w:val="28"/>
          <w:szCs w:val="28"/>
          <w:lang w:val="en-US"/>
        </w:rPr>
      </w:pPr>
      <w:r w:rsidRPr="00333C2F">
        <w:rPr>
          <w:rFonts w:ascii="Times New Roman" w:hAnsi="Times New Roman" w:cs="Times New Roman"/>
          <w:b/>
          <w:bCs/>
          <w:sz w:val="28"/>
          <w:szCs w:val="28"/>
          <w:lang w:val="en-US"/>
        </w:rPr>
        <w:t>Gelles D., Kitroeff N., Nicas J.</w:t>
      </w:r>
      <w:r w:rsidRPr="00333C2F">
        <w:rPr>
          <w:rFonts w:ascii="Times New Roman" w:hAnsi="Times New Roman" w:cs="Times New Roman"/>
          <w:sz w:val="28"/>
          <w:szCs w:val="28"/>
          <w:lang w:val="en-US"/>
        </w:rPr>
        <w:br/>
        <w:t>Boeing Was ‘Go, Go, Go’ to Beat Airbus With the 737 MAX // The New York Times. — 2019.</w:t>
      </w:r>
    </w:p>
    <w:p w14:paraId="6B98268F" w14:textId="77777777" w:rsidR="00457665" w:rsidRPr="00333C2F" w:rsidRDefault="00457665" w:rsidP="00457665">
      <w:pPr>
        <w:ind w:firstLine="708"/>
        <w:jc w:val="both"/>
        <w:rPr>
          <w:rFonts w:ascii="Times New Roman" w:hAnsi="Times New Roman" w:cs="Times New Roman"/>
          <w:sz w:val="28"/>
          <w:szCs w:val="28"/>
          <w:lang w:val="en-US"/>
        </w:rPr>
      </w:pPr>
    </w:p>
    <w:p w14:paraId="38DA8833" w14:textId="77777777" w:rsidR="0050637A" w:rsidRPr="00333C2F" w:rsidRDefault="0050637A" w:rsidP="0050637A">
      <w:pPr>
        <w:ind w:firstLine="708"/>
        <w:jc w:val="both"/>
        <w:rPr>
          <w:rFonts w:ascii="Times New Roman" w:hAnsi="Times New Roman" w:cs="Times New Roman"/>
          <w:sz w:val="28"/>
          <w:szCs w:val="28"/>
          <w:lang w:val="en-US"/>
        </w:rPr>
      </w:pPr>
    </w:p>
    <w:p w14:paraId="2D64328D" w14:textId="77777777" w:rsidR="0050637A" w:rsidRPr="00333C2F" w:rsidRDefault="0050637A" w:rsidP="00F91E6C">
      <w:pPr>
        <w:ind w:firstLine="708"/>
        <w:jc w:val="both"/>
        <w:rPr>
          <w:rFonts w:ascii="Times New Roman" w:hAnsi="Times New Roman" w:cs="Times New Roman"/>
          <w:sz w:val="28"/>
          <w:szCs w:val="28"/>
          <w:lang w:val="en-US"/>
        </w:rPr>
      </w:pPr>
    </w:p>
    <w:p w14:paraId="4A0F551C" w14:textId="77777777" w:rsidR="0050637A" w:rsidRPr="00333C2F" w:rsidRDefault="0050637A" w:rsidP="00F91E6C">
      <w:pPr>
        <w:ind w:firstLine="708"/>
        <w:jc w:val="both"/>
        <w:rPr>
          <w:rFonts w:ascii="Times New Roman" w:hAnsi="Times New Roman" w:cs="Times New Roman"/>
          <w:sz w:val="28"/>
          <w:szCs w:val="28"/>
          <w:lang w:val="en-US"/>
        </w:rPr>
      </w:pPr>
    </w:p>
    <w:p w14:paraId="5EAAE398" w14:textId="77777777" w:rsidR="00F91E6C" w:rsidRPr="00333C2F" w:rsidRDefault="00F91E6C" w:rsidP="00F91E6C">
      <w:pPr>
        <w:ind w:firstLine="708"/>
        <w:jc w:val="both"/>
        <w:rPr>
          <w:rFonts w:ascii="Times New Roman" w:hAnsi="Times New Roman" w:cs="Times New Roman"/>
          <w:sz w:val="28"/>
          <w:szCs w:val="28"/>
          <w:lang w:val="en-US"/>
        </w:rPr>
      </w:pPr>
    </w:p>
    <w:p w14:paraId="17997459" w14:textId="77777777" w:rsidR="00F91E6C" w:rsidRPr="00333C2F" w:rsidRDefault="00F91E6C" w:rsidP="00F91E6C">
      <w:pPr>
        <w:ind w:firstLine="708"/>
        <w:jc w:val="both"/>
        <w:rPr>
          <w:rFonts w:ascii="Times New Roman" w:hAnsi="Times New Roman" w:cs="Times New Roman"/>
          <w:sz w:val="28"/>
          <w:szCs w:val="28"/>
          <w:lang w:val="en-US"/>
        </w:rPr>
      </w:pPr>
    </w:p>
    <w:p w14:paraId="10D628EE" w14:textId="7E4ECFAF" w:rsidR="00F91E6C" w:rsidRPr="00333C2F" w:rsidRDefault="00F91E6C" w:rsidP="00F91E6C">
      <w:pPr>
        <w:ind w:firstLine="708"/>
        <w:jc w:val="both"/>
        <w:rPr>
          <w:rFonts w:ascii="Times New Roman" w:hAnsi="Times New Roman" w:cs="Times New Roman"/>
          <w:sz w:val="28"/>
          <w:szCs w:val="28"/>
          <w:lang w:val="en-US"/>
        </w:rPr>
      </w:pPr>
      <w:r w:rsidRPr="00333C2F">
        <w:rPr>
          <w:rFonts w:ascii="Times New Roman" w:hAnsi="Times New Roman" w:cs="Times New Roman"/>
          <w:sz w:val="28"/>
          <w:szCs w:val="28"/>
          <w:lang w:val="en-US"/>
        </w:rPr>
        <w:br/>
      </w:r>
    </w:p>
    <w:p w14:paraId="41FA8E32" w14:textId="77777777" w:rsidR="00F91E6C" w:rsidRPr="00333C2F" w:rsidRDefault="00F91E6C">
      <w:pPr>
        <w:rPr>
          <w:lang w:val="en-US"/>
        </w:rPr>
      </w:pPr>
    </w:p>
    <w:sectPr w:rsidR="00F91E6C" w:rsidRPr="00333C2F" w:rsidSect="00F91E6C">
      <w:footerReference w:type="default" r:id="rId8"/>
      <w:footerReference w:type="firs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37919" w14:textId="77777777" w:rsidR="005C1FAF" w:rsidRDefault="005C1FAF" w:rsidP="00F91E6C">
      <w:pPr>
        <w:spacing w:after="0" w:line="240" w:lineRule="auto"/>
      </w:pPr>
      <w:r>
        <w:separator/>
      </w:r>
    </w:p>
  </w:endnote>
  <w:endnote w:type="continuationSeparator" w:id="0">
    <w:p w14:paraId="0944092B" w14:textId="77777777" w:rsidR="005C1FAF" w:rsidRDefault="005C1FAF" w:rsidP="00F91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7487942"/>
      <w:docPartObj>
        <w:docPartGallery w:val="Page Numbers (Bottom of Page)"/>
        <w:docPartUnique/>
      </w:docPartObj>
    </w:sdtPr>
    <w:sdtContent>
      <w:p w14:paraId="20EA6030" w14:textId="0E45B601" w:rsidR="00F91E6C" w:rsidRDefault="00F91E6C">
        <w:pPr>
          <w:pStyle w:val="ae"/>
          <w:jc w:val="center"/>
        </w:pPr>
        <w:r>
          <w:fldChar w:fldCharType="begin"/>
        </w:r>
        <w:r>
          <w:instrText>PAGE   \* MERGEFORMAT</w:instrText>
        </w:r>
        <w:r>
          <w:fldChar w:fldCharType="separate"/>
        </w:r>
        <w:r>
          <w:t>2</w:t>
        </w:r>
        <w:r>
          <w:fldChar w:fldCharType="end"/>
        </w:r>
      </w:p>
    </w:sdtContent>
  </w:sdt>
  <w:p w14:paraId="2971B0E3" w14:textId="77777777" w:rsidR="00F91E6C" w:rsidRDefault="00F91E6C">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F247C" w14:textId="085D63D7" w:rsidR="00F91E6C" w:rsidRPr="00F91E6C" w:rsidRDefault="00F91E6C" w:rsidP="00F91E6C">
    <w:pPr>
      <w:pStyle w:val="ae"/>
      <w:jc w:val="center"/>
      <w:rPr>
        <w:rFonts w:ascii="Times New Roman" w:hAnsi="Times New Roman" w:cs="Times New Roman"/>
        <w:sz w:val="28"/>
        <w:szCs w:val="28"/>
      </w:rPr>
    </w:pPr>
    <w:r w:rsidRPr="00F91E6C">
      <w:rPr>
        <w:rFonts w:ascii="Times New Roman" w:hAnsi="Times New Roman" w:cs="Times New Roman"/>
        <w:sz w:val="28"/>
        <w:szCs w:val="28"/>
      </w:rPr>
      <w:t>Москва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AA085" w14:textId="77777777" w:rsidR="005C1FAF" w:rsidRDefault="005C1FAF" w:rsidP="00F91E6C">
      <w:pPr>
        <w:spacing w:after="0" w:line="240" w:lineRule="auto"/>
      </w:pPr>
      <w:r>
        <w:separator/>
      </w:r>
    </w:p>
  </w:footnote>
  <w:footnote w:type="continuationSeparator" w:id="0">
    <w:p w14:paraId="75F21F71" w14:textId="77777777" w:rsidR="005C1FAF" w:rsidRDefault="005C1FAF" w:rsidP="00F91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4052E"/>
    <w:multiLevelType w:val="multilevel"/>
    <w:tmpl w:val="EB8E6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06CB5"/>
    <w:multiLevelType w:val="multilevel"/>
    <w:tmpl w:val="59C6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341D7"/>
    <w:multiLevelType w:val="multilevel"/>
    <w:tmpl w:val="41CA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22084"/>
    <w:multiLevelType w:val="multilevel"/>
    <w:tmpl w:val="2E724B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BB5730"/>
    <w:multiLevelType w:val="multilevel"/>
    <w:tmpl w:val="447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636DC"/>
    <w:multiLevelType w:val="multilevel"/>
    <w:tmpl w:val="CC4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F76A7"/>
    <w:multiLevelType w:val="multilevel"/>
    <w:tmpl w:val="75EC6A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363E2B"/>
    <w:multiLevelType w:val="multilevel"/>
    <w:tmpl w:val="81AE52E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AF70E7"/>
    <w:multiLevelType w:val="multilevel"/>
    <w:tmpl w:val="2684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432E3"/>
    <w:multiLevelType w:val="multilevel"/>
    <w:tmpl w:val="B80088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590658">
    <w:abstractNumId w:val="0"/>
  </w:num>
  <w:num w:numId="2" w16cid:durableId="729234970">
    <w:abstractNumId w:val="8"/>
  </w:num>
  <w:num w:numId="3" w16cid:durableId="1102990235">
    <w:abstractNumId w:val="5"/>
  </w:num>
  <w:num w:numId="4" w16cid:durableId="718473919">
    <w:abstractNumId w:val="2"/>
  </w:num>
  <w:num w:numId="5" w16cid:durableId="246155208">
    <w:abstractNumId w:val="4"/>
  </w:num>
  <w:num w:numId="6" w16cid:durableId="2083063340">
    <w:abstractNumId w:val="1"/>
  </w:num>
  <w:num w:numId="7" w16cid:durableId="1181626426">
    <w:abstractNumId w:val="9"/>
  </w:num>
  <w:num w:numId="8" w16cid:durableId="1801992796">
    <w:abstractNumId w:val="6"/>
  </w:num>
  <w:num w:numId="9" w16cid:durableId="506866455">
    <w:abstractNumId w:val="3"/>
  </w:num>
  <w:num w:numId="10" w16cid:durableId="21196374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CBF"/>
    <w:rsid w:val="00016CEB"/>
    <w:rsid w:val="00024116"/>
    <w:rsid w:val="000F02D6"/>
    <w:rsid w:val="00105669"/>
    <w:rsid w:val="00264020"/>
    <w:rsid w:val="0027246B"/>
    <w:rsid w:val="002A58B5"/>
    <w:rsid w:val="002B179B"/>
    <w:rsid w:val="002E1FCF"/>
    <w:rsid w:val="002F695F"/>
    <w:rsid w:val="0032056E"/>
    <w:rsid w:val="00333C2F"/>
    <w:rsid w:val="00457665"/>
    <w:rsid w:val="004C2839"/>
    <w:rsid w:val="0050637A"/>
    <w:rsid w:val="005C1FAF"/>
    <w:rsid w:val="005D40D7"/>
    <w:rsid w:val="005E0105"/>
    <w:rsid w:val="0068517D"/>
    <w:rsid w:val="007509D8"/>
    <w:rsid w:val="00811D0E"/>
    <w:rsid w:val="00987441"/>
    <w:rsid w:val="00A46BCD"/>
    <w:rsid w:val="00A86D57"/>
    <w:rsid w:val="00B42CBF"/>
    <w:rsid w:val="00B80F4E"/>
    <w:rsid w:val="00C53DA6"/>
    <w:rsid w:val="00CA2486"/>
    <w:rsid w:val="00D86B17"/>
    <w:rsid w:val="00D92B6E"/>
    <w:rsid w:val="00E66560"/>
    <w:rsid w:val="00E7118E"/>
    <w:rsid w:val="00EB471E"/>
    <w:rsid w:val="00F91E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21966"/>
  <w15:chartTrackingRefBased/>
  <w15:docId w15:val="{044AC64B-32E5-4453-8498-C6B5E4DDF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42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2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2CB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2CB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2CB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2CB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2CB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2CB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2CB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CB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42CB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42CB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42CB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42CB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42CB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2CBF"/>
    <w:rPr>
      <w:rFonts w:eastAsiaTheme="majorEastAsia" w:cstheme="majorBidi"/>
      <w:color w:val="595959" w:themeColor="text1" w:themeTint="A6"/>
    </w:rPr>
  </w:style>
  <w:style w:type="character" w:customStyle="1" w:styleId="80">
    <w:name w:val="Заголовок 8 Знак"/>
    <w:basedOn w:val="a0"/>
    <w:link w:val="8"/>
    <w:uiPriority w:val="9"/>
    <w:semiHidden/>
    <w:rsid w:val="00B42CB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2CBF"/>
    <w:rPr>
      <w:rFonts w:eastAsiaTheme="majorEastAsia" w:cstheme="majorBidi"/>
      <w:color w:val="272727" w:themeColor="text1" w:themeTint="D8"/>
    </w:rPr>
  </w:style>
  <w:style w:type="paragraph" w:styleId="a3">
    <w:name w:val="Title"/>
    <w:basedOn w:val="a"/>
    <w:next w:val="a"/>
    <w:link w:val="a4"/>
    <w:uiPriority w:val="10"/>
    <w:qFormat/>
    <w:rsid w:val="00B42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2C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2CB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2CB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2CBF"/>
    <w:pPr>
      <w:spacing w:before="160"/>
      <w:jc w:val="center"/>
    </w:pPr>
    <w:rPr>
      <w:i/>
      <w:iCs/>
      <w:color w:val="404040" w:themeColor="text1" w:themeTint="BF"/>
    </w:rPr>
  </w:style>
  <w:style w:type="character" w:customStyle="1" w:styleId="22">
    <w:name w:val="Цитата 2 Знак"/>
    <w:basedOn w:val="a0"/>
    <w:link w:val="21"/>
    <w:uiPriority w:val="29"/>
    <w:rsid w:val="00B42CBF"/>
    <w:rPr>
      <w:i/>
      <w:iCs/>
      <w:color w:val="404040" w:themeColor="text1" w:themeTint="BF"/>
    </w:rPr>
  </w:style>
  <w:style w:type="paragraph" w:styleId="a7">
    <w:name w:val="List Paragraph"/>
    <w:basedOn w:val="a"/>
    <w:uiPriority w:val="34"/>
    <w:qFormat/>
    <w:rsid w:val="00B42CBF"/>
    <w:pPr>
      <w:ind w:left="720"/>
      <w:contextualSpacing/>
    </w:pPr>
  </w:style>
  <w:style w:type="character" w:styleId="a8">
    <w:name w:val="Intense Emphasis"/>
    <w:basedOn w:val="a0"/>
    <w:uiPriority w:val="21"/>
    <w:qFormat/>
    <w:rsid w:val="00B42CBF"/>
    <w:rPr>
      <w:i/>
      <w:iCs/>
      <w:color w:val="0F4761" w:themeColor="accent1" w:themeShade="BF"/>
    </w:rPr>
  </w:style>
  <w:style w:type="paragraph" w:styleId="a9">
    <w:name w:val="Intense Quote"/>
    <w:basedOn w:val="a"/>
    <w:next w:val="a"/>
    <w:link w:val="aa"/>
    <w:uiPriority w:val="30"/>
    <w:qFormat/>
    <w:rsid w:val="00B42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42CBF"/>
    <w:rPr>
      <w:i/>
      <w:iCs/>
      <w:color w:val="0F4761" w:themeColor="accent1" w:themeShade="BF"/>
    </w:rPr>
  </w:style>
  <w:style w:type="character" w:styleId="ab">
    <w:name w:val="Intense Reference"/>
    <w:basedOn w:val="a0"/>
    <w:uiPriority w:val="32"/>
    <w:qFormat/>
    <w:rsid w:val="00B42CBF"/>
    <w:rPr>
      <w:b/>
      <w:bCs/>
      <w:smallCaps/>
      <w:color w:val="0F4761" w:themeColor="accent1" w:themeShade="BF"/>
      <w:spacing w:val="5"/>
    </w:rPr>
  </w:style>
  <w:style w:type="paragraph" w:styleId="ac">
    <w:name w:val="header"/>
    <w:basedOn w:val="a"/>
    <w:link w:val="ad"/>
    <w:uiPriority w:val="99"/>
    <w:unhideWhenUsed/>
    <w:rsid w:val="00F91E6C"/>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F91E6C"/>
  </w:style>
  <w:style w:type="paragraph" w:styleId="ae">
    <w:name w:val="footer"/>
    <w:basedOn w:val="a"/>
    <w:link w:val="af"/>
    <w:uiPriority w:val="99"/>
    <w:unhideWhenUsed/>
    <w:rsid w:val="00F91E6C"/>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91E6C"/>
  </w:style>
  <w:style w:type="table" w:styleId="af0">
    <w:name w:val="Table Grid"/>
    <w:basedOn w:val="a1"/>
    <w:uiPriority w:val="39"/>
    <w:rsid w:val="002F6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624">
      <w:bodyDiv w:val="1"/>
      <w:marLeft w:val="0"/>
      <w:marRight w:val="0"/>
      <w:marTop w:val="0"/>
      <w:marBottom w:val="0"/>
      <w:divBdr>
        <w:top w:val="none" w:sz="0" w:space="0" w:color="auto"/>
        <w:left w:val="none" w:sz="0" w:space="0" w:color="auto"/>
        <w:bottom w:val="none" w:sz="0" w:space="0" w:color="auto"/>
        <w:right w:val="none" w:sz="0" w:space="0" w:color="auto"/>
      </w:divBdr>
    </w:div>
    <w:div w:id="85002204">
      <w:bodyDiv w:val="1"/>
      <w:marLeft w:val="0"/>
      <w:marRight w:val="0"/>
      <w:marTop w:val="0"/>
      <w:marBottom w:val="0"/>
      <w:divBdr>
        <w:top w:val="none" w:sz="0" w:space="0" w:color="auto"/>
        <w:left w:val="none" w:sz="0" w:space="0" w:color="auto"/>
        <w:bottom w:val="none" w:sz="0" w:space="0" w:color="auto"/>
        <w:right w:val="none" w:sz="0" w:space="0" w:color="auto"/>
      </w:divBdr>
    </w:div>
    <w:div w:id="85618669">
      <w:bodyDiv w:val="1"/>
      <w:marLeft w:val="0"/>
      <w:marRight w:val="0"/>
      <w:marTop w:val="0"/>
      <w:marBottom w:val="0"/>
      <w:divBdr>
        <w:top w:val="none" w:sz="0" w:space="0" w:color="auto"/>
        <w:left w:val="none" w:sz="0" w:space="0" w:color="auto"/>
        <w:bottom w:val="none" w:sz="0" w:space="0" w:color="auto"/>
        <w:right w:val="none" w:sz="0" w:space="0" w:color="auto"/>
      </w:divBdr>
    </w:div>
    <w:div w:id="168494219">
      <w:bodyDiv w:val="1"/>
      <w:marLeft w:val="0"/>
      <w:marRight w:val="0"/>
      <w:marTop w:val="0"/>
      <w:marBottom w:val="0"/>
      <w:divBdr>
        <w:top w:val="none" w:sz="0" w:space="0" w:color="auto"/>
        <w:left w:val="none" w:sz="0" w:space="0" w:color="auto"/>
        <w:bottom w:val="none" w:sz="0" w:space="0" w:color="auto"/>
        <w:right w:val="none" w:sz="0" w:space="0" w:color="auto"/>
      </w:divBdr>
    </w:div>
    <w:div w:id="201672892">
      <w:bodyDiv w:val="1"/>
      <w:marLeft w:val="0"/>
      <w:marRight w:val="0"/>
      <w:marTop w:val="0"/>
      <w:marBottom w:val="0"/>
      <w:divBdr>
        <w:top w:val="none" w:sz="0" w:space="0" w:color="auto"/>
        <w:left w:val="none" w:sz="0" w:space="0" w:color="auto"/>
        <w:bottom w:val="none" w:sz="0" w:space="0" w:color="auto"/>
        <w:right w:val="none" w:sz="0" w:space="0" w:color="auto"/>
      </w:divBdr>
    </w:div>
    <w:div w:id="282424932">
      <w:bodyDiv w:val="1"/>
      <w:marLeft w:val="0"/>
      <w:marRight w:val="0"/>
      <w:marTop w:val="0"/>
      <w:marBottom w:val="0"/>
      <w:divBdr>
        <w:top w:val="none" w:sz="0" w:space="0" w:color="auto"/>
        <w:left w:val="none" w:sz="0" w:space="0" w:color="auto"/>
        <w:bottom w:val="none" w:sz="0" w:space="0" w:color="auto"/>
        <w:right w:val="none" w:sz="0" w:space="0" w:color="auto"/>
      </w:divBdr>
    </w:div>
    <w:div w:id="388497852">
      <w:bodyDiv w:val="1"/>
      <w:marLeft w:val="0"/>
      <w:marRight w:val="0"/>
      <w:marTop w:val="0"/>
      <w:marBottom w:val="0"/>
      <w:divBdr>
        <w:top w:val="none" w:sz="0" w:space="0" w:color="auto"/>
        <w:left w:val="none" w:sz="0" w:space="0" w:color="auto"/>
        <w:bottom w:val="none" w:sz="0" w:space="0" w:color="auto"/>
        <w:right w:val="none" w:sz="0" w:space="0" w:color="auto"/>
      </w:divBdr>
    </w:div>
    <w:div w:id="488251497">
      <w:bodyDiv w:val="1"/>
      <w:marLeft w:val="0"/>
      <w:marRight w:val="0"/>
      <w:marTop w:val="0"/>
      <w:marBottom w:val="0"/>
      <w:divBdr>
        <w:top w:val="none" w:sz="0" w:space="0" w:color="auto"/>
        <w:left w:val="none" w:sz="0" w:space="0" w:color="auto"/>
        <w:bottom w:val="none" w:sz="0" w:space="0" w:color="auto"/>
        <w:right w:val="none" w:sz="0" w:space="0" w:color="auto"/>
      </w:divBdr>
    </w:div>
    <w:div w:id="544565979">
      <w:bodyDiv w:val="1"/>
      <w:marLeft w:val="0"/>
      <w:marRight w:val="0"/>
      <w:marTop w:val="0"/>
      <w:marBottom w:val="0"/>
      <w:divBdr>
        <w:top w:val="none" w:sz="0" w:space="0" w:color="auto"/>
        <w:left w:val="none" w:sz="0" w:space="0" w:color="auto"/>
        <w:bottom w:val="none" w:sz="0" w:space="0" w:color="auto"/>
        <w:right w:val="none" w:sz="0" w:space="0" w:color="auto"/>
      </w:divBdr>
    </w:div>
    <w:div w:id="565921640">
      <w:bodyDiv w:val="1"/>
      <w:marLeft w:val="0"/>
      <w:marRight w:val="0"/>
      <w:marTop w:val="0"/>
      <w:marBottom w:val="0"/>
      <w:divBdr>
        <w:top w:val="none" w:sz="0" w:space="0" w:color="auto"/>
        <w:left w:val="none" w:sz="0" w:space="0" w:color="auto"/>
        <w:bottom w:val="none" w:sz="0" w:space="0" w:color="auto"/>
        <w:right w:val="none" w:sz="0" w:space="0" w:color="auto"/>
      </w:divBdr>
    </w:div>
    <w:div w:id="586885745">
      <w:bodyDiv w:val="1"/>
      <w:marLeft w:val="0"/>
      <w:marRight w:val="0"/>
      <w:marTop w:val="0"/>
      <w:marBottom w:val="0"/>
      <w:divBdr>
        <w:top w:val="none" w:sz="0" w:space="0" w:color="auto"/>
        <w:left w:val="none" w:sz="0" w:space="0" w:color="auto"/>
        <w:bottom w:val="none" w:sz="0" w:space="0" w:color="auto"/>
        <w:right w:val="none" w:sz="0" w:space="0" w:color="auto"/>
      </w:divBdr>
    </w:div>
    <w:div w:id="594092487">
      <w:bodyDiv w:val="1"/>
      <w:marLeft w:val="0"/>
      <w:marRight w:val="0"/>
      <w:marTop w:val="0"/>
      <w:marBottom w:val="0"/>
      <w:divBdr>
        <w:top w:val="none" w:sz="0" w:space="0" w:color="auto"/>
        <w:left w:val="none" w:sz="0" w:space="0" w:color="auto"/>
        <w:bottom w:val="none" w:sz="0" w:space="0" w:color="auto"/>
        <w:right w:val="none" w:sz="0" w:space="0" w:color="auto"/>
      </w:divBdr>
    </w:div>
    <w:div w:id="644747323">
      <w:bodyDiv w:val="1"/>
      <w:marLeft w:val="0"/>
      <w:marRight w:val="0"/>
      <w:marTop w:val="0"/>
      <w:marBottom w:val="0"/>
      <w:divBdr>
        <w:top w:val="none" w:sz="0" w:space="0" w:color="auto"/>
        <w:left w:val="none" w:sz="0" w:space="0" w:color="auto"/>
        <w:bottom w:val="none" w:sz="0" w:space="0" w:color="auto"/>
        <w:right w:val="none" w:sz="0" w:space="0" w:color="auto"/>
      </w:divBdr>
    </w:div>
    <w:div w:id="677855936">
      <w:bodyDiv w:val="1"/>
      <w:marLeft w:val="0"/>
      <w:marRight w:val="0"/>
      <w:marTop w:val="0"/>
      <w:marBottom w:val="0"/>
      <w:divBdr>
        <w:top w:val="none" w:sz="0" w:space="0" w:color="auto"/>
        <w:left w:val="none" w:sz="0" w:space="0" w:color="auto"/>
        <w:bottom w:val="none" w:sz="0" w:space="0" w:color="auto"/>
        <w:right w:val="none" w:sz="0" w:space="0" w:color="auto"/>
      </w:divBdr>
    </w:div>
    <w:div w:id="794911337">
      <w:bodyDiv w:val="1"/>
      <w:marLeft w:val="0"/>
      <w:marRight w:val="0"/>
      <w:marTop w:val="0"/>
      <w:marBottom w:val="0"/>
      <w:divBdr>
        <w:top w:val="none" w:sz="0" w:space="0" w:color="auto"/>
        <w:left w:val="none" w:sz="0" w:space="0" w:color="auto"/>
        <w:bottom w:val="none" w:sz="0" w:space="0" w:color="auto"/>
        <w:right w:val="none" w:sz="0" w:space="0" w:color="auto"/>
      </w:divBdr>
    </w:div>
    <w:div w:id="904487306">
      <w:bodyDiv w:val="1"/>
      <w:marLeft w:val="0"/>
      <w:marRight w:val="0"/>
      <w:marTop w:val="0"/>
      <w:marBottom w:val="0"/>
      <w:divBdr>
        <w:top w:val="none" w:sz="0" w:space="0" w:color="auto"/>
        <w:left w:val="none" w:sz="0" w:space="0" w:color="auto"/>
        <w:bottom w:val="none" w:sz="0" w:space="0" w:color="auto"/>
        <w:right w:val="none" w:sz="0" w:space="0" w:color="auto"/>
      </w:divBdr>
    </w:div>
    <w:div w:id="909535011">
      <w:bodyDiv w:val="1"/>
      <w:marLeft w:val="0"/>
      <w:marRight w:val="0"/>
      <w:marTop w:val="0"/>
      <w:marBottom w:val="0"/>
      <w:divBdr>
        <w:top w:val="none" w:sz="0" w:space="0" w:color="auto"/>
        <w:left w:val="none" w:sz="0" w:space="0" w:color="auto"/>
        <w:bottom w:val="none" w:sz="0" w:space="0" w:color="auto"/>
        <w:right w:val="none" w:sz="0" w:space="0" w:color="auto"/>
      </w:divBdr>
    </w:div>
    <w:div w:id="944536242">
      <w:bodyDiv w:val="1"/>
      <w:marLeft w:val="0"/>
      <w:marRight w:val="0"/>
      <w:marTop w:val="0"/>
      <w:marBottom w:val="0"/>
      <w:divBdr>
        <w:top w:val="none" w:sz="0" w:space="0" w:color="auto"/>
        <w:left w:val="none" w:sz="0" w:space="0" w:color="auto"/>
        <w:bottom w:val="none" w:sz="0" w:space="0" w:color="auto"/>
        <w:right w:val="none" w:sz="0" w:space="0" w:color="auto"/>
      </w:divBdr>
    </w:div>
    <w:div w:id="988940630">
      <w:bodyDiv w:val="1"/>
      <w:marLeft w:val="0"/>
      <w:marRight w:val="0"/>
      <w:marTop w:val="0"/>
      <w:marBottom w:val="0"/>
      <w:divBdr>
        <w:top w:val="none" w:sz="0" w:space="0" w:color="auto"/>
        <w:left w:val="none" w:sz="0" w:space="0" w:color="auto"/>
        <w:bottom w:val="none" w:sz="0" w:space="0" w:color="auto"/>
        <w:right w:val="none" w:sz="0" w:space="0" w:color="auto"/>
      </w:divBdr>
    </w:div>
    <w:div w:id="1001809414">
      <w:bodyDiv w:val="1"/>
      <w:marLeft w:val="0"/>
      <w:marRight w:val="0"/>
      <w:marTop w:val="0"/>
      <w:marBottom w:val="0"/>
      <w:divBdr>
        <w:top w:val="none" w:sz="0" w:space="0" w:color="auto"/>
        <w:left w:val="none" w:sz="0" w:space="0" w:color="auto"/>
        <w:bottom w:val="none" w:sz="0" w:space="0" w:color="auto"/>
        <w:right w:val="none" w:sz="0" w:space="0" w:color="auto"/>
      </w:divBdr>
    </w:div>
    <w:div w:id="1015036501">
      <w:bodyDiv w:val="1"/>
      <w:marLeft w:val="0"/>
      <w:marRight w:val="0"/>
      <w:marTop w:val="0"/>
      <w:marBottom w:val="0"/>
      <w:divBdr>
        <w:top w:val="none" w:sz="0" w:space="0" w:color="auto"/>
        <w:left w:val="none" w:sz="0" w:space="0" w:color="auto"/>
        <w:bottom w:val="none" w:sz="0" w:space="0" w:color="auto"/>
        <w:right w:val="none" w:sz="0" w:space="0" w:color="auto"/>
      </w:divBdr>
    </w:div>
    <w:div w:id="1055930362">
      <w:bodyDiv w:val="1"/>
      <w:marLeft w:val="0"/>
      <w:marRight w:val="0"/>
      <w:marTop w:val="0"/>
      <w:marBottom w:val="0"/>
      <w:divBdr>
        <w:top w:val="none" w:sz="0" w:space="0" w:color="auto"/>
        <w:left w:val="none" w:sz="0" w:space="0" w:color="auto"/>
        <w:bottom w:val="none" w:sz="0" w:space="0" w:color="auto"/>
        <w:right w:val="none" w:sz="0" w:space="0" w:color="auto"/>
      </w:divBdr>
    </w:div>
    <w:div w:id="1074821331">
      <w:bodyDiv w:val="1"/>
      <w:marLeft w:val="0"/>
      <w:marRight w:val="0"/>
      <w:marTop w:val="0"/>
      <w:marBottom w:val="0"/>
      <w:divBdr>
        <w:top w:val="none" w:sz="0" w:space="0" w:color="auto"/>
        <w:left w:val="none" w:sz="0" w:space="0" w:color="auto"/>
        <w:bottom w:val="none" w:sz="0" w:space="0" w:color="auto"/>
        <w:right w:val="none" w:sz="0" w:space="0" w:color="auto"/>
      </w:divBdr>
    </w:div>
    <w:div w:id="1149517012">
      <w:bodyDiv w:val="1"/>
      <w:marLeft w:val="0"/>
      <w:marRight w:val="0"/>
      <w:marTop w:val="0"/>
      <w:marBottom w:val="0"/>
      <w:divBdr>
        <w:top w:val="none" w:sz="0" w:space="0" w:color="auto"/>
        <w:left w:val="none" w:sz="0" w:space="0" w:color="auto"/>
        <w:bottom w:val="none" w:sz="0" w:space="0" w:color="auto"/>
        <w:right w:val="none" w:sz="0" w:space="0" w:color="auto"/>
      </w:divBdr>
    </w:div>
    <w:div w:id="1166289782">
      <w:bodyDiv w:val="1"/>
      <w:marLeft w:val="0"/>
      <w:marRight w:val="0"/>
      <w:marTop w:val="0"/>
      <w:marBottom w:val="0"/>
      <w:divBdr>
        <w:top w:val="none" w:sz="0" w:space="0" w:color="auto"/>
        <w:left w:val="none" w:sz="0" w:space="0" w:color="auto"/>
        <w:bottom w:val="none" w:sz="0" w:space="0" w:color="auto"/>
        <w:right w:val="none" w:sz="0" w:space="0" w:color="auto"/>
      </w:divBdr>
    </w:div>
    <w:div w:id="1305044112">
      <w:bodyDiv w:val="1"/>
      <w:marLeft w:val="0"/>
      <w:marRight w:val="0"/>
      <w:marTop w:val="0"/>
      <w:marBottom w:val="0"/>
      <w:divBdr>
        <w:top w:val="none" w:sz="0" w:space="0" w:color="auto"/>
        <w:left w:val="none" w:sz="0" w:space="0" w:color="auto"/>
        <w:bottom w:val="none" w:sz="0" w:space="0" w:color="auto"/>
        <w:right w:val="none" w:sz="0" w:space="0" w:color="auto"/>
      </w:divBdr>
    </w:div>
    <w:div w:id="1317610597">
      <w:bodyDiv w:val="1"/>
      <w:marLeft w:val="0"/>
      <w:marRight w:val="0"/>
      <w:marTop w:val="0"/>
      <w:marBottom w:val="0"/>
      <w:divBdr>
        <w:top w:val="none" w:sz="0" w:space="0" w:color="auto"/>
        <w:left w:val="none" w:sz="0" w:space="0" w:color="auto"/>
        <w:bottom w:val="none" w:sz="0" w:space="0" w:color="auto"/>
        <w:right w:val="none" w:sz="0" w:space="0" w:color="auto"/>
      </w:divBdr>
    </w:div>
    <w:div w:id="1376008168">
      <w:bodyDiv w:val="1"/>
      <w:marLeft w:val="0"/>
      <w:marRight w:val="0"/>
      <w:marTop w:val="0"/>
      <w:marBottom w:val="0"/>
      <w:divBdr>
        <w:top w:val="none" w:sz="0" w:space="0" w:color="auto"/>
        <w:left w:val="none" w:sz="0" w:space="0" w:color="auto"/>
        <w:bottom w:val="none" w:sz="0" w:space="0" w:color="auto"/>
        <w:right w:val="none" w:sz="0" w:space="0" w:color="auto"/>
      </w:divBdr>
    </w:div>
    <w:div w:id="1377002056">
      <w:bodyDiv w:val="1"/>
      <w:marLeft w:val="0"/>
      <w:marRight w:val="0"/>
      <w:marTop w:val="0"/>
      <w:marBottom w:val="0"/>
      <w:divBdr>
        <w:top w:val="none" w:sz="0" w:space="0" w:color="auto"/>
        <w:left w:val="none" w:sz="0" w:space="0" w:color="auto"/>
        <w:bottom w:val="none" w:sz="0" w:space="0" w:color="auto"/>
        <w:right w:val="none" w:sz="0" w:space="0" w:color="auto"/>
      </w:divBdr>
    </w:div>
    <w:div w:id="1416979581">
      <w:bodyDiv w:val="1"/>
      <w:marLeft w:val="0"/>
      <w:marRight w:val="0"/>
      <w:marTop w:val="0"/>
      <w:marBottom w:val="0"/>
      <w:divBdr>
        <w:top w:val="none" w:sz="0" w:space="0" w:color="auto"/>
        <w:left w:val="none" w:sz="0" w:space="0" w:color="auto"/>
        <w:bottom w:val="none" w:sz="0" w:space="0" w:color="auto"/>
        <w:right w:val="none" w:sz="0" w:space="0" w:color="auto"/>
      </w:divBdr>
    </w:div>
    <w:div w:id="1423143539">
      <w:bodyDiv w:val="1"/>
      <w:marLeft w:val="0"/>
      <w:marRight w:val="0"/>
      <w:marTop w:val="0"/>
      <w:marBottom w:val="0"/>
      <w:divBdr>
        <w:top w:val="none" w:sz="0" w:space="0" w:color="auto"/>
        <w:left w:val="none" w:sz="0" w:space="0" w:color="auto"/>
        <w:bottom w:val="none" w:sz="0" w:space="0" w:color="auto"/>
        <w:right w:val="none" w:sz="0" w:space="0" w:color="auto"/>
      </w:divBdr>
    </w:div>
    <w:div w:id="1454207360">
      <w:bodyDiv w:val="1"/>
      <w:marLeft w:val="0"/>
      <w:marRight w:val="0"/>
      <w:marTop w:val="0"/>
      <w:marBottom w:val="0"/>
      <w:divBdr>
        <w:top w:val="none" w:sz="0" w:space="0" w:color="auto"/>
        <w:left w:val="none" w:sz="0" w:space="0" w:color="auto"/>
        <w:bottom w:val="none" w:sz="0" w:space="0" w:color="auto"/>
        <w:right w:val="none" w:sz="0" w:space="0" w:color="auto"/>
      </w:divBdr>
    </w:div>
    <w:div w:id="1467435446">
      <w:bodyDiv w:val="1"/>
      <w:marLeft w:val="0"/>
      <w:marRight w:val="0"/>
      <w:marTop w:val="0"/>
      <w:marBottom w:val="0"/>
      <w:divBdr>
        <w:top w:val="none" w:sz="0" w:space="0" w:color="auto"/>
        <w:left w:val="none" w:sz="0" w:space="0" w:color="auto"/>
        <w:bottom w:val="none" w:sz="0" w:space="0" w:color="auto"/>
        <w:right w:val="none" w:sz="0" w:space="0" w:color="auto"/>
      </w:divBdr>
    </w:div>
    <w:div w:id="1514568773">
      <w:bodyDiv w:val="1"/>
      <w:marLeft w:val="0"/>
      <w:marRight w:val="0"/>
      <w:marTop w:val="0"/>
      <w:marBottom w:val="0"/>
      <w:divBdr>
        <w:top w:val="none" w:sz="0" w:space="0" w:color="auto"/>
        <w:left w:val="none" w:sz="0" w:space="0" w:color="auto"/>
        <w:bottom w:val="none" w:sz="0" w:space="0" w:color="auto"/>
        <w:right w:val="none" w:sz="0" w:space="0" w:color="auto"/>
      </w:divBdr>
    </w:div>
    <w:div w:id="1540824805">
      <w:bodyDiv w:val="1"/>
      <w:marLeft w:val="0"/>
      <w:marRight w:val="0"/>
      <w:marTop w:val="0"/>
      <w:marBottom w:val="0"/>
      <w:divBdr>
        <w:top w:val="none" w:sz="0" w:space="0" w:color="auto"/>
        <w:left w:val="none" w:sz="0" w:space="0" w:color="auto"/>
        <w:bottom w:val="none" w:sz="0" w:space="0" w:color="auto"/>
        <w:right w:val="none" w:sz="0" w:space="0" w:color="auto"/>
      </w:divBdr>
    </w:div>
    <w:div w:id="1676112733">
      <w:bodyDiv w:val="1"/>
      <w:marLeft w:val="0"/>
      <w:marRight w:val="0"/>
      <w:marTop w:val="0"/>
      <w:marBottom w:val="0"/>
      <w:divBdr>
        <w:top w:val="none" w:sz="0" w:space="0" w:color="auto"/>
        <w:left w:val="none" w:sz="0" w:space="0" w:color="auto"/>
        <w:bottom w:val="none" w:sz="0" w:space="0" w:color="auto"/>
        <w:right w:val="none" w:sz="0" w:space="0" w:color="auto"/>
      </w:divBdr>
    </w:div>
    <w:div w:id="1743486853">
      <w:bodyDiv w:val="1"/>
      <w:marLeft w:val="0"/>
      <w:marRight w:val="0"/>
      <w:marTop w:val="0"/>
      <w:marBottom w:val="0"/>
      <w:divBdr>
        <w:top w:val="none" w:sz="0" w:space="0" w:color="auto"/>
        <w:left w:val="none" w:sz="0" w:space="0" w:color="auto"/>
        <w:bottom w:val="none" w:sz="0" w:space="0" w:color="auto"/>
        <w:right w:val="none" w:sz="0" w:space="0" w:color="auto"/>
      </w:divBdr>
    </w:div>
    <w:div w:id="1811553113">
      <w:bodyDiv w:val="1"/>
      <w:marLeft w:val="0"/>
      <w:marRight w:val="0"/>
      <w:marTop w:val="0"/>
      <w:marBottom w:val="0"/>
      <w:divBdr>
        <w:top w:val="none" w:sz="0" w:space="0" w:color="auto"/>
        <w:left w:val="none" w:sz="0" w:space="0" w:color="auto"/>
        <w:bottom w:val="none" w:sz="0" w:space="0" w:color="auto"/>
        <w:right w:val="none" w:sz="0" w:space="0" w:color="auto"/>
      </w:divBdr>
    </w:div>
    <w:div w:id="1854299429">
      <w:bodyDiv w:val="1"/>
      <w:marLeft w:val="0"/>
      <w:marRight w:val="0"/>
      <w:marTop w:val="0"/>
      <w:marBottom w:val="0"/>
      <w:divBdr>
        <w:top w:val="none" w:sz="0" w:space="0" w:color="auto"/>
        <w:left w:val="none" w:sz="0" w:space="0" w:color="auto"/>
        <w:bottom w:val="none" w:sz="0" w:space="0" w:color="auto"/>
        <w:right w:val="none" w:sz="0" w:space="0" w:color="auto"/>
      </w:divBdr>
    </w:div>
    <w:div w:id="2028018854">
      <w:bodyDiv w:val="1"/>
      <w:marLeft w:val="0"/>
      <w:marRight w:val="0"/>
      <w:marTop w:val="0"/>
      <w:marBottom w:val="0"/>
      <w:divBdr>
        <w:top w:val="none" w:sz="0" w:space="0" w:color="auto"/>
        <w:left w:val="none" w:sz="0" w:space="0" w:color="auto"/>
        <w:bottom w:val="none" w:sz="0" w:space="0" w:color="auto"/>
        <w:right w:val="none" w:sz="0" w:space="0" w:color="auto"/>
      </w:divBdr>
    </w:div>
    <w:div w:id="2068601447">
      <w:bodyDiv w:val="1"/>
      <w:marLeft w:val="0"/>
      <w:marRight w:val="0"/>
      <w:marTop w:val="0"/>
      <w:marBottom w:val="0"/>
      <w:divBdr>
        <w:top w:val="none" w:sz="0" w:space="0" w:color="auto"/>
        <w:left w:val="none" w:sz="0" w:space="0" w:color="auto"/>
        <w:bottom w:val="none" w:sz="0" w:space="0" w:color="auto"/>
        <w:right w:val="none" w:sz="0" w:space="0" w:color="auto"/>
      </w:divBdr>
    </w:div>
    <w:div w:id="2110157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90DAF-B19A-4BC5-891B-40C0107E5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31</Pages>
  <Words>9288</Words>
  <Characters>52948</Characters>
  <Application>Microsoft Office Word</Application>
  <DocSecurity>0</DocSecurity>
  <Lines>441</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Ломакин</dc:creator>
  <cp:keywords/>
  <dc:description/>
  <cp:lastModifiedBy>Алексей Ломакин</cp:lastModifiedBy>
  <cp:revision>6</cp:revision>
  <dcterms:created xsi:type="dcterms:W3CDTF">2025-11-16T10:28:00Z</dcterms:created>
  <dcterms:modified xsi:type="dcterms:W3CDTF">2025-12-22T10:17:00Z</dcterms:modified>
</cp:coreProperties>
</file>