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Building a Winning Value Proposition for SaaS Procurement Solutions</w:t>
      </w:r>
    </w:p>
    <w:p>
      <w:pPr>
        <w:pStyle w:val="Heading1"/>
      </w:pPr>
      <w:r>
        <w:t>Module 3: Crafting Business Impact Messaging</w:t>
      </w:r>
    </w:p>
    <w:p>
      <w:hyperlink r:id="rId9">
        <w:r>
          <w:rPr>
            <w:color w:val="0000FF"/>
            <w:u w:val="single"/>
          </w:rPr>
          <w:t>How to Quantify Business Impact in B2B SaaS</w:t>
        </w:r>
      </w:hyperlink>
    </w:p>
    <w:p>
      <w:hyperlink r:id="rId10">
        <w:r>
          <w:rPr>
            <w:color w:val="0000FF"/>
            <w:u w:val="single"/>
          </w:rPr>
          <w:t>Storytelling for B2B Sales</w:t>
        </w:r>
      </w:hyperlink>
    </w:p>
    <w:p>
      <w:pPr>
        <w:pStyle w:val="Heading1"/>
      </w:pPr>
      <w:r>
        <w:t>Module 4: Storytelling &amp; Differentiation</w:t>
      </w:r>
    </w:p>
    <w:p>
      <w:hyperlink r:id="rId10">
        <w:r>
          <w:rPr>
            <w:color w:val="0000FF"/>
            <w:u w:val="single"/>
          </w:rPr>
          <w:t>B2B Storytelling: How to Sell SaaS Value</w:t>
        </w:r>
      </w:hyperlink>
    </w:p>
    <w:p>
      <w:hyperlink r:id="rId11">
        <w:r>
          <w:rPr>
            <w:color w:val="0000FF"/>
            <w:u w:val="single"/>
          </w:rPr>
          <w:t>Differentiation in SaaS Products</w:t>
        </w:r>
      </w:hyperlink>
    </w:p>
    <w:p>
      <w:pPr>
        <w:pStyle w:val="Heading1"/>
      </w:pPr>
      <w:r>
        <w:t>Module 5: Tools &amp; Templates for Selling Value</w:t>
      </w:r>
    </w:p>
    <w:p>
      <w:hyperlink r:id="rId12">
        <w:r>
          <w:rPr>
            <w:color w:val="0000FF"/>
            <w:u w:val="single"/>
          </w:rPr>
          <w:t>Value Proposition Canvas Explained</w:t>
        </w:r>
      </w:hyperlink>
    </w:p>
    <w:p>
      <w:hyperlink r:id="rId13">
        <w:r>
          <w:rPr>
            <w:color w:val="0000FF"/>
            <w:u w:val="single"/>
          </w:rPr>
          <w:t>ROI Calculators in SaaS</w:t>
        </w:r>
      </w:hyperlink>
    </w:p>
    <w:p>
      <w:pPr>
        <w:pStyle w:val="Heading1"/>
      </w:pPr>
      <w:r>
        <w:t>Module 6: Presenting the Value Proposition</w:t>
      </w:r>
    </w:p>
    <w:p>
      <w:hyperlink r:id="rId14">
        <w:r>
          <w:rPr>
            <w:color w:val="0000FF"/>
            <w:u w:val="single"/>
          </w:rPr>
          <w:t>Presenting Business Value to Executives</w:t>
        </w:r>
      </w:hyperlink>
    </w:p>
    <w:p>
      <w:hyperlink r:id="rId15">
        <w:r>
          <w:rPr>
            <w:color w:val="0000FF"/>
            <w:u w:val="single"/>
          </w:rPr>
          <w:t>Handling Objections in B2B SaaS Sales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youtube.com/watch?v=m15T56XrpXs" TargetMode="External"/><Relationship Id="rId10" Type="http://schemas.openxmlformats.org/officeDocument/2006/relationships/hyperlink" Target="https://www.youtube.com/watch?v=s7wmiS2mSXY" TargetMode="External"/><Relationship Id="rId11" Type="http://schemas.openxmlformats.org/officeDocument/2006/relationships/hyperlink" Target="https://www.youtube.com/watch?v=0T1P2rN3U0Y" TargetMode="External"/><Relationship Id="rId12" Type="http://schemas.openxmlformats.org/officeDocument/2006/relationships/hyperlink" Target="https://www.youtube.com/watch?v=2B3wL9y7j4o" TargetMode="External"/><Relationship Id="rId13" Type="http://schemas.openxmlformats.org/officeDocument/2006/relationships/hyperlink" Target="https://www.youtube.com/watch?v=MLnYp2Hl-Wk" TargetMode="External"/><Relationship Id="rId14" Type="http://schemas.openxmlformats.org/officeDocument/2006/relationships/hyperlink" Target="https://www.youtube.com/watch?v=Iq3tzG9F0wM" TargetMode="External"/><Relationship Id="rId15" Type="http://schemas.openxmlformats.org/officeDocument/2006/relationships/hyperlink" Target="https://www.youtube.com/watch?v=GnlF6e1v0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