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51117" w14:textId="77777777" w:rsidR="00DB3A7A" w:rsidRPr="00DB3A7A" w:rsidRDefault="00DB3A7A" w:rsidP="00DB3A7A">
      <w:pPr>
        <w:shd w:val="clear" w:color="auto" w:fill="FFFFFF"/>
        <w:spacing w:after="120" w:line="264" w:lineRule="atLeast"/>
        <w:outlineLvl w:val="1"/>
        <w:rPr>
          <w:rFonts w:ascii="Open Sans" w:eastAsia="Times New Roman" w:hAnsi="Open Sans" w:cs="Times New Roman"/>
          <w:b/>
          <w:bCs/>
          <w:color w:val="3E3E3F"/>
          <w:spacing w:val="-7"/>
          <w:sz w:val="45"/>
          <w:szCs w:val="45"/>
          <w:lang w:eastAsia="en-GB"/>
        </w:rPr>
      </w:pPr>
      <w:r w:rsidRPr="00DB3A7A">
        <w:rPr>
          <w:rFonts w:ascii="Open Sans" w:eastAsia="Times New Roman" w:hAnsi="Open Sans" w:cs="Times New Roman"/>
          <w:b/>
          <w:bCs/>
          <w:color w:val="3E3E3F"/>
          <w:spacing w:val="-7"/>
          <w:sz w:val="45"/>
          <w:szCs w:val="45"/>
          <w:lang w:eastAsia="en-GB"/>
        </w:rPr>
        <w:t>3. The Responsibilities and Liabilities of the Landlord / Letting Agent</w:t>
      </w:r>
    </w:p>
    <w:p w14:paraId="07FD5409"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Module Content.</w:t>
      </w:r>
    </w:p>
    <w:p w14:paraId="1C8D84FC" w14:textId="622A6E48"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noProof/>
          <w:color w:val="3E3E3F"/>
          <w:sz w:val="24"/>
          <w:szCs w:val="24"/>
          <w:bdr w:val="none" w:sz="0" w:space="0" w:color="auto" w:frame="1"/>
          <w:lang w:eastAsia="en-GB"/>
        </w:rPr>
        <w:drawing>
          <wp:inline distT="0" distB="0" distL="0" distR="0" wp14:anchorId="6E27E6FB" wp14:editId="3F5605D4">
            <wp:extent cx="5731510" cy="4846955"/>
            <wp:effectExtent l="0" t="0" r="0" b="0"/>
            <wp:docPr id="1" name="Picture 1" descr="https://www.rentsmart.gov.wales/Uploads/Image/agent%20online%20course/V2%20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ntsmart.gov.wales/Uploads/Image/agent%20online%20course/V2%20INFOMATI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p>
    <w:p w14:paraId="7C33755C"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3.1 What are implied terms?</w:t>
      </w:r>
    </w:p>
    <w:p w14:paraId="5D2A4501"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3.2 What are statutory implied terms?</w:t>
      </w:r>
    </w:p>
    <w:p w14:paraId="39A6177F"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3.3 The Housing Health and Safety Rating System (HHSRS)</w:t>
      </w:r>
    </w:p>
    <w:p w14:paraId="33E03EB3"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3.4 Local Authorities' enforcement powers (HHSRS)</w:t>
      </w:r>
    </w:p>
    <w:p w14:paraId="3CD23185"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3.5 Condensation</w:t>
      </w:r>
    </w:p>
    <w:p w14:paraId="66C282A5"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3.6 Asbestos</w:t>
      </w:r>
    </w:p>
    <w:p w14:paraId="4F1AF125"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3.7 Legionnaires' disease</w:t>
      </w:r>
    </w:p>
    <w:p w14:paraId="57A20649"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3.8 Gas safety</w:t>
      </w:r>
    </w:p>
    <w:p w14:paraId="7DD8034B"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3.9 Electrical safety</w:t>
      </w:r>
    </w:p>
    <w:p w14:paraId="63036036"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3.10 The Furniture and Furnishings (Fire Safety) Regulations 1988</w:t>
      </w:r>
    </w:p>
    <w:p w14:paraId="138EDD26"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3.11 Fire safety</w:t>
      </w:r>
    </w:p>
    <w:p w14:paraId="6AC6B300"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3.12 Smoking and the Health Act 2006</w:t>
      </w:r>
    </w:p>
    <w:p w14:paraId="63CDE9AE"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3.13 Houses of multiple occupancy (HMO)</w:t>
      </w:r>
    </w:p>
    <w:p w14:paraId="6D8A9A97"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lastRenderedPageBreak/>
        <w:t>3.14 Duties of the manager of an HMO</w:t>
      </w:r>
    </w:p>
    <w:p w14:paraId="79597FA6"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3.15 Licensing of private rented properties</w:t>
      </w:r>
    </w:p>
    <w:p w14:paraId="7982F99D"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3.16 What are the sanctions if I fail to comply with these licensing schemes?</w:t>
      </w:r>
    </w:p>
    <w:p w14:paraId="30AEF50C"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3.17 Disposal of Waste</w:t>
      </w:r>
    </w:p>
    <w:p w14:paraId="42FB8E53"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3.18 Flood</w:t>
      </w:r>
    </w:p>
    <w:p w14:paraId="5A7F57AA" w14:textId="77777777" w:rsidR="00DB3A7A" w:rsidRDefault="00DB3A7A" w:rsidP="00DB3A7A">
      <w:pPr>
        <w:pStyle w:val="Heading2"/>
        <w:spacing w:before="0" w:beforeAutospacing="0" w:after="120" w:afterAutospacing="0" w:line="264" w:lineRule="atLeast"/>
        <w:rPr>
          <w:spacing w:val="-7"/>
          <w:sz w:val="45"/>
          <w:szCs w:val="45"/>
        </w:rPr>
      </w:pPr>
      <w:r>
        <w:rPr>
          <w:spacing w:val="-7"/>
          <w:sz w:val="45"/>
          <w:szCs w:val="45"/>
        </w:rPr>
        <w:t>3. The Responsibilities and Liabilities of the Landlord / Letting Agent</w:t>
      </w:r>
    </w:p>
    <w:p w14:paraId="62530692"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 What are Implied Terms?</w:t>
      </w:r>
    </w:p>
    <w:p w14:paraId="26300BDF" w14:textId="77777777" w:rsidR="00DB3A7A" w:rsidRDefault="00DB3A7A" w:rsidP="00DB3A7A">
      <w:pPr>
        <w:shd w:val="clear" w:color="auto" w:fill="FFFFFF"/>
        <w:spacing w:line="360" w:lineRule="atLeast"/>
        <w:rPr>
          <w:rFonts w:ascii="Open Sans" w:hAnsi="Open Sans"/>
          <w:color w:val="3E3E3F"/>
          <w:sz w:val="24"/>
          <w:szCs w:val="24"/>
        </w:rPr>
      </w:pPr>
      <w:r>
        <w:rPr>
          <w:rFonts w:ascii="Arial" w:hAnsi="Arial" w:cs="Arial"/>
          <w:color w:val="1D1B10"/>
          <w:bdr w:val="none" w:sz="0" w:space="0" w:color="auto" w:frame="1"/>
        </w:rPr>
        <w:t>Implied terms are terms that are considered to be part of a legal lease, tenancy agreement and/or licence even though they are </w:t>
      </w:r>
      <w:r>
        <w:rPr>
          <w:rStyle w:val="Strong"/>
          <w:rFonts w:ascii="Arial" w:hAnsi="Arial" w:cs="Arial"/>
          <w:color w:val="1D1B10"/>
          <w:bdr w:val="none" w:sz="0" w:space="0" w:color="auto" w:frame="1"/>
        </w:rPr>
        <w:t>not actually written down</w:t>
      </w:r>
      <w:r>
        <w:rPr>
          <w:rFonts w:ascii="Arial" w:hAnsi="Arial" w:cs="Arial"/>
          <w:color w:val="1D1B10"/>
          <w:bdr w:val="none" w:sz="0" w:space="0" w:color="auto" w:frame="1"/>
        </w:rPr>
        <w:t> in that document. Implied terms can arise from common law and/or statute.</w:t>
      </w:r>
      <w:r>
        <w:rPr>
          <w:rFonts w:ascii="Arial" w:hAnsi="Arial" w:cs="Arial"/>
          <w:color w:val="1D1B10"/>
          <w:bdr w:val="none" w:sz="0" w:space="0" w:color="auto" w:frame="1"/>
        </w:rPr>
        <w:br/>
      </w:r>
      <w:r>
        <w:rPr>
          <w:rFonts w:ascii="Arial" w:hAnsi="Arial" w:cs="Arial"/>
          <w:color w:val="1D1B10"/>
          <w:bdr w:val="none" w:sz="0" w:space="0" w:color="auto" w:frame="1"/>
        </w:rPr>
        <w:br/>
      </w:r>
      <w:r>
        <w:rPr>
          <w:rStyle w:val="Strong"/>
          <w:rFonts w:ascii="Arial" w:hAnsi="Arial" w:cs="Arial"/>
          <w:color w:val="292829"/>
          <w:bdr w:val="none" w:sz="0" w:space="0" w:color="auto" w:frame="1"/>
        </w:rPr>
        <w:t>The main terms implied by common law are detailed below:</w:t>
      </w:r>
    </w:p>
    <w:p w14:paraId="1C443504"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292829"/>
          <w:bdr w:val="none" w:sz="0" w:space="0" w:color="auto" w:frame="1"/>
        </w:rPr>
        <w:t> </w:t>
      </w:r>
    </w:p>
    <w:p w14:paraId="7FB2AD78" w14:textId="77777777" w:rsidR="00DB3A7A" w:rsidRDefault="00DB3A7A" w:rsidP="00DB3A7A">
      <w:pPr>
        <w:numPr>
          <w:ilvl w:val="0"/>
          <w:numId w:val="1"/>
        </w:numPr>
        <w:shd w:val="clear" w:color="auto" w:fill="FFFFFF"/>
        <w:spacing w:after="0" w:line="360" w:lineRule="atLeast"/>
        <w:ind w:left="300"/>
        <w:rPr>
          <w:rFonts w:ascii="Open Sans" w:hAnsi="Open Sans"/>
          <w:color w:val="3E3E3F"/>
        </w:rPr>
      </w:pPr>
      <w:r>
        <w:rPr>
          <w:rFonts w:ascii="Arial" w:hAnsi="Arial" w:cs="Arial"/>
          <w:color w:val="292829"/>
          <w:bdr w:val="none" w:sz="0" w:space="0" w:color="auto" w:frame="1"/>
        </w:rPr>
        <w:t>The right of a tenant to Quiet Enjoyment of a rented property without intrusion or disturbance by a Landlord or Agent</w:t>
      </w:r>
    </w:p>
    <w:p w14:paraId="04B5DEB1" w14:textId="77777777" w:rsidR="00DB3A7A" w:rsidRDefault="00DB3A7A" w:rsidP="00DB3A7A">
      <w:pPr>
        <w:numPr>
          <w:ilvl w:val="0"/>
          <w:numId w:val="2"/>
        </w:numPr>
        <w:shd w:val="clear" w:color="auto" w:fill="FFFFFF"/>
        <w:spacing w:after="0" w:line="360" w:lineRule="atLeast"/>
        <w:ind w:left="300"/>
        <w:rPr>
          <w:rFonts w:ascii="Open Sans" w:hAnsi="Open Sans"/>
          <w:color w:val="3E3E3F"/>
        </w:rPr>
      </w:pPr>
      <w:r>
        <w:rPr>
          <w:rFonts w:ascii="Arial" w:hAnsi="Arial" w:cs="Arial"/>
          <w:color w:val="292829"/>
          <w:bdr w:val="none" w:sz="0" w:space="0" w:color="auto" w:frame="1"/>
        </w:rPr>
        <w:t>Tenant must use the property in a tenant-like manner;</w:t>
      </w:r>
    </w:p>
    <w:p w14:paraId="502CD6C9" w14:textId="77777777" w:rsidR="00DB3A7A" w:rsidRDefault="00DB3A7A" w:rsidP="00DB3A7A">
      <w:pPr>
        <w:numPr>
          <w:ilvl w:val="0"/>
          <w:numId w:val="3"/>
        </w:numPr>
        <w:shd w:val="clear" w:color="auto" w:fill="FFFFFF"/>
        <w:spacing w:after="0" w:line="360" w:lineRule="atLeast"/>
        <w:ind w:left="300"/>
        <w:rPr>
          <w:rFonts w:ascii="Open Sans" w:hAnsi="Open Sans"/>
          <w:color w:val="3E3E3F"/>
        </w:rPr>
      </w:pPr>
      <w:r>
        <w:rPr>
          <w:rFonts w:ascii="Arial" w:hAnsi="Arial" w:cs="Arial"/>
          <w:color w:val="292829"/>
          <w:bdr w:val="none" w:sz="0" w:space="0" w:color="auto" w:frame="1"/>
        </w:rPr>
        <w:t>The tenant shall not permit waste (damage);</w:t>
      </w:r>
    </w:p>
    <w:p w14:paraId="6338B67B" w14:textId="77777777" w:rsidR="00DB3A7A" w:rsidRDefault="00DB3A7A" w:rsidP="00DB3A7A">
      <w:pPr>
        <w:numPr>
          <w:ilvl w:val="0"/>
          <w:numId w:val="4"/>
        </w:numPr>
        <w:shd w:val="clear" w:color="auto" w:fill="FFFFFF"/>
        <w:spacing w:after="0" w:line="360" w:lineRule="atLeast"/>
        <w:ind w:left="300"/>
        <w:rPr>
          <w:rFonts w:ascii="Open Sans" w:hAnsi="Open Sans"/>
          <w:color w:val="3E3E3F"/>
        </w:rPr>
      </w:pPr>
      <w:r>
        <w:rPr>
          <w:rFonts w:ascii="Arial" w:hAnsi="Arial" w:cs="Arial"/>
          <w:color w:val="292829"/>
          <w:bdr w:val="none" w:sz="0" w:space="0" w:color="auto" w:frame="1"/>
        </w:rPr>
        <w:t>Fair wear and tear;</w:t>
      </w:r>
    </w:p>
    <w:p w14:paraId="11BD883E" w14:textId="77777777" w:rsidR="00DB3A7A" w:rsidRDefault="00DB3A7A" w:rsidP="00DB3A7A">
      <w:pPr>
        <w:numPr>
          <w:ilvl w:val="0"/>
          <w:numId w:val="5"/>
        </w:numPr>
        <w:shd w:val="clear" w:color="auto" w:fill="FFFFFF"/>
        <w:spacing w:after="0" w:line="360" w:lineRule="atLeast"/>
        <w:ind w:left="300"/>
        <w:rPr>
          <w:rFonts w:ascii="Open Sans" w:hAnsi="Open Sans"/>
          <w:color w:val="3E3E3F"/>
        </w:rPr>
      </w:pPr>
      <w:r>
        <w:rPr>
          <w:rFonts w:ascii="Arial" w:hAnsi="Arial" w:cs="Arial"/>
          <w:color w:val="292829"/>
          <w:bdr w:val="none" w:sz="0" w:space="0" w:color="auto" w:frame="1"/>
        </w:rPr>
        <w:t>The tenant must not use the rent to pay for repairs, except in very limited circumstances;</w:t>
      </w:r>
    </w:p>
    <w:p w14:paraId="2F207A28"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292829"/>
          <w:bdr w:val="none" w:sz="0" w:space="0" w:color="auto" w:frame="1"/>
        </w:rPr>
        <w:t>The obligation on the tenant to act in a tenant-like manner was summed up by Lord Denning in the case of Warren versus Keen (1953) as follows.</w:t>
      </w:r>
      <w:r>
        <w:rPr>
          <w:rFonts w:ascii="Arial" w:hAnsi="Arial" w:cs="Arial"/>
          <w:b/>
          <w:bCs/>
          <w:color w:val="292829"/>
          <w:bdr w:val="none" w:sz="0" w:space="0" w:color="auto" w:frame="1"/>
        </w:rPr>
        <w:br/>
      </w:r>
      <w:r>
        <w:rPr>
          <w:rFonts w:ascii="Arial" w:hAnsi="Arial" w:cs="Arial"/>
          <w:color w:val="292829"/>
          <w:bdr w:val="none" w:sz="0" w:space="0" w:color="auto" w:frame="1"/>
        </w:rPr>
        <w:br/>
      </w:r>
      <w:r>
        <w:rPr>
          <w:rStyle w:val="Emphasis"/>
          <w:rFonts w:ascii="Arial" w:hAnsi="Arial" w:cs="Arial"/>
          <w:color w:val="292829"/>
          <w:bdr w:val="none" w:sz="0" w:space="0" w:color="auto" w:frame="1"/>
        </w:rPr>
        <w:t xml:space="preserve">"The tenant must take proper care of the place [...] He must clean the windows. He must mend the electric light when it fuses. He must unblock the sink when it is blocked by his waste. In </w:t>
      </w:r>
      <w:proofErr w:type="gramStart"/>
      <w:r>
        <w:rPr>
          <w:rStyle w:val="Emphasis"/>
          <w:rFonts w:ascii="Arial" w:hAnsi="Arial" w:cs="Arial"/>
          <w:color w:val="292829"/>
          <w:bdr w:val="none" w:sz="0" w:space="0" w:color="auto" w:frame="1"/>
        </w:rPr>
        <w:t>short</w:t>
      </w:r>
      <w:proofErr w:type="gramEnd"/>
      <w:r>
        <w:rPr>
          <w:rStyle w:val="Emphasis"/>
          <w:rFonts w:ascii="Arial" w:hAnsi="Arial" w:cs="Arial"/>
          <w:color w:val="292829"/>
          <w:bdr w:val="none" w:sz="0" w:space="0" w:color="auto" w:frame="1"/>
        </w:rPr>
        <w:t xml:space="preserve"> he must do the little jobs about the place which a reasonable tenant would do. In addition, he must not damage the house, wilfully or negligently and he must see that his family and guests do not damage it. If they </w:t>
      </w:r>
      <w:proofErr w:type="gramStart"/>
      <w:r>
        <w:rPr>
          <w:rStyle w:val="Emphasis"/>
          <w:rFonts w:ascii="Arial" w:hAnsi="Arial" w:cs="Arial"/>
          <w:color w:val="292829"/>
          <w:bdr w:val="none" w:sz="0" w:space="0" w:color="auto" w:frame="1"/>
        </w:rPr>
        <w:t>do</w:t>
      </w:r>
      <w:proofErr w:type="gramEnd"/>
      <w:r>
        <w:rPr>
          <w:rStyle w:val="Emphasis"/>
          <w:rFonts w:ascii="Arial" w:hAnsi="Arial" w:cs="Arial"/>
          <w:color w:val="292829"/>
          <w:bdr w:val="none" w:sz="0" w:space="0" w:color="auto" w:frame="1"/>
        </w:rPr>
        <w:t xml:space="preserve"> he must repair it."</w:t>
      </w:r>
    </w:p>
    <w:p w14:paraId="0B4A1DFC"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356CF0E3"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3.2 What are Statutory Implied Terms?</w:t>
      </w:r>
    </w:p>
    <w:p w14:paraId="2F6211FA" w14:textId="4EE8BB7E" w:rsidR="00DB3A7A" w:rsidRDefault="00DB3A7A" w:rsidP="00DB3A7A">
      <w:pPr>
        <w:shd w:val="clear" w:color="auto" w:fill="FFFFFF"/>
        <w:spacing w:line="360" w:lineRule="atLeast"/>
        <w:rPr>
          <w:rFonts w:ascii="Open Sans" w:hAnsi="Open Sans"/>
          <w:color w:val="3E3E3F"/>
          <w:sz w:val="24"/>
          <w:szCs w:val="24"/>
        </w:rPr>
      </w:pPr>
      <w:r>
        <w:rPr>
          <w:rFonts w:ascii="Arial" w:hAnsi="Arial" w:cs="Arial"/>
          <w:b/>
          <w:bCs/>
          <w:noProof/>
          <w:color w:val="292829"/>
          <w:bdr w:val="none" w:sz="0" w:space="0" w:color="auto" w:frame="1"/>
        </w:rPr>
        <w:lastRenderedPageBreak/>
        <w:drawing>
          <wp:inline distT="0" distB="0" distL="0" distR="0" wp14:anchorId="17DCC3A4" wp14:editId="20935320">
            <wp:extent cx="5731510" cy="3688080"/>
            <wp:effectExtent l="0" t="0" r="2540" b="7620"/>
            <wp:docPr id="2" name="Picture 2" descr="https://www.rentsmart.gov.wales/Uploads/Image/agent%20online%20cours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ntsmart.gov.wales/Uploads/Image/agent%20online%20course/3.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r>
        <w:rPr>
          <w:rStyle w:val="Strong"/>
          <w:rFonts w:ascii="Arial" w:hAnsi="Arial" w:cs="Arial"/>
          <w:color w:val="292829"/>
          <w:bdr w:val="none" w:sz="0" w:space="0" w:color="auto" w:frame="1"/>
        </w:rPr>
        <w:t>Section 11 of the Landlord and Tenant Act 1985</w:t>
      </w:r>
      <w:r>
        <w:rPr>
          <w:rFonts w:ascii="Arial" w:hAnsi="Arial" w:cs="Arial"/>
          <w:color w:val="292829"/>
          <w:bdr w:val="none" w:sz="0" w:space="0" w:color="auto" w:frame="1"/>
        </w:rPr>
        <w:t>implies a term into tenancy agreements for </w:t>
      </w:r>
      <w:r>
        <w:rPr>
          <w:rStyle w:val="Strong"/>
          <w:rFonts w:ascii="Arial" w:hAnsi="Arial" w:cs="Arial"/>
          <w:color w:val="1D1B10"/>
          <w:bdr w:val="none" w:sz="0" w:space="0" w:color="auto" w:frame="1"/>
        </w:rPr>
        <w:t>less than seven years</w:t>
      </w:r>
      <w:r>
        <w:rPr>
          <w:rFonts w:ascii="Arial" w:hAnsi="Arial" w:cs="Arial"/>
          <w:color w:val="1D1B10"/>
          <w:bdr w:val="none" w:sz="0" w:space="0" w:color="auto" w:frame="1"/>
        </w:rPr>
        <w:t> </w:t>
      </w:r>
      <w:r>
        <w:rPr>
          <w:rFonts w:ascii="Arial" w:hAnsi="Arial" w:cs="Arial"/>
          <w:color w:val="292829"/>
          <w:bdr w:val="none" w:sz="0" w:space="0" w:color="auto" w:frame="1"/>
        </w:rPr>
        <w:t>that the landlord shall keep certain elements of the property, such as the</w:t>
      </w:r>
      <w:r>
        <w:rPr>
          <w:rFonts w:ascii="Arial" w:hAnsi="Arial" w:cs="Arial"/>
          <w:color w:val="1D1B10"/>
          <w:bdr w:val="none" w:sz="0" w:space="0" w:color="auto" w:frame="1"/>
        </w:rPr>
        <w:t> gas and electric installations, in good repair.</w:t>
      </w:r>
    </w:p>
    <w:p w14:paraId="605871AB"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There are 3 areas that are covered by this:  </w:t>
      </w:r>
    </w:p>
    <w:p w14:paraId="3C0DA2C2"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Structure and exterior</w:t>
      </w:r>
      <w:r>
        <w:rPr>
          <w:rFonts w:ascii="Arial" w:hAnsi="Arial" w:cs="Arial"/>
          <w:color w:val="3E3E3F"/>
          <w:bdr w:val="none" w:sz="0" w:space="0" w:color="auto" w:frame="1"/>
        </w:rPr>
        <w:t> – drains, gutters and exterior pipes are included in this.</w:t>
      </w:r>
    </w:p>
    <w:p w14:paraId="7229CD0E"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The installation of the supply of water, gas, electricity and sanitation</w:t>
      </w:r>
      <w:r>
        <w:rPr>
          <w:rFonts w:ascii="Arial" w:hAnsi="Arial" w:cs="Arial"/>
          <w:color w:val="3E3E3F"/>
          <w:bdr w:val="none" w:sz="0" w:space="0" w:color="auto" w:frame="1"/>
        </w:rPr>
        <w:t> e.g. baths, basins, sinks, showers etc.</w:t>
      </w:r>
    </w:p>
    <w:p w14:paraId="48AC9775"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Thirdly, </w:t>
      </w:r>
      <w:r>
        <w:rPr>
          <w:rStyle w:val="Strong"/>
          <w:rFonts w:ascii="Arial" w:hAnsi="Arial" w:cs="Arial"/>
          <w:color w:val="3E3E3F"/>
          <w:bdr w:val="none" w:sz="0" w:space="0" w:color="auto" w:frame="1"/>
        </w:rPr>
        <w:t>space/water heating</w:t>
      </w:r>
      <w:r>
        <w:rPr>
          <w:rFonts w:ascii="Arial" w:hAnsi="Arial" w:cs="Arial"/>
          <w:color w:val="3E3E3F"/>
          <w:bdr w:val="none" w:sz="0" w:space="0" w:color="auto" w:frame="1"/>
        </w:rPr>
        <w:t>, where you are responsible to keep this in repair if the property has this.</w:t>
      </w:r>
    </w:p>
    <w:p w14:paraId="203B49A2"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Notice that this does not mention the appliances like the cooker or the washing machine.</w:t>
      </w:r>
    </w:p>
    <w:p w14:paraId="1D84956F"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It is very important to keep records, as your section 11 responsibility to repair only begins once the tenant notifies you of the issue. </w:t>
      </w:r>
      <w:r>
        <w:rPr>
          <w:rFonts w:ascii="Arial" w:hAnsi="Arial" w:cs="Arial"/>
          <w:color w:val="292829"/>
          <w:bdr w:val="none" w:sz="0" w:space="0" w:color="auto" w:frame="1"/>
        </w:rPr>
        <w:t>Where you as the landlord have repairing responsibilities, you have the</w:t>
      </w:r>
      <w:r>
        <w:rPr>
          <w:rFonts w:ascii="Arial" w:hAnsi="Arial" w:cs="Arial"/>
          <w:color w:val="1D1B10"/>
          <w:bdr w:val="none" w:sz="0" w:space="0" w:color="auto" w:frame="1"/>
        </w:rPr>
        <w:t> right to access the property for the purpose of viewing its condition and state of repair.</w:t>
      </w:r>
    </w:p>
    <w:p w14:paraId="5EF1DBF6" w14:textId="77777777" w:rsidR="00DB3A7A" w:rsidRPr="00DB3A7A" w:rsidRDefault="00DB3A7A" w:rsidP="00DB3A7A">
      <w:pPr>
        <w:spacing w:after="120" w:line="264" w:lineRule="atLeast"/>
        <w:outlineLvl w:val="1"/>
        <w:rPr>
          <w:rFonts w:ascii="Times New Roman" w:eastAsia="Times New Roman" w:hAnsi="Times New Roman" w:cs="Times New Roman"/>
          <w:b/>
          <w:bCs/>
          <w:spacing w:val="-7"/>
          <w:sz w:val="45"/>
          <w:szCs w:val="45"/>
          <w:lang w:eastAsia="en-GB"/>
        </w:rPr>
      </w:pPr>
      <w:r w:rsidRPr="00DB3A7A">
        <w:rPr>
          <w:rFonts w:ascii="Times New Roman" w:eastAsia="Times New Roman" w:hAnsi="Times New Roman" w:cs="Times New Roman"/>
          <w:b/>
          <w:bCs/>
          <w:spacing w:val="-7"/>
          <w:sz w:val="45"/>
          <w:szCs w:val="45"/>
          <w:lang w:eastAsia="en-GB"/>
        </w:rPr>
        <w:t>3. The Responsibilities and Liabilities of the Landlord / Letting Agent</w:t>
      </w:r>
    </w:p>
    <w:p w14:paraId="7F904827" w14:textId="77777777" w:rsidR="00DB3A7A" w:rsidRPr="00DB3A7A" w:rsidRDefault="00DB3A7A" w:rsidP="00DB3A7A">
      <w:pPr>
        <w:spacing w:after="0" w:line="264" w:lineRule="atLeast"/>
        <w:outlineLvl w:val="2"/>
        <w:rPr>
          <w:rFonts w:ascii="Times New Roman" w:eastAsia="Times New Roman" w:hAnsi="Times New Roman" w:cs="Times New Roman"/>
          <w:b/>
          <w:bCs/>
          <w:spacing w:val="-7"/>
          <w:sz w:val="36"/>
          <w:szCs w:val="36"/>
          <w:lang w:eastAsia="en-GB"/>
        </w:rPr>
      </w:pPr>
      <w:r w:rsidRPr="00DB3A7A">
        <w:rPr>
          <w:rFonts w:ascii="Times New Roman" w:eastAsia="Times New Roman" w:hAnsi="Times New Roman" w:cs="Times New Roman"/>
          <w:b/>
          <w:bCs/>
          <w:spacing w:val="-7"/>
          <w:sz w:val="36"/>
          <w:szCs w:val="36"/>
          <w:bdr w:val="none" w:sz="0" w:space="0" w:color="auto" w:frame="1"/>
          <w:lang w:eastAsia="en-GB"/>
        </w:rPr>
        <w:t>3.2 What are Statutory Implied Terms?</w:t>
      </w:r>
    </w:p>
    <w:p w14:paraId="5D2CED90" w14:textId="4B52F418" w:rsidR="00DB3A7A" w:rsidRPr="00DB3A7A" w:rsidRDefault="00DB3A7A" w:rsidP="00DB3A7A">
      <w:pPr>
        <w:spacing w:after="240" w:line="336" w:lineRule="atLeast"/>
        <w:rPr>
          <w:rFonts w:ascii="Times New Roman" w:eastAsia="Times New Roman" w:hAnsi="Times New Roman" w:cs="Times New Roman"/>
          <w:sz w:val="24"/>
          <w:szCs w:val="24"/>
          <w:lang w:eastAsia="en-GB"/>
        </w:rPr>
      </w:pPr>
      <w:r w:rsidRPr="00DB3A7A">
        <w:rPr>
          <w:rFonts w:ascii="Times New Roman" w:eastAsia="Times New Roman" w:hAnsi="Times New Roman" w:cs="Times New Roman"/>
          <w:noProof/>
          <w:sz w:val="24"/>
          <w:szCs w:val="24"/>
          <w:lang w:eastAsia="en-GB"/>
        </w:rPr>
        <w:lastRenderedPageBreak/>
        <w:drawing>
          <wp:inline distT="0" distB="0" distL="0" distR="0" wp14:anchorId="3BCF2E28" wp14:editId="37EAF201">
            <wp:extent cx="952500" cy="952500"/>
            <wp:effectExtent l="0" t="0" r="0" b="0"/>
            <wp:docPr id="3" name="Picture 3"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DB3A7A">
        <w:rPr>
          <w:rFonts w:ascii="Times New Roman" w:eastAsia="Times New Roman" w:hAnsi="Times New Roman" w:cs="Times New Roman"/>
          <w:sz w:val="24"/>
          <w:szCs w:val="24"/>
          <w:lang w:eastAsia="en-GB"/>
        </w:rPr>
        <w:object w:dxaOrig="359" w:dyaOrig="359" w14:anchorId="162A8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8pt;height:18pt" o:ole="">
            <v:imagedata r:id="rId8" o:title=""/>
          </v:shape>
          <w:control r:id="rId9" w:name="Object 6" w:shapeid="_x0000_i1030"/>
        </w:object>
      </w:r>
    </w:p>
    <w:p w14:paraId="1FA28EA6" w14:textId="77777777"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t>Which of the following is the landlord’s basic repair responsibility under section 11 of the Landlord and Tenant Act 1985?</w:t>
      </w:r>
    </w:p>
    <w:p w14:paraId="3A4727E8" w14:textId="4616AD3D" w:rsidR="00DB3A7A" w:rsidRPr="00DB3A7A" w:rsidRDefault="00DB3A7A" w:rsidP="00DB3A7A">
      <w:pPr>
        <w:numPr>
          <w:ilvl w:val="0"/>
          <w:numId w:val="6"/>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797C65FE">
          <v:shape id="_x0000_i1041" type="#_x0000_t75" style="width:20.25pt;height:17.25pt" o:ole="">
            <v:imagedata r:id="rId10" o:title=""/>
          </v:shape>
          <w:control r:id="rId11" w:name="DefaultOcxName" w:shapeid="_x0000_i1041"/>
        </w:object>
      </w:r>
      <w:r w:rsidRPr="00DB3A7A">
        <w:rPr>
          <w:rFonts w:ascii="Open Sans" w:eastAsia="Times New Roman" w:hAnsi="Open Sans" w:cs="Times New Roman"/>
          <w:color w:val="3E3E3F"/>
          <w:sz w:val="24"/>
          <w:szCs w:val="24"/>
          <w:lang w:eastAsia="en-GB"/>
        </w:rPr>
        <w:t>Drains, gutters, roofs and exterior pipes.</w:t>
      </w:r>
    </w:p>
    <w:p w14:paraId="56D2D28F" w14:textId="674E9AF9" w:rsidR="00DB3A7A" w:rsidRPr="00DB3A7A" w:rsidRDefault="00DB3A7A" w:rsidP="00DB3A7A">
      <w:pPr>
        <w:numPr>
          <w:ilvl w:val="0"/>
          <w:numId w:val="6"/>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3461ADFF">
          <v:shape id="_x0000_i1040" type="#_x0000_t75" style="width:20.25pt;height:17.25pt" o:ole="">
            <v:imagedata r:id="rId10" o:title=""/>
          </v:shape>
          <w:control r:id="rId12" w:name="DefaultOcxName1" w:shapeid="_x0000_i1040"/>
        </w:object>
      </w:r>
      <w:r w:rsidRPr="00DB3A7A">
        <w:rPr>
          <w:rFonts w:ascii="Open Sans" w:eastAsia="Times New Roman" w:hAnsi="Open Sans" w:cs="Times New Roman"/>
          <w:color w:val="3E3E3F"/>
          <w:sz w:val="24"/>
          <w:szCs w:val="24"/>
          <w:lang w:eastAsia="en-GB"/>
        </w:rPr>
        <w:t>Maintain the garden.</w:t>
      </w:r>
    </w:p>
    <w:p w14:paraId="70E4ABA3" w14:textId="352F76CC" w:rsidR="00DB3A7A" w:rsidRPr="00DB3A7A" w:rsidRDefault="00DB3A7A" w:rsidP="00DB3A7A">
      <w:pPr>
        <w:numPr>
          <w:ilvl w:val="0"/>
          <w:numId w:val="6"/>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225CD8B2">
          <v:shape id="_x0000_i1039" type="#_x0000_t75" style="width:20.25pt;height:17.25pt" o:ole="">
            <v:imagedata r:id="rId10" o:title=""/>
          </v:shape>
          <w:control r:id="rId13" w:name="DefaultOcxName2" w:shapeid="_x0000_i1039"/>
        </w:object>
      </w:r>
      <w:r w:rsidRPr="00DB3A7A">
        <w:rPr>
          <w:rFonts w:ascii="Open Sans" w:eastAsia="Times New Roman" w:hAnsi="Open Sans" w:cs="Times New Roman"/>
          <w:color w:val="3E3E3F"/>
          <w:sz w:val="24"/>
          <w:szCs w:val="24"/>
          <w:lang w:eastAsia="en-GB"/>
        </w:rPr>
        <w:t>Kitchen appliances.</w:t>
      </w:r>
    </w:p>
    <w:p w14:paraId="41B5BAD6"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73CD8E1A"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3.2 What are Statutory Implied Terms?</w:t>
      </w:r>
    </w:p>
    <w:p w14:paraId="2FD16240" w14:textId="77777777" w:rsidR="00DB3A7A" w:rsidRDefault="00DB3A7A" w:rsidP="00DB3A7A">
      <w:pPr>
        <w:shd w:val="clear" w:color="auto" w:fill="FFFFFF"/>
        <w:spacing w:line="360" w:lineRule="atLeast"/>
        <w:rPr>
          <w:rFonts w:ascii="Open Sans" w:hAnsi="Open Sans"/>
          <w:color w:val="3E3E3F"/>
          <w:sz w:val="24"/>
          <w:szCs w:val="24"/>
        </w:rPr>
      </w:pPr>
      <w:r>
        <w:rPr>
          <w:rFonts w:ascii="Arial" w:hAnsi="Arial" w:cs="Arial"/>
          <w:color w:val="3E3E3F"/>
          <w:bdr w:val="none" w:sz="0" w:space="0" w:color="auto" w:frame="1"/>
        </w:rPr>
        <w:t>Action can be taken by the tenant in the County Court for breaches of the </w:t>
      </w:r>
      <w:r>
        <w:rPr>
          <w:rFonts w:ascii="Arial" w:hAnsi="Arial" w:cs="Arial"/>
          <w:color w:val="292829"/>
          <w:bdr w:val="none" w:sz="0" w:space="0" w:color="auto" w:frame="1"/>
        </w:rPr>
        <w:t>landlord’s repairing obligation. This is a civil action and tenants can claim compensation for damage and inconvenience resulting from the breach. The landlord should receive notice of this in advance of any claim being brought, as tenants are now obliged to comply with the ‘Pre-action Protocol for Housing Disrepair’.</w:t>
      </w:r>
      <w:r>
        <w:rPr>
          <w:rFonts w:ascii="Arial" w:hAnsi="Arial" w:cs="Arial"/>
          <w:color w:val="292829"/>
          <w:bdr w:val="none" w:sz="0" w:space="0" w:color="auto" w:frame="1"/>
        </w:rPr>
        <w:br/>
      </w:r>
    </w:p>
    <w:p w14:paraId="0EB2ECD2" w14:textId="77777777" w:rsidR="00DB3A7A" w:rsidRDefault="00DB3A7A" w:rsidP="00DB3A7A">
      <w:pPr>
        <w:shd w:val="clear" w:color="auto" w:fill="FFFFFF"/>
        <w:spacing w:after="240"/>
        <w:rPr>
          <w:rFonts w:ascii="Open Sans" w:hAnsi="Open Sans"/>
          <w:color w:val="3E3E3F"/>
        </w:rPr>
      </w:pPr>
      <w:r>
        <w:rPr>
          <w:rFonts w:ascii="Open Sans" w:hAnsi="Open Sans"/>
          <w:color w:val="3E3E3F"/>
        </w:rPr>
        <w:t> </w:t>
      </w:r>
    </w:p>
    <w:p w14:paraId="0133F747" w14:textId="0D6B3963" w:rsidR="00DB3A7A" w:rsidRDefault="00DB3A7A" w:rsidP="00DB3A7A">
      <w:pPr>
        <w:pStyle w:val="default"/>
        <w:shd w:val="clear" w:color="auto" w:fill="FFFFFF"/>
        <w:spacing w:before="0" w:beforeAutospacing="0" w:after="240" w:afterAutospacing="0" w:line="336" w:lineRule="atLeast"/>
        <w:rPr>
          <w:rFonts w:ascii="Open Sans" w:hAnsi="Open Sans"/>
          <w:color w:val="3E3E3F"/>
        </w:rPr>
      </w:pPr>
      <w:r>
        <w:rPr>
          <w:rFonts w:ascii="Open Sans" w:hAnsi="Open Sans"/>
          <w:noProof/>
          <w:color w:val="3E3E3F"/>
        </w:rPr>
        <w:drawing>
          <wp:inline distT="0" distB="0" distL="0" distR="0" wp14:anchorId="1510D485" wp14:editId="569AD85D">
            <wp:extent cx="5731510" cy="2049780"/>
            <wp:effectExtent l="0" t="0" r="2540" b="7620"/>
            <wp:docPr id="4" name="Picture 4" descr="https://www.rentsmart.gov.wales/Uploads/Image/agent%20online%20course/Best%20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rentsmart.gov.wales/Uploads/Image/agent%20online%20course/Best%20practi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p>
    <w:p w14:paraId="41A2211B" w14:textId="77777777" w:rsidR="00DB3A7A" w:rsidRDefault="00DB3A7A" w:rsidP="00DB3A7A">
      <w:pPr>
        <w:pStyle w:val="default"/>
        <w:shd w:val="clear" w:color="auto" w:fill="FFFFFF"/>
        <w:spacing w:before="0" w:beforeAutospacing="0" w:after="0" w:afterAutospacing="0" w:line="360" w:lineRule="atLeast"/>
        <w:rPr>
          <w:rFonts w:ascii="Open Sans" w:hAnsi="Open Sans"/>
          <w:color w:val="3E3E3F"/>
        </w:rPr>
      </w:pPr>
      <w:r>
        <w:rPr>
          <w:rFonts w:ascii="Open Sans" w:hAnsi="Open Sans"/>
          <w:color w:val="007396"/>
          <w:bdr w:val="none" w:sz="0" w:space="0" w:color="auto" w:frame="1"/>
        </w:rPr>
        <w:t>The responsibility for paying service charges which relate to the repair and maintenance of the structure or exterior of the building, or common parts of the building should not be passed to tenants.</w:t>
      </w:r>
    </w:p>
    <w:p w14:paraId="6B70FC58" w14:textId="77777777" w:rsidR="00DB3A7A" w:rsidRPr="00DB3A7A" w:rsidRDefault="00DB3A7A" w:rsidP="00DB3A7A">
      <w:pPr>
        <w:shd w:val="clear" w:color="auto" w:fill="FFFFFF"/>
        <w:spacing w:after="120" w:line="264" w:lineRule="atLeast"/>
        <w:outlineLvl w:val="1"/>
        <w:rPr>
          <w:rFonts w:ascii="Open Sans" w:eastAsia="Times New Roman" w:hAnsi="Open Sans" w:cs="Times New Roman"/>
          <w:b/>
          <w:bCs/>
          <w:color w:val="3E3E3F"/>
          <w:spacing w:val="-7"/>
          <w:sz w:val="45"/>
          <w:szCs w:val="45"/>
          <w:lang w:eastAsia="en-GB"/>
        </w:rPr>
      </w:pPr>
      <w:r w:rsidRPr="00DB3A7A">
        <w:rPr>
          <w:rFonts w:ascii="Open Sans" w:eastAsia="Times New Roman" w:hAnsi="Open Sans" w:cs="Times New Roman"/>
          <w:b/>
          <w:bCs/>
          <w:color w:val="3E3E3F"/>
          <w:spacing w:val="-7"/>
          <w:sz w:val="45"/>
          <w:szCs w:val="45"/>
          <w:lang w:eastAsia="en-GB"/>
        </w:rPr>
        <w:lastRenderedPageBreak/>
        <w:t>3. The Responsibilities and Liabilities of the Landlord / Letting Agent</w:t>
      </w:r>
    </w:p>
    <w:p w14:paraId="688DA3D1"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3.2 What are Statutory Implied Terms?</w:t>
      </w:r>
    </w:p>
    <w:p w14:paraId="1CD27FD7" w14:textId="217B1D8E"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noProof/>
          <w:color w:val="3E3E3F"/>
          <w:sz w:val="24"/>
          <w:szCs w:val="24"/>
          <w:lang w:eastAsia="en-GB"/>
        </w:rPr>
        <w:drawing>
          <wp:inline distT="0" distB="0" distL="0" distR="0" wp14:anchorId="3EE4017C" wp14:editId="33FD8F9C">
            <wp:extent cx="952500" cy="952500"/>
            <wp:effectExtent l="0" t="0" r="0" b="0"/>
            <wp:docPr id="5" name="Picture 5"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DB3A7A">
        <w:rPr>
          <w:rFonts w:ascii="Open Sans" w:eastAsia="Times New Roman" w:hAnsi="Open Sans" w:cs="Times New Roman"/>
          <w:color w:val="3E3E3F"/>
          <w:sz w:val="24"/>
          <w:szCs w:val="24"/>
          <w:lang w:eastAsia="en-GB"/>
        </w:rPr>
        <w:object w:dxaOrig="359" w:dyaOrig="359" w14:anchorId="4C19DA92">
          <v:shape id="_x0000_i1045" type="#_x0000_t75" style="width:18pt;height:18pt" o:ole="">
            <v:imagedata r:id="rId8" o:title=""/>
          </v:shape>
          <w:control r:id="rId15" w:name="Object 21" w:shapeid="_x0000_i1045"/>
        </w:object>
      </w:r>
    </w:p>
    <w:p w14:paraId="527F18B2" w14:textId="77777777"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t>A tenant complains to the landlord of faults within the property: what option is available to the tenant if repairs are not arranged within a reasonable timescale?</w:t>
      </w:r>
    </w:p>
    <w:p w14:paraId="70E34A57" w14:textId="6D2089E7" w:rsidR="00DB3A7A" w:rsidRPr="00DB3A7A" w:rsidRDefault="00DB3A7A" w:rsidP="00DB3A7A">
      <w:pPr>
        <w:numPr>
          <w:ilvl w:val="0"/>
          <w:numId w:val="7"/>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16E2FBCB">
          <v:shape id="_x0000_i1056" type="#_x0000_t75" style="width:20.25pt;height:17.25pt" o:ole="">
            <v:imagedata r:id="rId10" o:title=""/>
          </v:shape>
          <w:control r:id="rId16" w:name="DefaultOcxName3" w:shapeid="_x0000_i1056"/>
        </w:object>
      </w:r>
      <w:r w:rsidRPr="00DB3A7A">
        <w:rPr>
          <w:rFonts w:ascii="Open Sans" w:eastAsia="Times New Roman" w:hAnsi="Open Sans" w:cs="Times New Roman"/>
          <w:color w:val="3E3E3F"/>
          <w:sz w:val="24"/>
          <w:szCs w:val="24"/>
          <w:lang w:eastAsia="en-GB"/>
        </w:rPr>
        <w:t>It is expected that the tenant should attend to the repairs and cover the cost themselves – it is their home after all.</w:t>
      </w:r>
    </w:p>
    <w:p w14:paraId="5AA7D81A" w14:textId="116B4043" w:rsidR="00DB3A7A" w:rsidRPr="00DB3A7A" w:rsidRDefault="00DB3A7A" w:rsidP="00DB3A7A">
      <w:pPr>
        <w:numPr>
          <w:ilvl w:val="0"/>
          <w:numId w:val="7"/>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1CE24BAD">
          <v:shape id="_x0000_i1055" type="#_x0000_t75" style="width:20.25pt;height:17.25pt" o:ole="">
            <v:imagedata r:id="rId10" o:title=""/>
          </v:shape>
          <w:control r:id="rId17" w:name="DefaultOcxName11" w:shapeid="_x0000_i1055"/>
        </w:object>
      </w:r>
      <w:r w:rsidRPr="00DB3A7A">
        <w:rPr>
          <w:rFonts w:ascii="Open Sans" w:eastAsia="Times New Roman" w:hAnsi="Open Sans" w:cs="Times New Roman"/>
          <w:color w:val="3E3E3F"/>
          <w:sz w:val="24"/>
          <w:szCs w:val="24"/>
          <w:lang w:eastAsia="en-GB"/>
        </w:rPr>
        <w:t>The tenant could supply quotes for the landlord and then, if the landlord does not get the repairs done, arrange the repairs themselves and withhold some of the rent to pay for the repairs.</w:t>
      </w:r>
    </w:p>
    <w:p w14:paraId="741A37E2" w14:textId="46C5A036" w:rsidR="00DB3A7A" w:rsidRPr="00DB3A7A" w:rsidRDefault="00DB3A7A" w:rsidP="00DB3A7A">
      <w:pPr>
        <w:numPr>
          <w:ilvl w:val="0"/>
          <w:numId w:val="7"/>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307DF6C7">
          <v:shape id="_x0000_i1054" type="#_x0000_t75" style="width:20.25pt;height:17.25pt" o:ole="">
            <v:imagedata r:id="rId10" o:title=""/>
          </v:shape>
          <w:control r:id="rId18" w:name="DefaultOcxName21" w:shapeid="_x0000_i1054"/>
        </w:object>
      </w:r>
      <w:r w:rsidRPr="00DB3A7A">
        <w:rPr>
          <w:rFonts w:ascii="Open Sans" w:eastAsia="Times New Roman" w:hAnsi="Open Sans" w:cs="Times New Roman"/>
          <w:color w:val="3E3E3F"/>
          <w:sz w:val="24"/>
          <w:szCs w:val="24"/>
          <w:lang w:eastAsia="en-GB"/>
        </w:rPr>
        <w:t>The tenant can abandon the property without notice.</w:t>
      </w:r>
    </w:p>
    <w:p w14:paraId="698C424F"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44D8B0C2"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3.3 The Housing Health and Safety Rating System.</w:t>
      </w:r>
    </w:p>
    <w:p w14:paraId="4801D712" w14:textId="77777777" w:rsidR="00DB3A7A" w:rsidRDefault="00DB3A7A" w:rsidP="00DB3A7A">
      <w:pPr>
        <w:shd w:val="clear" w:color="auto" w:fill="FFFFFF"/>
        <w:spacing w:line="360" w:lineRule="atLeast"/>
        <w:rPr>
          <w:rFonts w:ascii="Open Sans" w:hAnsi="Open Sans"/>
          <w:color w:val="3E3E3F"/>
          <w:sz w:val="24"/>
          <w:szCs w:val="24"/>
        </w:rPr>
      </w:pPr>
      <w:r>
        <w:rPr>
          <w:rStyle w:val="Strong"/>
          <w:rFonts w:ascii="Arial" w:hAnsi="Arial" w:cs="Arial"/>
          <w:color w:val="3E3E3F"/>
          <w:bdr w:val="none" w:sz="0" w:space="0" w:color="auto" w:frame="1"/>
        </w:rPr>
        <w:t>You should ensure that any property you let is free from risk to the health and safety of your tenants.</w:t>
      </w:r>
    </w:p>
    <w:p w14:paraId="09A4AA27" w14:textId="20DF6103" w:rsidR="00DB3A7A" w:rsidRDefault="00DB3A7A" w:rsidP="00DB3A7A">
      <w:pPr>
        <w:shd w:val="clear" w:color="auto" w:fill="FFFFFF"/>
        <w:spacing w:line="360" w:lineRule="atLeast"/>
        <w:rPr>
          <w:rFonts w:ascii="Open Sans" w:hAnsi="Open Sans"/>
          <w:color w:val="3E3E3F"/>
        </w:rPr>
      </w:pPr>
      <w:r>
        <w:rPr>
          <w:rFonts w:ascii="Arial" w:hAnsi="Arial" w:cs="Arial"/>
          <w:noProof/>
          <w:color w:val="3E3E3F"/>
          <w:bdr w:val="none" w:sz="0" w:space="0" w:color="auto" w:frame="1"/>
        </w:rPr>
        <w:lastRenderedPageBreak/>
        <w:drawing>
          <wp:inline distT="0" distB="0" distL="0" distR="0" wp14:anchorId="360B4614" wp14:editId="1577680C">
            <wp:extent cx="5731510" cy="3688080"/>
            <wp:effectExtent l="0" t="0" r="2540" b="7620"/>
            <wp:docPr id="6" name="Picture 6" descr="https://www.rentsmart.gov.wales/Uploads/Image/agent%20online%20cours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rentsmart.gov.wales/Uploads/Image/agent%20online%20course/3.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r>
        <w:rPr>
          <w:rFonts w:ascii="Arial" w:hAnsi="Arial" w:cs="Arial"/>
          <w:color w:val="3E3E3F"/>
          <w:bdr w:val="none" w:sz="0" w:space="0" w:color="auto" w:frame="1"/>
        </w:rPr>
        <w:t>The </w:t>
      </w:r>
      <w:r>
        <w:rPr>
          <w:rStyle w:val="Strong"/>
          <w:rFonts w:ascii="Arial" w:hAnsi="Arial" w:cs="Arial"/>
          <w:color w:val="3E3E3F"/>
          <w:bdr w:val="none" w:sz="0" w:space="0" w:color="auto" w:frame="1"/>
        </w:rPr>
        <w:t>Housing Act 2004</w:t>
      </w:r>
      <w:r>
        <w:rPr>
          <w:rFonts w:ascii="Arial" w:hAnsi="Arial" w:cs="Arial"/>
          <w:color w:val="3E3E3F"/>
          <w:bdr w:val="none" w:sz="0" w:space="0" w:color="auto" w:frame="1"/>
        </w:rPr>
        <w:t> places a statutory duty on local authorities to identify hazards and to assess the risks to the safety of the occupants. Local Authorities are required to use a system called the Housing, Health and Safety Rating System (HHSRS) to identify and assess these risks.</w:t>
      </w:r>
      <w:r>
        <w:rPr>
          <w:rFonts w:ascii="Arial" w:hAnsi="Arial" w:cs="Arial"/>
          <w:color w:val="3E3E3F"/>
          <w:bdr w:val="none" w:sz="0" w:space="0" w:color="auto" w:frame="1"/>
        </w:rPr>
        <w:br/>
      </w:r>
      <w:r>
        <w:rPr>
          <w:rFonts w:ascii="Arial" w:hAnsi="Arial" w:cs="Arial"/>
          <w:color w:val="3E3E3F"/>
          <w:bdr w:val="none" w:sz="0" w:space="0" w:color="auto" w:frame="1"/>
        </w:rPr>
        <w:br/>
      </w:r>
      <w:r>
        <w:rPr>
          <w:rFonts w:ascii="Arial" w:hAnsi="Arial" w:cs="Arial"/>
          <w:color w:val="3E3E3F"/>
          <w:bdr w:val="none" w:sz="0" w:space="0" w:color="auto" w:frame="1"/>
        </w:rPr>
        <w:br/>
        <w:t>The aim of the Housing Health and Safety Rating System is to achieve a reasonably safe and healthy environment for anyone who uses the property.</w:t>
      </w:r>
      <w:r>
        <w:rPr>
          <w:rFonts w:ascii="Arial" w:hAnsi="Arial" w:cs="Arial"/>
          <w:color w:val="3E3E3F"/>
          <w:bdr w:val="none" w:sz="0" w:space="0" w:color="auto" w:frame="1"/>
        </w:rPr>
        <w:br/>
      </w:r>
      <w:r>
        <w:rPr>
          <w:rFonts w:ascii="Arial" w:hAnsi="Arial" w:cs="Arial"/>
          <w:color w:val="3E3E3F"/>
          <w:bdr w:val="none" w:sz="0" w:space="0" w:color="auto" w:frame="1"/>
        </w:rPr>
        <w:br/>
        <w:t>The HHSRS lists </w:t>
      </w:r>
      <w:r>
        <w:rPr>
          <w:rStyle w:val="Strong"/>
          <w:rFonts w:ascii="Arial" w:hAnsi="Arial" w:cs="Arial"/>
          <w:color w:val="3E3E3F"/>
          <w:bdr w:val="none" w:sz="0" w:space="0" w:color="auto" w:frame="1"/>
        </w:rPr>
        <w:t>29 hazards</w:t>
      </w:r>
      <w:r>
        <w:rPr>
          <w:rFonts w:ascii="Arial" w:hAnsi="Arial" w:cs="Arial"/>
          <w:color w:val="3E3E3F"/>
          <w:bdr w:val="none" w:sz="0" w:space="0" w:color="auto" w:frame="1"/>
        </w:rPr>
        <w:t> that you need to be aware of:</w:t>
      </w:r>
    </w:p>
    <w:p w14:paraId="0D206121" w14:textId="77777777" w:rsidR="00DB3A7A" w:rsidRDefault="00DB3A7A" w:rsidP="00DB3A7A">
      <w:pPr>
        <w:shd w:val="clear" w:color="auto" w:fill="FFFFFF"/>
        <w:rPr>
          <w:rFonts w:ascii="Open Sans" w:hAnsi="Open Sans"/>
          <w:color w:val="3E3E3F"/>
        </w:rPr>
      </w:pPr>
      <w:r>
        <w:rPr>
          <w:rFonts w:ascii="Open Sans" w:hAnsi="Open Sans"/>
          <w:color w:val="3E3E3F"/>
        </w:rPr>
        <w:t> </w:t>
      </w:r>
    </w:p>
    <w:tbl>
      <w:tblPr>
        <w:tblW w:w="89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3"/>
        <w:gridCol w:w="4097"/>
      </w:tblGrid>
      <w:tr w:rsidR="00DB3A7A" w14:paraId="704AF66E" w14:textId="77777777" w:rsidTr="00DB3A7A">
        <w:trPr>
          <w:trHeight w:val="3876"/>
        </w:trPr>
        <w:tc>
          <w:tcPr>
            <w:tcW w:w="5778" w:type="dxa"/>
            <w:tcBorders>
              <w:top w:val="single" w:sz="36" w:space="0" w:color="007396"/>
              <w:left w:val="single" w:sz="36" w:space="0" w:color="007396"/>
              <w:bottom w:val="single" w:sz="36" w:space="0" w:color="007396"/>
              <w:right w:val="single" w:sz="36" w:space="0" w:color="007396"/>
            </w:tcBorders>
            <w:tcMar>
              <w:top w:w="0" w:type="dxa"/>
              <w:left w:w="108" w:type="dxa"/>
              <w:bottom w:w="0" w:type="dxa"/>
              <w:right w:w="108" w:type="dxa"/>
            </w:tcMar>
            <w:hideMark/>
          </w:tcPr>
          <w:p w14:paraId="2E3AE2FD" w14:textId="77777777" w:rsidR="00DB3A7A" w:rsidRDefault="00DB3A7A">
            <w:pPr>
              <w:rPr>
                <w:rFonts w:ascii="Times New Roman" w:hAnsi="Times New Roman"/>
              </w:rPr>
            </w:pPr>
            <w:r>
              <w:rPr>
                <w:rStyle w:val="Strong"/>
                <w:rFonts w:ascii="Arial" w:hAnsi="Arial" w:cs="Arial"/>
                <w:color w:val="A51890"/>
                <w:bdr w:val="none" w:sz="0" w:space="0" w:color="auto" w:frame="1"/>
              </w:rPr>
              <w:lastRenderedPageBreak/>
              <w:t>Physiological:</w:t>
            </w:r>
          </w:p>
          <w:p w14:paraId="2422E000" w14:textId="77777777" w:rsidR="00DB3A7A" w:rsidRDefault="00DB3A7A">
            <w:r>
              <w:rPr>
                <w:rFonts w:ascii="Arial" w:hAnsi="Arial" w:cs="Arial"/>
                <w:color w:val="3E3E3F"/>
                <w:bdr w:val="none" w:sz="0" w:space="0" w:color="auto" w:frame="1"/>
              </w:rPr>
              <w:t>Damp and mould growth</w:t>
            </w:r>
            <w:r>
              <w:rPr>
                <w:rFonts w:ascii="Arial" w:hAnsi="Arial" w:cs="Arial"/>
                <w:color w:val="3E3E3F"/>
                <w:bdr w:val="none" w:sz="0" w:space="0" w:color="auto" w:frame="1"/>
              </w:rPr>
              <w:br/>
              <w:t>Excess cold</w:t>
            </w:r>
            <w:r>
              <w:rPr>
                <w:rFonts w:ascii="Arial" w:hAnsi="Arial" w:cs="Arial"/>
                <w:color w:val="3E3E3F"/>
                <w:bdr w:val="none" w:sz="0" w:space="0" w:color="auto" w:frame="1"/>
              </w:rPr>
              <w:br/>
              <w:t>Excess heat</w:t>
            </w:r>
            <w:r>
              <w:rPr>
                <w:rFonts w:ascii="Arial" w:hAnsi="Arial" w:cs="Arial"/>
                <w:color w:val="3E3E3F"/>
                <w:bdr w:val="none" w:sz="0" w:space="0" w:color="auto" w:frame="1"/>
              </w:rPr>
              <w:br/>
              <w:t>Asbestos and manufactured mineral fibre</w:t>
            </w:r>
            <w:r>
              <w:rPr>
                <w:rFonts w:ascii="Arial" w:hAnsi="Arial" w:cs="Arial"/>
                <w:color w:val="3E3E3F"/>
                <w:bdr w:val="none" w:sz="0" w:space="0" w:color="auto" w:frame="1"/>
              </w:rPr>
              <w:br/>
              <w:t>Biocides (e.g. damp and timber treatment products)</w:t>
            </w:r>
            <w:r>
              <w:rPr>
                <w:rFonts w:ascii="Arial" w:hAnsi="Arial" w:cs="Arial"/>
                <w:color w:val="3E3E3F"/>
                <w:bdr w:val="none" w:sz="0" w:space="0" w:color="auto" w:frame="1"/>
              </w:rPr>
              <w:br/>
              <w:t>Carbon monoxide and fuel combustion products</w:t>
            </w:r>
            <w:r>
              <w:rPr>
                <w:rFonts w:ascii="Arial" w:hAnsi="Arial" w:cs="Arial"/>
                <w:color w:val="3E3E3F"/>
                <w:bdr w:val="none" w:sz="0" w:space="0" w:color="auto" w:frame="1"/>
              </w:rPr>
              <w:br/>
              <w:t>Lead</w:t>
            </w:r>
            <w:r>
              <w:rPr>
                <w:rFonts w:ascii="Arial" w:hAnsi="Arial" w:cs="Arial"/>
                <w:color w:val="3E3E3F"/>
                <w:bdr w:val="none" w:sz="0" w:space="0" w:color="auto" w:frame="1"/>
              </w:rPr>
              <w:br/>
              <w:t>Radiation</w:t>
            </w:r>
            <w:r>
              <w:rPr>
                <w:rFonts w:ascii="Arial" w:hAnsi="Arial" w:cs="Arial"/>
                <w:color w:val="3E3E3F"/>
                <w:bdr w:val="none" w:sz="0" w:space="0" w:color="auto" w:frame="1"/>
              </w:rPr>
              <w:br/>
            </w:r>
            <w:proofErr w:type="spellStart"/>
            <w:r>
              <w:rPr>
                <w:rFonts w:ascii="Arial" w:hAnsi="Arial" w:cs="Arial"/>
                <w:color w:val="3E3E3F"/>
                <w:bdr w:val="none" w:sz="0" w:space="0" w:color="auto" w:frame="1"/>
              </w:rPr>
              <w:t>Uncombusted</w:t>
            </w:r>
            <w:proofErr w:type="spellEnd"/>
            <w:r>
              <w:rPr>
                <w:rFonts w:ascii="Arial" w:hAnsi="Arial" w:cs="Arial"/>
                <w:color w:val="3E3E3F"/>
                <w:bdr w:val="none" w:sz="0" w:space="0" w:color="auto" w:frame="1"/>
              </w:rPr>
              <w:t xml:space="preserve"> fuel gas</w:t>
            </w:r>
            <w:r>
              <w:rPr>
                <w:rFonts w:ascii="Arial" w:hAnsi="Arial" w:cs="Arial"/>
                <w:color w:val="3E3E3F"/>
                <w:bdr w:val="none" w:sz="0" w:space="0" w:color="auto" w:frame="1"/>
              </w:rPr>
              <w:br/>
              <w:t>Volatile organic compounds</w:t>
            </w:r>
          </w:p>
        </w:tc>
        <w:tc>
          <w:tcPr>
            <w:tcW w:w="4820" w:type="dxa"/>
            <w:tcBorders>
              <w:top w:val="single" w:sz="36" w:space="0" w:color="auto"/>
              <w:left w:val="nil"/>
              <w:bottom w:val="single" w:sz="36" w:space="0" w:color="auto"/>
              <w:right w:val="single" w:sz="36" w:space="0" w:color="auto"/>
            </w:tcBorders>
            <w:tcMar>
              <w:top w:w="0" w:type="dxa"/>
              <w:left w:w="108" w:type="dxa"/>
              <w:bottom w:w="0" w:type="dxa"/>
              <w:right w:w="108" w:type="dxa"/>
            </w:tcMar>
            <w:hideMark/>
          </w:tcPr>
          <w:p w14:paraId="68F81C8A" w14:textId="77777777" w:rsidR="00DB3A7A" w:rsidRDefault="00DB3A7A">
            <w:r>
              <w:rPr>
                <w:rStyle w:val="Strong"/>
                <w:rFonts w:ascii="Arial" w:hAnsi="Arial" w:cs="Arial"/>
                <w:color w:val="A51890"/>
                <w:bdr w:val="none" w:sz="0" w:space="0" w:color="auto" w:frame="1"/>
              </w:rPr>
              <w:t>Infection:</w:t>
            </w:r>
          </w:p>
          <w:p w14:paraId="116BD159" w14:textId="77777777" w:rsidR="00DB3A7A" w:rsidRDefault="00DB3A7A">
            <w:r>
              <w:rPr>
                <w:rFonts w:ascii="Arial" w:hAnsi="Arial" w:cs="Arial"/>
                <w:color w:val="3E3E3F"/>
                <w:bdr w:val="none" w:sz="0" w:space="0" w:color="auto" w:frame="1"/>
              </w:rPr>
              <w:t>Domestic hygiene, pests and refuse</w:t>
            </w:r>
            <w:r>
              <w:rPr>
                <w:rFonts w:ascii="Arial" w:hAnsi="Arial" w:cs="Arial"/>
                <w:color w:val="3E3E3F"/>
                <w:bdr w:val="none" w:sz="0" w:space="0" w:color="auto" w:frame="1"/>
              </w:rPr>
              <w:br/>
              <w:t>Food safety</w:t>
            </w:r>
            <w:r>
              <w:rPr>
                <w:rFonts w:ascii="Arial" w:hAnsi="Arial" w:cs="Arial"/>
                <w:color w:val="3E3E3F"/>
                <w:bdr w:val="none" w:sz="0" w:space="0" w:color="auto" w:frame="1"/>
              </w:rPr>
              <w:br/>
              <w:t>Personal hygiene, sanitation and drainage</w:t>
            </w:r>
            <w:r>
              <w:rPr>
                <w:rFonts w:ascii="Arial" w:hAnsi="Arial" w:cs="Arial"/>
                <w:color w:val="3E3E3F"/>
                <w:bdr w:val="none" w:sz="0" w:space="0" w:color="auto" w:frame="1"/>
              </w:rPr>
              <w:br/>
              <w:t>Water supply for domestic purpose</w:t>
            </w:r>
          </w:p>
        </w:tc>
      </w:tr>
      <w:tr w:rsidR="00DB3A7A" w14:paraId="49017850" w14:textId="77777777" w:rsidTr="00DB3A7A">
        <w:trPr>
          <w:trHeight w:val="4207"/>
        </w:trPr>
        <w:tc>
          <w:tcPr>
            <w:tcW w:w="5778" w:type="dxa"/>
            <w:tcBorders>
              <w:top w:val="nil"/>
              <w:left w:val="single" w:sz="36" w:space="0" w:color="auto"/>
              <w:bottom w:val="single" w:sz="36" w:space="0" w:color="auto"/>
              <w:right w:val="single" w:sz="36" w:space="0" w:color="auto"/>
            </w:tcBorders>
            <w:tcMar>
              <w:top w:w="0" w:type="dxa"/>
              <w:left w:w="108" w:type="dxa"/>
              <w:bottom w:w="0" w:type="dxa"/>
              <w:right w:w="108" w:type="dxa"/>
            </w:tcMar>
            <w:hideMark/>
          </w:tcPr>
          <w:p w14:paraId="06DCD586" w14:textId="77777777" w:rsidR="00DB3A7A" w:rsidRDefault="00DB3A7A">
            <w:r>
              <w:rPr>
                <w:rStyle w:val="Strong"/>
                <w:rFonts w:ascii="Arial" w:hAnsi="Arial" w:cs="Arial"/>
                <w:color w:val="A51890"/>
                <w:bdr w:val="none" w:sz="0" w:space="0" w:color="auto" w:frame="1"/>
              </w:rPr>
              <w:t>Accidents:</w:t>
            </w:r>
          </w:p>
          <w:p w14:paraId="60F81705" w14:textId="77777777" w:rsidR="00DB3A7A" w:rsidRDefault="00DB3A7A">
            <w:r>
              <w:rPr>
                <w:rFonts w:ascii="Arial" w:hAnsi="Arial" w:cs="Arial"/>
                <w:color w:val="3E3E3F"/>
                <w:bdr w:val="none" w:sz="0" w:space="0" w:color="auto" w:frame="1"/>
              </w:rPr>
              <w:t>Falls associated with baths</w:t>
            </w:r>
            <w:r>
              <w:rPr>
                <w:rFonts w:ascii="Arial" w:hAnsi="Arial" w:cs="Arial"/>
                <w:color w:val="3E3E3F"/>
                <w:bdr w:val="none" w:sz="0" w:space="0" w:color="auto" w:frame="1"/>
              </w:rPr>
              <w:br/>
              <w:t>Falling on level surfaces</w:t>
            </w:r>
            <w:r>
              <w:rPr>
                <w:rFonts w:ascii="Arial" w:hAnsi="Arial" w:cs="Arial"/>
                <w:color w:val="3E3E3F"/>
                <w:bdr w:val="none" w:sz="0" w:space="0" w:color="auto" w:frame="1"/>
              </w:rPr>
              <w:br/>
              <w:t>Falling associated with stairs and steps</w:t>
            </w:r>
            <w:r>
              <w:rPr>
                <w:rFonts w:ascii="Arial" w:hAnsi="Arial" w:cs="Arial"/>
                <w:color w:val="3E3E3F"/>
                <w:bdr w:val="none" w:sz="0" w:space="0" w:color="auto" w:frame="1"/>
              </w:rPr>
              <w:br/>
              <w:t>Falling between levels</w:t>
            </w:r>
            <w:r>
              <w:rPr>
                <w:rFonts w:ascii="Arial" w:hAnsi="Arial" w:cs="Arial"/>
                <w:color w:val="3E3E3F"/>
                <w:bdr w:val="none" w:sz="0" w:space="0" w:color="auto" w:frame="1"/>
              </w:rPr>
              <w:br/>
              <w:t>Electrical hazards</w:t>
            </w:r>
            <w:r>
              <w:rPr>
                <w:rFonts w:ascii="Arial" w:hAnsi="Arial" w:cs="Arial"/>
                <w:color w:val="3E3E3F"/>
                <w:bdr w:val="none" w:sz="0" w:space="0" w:color="auto" w:frame="1"/>
              </w:rPr>
              <w:br/>
              <w:t>Fire</w:t>
            </w:r>
            <w:r>
              <w:rPr>
                <w:rFonts w:ascii="Arial" w:hAnsi="Arial" w:cs="Arial"/>
                <w:color w:val="3E3E3F"/>
                <w:bdr w:val="none" w:sz="0" w:space="0" w:color="auto" w:frame="1"/>
              </w:rPr>
              <w:br/>
              <w:t>Flames and hot surfaces</w:t>
            </w:r>
            <w:r>
              <w:rPr>
                <w:rFonts w:ascii="Arial" w:hAnsi="Arial" w:cs="Arial"/>
                <w:color w:val="3E3E3F"/>
                <w:bdr w:val="none" w:sz="0" w:space="0" w:color="auto" w:frame="1"/>
              </w:rPr>
              <w:br/>
              <w:t>Collision and entrapment</w:t>
            </w:r>
            <w:r>
              <w:rPr>
                <w:rFonts w:ascii="Arial" w:hAnsi="Arial" w:cs="Arial"/>
                <w:color w:val="3E3E3F"/>
                <w:bdr w:val="none" w:sz="0" w:space="0" w:color="auto" w:frame="1"/>
              </w:rPr>
              <w:br/>
              <w:t>Explosions</w:t>
            </w:r>
            <w:r>
              <w:rPr>
                <w:rFonts w:ascii="Arial" w:hAnsi="Arial" w:cs="Arial"/>
                <w:color w:val="3E3E3F"/>
                <w:bdr w:val="none" w:sz="0" w:space="0" w:color="auto" w:frame="1"/>
              </w:rPr>
              <w:br/>
              <w:t>Position and operability of amenities</w:t>
            </w:r>
            <w:r>
              <w:rPr>
                <w:rFonts w:ascii="Arial" w:hAnsi="Arial" w:cs="Arial"/>
                <w:color w:val="3E3E3F"/>
                <w:bdr w:val="none" w:sz="0" w:space="0" w:color="auto" w:frame="1"/>
              </w:rPr>
              <w:br/>
              <w:t>Structural collapse and failing elements</w:t>
            </w:r>
          </w:p>
        </w:tc>
        <w:tc>
          <w:tcPr>
            <w:tcW w:w="4820" w:type="dxa"/>
            <w:tcBorders>
              <w:top w:val="nil"/>
              <w:left w:val="nil"/>
              <w:bottom w:val="single" w:sz="36" w:space="0" w:color="auto"/>
              <w:right w:val="single" w:sz="36" w:space="0" w:color="auto"/>
            </w:tcBorders>
            <w:tcMar>
              <w:top w:w="0" w:type="dxa"/>
              <w:left w:w="108" w:type="dxa"/>
              <w:bottom w:w="0" w:type="dxa"/>
              <w:right w:w="108" w:type="dxa"/>
            </w:tcMar>
            <w:hideMark/>
          </w:tcPr>
          <w:p w14:paraId="28981480" w14:textId="77777777" w:rsidR="00DB3A7A" w:rsidRDefault="00DB3A7A">
            <w:r>
              <w:rPr>
                <w:rStyle w:val="Strong"/>
                <w:rFonts w:ascii="Arial" w:hAnsi="Arial" w:cs="Arial"/>
                <w:color w:val="A51890"/>
                <w:bdr w:val="none" w:sz="0" w:space="0" w:color="auto" w:frame="1"/>
              </w:rPr>
              <w:t>Psychological:</w:t>
            </w:r>
          </w:p>
          <w:p w14:paraId="6D574BBD" w14:textId="77777777" w:rsidR="00DB3A7A" w:rsidRDefault="00DB3A7A">
            <w:r>
              <w:rPr>
                <w:rFonts w:ascii="Arial" w:hAnsi="Arial" w:cs="Arial"/>
                <w:color w:val="3E3E3F"/>
                <w:bdr w:val="none" w:sz="0" w:space="0" w:color="auto" w:frame="1"/>
              </w:rPr>
              <w:t>Crowding and space</w:t>
            </w:r>
            <w:r>
              <w:rPr>
                <w:rFonts w:ascii="Arial" w:hAnsi="Arial" w:cs="Arial"/>
                <w:color w:val="3E3E3F"/>
                <w:bdr w:val="none" w:sz="0" w:space="0" w:color="auto" w:frame="1"/>
              </w:rPr>
              <w:br/>
              <w:t>Entry by intruders</w:t>
            </w:r>
            <w:r>
              <w:rPr>
                <w:rFonts w:ascii="Arial" w:hAnsi="Arial" w:cs="Arial"/>
                <w:color w:val="3E3E3F"/>
                <w:bdr w:val="none" w:sz="0" w:space="0" w:color="auto" w:frame="1"/>
              </w:rPr>
              <w:br/>
              <w:t>Lighting</w:t>
            </w:r>
            <w:r>
              <w:rPr>
                <w:rFonts w:ascii="Arial" w:hAnsi="Arial" w:cs="Arial"/>
                <w:color w:val="3E3E3F"/>
                <w:bdr w:val="none" w:sz="0" w:space="0" w:color="auto" w:frame="1"/>
              </w:rPr>
              <w:br/>
              <w:t>Noise</w:t>
            </w:r>
          </w:p>
        </w:tc>
      </w:tr>
    </w:tbl>
    <w:p w14:paraId="58716935" w14:textId="77777777" w:rsidR="00DB3A7A" w:rsidRDefault="00DB3A7A" w:rsidP="00DB3A7A">
      <w:pPr>
        <w:shd w:val="clear" w:color="auto" w:fill="FFFFFF"/>
        <w:spacing w:after="240" w:line="336" w:lineRule="atLeast"/>
        <w:rPr>
          <w:rFonts w:ascii="Open Sans" w:hAnsi="Open Sans"/>
          <w:color w:val="3E3E3F"/>
        </w:rPr>
      </w:pPr>
      <w:r>
        <w:rPr>
          <w:rFonts w:ascii="Open Sans" w:hAnsi="Open Sans"/>
          <w:color w:val="3E3E3F"/>
        </w:rPr>
        <w:t> </w:t>
      </w:r>
    </w:p>
    <w:p w14:paraId="11DDEF6C" w14:textId="77777777" w:rsidR="00DB3A7A" w:rsidRDefault="00DB3A7A" w:rsidP="00DB3A7A">
      <w:pPr>
        <w:shd w:val="clear" w:color="auto" w:fill="FFFFFF"/>
        <w:spacing w:after="240" w:line="336" w:lineRule="atLeast"/>
        <w:rPr>
          <w:rFonts w:ascii="Open Sans" w:hAnsi="Open Sans"/>
          <w:color w:val="3E3E3F"/>
        </w:rPr>
      </w:pPr>
      <w:r>
        <w:rPr>
          <w:rFonts w:ascii="Open Sans" w:hAnsi="Open Sans"/>
          <w:color w:val="3E3E3F"/>
        </w:rPr>
        <w:t> </w:t>
      </w:r>
    </w:p>
    <w:p w14:paraId="466A312F" w14:textId="77777777" w:rsidR="00DB3A7A" w:rsidRPr="00DB3A7A" w:rsidRDefault="00DB3A7A" w:rsidP="00DB3A7A">
      <w:pPr>
        <w:spacing w:after="120" w:line="264" w:lineRule="atLeast"/>
        <w:outlineLvl w:val="1"/>
        <w:rPr>
          <w:rFonts w:ascii="Times New Roman" w:eastAsia="Times New Roman" w:hAnsi="Times New Roman" w:cs="Times New Roman"/>
          <w:b/>
          <w:bCs/>
          <w:spacing w:val="-7"/>
          <w:sz w:val="45"/>
          <w:szCs w:val="45"/>
          <w:lang w:eastAsia="en-GB"/>
        </w:rPr>
      </w:pPr>
      <w:r w:rsidRPr="00DB3A7A">
        <w:rPr>
          <w:rFonts w:ascii="Times New Roman" w:eastAsia="Times New Roman" w:hAnsi="Times New Roman" w:cs="Times New Roman"/>
          <w:b/>
          <w:bCs/>
          <w:spacing w:val="-7"/>
          <w:sz w:val="45"/>
          <w:szCs w:val="45"/>
          <w:lang w:eastAsia="en-GB"/>
        </w:rPr>
        <w:t>3. The Responsibilities and Liabilities of the Landlord / Letting Agent</w:t>
      </w:r>
    </w:p>
    <w:p w14:paraId="72EDA22D"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3.3 The Housing Health and Safety Rating System.</w:t>
      </w:r>
    </w:p>
    <w:p w14:paraId="2173964E" w14:textId="4B945B86"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noProof/>
          <w:color w:val="3E3E3F"/>
          <w:sz w:val="24"/>
          <w:szCs w:val="24"/>
          <w:lang w:eastAsia="en-GB"/>
        </w:rPr>
        <w:drawing>
          <wp:inline distT="0" distB="0" distL="0" distR="0" wp14:anchorId="645DED1C" wp14:editId="669DB778">
            <wp:extent cx="952500" cy="952500"/>
            <wp:effectExtent l="0" t="0" r="0" b="0"/>
            <wp:docPr id="7" name="Picture 7"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DB3A7A">
        <w:rPr>
          <w:rFonts w:ascii="Open Sans" w:eastAsia="Times New Roman" w:hAnsi="Open Sans" w:cs="Times New Roman"/>
          <w:color w:val="3E3E3F"/>
          <w:sz w:val="24"/>
          <w:szCs w:val="24"/>
          <w:lang w:eastAsia="en-GB"/>
        </w:rPr>
        <w:object w:dxaOrig="359" w:dyaOrig="359" w14:anchorId="025E477B">
          <v:shape id="_x0000_i1060" type="#_x0000_t75" style="width:18pt;height:18pt" o:ole="">
            <v:imagedata r:id="rId8" o:title=""/>
          </v:shape>
          <w:control r:id="rId19" w:name="Object 36" w:shapeid="_x0000_i1060"/>
        </w:object>
      </w:r>
    </w:p>
    <w:p w14:paraId="6A59EED9" w14:textId="77777777"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t>What is the main aim of the Housing Health &amp; Safety Rating System (HHSRS)?</w:t>
      </w:r>
    </w:p>
    <w:p w14:paraId="172CE3BC" w14:textId="7C1F979F" w:rsidR="00DB3A7A" w:rsidRPr="00DB3A7A" w:rsidRDefault="00DB3A7A" w:rsidP="00DB3A7A">
      <w:pPr>
        <w:numPr>
          <w:ilvl w:val="0"/>
          <w:numId w:val="8"/>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lastRenderedPageBreak/>
        <w:object w:dxaOrig="359" w:dyaOrig="359" w14:anchorId="75E8FA45">
          <v:shape id="_x0000_i1071" type="#_x0000_t75" style="width:20.25pt;height:17.25pt" o:ole="">
            <v:imagedata r:id="rId10" o:title=""/>
          </v:shape>
          <w:control r:id="rId20" w:name="DefaultOcxName4" w:shapeid="_x0000_i1071"/>
        </w:object>
      </w:r>
      <w:r w:rsidRPr="00DB3A7A">
        <w:rPr>
          <w:rFonts w:ascii="Open Sans" w:eastAsia="Times New Roman" w:hAnsi="Open Sans" w:cs="Times New Roman"/>
          <w:color w:val="3E3E3F"/>
          <w:sz w:val="24"/>
          <w:szCs w:val="24"/>
          <w:lang w:eastAsia="en-GB"/>
        </w:rPr>
        <w:t>To expose landlords who are renting out poor quality properties and impose fines and penalties as punishments with no guidance given for required improvements.</w:t>
      </w:r>
    </w:p>
    <w:p w14:paraId="3029622A" w14:textId="4C33B26A" w:rsidR="00DB3A7A" w:rsidRPr="00DB3A7A" w:rsidRDefault="00DB3A7A" w:rsidP="00DB3A7A">
      <w:pPr>
        <w:numPr>
          <w:ilvl w:val="0"/>
          <w:numId w:val="8"/>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05D618F1">
          <v:shape id="_x0000_i1070" type="#_x0000_t75" style="width:20.25pt;height:17.25pt" o:ole="">
            <v:imagedata r:id="rId10" o:title=""/>
          </v:shape>
          <w:control r:id="rId21" w:name="DefaultOcxName12" w:shapeid="_x0000_i1070"/>
        </w:object>
      </w:r>
      <w:r w:rsidRPr="00DB3A7A">
        <w:rPr>
          <w:rFonts w:ascii="Open Sans" w:eastAsia="Times New Roman" w:hAnsi="Open Sans" w:cs="Times New Roman"/>
          <w:color w:val="3E3E3F"/>
          <w:sz w:val="24"/>
          <w:szCs w:val="24"/>
          <w:lang w:eastAsia="en-GB"/>
        </w:rPr>
        <w:t>To achieve reasonably safe and healthy environments for anyone who uses the property – tenants, owner/occupiers and visitors.</w:t>
      </w:r>
    </w:p>
    <w:p w14:paraId="3EA7A7F2" w14:textId="764C9DEB" w:rsidR="00DB3A7A" w:rsidRPr="00DB3A7A" w:rsidRDefault="00DB3A7A" w:rsidP="00DB3A7A">
      <w:pPr>
        <w:numPr>
          <w:ilvl w:val="0"/>
          <w:numId w:val="8"/>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018780F0">
          <v:shape id="_x0000_i1069" type="#_x0000_t75" style="width:20.25pt;height:17.25pt" o:ole="">
            <v:imagedata r:id="rId10" o:title=""/>
          </v:shape>
          <w:control r:id="rId22" w:name="DefaultOcxName22" w:shapeid="_x0000_i1069"/>
        </w:object>
      </w:r>
      <w:r w:rsidRPr="00DB3A7A">
        <w:rPr>
          <w:rFonts w:ascii="Open Sans" w:eastAsia="Times New Roman" w:hAnsi="Open Sans" w:cs="Times New Roman"/>
          <w:color w:val="3E3E3F"/>
          <w:sz w:val="24"/>
          <w:szCs w:val="24"/>
          <w:lang w:eastAsia="en-GB"/>
        </w:rPr>
        <w:t>To eliminate ALL hazards within all properties across the country.</w:t>
      </w:r>
    </w:p>
    <w:p w14:paraId="1A0988E9" w14:textId="77777777" w:rsidR="00DB3A7A" w:rsidRPr="00DB3A7A" w:rsidRDefault="00DB3A7A" w:rsidP="00DB3A7A">
      <w:pPr>
        <w:shd w:val="clear" w:color="auto" w:fill="FFFFFF"/>
        <w:spacing w:after="120" w:line="264" w:lineRule="atLeast"/>
        <w:outlineLvl w:val="1"/>
        <w:rPr>
          <w:rFonts w:ascii="Open Sans" w:eastAsia="Times New Roman" w:hAnsi="Open Sans" w:cs="Times New Roman"/>
          <w:b/>
          <w:bCs/>
          <w:color w:val="3E3E3F"/>
          <w:spacing w:val="-7"/>
          <w:sz w:val="45"/>
          <w:szCs w:val="45"/>
          <w:lang w:eastAsia="en-GB"/>
        </w:rPr>
      </w:pPr>
      <w:r w:rsidRPr="00DB3A7A">
        <w:rPr>
          <w:rFonts w:ascii="Open Sans" w:eastAsia="Times New Roman" w:hAnsi="Open Sans" w:cs="Times New Roman"/>
          <w:b/>
          <w:bCs/>
          <w:color w:val="3E3E3F"/>
          <w:spacing w:val="-7"/>
          <w:sz w:val="45"/>
          <w:szCs w:val="45"/>
          <w:lang w:eastAsia="en-GB"/>
        </w:rPr>
        <w:t>3. The Responsibilities and Liabilities of the Landlord / Letting Agent</w:t>
      </w:r>
    </w:p>
    <w:p w14:paraId="7AD60C09"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3.3 The Housing Health and Safety Rating System.</w:t>
      </w:r>
    </w:p>
    <w:p w14:paraId="0098BAB9"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b/>
          <w:bCs/>
          <w:color w:val="3E3E3F"/>
          <w:sz w:val="24"/>
          <w:szCs w:val="24"/>
          <w:bdr w:val="none" w:sz="0" w:space="0" w:color="auto" w:frame="1"/>
          <w:lang w:eastAsia="en-GB"/>
        </w:rPr>
        <w:t>The HHSRS is a technical system which looks at a combination of the:</w:t>
      </w:r>
    </w:p>
    <w:p w14:paraId="7E3FEBA6" w14:textId="77777777" w:rsidR="00DB3A7A" w:rsidRPr="00DB3A7A" w:rsidRDefault="00DB3A7A" w:rsidP="00DB3A7A">
      <w:pPr>
        <w:numPr>
          <w:ilvl w:val="0"/>
          <w:numId w:val="9"/>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Type of hazard;</w:t>
      </w:r>
    </w:p>
    <w:p w14:paraId="75403218" w14:textId="77777777" w:rsidR="00DB3A7A" w:rsidRPr="00DB3A7A" w:rsidRDefault="00DB3A7A" w:rsidP="00DB3A7A">
      <w:pPr>
        <w:numPr>
          <w:ilvl w:val="0"/>
          <w:numId w:val="9"/>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Likelihood of the hazard causing harm to someone within the next 12 months;</w:t>
      </w:r>
    </w:p>
    <w:p w14:paraId="3ACEB296" w14:textId="77777777" w:rsidR="00DB3A7A" w:rsidRPr="00DB3A7A" w:rsidRDefault="00DB3A7A" w:rsidP="00DB3A7A">
      <w:pPr>
        <w:numPr>
          <w:ilvl w:val="0"/>
          <w:numId w:val="9"/>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Potential seriousness of this harm should it occur.</w:t>
      </w:r>
    </w:p>
    <w:p w14:paraId="26A605AD"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Local Authorities have </w:t>
      </w:r>
      <w:r w:rsidRPr="00DB3A7A">
        <w:rPr>
          <w:rFonts w:ascii="Arial" w:eastAsia="Times New Roman" w:hAnsi="Arial" w:cs="Arial"/>
          <w:b/>
          <w:bCs/>
          <w:color w:val="3E3E3F"/>
          <w:sz w:val="24"/>
          <w:szCs w:val="24"/>
          <w:bdr w:val="none" w:sz="0" w:space="0" w:color="auto" w:frame="1"/>
          <w:lang w:eastAsia="en-GB"/>
        </w:rPr>
        <w:t>statutory duties and powers</w:t>
      </w:r>
      <w:r w:rsidRPr="00DB3A7A">
        <w:rPr>
          <w:rFonts w:ascii="Arial" w:eastAsia="Times New Roman" w:hAnsi="Arial" w:cs="Arial"/>
          <w:color w:val="3E3E3F"/>
          <w:sz w:val="24"/>
          <w:szCs w:val="24"/>
          <w:bdr w:val="none" w:sz="0" w:space="0" w:color="auto" w:frame="1"/>
          <w:lang w:eastAsia="en-GB"/>
        </w:rPr>
        <w:t> to take enforcement action to deal with properties containing hazards.</w:t>
      </w:r>
      <w:r w:rsidRPr="00DB3A7A">
        <w:rPr>
          <w:rFonts w:ascii="Arial" w:eastAsia="Times New Roman" w:hAnsi="Arial" w:cs="Arial"/>
          <w:color w:val="3E3E3F"/>
          <w:sz w:val="24"/>
          <w:szCs w:val="24"/>
          <w:bdr w:val="none" w:sz="0" w:space="0" w:color="auto" w:frame="1"/>
          <w:lang w:eastAsia="en-GB"/>
        </w:rPr>
        <w:br/>
      </w:r>
      <w:r w:rsidRPr="00DB3A7A">
        <w:rPr>
          <w:rFonts w:ascii="Arial" w:eastAsia="Times New Roman" w:hAnsi="Arial" w:cs="Arial"/>
          <w:color w:val="3E3E3F"/>
          <w:sz w:val="24"/>
          <w:szCs w:val="24"/>
          <w:bdr w:val="none" w:sz="0" w:space="0" w:color="auto" w:frame="1"/>
          <w:lang w:eastAsia="en-GB"/>
        </w:rPr>
        <w:br/>
        <w:t>Where serious hazards (category 1) are identified, Local Authorities have a duty to take enforcement action. They have discretion to act in relation to less serious (category 2) hazards. The circumstances in which Local Authorities will take action over category 2 hazards will vary and will depend on the individual local authority’s enforcement policy.</w:t>
      </w:r>
      <w:r w:rsidRPr="00DB3A7A">
        <w:rPr>
          <w:rFonts w:ascii="Arial" w:eastAsia="Times New Roman" w:hAnsi="Arial" w:cs="Arial"/>
          <w:color w:val="3E3E3F"/>
          <w:sz w:val="24"/>
          <w:szCs w:val="24"/>
          <w:bdr w:val="none" w:sz="0" w:space="0" w:color="auto" w:frame="1"/>
          <w:lang w:eastAsia="en-GB"/>
        </w:rPr>
        <w:br/>
      </w:r>
      <w:r w:rsidRPr="00DB3A7A">
        <w:rPr>
          <w:rFonts w:ascii="Arial" w:eastAsia="Times New Roman" w:hAnsi="Arial" w:cs="Arial"/>
          <w:color w:val="3E3E3F"/>
          <w:sz w:val="24"/>
          <w:szCs w:val="24"/>
          <w:bdr w:val="none" w:sz="0" w:space="0" w:color="auto" w:frame="1"/>
          <w:lang w:eastAsia="en-GB"/>
        </w:rPr>
        <w:br/>
      </w:r>
      <w:r w:rsidRPr="00DB3A7A">
        <w:rPr>
          <w:rFonts w:ascii="Arial" w:eastAsia="Times New Roman" w:hAnsi="Arial" w:cs="Arial"/>
          <w:b/>
          <w:bCs/>
          <w:color w:val="3E3E3F"/>
          <w:sz w:val="24"/>
          <w:szCs w:val="24"/>
          <w:bdr w:val="none" w:sz="0" w:space="0" w:color="auto" w:frame="1"/>
          <w:lang w:eastAsia="en-GB"/>
        </w:rPr>
        <w:t>If a hazard presents a severe threat to health or safety it is known as a category 1 hazard.</w:t>
      </w:r>
    </w:p>
    <w:p w14:paraId="64B08E57" w14:textId="77777777" w:rsidR="00DB3A7A" w:rsidRDefault="00DB3A7A" w:rsidP="00DB3A7A">
      <w:pPr>
        <w:pStyle w:val="Heading2"/>
        <w:spacing w:before="0" w:beforeAutospacing="0" w:after="120" w:afterAutospacing="0" w:line="264" w:lineRule="atLeast"/>
        <w:rPr>
          <w:spacing w:val="-7"/>
          <w:sz w:val="45"/>
          <w:szCs w:val="45"/>
        </w:rPr>
      </w:pPr>
      <w:r>
        <w:rPr>
          <w:spacing w:val="-7"/>
          <w:sz w:val="45"/>
          <w:szCs w:val="45"/>
        </w:rPr>
        <w:t>3. The Responsibilities and Liabilities of the Landlord / Letting Agent</w:t>
      </w:r>
    </w:p>
    <w:p w14:paraId="64517B3E"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3.3 The Housing Health and Safety Rating System.</w:t>
      </w:r>
    </w:p>
    <w:p w14:paraId="24F1D8FC" w14:textId="77777777" w:rsidR="00DB3A7A" w:rsidRDefault="00DB3A7A" w:rsidP="00DB3A7A">
      <w:pPr>
        <w:pStyle w:val="NormalWeb"/>
        <w:shd w:val="clear" w:color="auto" w:fill="FFFFFF"/>
        <w:spacing w:before="0" w:beforeAutospacing="0" w:after="240" w:afterAutospacing="0" w:line="336" w:lineRule="atLeast"/>
        <w:rPr>
          <w:rFonts w:ascii="Open Sans" w:hAnsi="Open Sans"/>
          <w:color w:val="3E3E3F"/>
        </w:rPr>
      </w:pPr>
      <w:r>
        <w:rPr>
          <w:rFonts w:ascii="Open Sans" w:hAnsi="Open Sans"/>
          <w:color w:val="3E3E3F"/>
        </w:rPr>
        <w:t>According to the Office of National Statistics (2013/14) students are more likely to be victims of crime than those in other groups. Property crime, including burglary, represent a significant risk to areas where student accommodation is prevalent.</w:t>
      </w:r>
    </w:p>
    <w:p w14:paraId="6D1DFEC1" w14:textId="77777777" w:rsidR="00DB3A7A" w:rsidRDefault="00DB3A7A" w:rsidP="00DB3A7A">
      <w:pPr>
        <w:pStyle w:val="NormalWeb"/>
        <w:shd w:val="clear" w:color="auto" w:fill="FFFFFF"/>
        <w:spacing w:before="0" w:beforeAutospacing="0" w:after="240" w:afterAutospacing="0" w:line="336" w:lineRule="atLeast"/>
        <w:rPr>
          <w:rFonts w:ascii="Open Sans" w:hAnsi="Open Sans"/>
          <w:color w:val="3E3E3F"/>
        </w:rPr>
      </w:pPr>
      <w:r>
        <w:rPr>
          <w:rFonts w:ascii="Open Sans" w:hAnsi="Open Sans"/>
          <w:color w:val="3E3E3F"/>
        </w:rPr>
        <w:t>Student accommodation is often targeted due to the lack of awareness amongst students of the risks associated with leaving doors and windows unlocked.</w:t>
      </w:r>
    </w:p>
    <w:p w14:paraId="32C32FB2" w14:textId="77777777" w:rsidR="00DB3A7A" w:rsidRDefault="00DB3A7A" w:rsidP="00DB3A7A">
      <w:pPr>
        <w:pStyle w:val="NormalWeb"/>
        <w:shd w:val="clear" w:color="auto" w:fill="FFFFFF"/>
        <w:spacing w:before="0" w:beforeAutospacing="0" w:after="240" w:afterAutospacing="0" w:line="336" w:lineRule="atLeast"/>
        <w:rPr>
          <w:rFonts w:ascii="Open Sans" w:hAnsi="Open Sans"/>
          <w:color w:val="3E3E3F"/>
        </w:rPr>
      </w:pPr>
      <w:r>
        <w:rPr>
          <w:rFonts w:ascii="Open Sans" w:hAnsi="Open Sans"/>
          <w:color w:val="3E3E3F"/>
        </w:rPr>
        <w:lastRenderedPageBreak/>
        <w:t>For landlords and agents who rent out properties to students it's important to provide some basic home security advice. Please watch the following video for more information.</w:t>
      </w:r>
    </w:p>
    <w:p w14:paraId="050983A1" w14:textId="77777777" w:rsidR="00DB3A7A" w:rsidRDefault="00DB3A7A" w:rsidP="00DB3A7A">
      <w:pPr>
        <w:pStyle w:val="NormalWeb"/>
        <w:shd w:val="clear" w:color="auto" w:fill="FFFFFF"/>
        <w:spacing w:before="0" w:beforeAutospacing="0" w:after="0" w:afterAutospacing="0" w:line="336" w:lineRule="atLeast"/>
        <w:rPr>
          <w:rFonts w:ascii="Open Sans" w:hAnsi="Open Sans"/>
          <w:color w:val="3E3E3F"/>
        </w:rPr>
      </w:pPr>
      <w:hyperlink r:id="rId23" w:tgtFrame="_blank" w:history="1">
        <w:r>
          <w:rPr>
            <w:rStyle w:val="Hyperlink"/>
            <w:rFonts w:ascii="Open Sans" w:hAnsi="Open Sans"/>
            <w:b/>
            <w:bCs/>
            <w:color w:val="41A62A"/>
            <w:bdr w:val="none" w:sz="0" w:space="0" w:color="auto" w:frame="1"/>
          </w:rPr>
          <w:t>https://www.youtube.com/watch?v=2PGfWZeNe9Y</w:t>
        </w:r>
      </w:hyperlink>
    </w:p>
    <w:p w14:paraId="590B614C" w14:textId="77777777" w:rsidR="00DB3A7A" w:rsidRDefault="00DB3A7A" w:rsidP="00DB3A7A">
      <w:pPr>
        <w:shd w:val="clear" w:color="auto" w:fill="FFFFFF"/>
        <w:spacing w:line="336" w:lineRule="atLeast"/>
        <w:rPr>
          <w:rFonts w:ascii="Open Sans" w:hAnsi="Open Sans"/>
          <w:color w:val="3E3E3F"/>
        </w:rPr>
      </w:pPr>
      <w:r>
        <w:rPr>
          <w:rFonts w:ascii="Arial" w:hAnsi="Arial" w:cs="Arial"/>
          <w:color w:val="3E3E3F"/>
          <w:sz w:val="16"/>
          <w:szCs w:val="16"/>
          <w:bdr w:val="none" w:sz="0" w:space="0" w:color="auto" w:frame="1"/>
        </w:rPr>
        <w:t>Home Security Advice for Cardiff Students. 2014. [video] Cardiff Digs.</w:t>
      </w:r>
    </w:p>
    <w:p w14:paraId="7078716B" w14:textId="77777777" w:rsidR="00DB3A7A" w:rsidRDefault="00DB3A7A" w:rsidP="00DB3A7A">
      <w:pPr>
        <w:pStyle w:val="Heading1"/>
        <w:shd w:val="clear" w:color="auto" w:fill="FFFFFF"/>
        <w:spacing w:before="0" w:after="120" w:line="264" w:lineRule="atLeast"/>
        <w:rPr>
          <w:rFonts w:ascii="Open Sans" w:hAnsi="Open Sans"/>
          <w:color w:val="3E3E3F"/>
          <w:spacing w:val="-7"/>
          <w:sz w:val="69"/>
          <w:szCs w:val="69"/>
        </w:rPr>
      </w:pPr>
      <w:r>
        <w:rPr>
          <w:rFonts w:ascii="Open Sans" w:hAnsi="Open Sans"/>
          <w:color w:val="3E3E3F"/>
          <w:spacing w:val="-7"/>
          <w:sz w:val="69"/>
          <w:szCs w:val="69"/>
        </w:rPr>
        <w:t>RSW Online Landlord Course</w:t>
      </w:r>
    </w:p>
    <w:p w14:paraId="57A4037D"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4A26C8B9"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Please look at the pictures and answer the question below.</w:t>
      </w:r>
    </w:p>
    <w:p w14:paraId="4CEF33C7" w14:textId="46B396A6" w:rsidR="00DB3A7A" w:rsidRDefault="00DB3A7A" w:rsidP="00DB3A7A">
      <w:pPr>
        <w:pStyle w:val="NormalWeb"/>
        <w:shd w:val="clear" w:color="auto" w:fill="FFFFFF"/>
        <w:spacing w:before="0" w:beforeAutospacing="0" w:after="240" w:afterAutospacing="0" w:line="336" w:lineRule="atLeast"/>
        <w:rPr>
          <w:rFonts w:ascii="Open Sans" w:hAnsi="Open Sans"/>
          <w:color w:val="3E3E3F"/>
        </w:rPr>
      </w:pPr>
      <w:r>
        <w:rPr>
          <w:rFonts w:ascii="Open Sans" w:hAnsi="Open Sans"/>
          <w:noProof/>
          <w:color w:val="3E3E3F"/>
        </w:rPr>
        <w:drawing>
          <wp:inline distT="0" distB="0" distL="0" distR="0" wp14:anchorId="6518A5AC" wp14:editId="16689F4A">
            <wp:extent cx="952500" cy="952500"/>
            <wp:effectExtent l="0" t="0" r="0" b="0"/>
            <wp:docPr id="9" name="Picture 9"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Open Sans" w:hAnsi="Open Sans"/>
          <w:color w:val="3E3E3F"/>
        </w:rPr>
        <w:object w:dxaOrig="359" w:dyaOrig="359" w14:anchorId="7D989D9C">
          <v:shape id="_x0000_i1073" type="#_x0000_t75" style="width:18pt;height:18pt" o:ole="">
            <v:imagedata r:id="rId8" o:title=""/>
          </v:shape>
          <w:control r:id="rId24" w:name="Object 49" w:shapeid="_x0000_i1073"/>
        </w:object>
      </w:r>
    </w:p>
    <w:p w14:paraId="0FA23994" w14:textId="06416337" w:rsidR="00DB3A7A" w:rsidRDefault="00DB3A7A" w:rsidP="00DB3A7A">
      <w:pPr>
        <w:shd w:val="clear" w:color="auto" w:fill="FFFFFF"/>
        <w:rPr>
          <w:rFonts w:ascii="Open Sans" w:hAnsi="Open Sans"/>
          <w:color w:val="3E3E3F"/>
        </w:rPr>
      </w:pPr>
      <w:r>
        <w:rPr>
          <w:rFonts w:ascii="Open Sans" w:hAnsi="Open Sans"/>
          <w:noProof/>
          <w:color w:val="3E3E3F"/>
        </w:rPr>
        <w:lastRenderedPageBreak/>
        <w:drawing>
          <wp:inline distT="0" distB="0" distL="0" distR="0" wp14:anchorId="62E3599D" wp14:editId="126D4D76">
            <wp:extent cx="5731510" cy="5442585"/>
            <wp:effectExtent l="0" t="0" r="2540" b="5715"/>
            <wp:docPr id="8" name="Picture 8" descr="https://www.rentsmart.gov.wales/Uploads/Image/Pictures%2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rentsmart.gov.wales/Uploads/Image/Pictures%201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442585"/>
                    </a:xfrm>
                    <a:prstGeom prst="rect">
                      <a:avLst/>
                    </a:prstGeom>
                    <a:noFill/>
                    <a:ln>
                      <a:noFill/>
                    </a:ln>
                  </pic:spPr>
                </pic:pic>
              </a:graphicData>
            </a:graphic>
          </wp:inline>
        </w:drawing>
      </w:r>
    </w:p>
    <w:p w14:paraId="5D87A5E6" w14:textId="77777777" w:rsidR="00DB3A7A" w:rsidRDefault="00DB3A7A" w:rsidP="00DB3A7A">
      <w:pPr>
        <w:pStyle w:val="NormalWeb"/>
        <w:shd w:val="clear" w:color="auto" w:fill="FFFFFF"/>
        <w:spacing w:before="0" w:beforeAutospacing="0" w:after="240" w:afterAutospacing="0" w:line="336" w:lineRule="atLeast"/>
        <w:outlineLvl w:val="5"/>
        <w:rPr>
          <w:rFonts w:ascii="Open Sans" w:hAnsi="Open Sans"/>
          <w:b/>
          <w:bCs/>
          <w:color w:val="3E3E3F"/>
          <w:spacing w:val="-7"/>
          <w:sz w:val="26"/>
          <w:szCs w:val="26"/>
        </w:rPr>
      </w:pPr>
      <w:r>
        <w:rPr>
          <w:rFonts w:ascii="Open Sans" w:hAnsi="Open Sans"/>
          <w:b/>
          <w:bCs/>
          <w:color w:val="3E3E3F"/>
          <w:spacing w:val="-7"/>
          <w:sz w:val="26"/>
          <w:szCs w:val="26"/>
        </w:rPr>
        <w:t>Which of the above pictures are considered a hazard under the Housing Health and Safety Rating System?</w:t>
      </w:r>
    </w:p>
    <w:p w14:paraId="37F45F2B" w14:textId="6569F9F5" w:rsidR="00DB3A7A" w:rsidRDefault="00DB3A7A" w:rsidP="00DB3A7A">
      <w:pPr>
        <w:pStyle w:val="Heading5"/>
        <w:keepNext w:val="0"/>
        <w:keepLines w:val="0"/>
        <w:numPr>
          <w:ilvl w:val="0"/>
          <w:numId w:val="10"/>
        </w:numPr>
        <w:shd w:val="clear" w:color="auto" w:fill="FFFFFF"/>
        <w:spacing w:before="100" w:beforeAutospacing="1" w:after="225" w:line="336" w:lineRule="atLeast"/>
        <w:ind w:left="0"/>
        <w:rPr>
          <w:rFonts w:ascii="Open Sans" w:hAnsi="Open Sans"/>
          <w:b/>
          <w:bCs/>
          <w:color w:val="3E3E3F"/>
          <w:spacing w:val="-7"/>
          <w:sz w:val="26"/>
          <w:szCs w:val="26"/>
        </w:rPr>
      </w:pPr>
      <w:r>
        <w:rPr>
          <w:rFonts w:ascii="Open Sans" w:hAnsi="Open Sans"/>
          <w:color w:val="3E3E3F"/>
          <w:spacing w:val="-7"/>
          <w:sz w:val="26"/>
          <w:szCs w:val="26"/>
        </w:rPr>
        <w:object w:dxaOrig="359" w:dyaOrig="359" w14:anchorId="46F1C443">
          <v:shape id="_x0000_i1089" type="#_x0000_t75" style="width:20.25pt;height:17.25pt" o:ole="">
            <v:imagedata r:id="rId10" o:title=""/>
          </v:shape>
          <w:control r:id="rId26" w:name="DefaultOcxName5" w:shapeid="_x0000_i1089"/>
        </w:object>
      </w:r>
      <w:r>
        <w:rPr>
          <w:rFonts w:ascii="Open Sans" w:hAnsi="Open Sans"/>
          <w:color w:val="3E3E3F"/>
          <w:spacing w:val="-7"/>
          <w:sz w:val="26"/>
          <w:szCs w:val="26"/>
        </w:rPr>
        <w:t>A, D and C</w:t>
      </w:r>
    </w:p>
    <w:p w14:paraId="34F3BCB4" w14:textId="13DDADD8" w:rsidR="00DB3A7A" w:rsidRDefault="00DB3A7A" w:rsidP="00DB3A7A">
      <w:pPr>
        <w:pStyle w:val="Heading5"/>
        <w:keepNext w:val="0"/>
        <w:keepLines w:val="0"/>
        <w:numPr>
          <w:ilvl w:val="0"/>
          <w:numId w:val="10"/>
        </w:numPr>
        <w:shd w:val="clear" w:color="auto" w:fill="FFFFFF"/>
        <w:spacing w:before="100" w:beforeAutospacing="1" w:after="225" w:line="336" w:lineRule="atLeast"/>
        <w:ind w:left="0"/>
        <w:rPr>
          <w:rFonts w:ascii="Open Sans" w:hAnsi="Open Sans"/>
          <w:color w:val="3E3E3F"/>
          <w:spacing w:val="-7"/>
          <w:sz w:val="26"/>
          <w:szCs w:val="26"/>
        </w:rPr>
      </w:pPr>
      <w:r>
        <w:rPr>
          <w:rFonts w:ascii="Open Sans" w:hAnsi="Open Sans"/>
          <w:color w:val="3E3E3F"/>
          <w:spacing w:val="-7"/>
          <w:sz w:val="26"/>
          <w:szCs w:val="26"/>
        </w:rPr>
        <w:object w:dxaOrig="359" w:dyaOrig="359" w14:anchorId="44030B37">
          <v:shape id="_x0000_i1088" type="#_x0000_t75" style="width:20.25pt;height:17.25pt" o:ole="">
            <v:imagedata r:id="rId10" o:title=""/>
          </v:shape>
          <w:control r:id="rId27" w:name="DefaultOcxName13" w:shapeid="_x0000_i1088"/>
        </w:object>
      </w:r>
      <w:r>
        <w:rPr>
          <w:rFonts w:ascii="Open Sans" w:hAnsi="Open Sans"/>
          <w:color w:val="3E3E3F"/>
          <w:spacing w:val="-7"/>
          <w:sz w:val="26"/>
          <w:szCs w:val="26"/>
        </w:rPr>
        <w:t>D, A and C</w:t>
      </w:r>
    </w:p>
    <w:p w14:paraId="059B1531" w14:textId="46056341" w:rsidR="00DB3A7A" w:rsidRDefault="00DB3A7A" w:rsidP="00DB3A7A">
      <w:pPr>
        <w:pStyle w:val="Heading5"/>
        <w:keepNext w:val="0"/>
        <w:keepLines w:val="0"/>
        <w:numPr>
          <w:ilvl w:val="0"/>
          <w:numId w:val="10"/>
        </w:numPr>
        <w:shd w:val="clear" w:color="auto" w:fill="FFFFFF"/>
        <w:spacing w:before="100" w:beforeAutospacing="1" w:after="225" w:line="336" w:lineRule="atLeast"/>
        <w:ind w:left="0"/>
        <w:rPr>
          <w:rFonts w:ascii="Open Sans" w:hAnsi="Open Sans"/>
          <w:color w:val="3E3E3F"/>
          <w:spacing w:val="-7"/>
          <w:sz w:val="26"/>
          <w:szCs w:val="26"/>
        </w:rPr>
      </w:pPr>
      <w:r>
        <w:rPr>
          <w:rFonts w:ascii="Open Sans" w:hAnsi="Open Sans"/>
          <w:color w:val="3E3E3F"/>
          <w:spacing w:val="-7"/>
          <w:sz w:val="26"/>
          <w:szCs w:val="26"/>
        </w:rPr>
        <w:object w:dxaOrig="359" w:dyaOrig="359" w14:anchorId="43D224C2">
          <v:shape id="_x0000_i1087" type="#_x0000_t75" style="width:20.25pt;height:17.25pt" o:ole="">
            <v:imagedata r:id="rId10" o:title=""/>
          </v:shape>
          <w:control r:id="rId28" w:name="DefaultOcxName23" w:shapeid="_x0000_i1087"/>
        </w:object>
      </w:r>
      <w:r>
        <w:rPr>
          <w:rFonts w:ascii="Open Sans" w:hAnsi="Open Sans"/>
          <w:color w:val="3E3E3F"/>
          <w:spacing w:val="-7"/>
          <w:sz w:val="26"/>
          <w:szCs w:val="26"/>
        </w:rPr>
        <w:t>B, C and D</w:t>
      </w:r>
    </w:p>
    <w:p w14:paraId="2988BD70" w14:textId="1DBC3578" w:rsidR="00DB3A7A" w:rsidRDefault="00DB3A7A" w:rsidP="00DB3A7A">
      <w:pPr>
        <w:pStyle w:val="Heading5"/>
        <w:keepNext w:val="0"/>
        <w:keepLines w:val="0"/>
        <w:numPr>
          <w:ilvl w:val="0"/>
          <w:numId w:val="10"/>
        </w:numPr>
        <w:shd w:val="clear" w:color="auto" w:fill="FFFFFF"/>
        <w:spacing w:before="100" w:beforeAutospacing="1" w:after="225" w:line="336" w:lineRule="atLeast"/>
        <w:ind w:left="0"/>
        <w:rPr>
          <w:rFonts w:ascii="Open Sans" w:hAnsi="Open Sans"/>
          <w:color w:val="3E3E3F"/>
          <w:spacing w:val="-7"/>
          <w:sz w:val="26"/>
          <w:szCs w:val="26"/>
        </w:rPr>
      </w:pPr>
      <w:r>
        <w:rPr>
          <w:rFonts w:ascii="Open Sans" w:hAnsi="Open Sans"/>
          <w:color w:val="3E3E3F"/>
          <w:spacing w:val="-7"/>
          <w:sz w:val="26"/>
          <w:szCs w:val="26"/>
        </w:rPr>
        <w:object w:dxaOrig="359" w:dyaOrig="359" w14:anchorId="6FD8EFE7">
          <v:shape id="_x0000_i1086" type="#_x0000_t75" style="width:20.25pt;height:17.25pt" o:ole="">
            <v:imagedata r:id="rId10" o:title=""/>
          </v:shape>
          <w:control r:id="rId29" w:name="DefaultOcxName31" w:shapeid="_x0000_i1086"/>
        </w:object>
      </w:r>
      <w:r>
        <w:rPr>
          <w:rFonts w:ascii="Open Sans" w:hAnsi="Open Sans"/>
          <w:color w:val="3E3E3F"/>
          <w:spacing w:val="-7"/>
          <w:sz w:val="26"/>
          <w:szCs w:val="26"/>
        </w:rPr>
        <w:t>B and D</w:t>
      </w:r>
    </w:p>
    <w:p w14:paraId="4EA85AFA" w14:textId="77777777" w:rsidR="00DB3A7A" w:rsidRPr="00DB3A7A" w:rsidRDefault="00DB3A7A" w:rsidP="00DB3A7A">
      <w:pPr>
        <w:shd w:val="clear" w:color="auto" w:fill="FFFFFF"/>
        <w:spacing w:after="120" w:line="264" w:lineRule="atLeast"/>
        <w:outlineLvl w:val="1"/>
        <w:rPr>
          <w:rFonts w:ascii="Open Sans" w:eastAsia="Times New Roman" w:hAnsi="Open Sans" w:cs="Times New Roman"/>
          <w:b/>
          <w:bCs/>
          <w:color w:val="3E3E3F"/>
          <w:spacing w:val="-7"/>
          <w:sz w:val="45"/>
          <w:szCs w:val="45"/>
          <w:lang w:eastAsia="en-GB"/>
        </w:rPr>
      </w:pPr>
      <w:r w:rsidRPr="00DB3A7A">
        <w:rPr>
          <w:rFonts w:ascii="Open Sans" w:eastAsia="Times New Roman" w:hAnsi="Open Sans" w:cs="Times New Roman"/>
          <w:b/>
          <w:bCs/>
          <w:color w:val="3E3E3F"/>
          <w:spacing w:val="-7"/>
          <w:sz w:val="45"/>
          <w:szCs w:val="45"/>
          <w:lang w:eastAsia="en-GB"/>
        </w:rPr>
        <w:t>3. The Responsibilities and Liabilities of the Landlord / Letting Agent</w:t>
      </w:r>
    </w:p>
    <w:p w14:paraId="2BB6FA58"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lastRenderedPageBreak/>
        <w:t>3.4 Local Authorities' enforcement powers (HHSRS)</w:t>
      </w:r>
    </w:p>
    <w:p w14:paraId="25AECD6C"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In </w:t>
      </w:r>
      <w:r w:rsidRPr="00DB3A7A">
        <w:rPr>
          <w:rFonts w:ascii="Arial" w:eastAsia="Times New Roman" w:hAnsi="Arial" w:cs="Arial"/>
          <w:b/>
          <w:bCs/>
          <w:color w:val="3E3E3F"/>
          <w:sz w:val="24"/>
          <w:szCs w:val="24"/>
          <w:bdr w:val="none" w:sz="0" w:space="0" w:color="auto" w:frame="1"/>
          <w:lang w:eastAsia="en-GB"/>
        </w:rPr>
        <w:t>extreme circumstances</w:t>
      </w:r>
      <w:r w:rsidRPr="00DB3A7A">
        <w:rPr>
          <w:rFonts w:ascii="Arial" w:eastAsia="Times New Roman" w:hAnsi="Arial" w:cs="Arial"/>
          <w:color w:val="3E3E3F"/>
          <w:sz w:val="24"/>
          <w:szCs w:val="24"/>
          <w:bdr w:val="none" w:sz="0" w:space="0" w:color="auto" w:frame="1"/>
          <w:lang w:eastAsia="en-GB"/>
        </w:rPr>
        <w:t> immediate emergency action can be taken by local authorities. However, enforcement normally involves the service of a legal notice requiring varying actions. </w:t>
      </w:r>
      <w:r w:rsidRPr="00DB3A7A">
        <w:rPr>
          <w:rFonts w:ascii="Arial" w:eastAsia="Times New Roman" w:hAnsi="Arial" w:cs="Arial"/>
          <w:b/>
          <w:bCs/>
          <w:color w:val="3E3E3F"/>
          <w:sz w:val="24"/>
          <w:szCs w:val="24"/>
          <w:bdr w:val="none" w:sz="0" w:space="0" w:color="auto" w:frame="1"/>
          <w:lang w:eastAsia="en-GB"/>
        </w:rPr>
        <w:t>These include:</w:t>
      </w:r>
    </w:p>
    <w:p w14:paraId="3E0B7EB4" w14:textId="77777777" w:rsidR="00DB3A7A" w:rsidRPr="00DB3A7A" w:rsidRDefault="00DB3A7A" w:rsidP="00DB3A7A">
      <w:pPr>
        <w:numPr>
          <w:ilvl w:val="0"/>
          <w:numId w:val="11"/>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An Improvement Notice requiring remedial works;</w:t>
      </w:r>
    </w:p>
    <w:p w14:paraId="5A088A65" w14:textId="77777777" w:rsidR="00DB3A7A" w:rsidRPr="00DB3A7A" w:rsidRDefault="00DB3A7A" w:rsidP="00DB3A7A">
      <w:pPr>
        <w:numPr>
          <w:ilvl w:val="0"/>
          <w:numId w:val="11"/>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A Prohibition Order, which closes the whole or part of a dwelling or restricts the number of permitted occupants;</w:t>
      </w:r>
    </w:p>
    <w:p w14:paraId="14B217B7" w14:textId="77777777" w:rsidR="00DB3A7A" w:rsidRPr="00DB3A7A" w:rsidRDefault="00DB3A7A" w:rsidP="00DB3A7A">
      <w:pPr>
        <w:numPr>
          <w:ilvl w:val="0"/>
          <w:numId w:val="11"/>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A Hazard Awareness Notice, which advises that a hazard exists, but does not demand works are carried out;</w:t>
      </w:r>
    </w:p>
    <w:p w14:paraId="0F4484DA" w14:textId="77777777" w:rsidR="00DB3A7A" w:rsidRPr="00DB3A7A" w:rsidRDefault="00DB3A7A" w:rsidP="00DB3A7A">
      <w:pPr>
        <w:numPr>
          <w:ilvl w:val="0"/>
          <w:numId w:val="11"/>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A Demolition Order;</w:t>
      </w:r>
    </w:p>
    <w:p w14:paraId="52A9499B" w14:textId="77777777" w:rsidR="00DB3A7A" w:rsidRPr="00DB3A7A" w:rsidRDefault="00DB3A7A" w:rsidP="00DB3A7A">
      <w:pPr>
        <w:numPr>
          <w:ilvl w:val="0"/>
          <w:numId w:val="11"/>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Designating a clearance area.</w:t>
      </w:r>
    </w:p>
    <w:p w14:paraId="437991CE"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b/>
          <w:bCs/>
          <w:color w:val="3E3E3F"/>
          <w:sz w:val="24"/>
          <w:szCs w:val="24"/>
          <w:bdr w:val="none" w:sz="0" w:space="0" w:color="auto" w:frame="1"/>
          <w:lang w:eastAsia="en-GB"/>
        </w:rPr>
        <w:t>If you fail to comply with a notice you can be fined an unlimited amount in a Magistrates’ court.</w:t>
      </w:r>
    </w:p>
    <w:p w14:paraId="29DB6527" w14:textId="7B622D22"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noProof/>
          <w:color w:val="3E3E3F"/>
          <w:sz w:val="24"/>
          <w:szCs w:val="24"/>
          <w:bdr w:val="none" w:sz="0" w:space="0" w:color="auto" w:frame="1"/>
          <w:lang w:eastAsia="en-GB"/>
        </w:rPr>
        <w:drawing>
          <wp:inline distT="0" distB="0" distL="0" distR="0" wp14:anchorId="34BCEBA1" wp14:editId="562C450F">
            <wp:extent cx="5731510" cy="4846955"/>
            <wp:effectExtent l="0" t="0" r="0" b="0"/>
            <wp:docPr id="10" name="Picture 10" descr="https://www.rentsmart.gov.wales/Uploads/Image/agent%20online%20course/V2%20APPE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rentsmart.gov.wales/Uploads/Image/agent%20online%20course/V2%20APPEAL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p>
    <w:p w14:paraId="60C4506C"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br/>
      </w:r>
    </w:p>
    <w:p w14:paraId="664E3578"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An appeal against enforcement actions is made to the Residential Property Tribunal.</w:t>
      </w:r>
    </w:p>
    <w:p w14:paraId="72DF965D"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lastRenderedPageBreak/>
        <w:t>3. The Responsibilities and Liabilities of the Landlord / Letting Agent</w:t>
      </w:r>
    </w:p>
    <w:p w14:paraId="0698758F"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3.5 Condensation</w:t>
      </w:r>
    </w:p>
    <w:p w14:paraId="21E2A786" w14:textId="77777777" w:rsidR="00DB3A7A" w:rsidRDefault="00DB3A7A" w:rsidP="00DB3A7A">
      <w:pPr>
        <w:shd w:val="clear" w:color="auto" w:fill="FFFFFF"/>
        <w:spacing w:line="360" w:lineRule="atLeast"/>
        <w:rPr>
          <w:rFonts w:ascii="Open Sans" w:hAnsi="Open Sans"/>
          <w:color w:val="3E3E3F"/>
          <w:sz w:val="24"/>
          <w:szCs w:val="24"/>
        </w:rPr>
      </w:pPr>
      <w:r>
        <w:rPr>
          <w:rStyle w:val="Strong"/>
          <w:rFonts w:ascii="Arial" w:hAnsi="Arial" w:cs="Arial"/>
          <w:color w:val="3E3E3F"/>
          <w:bdr w:val="none" w:sz="0" w:space="0" w:color="auto" w:frame="1"/>
        </w:rPr>
        <w:t>Condensation</w:t>
      </w:r>
      <w:r>
        <w:rPr>
          <w:rFonts w:ascii="Arial" w:hAnsi="Arial" w:cs="Arial"/>
          <w:color w:val="3E3E3F"/>
          <w:bdr w:val="none" w:sz="0" w:space="0" w:color="auto" w:frame="1"/>
        </w:rPr>
        <w:t> occurs when water vapour in the air inside the house condenses on a cold surface. It can occur at any time of the year and is seen as misting or water droplets on windows, walls, tiled areas, concrete floors and toilet cisterns. Condensation can even occur inside tightly packed clothes in the wardrobe and chest of drawers.</w:t>
      </w:r>
    </w:p>
    <w:p w14:paraId="0F41787B"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In order to prevent condensation, landlords, agents and tenants have a role to play. The key to solve condensation issues is prevention and quick intervention so problems do not escalate. If tenants report condensation in the house, landlords and agents should assess the issue and provide guidance on how to solve the problem. In some circumstances this might include providing tenants with an outside washing line, tumble dryer which is vented to the outside etc.</w:t>
      </w:r>
    </w:p>
    <w:p w14:paraId="5DB7AE05"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To reduce condensation:</w:t>
      </w:r>
    </w:p>
    <w:p w14:paraId="6A9BDD84"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Reduce the moisture levels in your home.</w:t>
      </w:r>
      <w:r>
        <w:rPr>
          <w:rFonts w:ascii="Arial" w:hAnsi="Arial" w:cs="Arial"/>
          <w:color w:val="3E3E3F"/>
          <w:bdr w:val="none" w:sz="0" w:space="0" w:color="auto" w:frame="1"/>
        </w:rPr>
        <w:t> Dry clothes outside or use a tumble dryer which is vented to the outside.</w:t>
      </w:r>
    </w:p>
    <w:p w14:paraId="788DF9C6"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Ventilate your home.</w:t>
      </w:r>
      <w:r>
        <w:rPr>
          <w:rFonts w:ascii="Arial" w:hAnsi="Arial" w:cs="Arial"/>
          <w:color w:val="3E3E3F"/>
          <w:bdr w:val="none" w:sz="0" w:space="0" w:color="auto" w:frame="1"/>
        </w:rPr>
        <w:t> Opening windows and doors helps to remove moisture by letting in fresh air. Fix extractor fans in bathrooms and kitchens are very good in reducing the levels of moisture.</w:t>
      </w:r>
    </w:p>
    <w:p w14:paraId="79B4258D"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Insulate your home.</w:t>
      </w:r>
      <w:r>
        <w:rPr>
          <w:rFonts w:ascii="Arial" w:hAnsi="Arial" w:cs="Arial"/>
          <w:color w:val="3E3E3F"/>
          <w:bdr w:val="none" w:sz="0" w:space="0" w:color="auto" w:frame="1"/>
        </w:rPr>
        <w:t> This will help to reduce the number of cold areas, such as lofts, external walls etc. Another benefit is that the rooms will retain the heat more effectively, therefore reducing condensation.</w:t>
      </w:r>
    </w:p>
    <w:p w14:paraId="0F117F8C"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Heat your home adequately.</w:t>
      </w:r>
      <w:r>
        <w:rPr>
          <w:rFonts w:ascii="Arial" w:hAnsi="Arial" w:cs="Arial"/>
          <w:color w:val="3E3E3F"/>
          <w:bdr w:val="none" w:sz="0" w:space="0" w:color="auto" w:frame="1"/>
        </w:rPr>
        <w:t> Avoid heating the house for less than an hour, this only increases the problem. Ensure you heat your home at least 3 hours at a time. The key is to maintain the same temperature for longer instead of raising it.</w:t>
      </w:r>
    </w:p>
    <w:p w14:paraId="2D56D1F0"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The average household will produce 112 pints of moisture per week through cooking, bathing and breathing. The moisture is increased when clothing is dried in the home.</w:t>
      </w:r>
    </w:p>
    <w:p w14:paraId="76C0A0E0" w14:textId="6E786CCC" w:rsidR="00DB3A7A" w:rsidRDefault="00DB3A7A" w:rsidP="00DB3A7A">
      <w:pPr>
        <w:pStyle w:val="default"/>
        <w:shd w:val="clear" w:color="auto" w:fill="FFFFFF"/>
        <w:spacing w:before="0" w:beforeAutospacing="0" w:after="240" w:afterAutospacing="0" w:line="336" w:lineRule="atLeast"/>
        <w:rPr>
          <w:rFonts w:ascii="Open Sans" w:hAnsi="Open Sans"/>
          <w:color w:val="3E3E3F"/>
        </w:rPr>
      </w:pPr>
      <w:r>
        <w:rPr>
          <w:rFonts w:ascii="Open Sans" w:hAnsi="Open Sans"/>
          <w:color w:val="3E3E3F"/>
        </w:rPr>
        <w:lastRenderedPageBreak/>
        <w:t> </w:t>
      </w:r>
      <w:r>
        <w:rPr>
          <w:rFonts w:ascii="Open Sans" w:hAnsi="Open Sans"/>
          <w:noProof/>
          <w:color w:val="3E3E3F"/>
        </w:rPr>
        <w:drawing>
          <wp:inline distT="0" distB="0" distL="0" distR="0" wp14:anchorId="497D9C3C" wp14:editId="2CC72237">
            <wp:extent cx="5731510" cy="2049780"/>
            <wp:effectExtent l="0" t="0" r="2540" b="7620"/>
            <wp:docPr id="11" name="Picture 11" descr="https://www.rentsmart.gov.wales/Uploads/Image/agent%20online%20course/Best%20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rentsmart.gov.wales/Uploads/Image/agent%20online%20course/Best%20practi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p>
    <w:p w14:paraId="56E8B686" w14:textId="77777777" w:rsidR="00DB3A7A" w:rsidRDefault="00DB3A7A" w:rsidP="00DB3A7A">
      <w:pPr>
        <w:pStyle w:val="default"/>
        <w:shd w:val="clear" w:color="auto" w:fill="FFFFFF"/>
        <w:spacing w:before="0" w:beforeAutospacing="0" w:after="0" w:afterAutospacing="0" w:line="360" w:lineRule="atLeast"/>
        <w:rPr>
          <w:rFonts w:ascii="Open Sans" w:hAnsi="Open Sans"/>
          <w:color w:val="3E3E3F"/>
        </w:rPr>
      </w:pPr>
      <w:r>
        <w:rPr>
          <w:rFonts w:ascii="Open Sans" w:hAnsi="Open Sans"/>
          <w:color w:val="007396"/>
          <w:bdr w:val="none" w:sz="0" w:space="0" w:color="auto" w:frame="1"/>
        </w:rPr>
        <w:t>Tenants should be provided with information about the proper use of heating and ventilation and practices to reduce the risk of damp and mould growth.</w:t>
      </w:r>
    </w:p>
    <w:p w14:paraId="38AF03FA" w14:textId="77777777" w:rsidR="00DB3A7A" w:rsidRDefault="00DB3A7A" w:rsidP="00DB3A7A">
      <w:pPr>
        <w:shd w:val="clear" w:color="auto" w:fill="FFFFFF"/>
        <w:rPr>
          <w:rFonts w:ascii="Open Sans" w:hAnsi="Open Sans"/>
          <w:color w:val="3E3E3F"/>
        </w:rPr>
      </w:pPr>
      <w:r>
        <w:rPr>
          <w:rFonts w:ascii="Open Sans" w:hAnsi="Open Sans"/>
          <w:color w:val="3E3E3F"/>
        </w:rPr>
        <w:t> </w:t>
      </w:r>
    </w:p>
    <w:p w14:paraId="5F3B4729"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0025DCC5"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3.5 Condensation</w:t>
      </w:r>
    </w:p>
    <w:p w14:paraId="4793221F" w14:textId="2F69D925" w:rsidR="00DB3A7A" w:rsidRDefault="00DB3A7A" w:rsidP="00DB3A7A">
      <w:pPr>
        <w:shd w:val="clear" w:color="auto" w:fill="FFFFFF"/>
        <w:spacing w:line="360" w:lineRule="atLeast"/>
        <w:textAlignment w:val="baseline"/>
        <w:rPr>
          <w:rFonts w:ascii="Open Sans" w:hAnsi="Open Sans"/>
          <w:color w:val="3E3E3F"/>
          <w:sz w:val="24"/>
          <w:szCs w:val="24"/>
        </w:rPr>
      </w:pPr>
      <w:r>
        <w:rPr>
          <w:rFonts w:ascii="Arial" w:hAnsi="Arial" w:cs="Arial"/>
          <w:b/>
          <w:bCs/>
          <w:noProof/>
          <w:color w:val="464646"/>
          <w:sz w:val="28"/>
          <w:szCs w:val="28"/>
          <w:bdr w:val="none" w:sz="0" w:space="0" w:color="auto" w:frame="1"/>
        </w:rPr>
        <w:drawing>
          <wp:inline distT="0" distB="0" distL="0" distR="0" wp14:anchorId="1B746BD2" wp14:editId="6EFB07DF">
            <wp:extent cx="1581150" cy="1466850"/>
            <wp:effectExtent l="0" t="0" r="0" b="0"/>
            <wp:docPr id="13" name="Picture 13" descr="https://www.rentsmart.gov.wales/Uploads/Image/d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rentsmart.gov.wales/Uploads/Image/dam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50" cy="1466850"/>
                    </a:xfrm>
                    <a:prstGeom prst="rect">
                      <a:avLst/>
                    </a:prstGeom>
                    <a:noFill/>
                    <a:ln>
                      <a:noFill/>
                    </a:ln>
                  </pic:spPr>
                </pic:pic>
              </a:graphicData>
            </a:graphic>
          </wp:inline>
        </w:drawing>
      </w:r>
      <w:r>
        <w:rPr>
          <w:rStyle w:val="Strong"/>
          <w:rFonts w:ascii="Arial" w:hAnsi="Arial" w:cs="Arial"/>
          <w:color w:val="464646"/>
          <w:sz w:val="28"/>
          <w:szCs w:val="28"/>
          <w:bdr w:val="none" w:sz="0" w:space="0" w:color="auto" w:frame="1"/>
        </w:rPr>
        <w:t>Damp and mould                                                                           </w:t>
      </w:r>
    </w:p>
    <w:p w14:paraId="7290CDB6" w14:textId="77777777" w:rsidR="00DB3A7A" w:rsidRDefault="00DB3A7A" w:rsidP="00DB3A7A">
      <w:pPr>
        <w:shd w:val="clear" w:color="auto" w:fill="FFFFFF"/>
        <w:spacing w:line="360" w:lineRule="atLeast"/>
        <w:textAlignment w:val="baseline"/>
        <w:rPr>
          <w:rFonts w:ascii="Open Sans" w:hAnsi="Open Sans"/>
          <w:color w:val="3E3E3F"/>
        </w:rPr>
      </w:pPr>
      <w:r>
        <w:rPr>
          <w:rFonts w:ascii="Arial" w:hAnsi="Arial" w:cs="Arial"/>
          <w:color w:val="464646"/>
          <w:bdr w:val="none" w:sz="0" w:space="0" w:color="auto" w:frame="1"/>
        </w:rPr>
        <w:t xml:space="preserve">Rising damp is caused by ground water moving up from the </w:t>
      </w:r>
      <w:proofErr w:type="spellStart"/>
      <w:r>
        <w:rPr>
          <w:rFonts w:ascii="Arial" w:hAnsi="Arial" w:cs="Arial"/>
          <w:color w:val="464646"/>
          <w:bdr w:val="none" w:sz="0" w:space="0" w:color="auto" w:frame="1"/>
        </w:rPr>
        <w:t>groundthrough</w:t>
      </w:r>
      <w:proofErr w:type="spellEnd"/>
      <w:r>
        <w:rPr>
          <w:rFonts w:ascii="Arial" w:hAnsi="Arial" w:cs="Arial"/>
          <w:color w:val="464646"/>
          <w:bdr w:val="none" w:sz="0" w:space="0" w:color="auto" w:frame="1"/>
        </w:rPr>
        <w:t xml:space="preserve"> a wall or floor. The damp is normally seen at the bottom of walls on the ground floor.</w:t>
      </w:r>
      <w:r>
        <w:rPr>
          <w:rFonts w:ascii="Arial" w:hAnsi="Arial" w:cs="Arial"/>
          <w:color w:val="464646"/>
          <w:bdr w:val="none" w:sz="0" w:space="0" w:color="auto" w:frame="1"/>
        </w:rPr>
        <w:br/>
      </w:r>
      <w:r>
        <w:rPr>
          <w:rFonts w:ascii="Arial" w:hAnsi="Arial" w:cs="Arial"/>
          <w:color w:val="464646"/>
          <w:bdr w:val="none" w:sz="0" w:space="0" w:color="auto" w:frame="1"/>
        </w:rPr>
        <w:br/>
        <w:t>This can be caused due to the Damp proof course being lower than the ground outside the property which allows water to get in.</w:t>
      </w:r>
      <w:r>
        <w:rPr>
          <w:rFonts w:ascii="Arial" w:hAnsi="Arial" w:cs="Arial"/>
          <w:color w:val="464646"/>
          <w:bdr w:val="none" w:sz="0" w:space="0" w:color="auto" w:frame="1"/>
        </w:rPr>
        <w:br/>
      </w:r>
      <w:r>
        <w:rPr>
          <w:rFonts w:ascii="Arial" w:hAnsi="Arial" w:cs="Arial"/>
          <w:color w:val="464646"/>
          <w:bdr w:val="none" w:sz="0" w:space="0" w:color="auto" w:frame="1"/>
        </w:rPr>
        <w:br/>
        <w:t>Penetrating Damp is caused by water (rain, snow, floods) penetrating through walls and/or roof due to structural problems (the landlords’ responsibility) e.g. damaged cavity walls, faulty window frames.</w:t>
      </w:r>
      <w:r>
        <w:rPr>
          <w:rFonts w:ascii="Arial" w:hAnsi="Arial" w:cs="Arial"/>
          <w:color w:val="464646"/>
          <w:bdr w:val="none" w:sz="0" w:space="0" w:color="auto" w:frame="1"/>
        </w:rPr>
        <w:br/>
      </w:r>
      <w:r>
        <w:rPr>
          <w:rFonts w:ascii="Arial" w:hAnsi="Arial" w:cs="Arial"/>
          <w:color w:val="464646"/>
          <w:bdr w:val="none" w:sz="0" w:space="0" w:color="auto" w:frame="1"/>
        </w:rPr>
        <w:br/>
        <w:t xml:space="preserve">Mould and fungal growths result from dampness and/or high humidity (when the indoor </w:t>
      </w:r>
      <w:r>
        <w:rPr>
          <w:rFonts w:ascii="Arial" w:hAnsi="Arial" w:cs="Arial"/>
          <w:color w:val="464646"/>
          <w:bdr w:val="none" w:sz="0" w:space="0" w:color="auto" w:frame="1"/>
        </w:rPr>
        <w:lastRenderedPageBreak/>
        <w:t>relative humidity persistently exceeds 70%).</w:t>
      </w:r>
      <w:r>
        <w:rPr>
          <w:rFonts w:ascii="Arial" w:hAnsi="Arial" w:cs="Arial"/>
          <w:color w:val="464646"/>
          <w:bdr w:val="none" w:sz="0" w:space="0" w:color="auto" w:frame="1"/>
        </w:rPr>
        <w:br/>
      </w:r>
      <w:r>
        <w:rPr>
          <w:rFonts w:ascii="Arial" w:hAnsi="Arial" w:cs="Arial"/>
          <w:color w:val="464646"/>
          <w:bdr w:val="none" w:sz="0" w:space="0" w:color="auto" w:frame="1"/>
        </w:rPr>
        <w:br/>
        <w:t>Mould spores are always in the air and germinate on contact with damp surfaces (caused by rising damp, penetrating damp or condensation).</w:t>
      </w:r>
      <w:r>
        <w:rPr>
          <w:rFonts w:ascii="Arial" w:hAnsi="Arial" w:cs="Arial"/>
          <w:color w:val="464646"/>
          <w:bdr w:val="none" w:sz="0" w:space="0" w:color="auto" w:frame="1"/>
        </w:rPr>
        <w:br/>
      </w:r>
      <w:r>
        <w:rPr>
          <w:rFonts w:ascii="Arial" w:hAnsi="Arial" w:cs="Arial"/>
          <w:color w:val="464646"/>
          <w:bdr w:val="none" w:sz="0" w:space="0" w:color="auto" w:frame="1"/>
        </w:rPr>
        <w:br/>
        <w:t>Spores of mould and fungi can be allergenic, cause infections and other illnesses.</w:t>
      </w:r>
    </w:p>
    <w:p w14:paraId="3830AE29" w14:textId="77777777" w:rsidR="00DB3A7A" w:rsidRDefault="00DB3A7A" w:rsidP="00DB3A7A">
      <w:pPr>
        <w:shd w:val="clear" w:color="auto" w:fill="FFFFFF"/>
        <w:spacing w:line="360" w:lineRule="atLeast"/>
        <w:textAlignment w:val="baseline"/>
        <w:rPr>
          <w:rFonts w:ascii="Open Sans" w:hAnsi="Open Sans"/>
          <w:color w:val="3E3E3F"/>
        </w:rPr>
      </w:pPr>
      <w:r>
        <w:rPr>
          <w:rFonts w:ascii="Arial" w:hAnsi="Arial" w:cs="Arial"/>
          <w:color w:val="464646"/>
          <w:bdr w:val="none" w:sz="0" w:space="0" w:color="auto" w:frame="1"/>
        </w:rPr>
        <w:t> </w:t>
      </w:r>
    </w:p>
    <w:p w14:paraId="3E963C3A" w14:textId="1D20DDEC" w:rsidR="00DB3A7A" w:rsidRDefault="00DB3A7A" w:rsidP="00DB3A7A">
      <w:pPr>
        <w:shd w:val="clear" w:color="auto" w:fill="FFFFFF"/>
        <w:rPr>
          <w:rFonts w:ascii="Open Sans" w:hAnsi="Open Sans"/>
          <w:color w:val="3E3E3F"/>
        </w:rPr>
      </w:pPr>
      <w:r>
        <w:rPr>
          <w:rFonts w:ascii="Open Sans" w:hAnsi="Open Sans"/>
          <w:noProof/>
          <w:color w:val="3E3E3F"/>
        </w:rPr>
        <w:drawing>
          <wp:inline distT="0" distB="0" distL="0" distR="0" wp14:anchorId="5C590C57" wp14:editId="78DEF9C4">
            <wp:extent cx="3857625" cy="1495425"/>
            <wp:effectExtent l="0" t="0" r="9525" b="9525"/>
            <wp:docPr id="12" name="Picture 12" descr="https://www.rentsmart.gov.wales/Uploads/Image/Best%20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rentsmart.gov.wales/Uploads/Image/Best%20practi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7625" cy="1495425"/>
                    </a:xfrm>
                    <a:prstGeom prst="rect">
                      <a:avLst/>
                    </a:prstGeom>
                    <a:noFill/>
                    <a:ln>
                      <a:noFill/>
                    </a:ln>
                  </pic:spPr>
                </pic:pic>
              </a:graphicData>
            </a:graphic>
          </wp:inline>
        </w:drawing>
      </w:r>
    </w:p>
    <w:p w14:paraId="2491550A" w14:textId="77777777" w:rsidR="00DB3A7A" w:rsidRDefault="00DB3A7A" w:rsidP="00DB3A7A">
      <w:pPr>
        <w:shd w:val="clear" w:color="auto" w:fill="FFFFFF"/>
        <w:rPr>
          <w:rFonts w:ascii="Open Sans" w:hAnsi="Open Sans"/>
          <w:color w:val="3E3E3F"/>
        </w:rPr>
      </w:pPr>
      <w:r>
        <w:rPr>
          <w:rStyle w:val="Strong"/>
          <w:rFonts w:ascii="Arial" w:hAnsi="Arial" w:cs="Arial"/>
          <w:color w:val="007396"/>
          <w:bdr w:val="none" w:sz="0" w:space="0" w:color="auto" w:frame="1"/>
        </w:rPr>
        <w:t>Periodic inspections</w:t>
      </w:r>
      <w:r>
        <w:rPr>
          <w:rFonts w:ascii="Arial" w:hAnsi="Arial" w:cs="Arial"/>
          <w:color w:val="007396"/>
          <w:bdr w:val="none" w:sz="0" w:space="0" w:color="auto" w:frame="1"/>
        </w:rPr>
        <w:t>: Good practice is for a landlord to periodically inspect a rented property to identify potential signs of disrepair or unfavourable conditions in which damp conditions can develop and address issues as soon as possible.</w:t>
      </w:r>
      <w:r>
        <w:rPr>
          <w:rFonts w:ascii="Arial" w:hAnsi="Arial" w:cs="Arial"/>
          <w:color w:val="007396"/>
          <w:bdr w:val="none" w:sz="0" w:space="0" w:color="auto" w:frame="1"/>
        </w:rPr>
        <w:br/>
      </w:r>
      <w:r>
        <w:rPr>
          <w:rFonts w:ascii="Arial" w:hAnsi="Arial" w:cs="Arial"/>
          <w:color w:val="007396"/>
          <w:bdr w:val="none" w:sz="0" w:space="0" w:color="auto" w:frame="1"/>
        </w:rPr>
        <w:br/>
        <w:t>To provide adequate clothes drying facilities e.g. washing lines.</w:t>
      </w:r>
    </w:p>
    <w:p w14:paraId="1DBE1337" w14:textId="77777777" w:rsidR="00DB3A7A" w:rsidRPr="00DB3A7A" w:rsidRDefault="00DB3A7A" w:rsidP="00DB3A7A">
      <w:pPr>
        <w:shd w:val="clear" w:color="auto" w:fill="FFFFFF"/>
        <w:spacing w:after="120" w:line="264" w:lineRule="atLeast"/>
        <w:outlineLvl w:val="1"/>
        <w:rPr>
          <w:rFonts w:ascii="Open Sans" w:eastAsia="Times New Roman" w:hAnsi="Open Sans" w:cs="Times New Roman"/>
          <w:b/>
          <w:bCs/>
          <w:color w:val="3E3E3F"/>
          <w:spacing w:val="-7"/>
          <w:sz w:val="45"/>
          <w:szCs w:val="45"/>
          <w:lang w:eastAsia="en-GB"/>
        </w:rPr>
      </w:pPr>
      <w:r w:rsidRPr="00DB3A7A">
        <w:rPr>
          <w:rFonts w:ascii="Open Sans" w:eastAsia="Times New Roman" w:hAnsi="Open Sans" w:cs="Times New Roman"/>
          <w:b/>
          <w:bCs/>
          <w:color w:val="3E3E3F"/>
          <w:spacing w:val="-7"/>
          <w:sz w:val="45"/>
          <w:szCs w:val="45"/>
          <w:lang w:eastAsia="en-GB"/>
        </w:rPr>
        <w:t>3. The Responsibilities and Liabilities of the Landlord / Letting Agent</w:t>
      </w:r>
    </w:p>
    <w:p w14:paraId="1FF3D563"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3.5 Condensation</w:t>
      </w:r>
    </w:p>
    <w:p w14:paraId="684DF77A" w14:textId="3A9D81F7"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noProof/>
          <w:color w:val="3E3E3F"/>
          <w:sz w:val="24"/>
          <w:szCs w:val="24"/>
          <w:lang w:eastAsia="en-GB"/>
        </w:rPr>
        <w:drawing>
          <wp:inline distT="0" distB="0" distL="0" distR="0" wp14:anchorId="66011A03" wp14:editId="5DC71C82">
            <wp:extent cx="952500" cy="952500"/>
            <wp:effectExtent l="0" t="0" r="0" b="0"/>
            <wp:docPr id="14" name="Picture 14"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DB3A7A">
        <w:rPr>
          <w:rFonts w:ascii="Open Sans" w:eastAsia="Times New Roman" w:hAnsi="Open Sans" w:cs="Times New Roman"/>
          <w:color w:val="3E3E3F"/>
          <w:sz w:val="24"/>
          <w:szCs w:val="24"/>
          <w:lang w:eastAsia="en-GB"/>
        </w:rPr>
        <w:object w:dxaOrig="359" w:dyaOrig="359" w14:anchorId="534FDE06">
          <v:shape id="_x0000_i1099" type="#_x0000_t75" style="width:18pt;height:18pt" o:ole="">
            <v:imagedata r:id="rId8" o:title=""/>
          </v:shape>
          <w:control r:id="rId33" w:name="Object 75" w:shapeid="_x0000_i1099"/>
        </w:object>
      </w:r>
    </w:p>
    <w:p w14:paraId="121BEC39" w14:textId="77777777"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t>Which of the following would help to reduce condensation?</w:t>
      </w:r>
    </w:p>
    <w:p w14:paraId="54420592" w14:textId="55D471B9" w:rsidR="00DB3A7A" w:rsidRPr="00DB3A7A" w:rsidRDefault="00DB3A7A" w:rsidP="00DB3A7A">
      <w:pPr>
        <w:numPr>
          <w:ilvl w:val="0"/>
          <w:numId w:val="12"/>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3A056C77">
          <v:shape id="_x0000_i1110" type="#_x0000_t75" style="width:20.25pt;height:17.25pt" o:ole="">
            <v:imagedata r:id="rId10" o:title=""/>
          </v:shape>
          <w:control r:id="rId34" w:name="DefaultOcxName6" w:shapeid="_x0000_i1110"/>
        </w:object>
      </w:r>
      <w:r w:rsidRPr="00DB3A7A">
        <w:rPr>
          <w:rFonts w:ascii="Open Sans" w:eastAsia="Times New Roman" w:hAnsi="Open Sans" w:cs="Times New Roman"/>
          <w:color w:val="3E3E3F"/>
          <w:sz w:val="24"/>
          <w:szCs w:val="24"/>
          <w:lang w:eastAsia="en-GB"/>
        </w:rPr>
        <w:t xml:space="preserve">Educate tenants on how to prevent condensation. If </w:t>
      </w:r>
      <w:proofErr w:type="gramStart"/>
      <w:r w:rsidRPr="00DB3A7A">
        <w:rPr>
          <w:rFonts w:ascii="Open Sans" w:eastAsia="Times New Roman" w:hAnsi="Open Sans" w:cs="Times New Roman"/>
          <w:color w:val="3E3E3F"/>
          <w:sz w:val="24"/>
          <w:szCs w:val="24"/>
          <w:lang w:eastAsia="en-GB"/>
        </w:rPr>
        <w:t>necessary</w:t>
      </w:r>
      <w:proofErr w:type="gramEnd"/>
      <w:r w:rsidRPr="00DB3A7A">
        <w:rPr>
          <w:rFonts w:ascii="Open Sans" w:eastAsia="Times New Roman" w:hAnsi="Open Sans" w:cs="Times New Roman"/>
          <w:color w:val="3E3E3F"/>
          <w:sz w:val="24"/>
          <w:szCs w:val="24"/>
          <w:lang w:eastAsia="en-GB"/>
        </w:rPr>
        <w:t xml:space="preserve"> buy the tenant an external washing line or a tumble dryer to avoid the use of radiators.</w:t>
      </w:r>
    </w:p>
    <w:p w14:paraId="03DC9B18" w14:textId="158238A0" w:rsidR="00DB3A7A" w:rsidRPr="00DB3A7A" w:rsidRDefault="00DB3A7A" w:rsidP="00DB3A7A">
      <w:pPr>
        <w:numPr>
          <w:ilvl w:val="0"/>
          <w:numId w:val="12"/>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7D1ED45D">
          <v:shape id="_x0000_i1109" type="#_x0000_t75" style="width:20.25pt;height:17.25pt" o:ole="">
            <v:imagedata r:id="rId10" o:title=""/>
          </v:shape>
          <w:control r:id="rId35" w:name="DefaultOcxName14" w:shapeid="_x0000_i1109"/>
        </w:object>
      </w:r>
      <w:r w:rsidRPr="00DB3A7A">
        <w:rPr>
          <w:rFonts w:ascii="Open Sans" w:eastAsia="Times New Roman" w:hAnsi="Open Sans" w:cs="Times New Roman"/>
          <w:color w:val="3E3E3F"/>
          <w:sz w:val="24"/>
          <w:szCs w:val="24"/>
          <w:lang w:eastAsia="en-GB"/>
        </w:rPr>
        <w:t>Do random visits to the property to check if the tenants are using radiators to dry clothes.</w:t>
      </w:r>
    </w:p>
    <w:p w14:paraId="41368E28" w14:textId="3B4E109F" w:rsidR="00DB3A7A" w:rsidRPr="00DB3A7A" w:rsidRDefault="00DB3A7A" w:rsidP="00DB3A7A">
      <w:pPr>
        <w:numPr>
          <w:ilvl w:val="0"/>
          <w:numId w:val="12"/>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22C5EA66">
          <v:shape id="_x0000_i1108" type="#_x0000_t75" style="width:20.25pt;height:17.25pt" o:ole="">
            <v:imagedata r:id="rId10" o:title=""/>
          </v:shape>
          <w:control r:id="rId36" w:name="DefaultOcxName24" w:shapeid="_x0000_i1108"/>
        </w:object>
      </w:r>
      <w:r w:rsidRPr="00DB3A7A">
        <w:rPr>
          <w:rFonts w:ascii="Open Sans" w:eastAsia="Times New Roman" w:hAnsi="Open Sans" w:cs="Times New Roman"/>
          <w:color w:val="3E3E3F"/>
          <w:sz w:val="24"/>
          <w:szCs w:val="24"/>
          <w:lang w:eastAsia="en-GB"/>
        </w:rPr>
        <w:t>Avoid heating and ventilating the house. These actions only increase the risk of condensation.</w:t>
      </w:r>
    </w:p>
    <w:p w14:paraId="3FB84A96"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lastRenderedPageBreak/>
        <w:t>3. The Responsibilities and Liabilities of the Landlord / Letting Agent</w:t>
      </w:r>
    </w:p>
    <w:p w14:paraId="1C1227DF"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3.6 Asbestos</w:t>
      </w:r>
    </w:p>
    <w:p w14:paraId="7F906582" w14:textId="77777777" w:rsidR="00DB3A7A" w:rsidRDefault="00DB3A7A" w:rsidP="00DB3A7A">
      <w:pPr>
        <w:shd w:val="clear" w:color="auto" w:fill="FFFFFF"/>
        <w:spacing w:line="360" w:lineRule="atLeast"/>
        <w:rPr>
          <w:rFonts w:ascii="Open Sans" w:hAnsi="Open Sans"/>
          <w:color w:val="3E3E3F"/>
          <w:sz w:val="24"/>
          <w:szCs w:val="24"/>
        </w:rPr>
      </w:pPr>
      <w:r>
        <w:rPr>
          <w:rFonts w:ascii="Arial" w:hAnsi="Arial" w:cs="Arial"/>
          <w:color w:val="3E3E3F"/>
          <w:bdr w:val="none" w:sz="0" w:space="0" w:color="auto" w:frame="1"/>
        </w:rPr>
        <w:t>The </w:t>
      </w:r>
      <w:r>
        <w:rPr>
          <w:rStyle w:val="Strong"/>
          <w:rFonts w:ascii="Arial" w:hAnsi="Arial" w:cs="Arial"/>
          <w:color w:val="3E3E3F"/>
          <w:bdr w:val="none" w:sz="0" w:space="0" w:color="auto" w:frame="1"/>
        </w:rPr>
        <w:t>Control of Asbestos Regulations 2012</w:t>
      </w:r>
      <w:r>
        <w:rPr>
          <w:rFonts w:ascii="Arial" w:hAnsi="Arial" w:cs="Arial"/>
          <w:color w:val="3E3E3F"/>
          <w:bdr w:val="none" w:sz="0" w:space="0" w:color="auto" w:frame="1"/>
        </w:rPr>
        <w:t> came into force on 6 April 2012, updating previous asbestos regulations.</w:t>
      </w:r>
    </w:p>
    <w:p w14:paraId="619321B6"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The management of asbestos apply to common parts of domestic properties. You should inspect your property for asbestos. When using contractors to carry out repairs and maintenance work, you should provide information on the risks associated with asbestos.</w:t>
      </w:r>
    </w:p>
    <w:p w14:paraId="64813C20" w14:textId="77777777" w:rsidR="00DB3A7A" w:rsidRDefault="00DB3A7A" w:rsidP="00DB3A7A">
      <w:pPr>
        <w:shd w:val="clear" w:color="auto" w:fill="FFFFFF"/>
        <w:rPr>
          <w:rFonts w:ascii="Open Sans" w:hAnsi="Open Sans"/>
          <w:color w:val="3E3E3F"/>
        </w:rPr>
      </w:pPr>
      <w:r>
        <w:rPr>
          <w:rFonts w:ascii="Arial" w:hAnsi="Arial" w:cs="Arial"/>
          <w:color w:val="3E3E3F"/>
          <w:bdr w:val="none" w:sz="0" w:space="0" w:color="auto" w:frame="1"/>
        </w:rPr>
        <w:t>For further information on Asbestos visit: </w:t>
      </w:r>
      <w:hyperlink r:id="rId37" w:tgtFrame="_blank" w:history="1">
        <w:r>
          <w:rPr>
            <w:rStyle w:val="Hyperlink"/>
            <w:rFonts w:ascii="Arial" w:hAnsi="Arial" w:cs="Arial"/>
            <w:b/>
            <w:bCs/>
            <w:color w:val="41A62A"/>
            <w:bdr w:val="none" w:sz="0" w:space="0" w:color="auto" w:frame="1"/>
          </w:rPr>
          <w:t>http://www.hse.gov.uk/</w:t>
        </w:r>
      </w:hyperlink>
      <w:r>
        <w:rPr>
          <w:rFonts w:ascii="Arial" w:hAnsi="Arial" w:cs="Arial"/>
          <w:color w:val="3E3E3F"/>
          <w:bdr w:val="none" w:sz="0" w:space="0" w:color="auto" w:frame="1"/>
        </w:rPr>
        <w:br/>
      </w:r>
    </w:p>
    <w:p w14:paraId="4CEC7EE0" w14:textId="42AD8B8F" w:rsidR="00DB3A7A" w:rsidRDefault="00DB3A7A" w:rsidP="00DB3A7A">
      <w:pPr>
        <w:shd w:val="clear" w:color="auto" w:fill="FFFFFF"/>
        <w:rPr>
          <w:rFonts w:ascii="Open Sans" w:hAnsi="Open Sans"/>
          <w:color w:val="3E3E3F"/>
        </w:rPr>
      </w:pPr>
      <w:r>
        <w:rPr>
          <w:rFonts w:ascii="Arial" w:hAnsi="Arial" w:cs="Arial"/>
          <w:b/>
          <w:bCs/>
          <w:noProof/>
          <w:color w:val="3E3E3F"/>
          <w:bdr w:val="none" w:sz="0" w:space="0" w:color="auto" w:frame="1"/>
        </w:rPr>
        <w:drawing>
          <wp:inline distT="0" distB="0" distL="0" distR="0" wp14:anchorId="1383BB62" wp14:editId="393F0B9E">
            <wp:extent cx="5438775" cy="4667250"/>
            <wp:effectExtent l="0" t="0" r="9525" b="0"/>
            <wp:docPr id="15" name="Picture 15" descr="https://www.rentsmart.gov.wales/Uploads/Image/hou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rentsmart.gov.wales/Uploads/Image/hous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4667250"/>
                    </a:xfrm>
                    <a:prstGeom prst="rect">
                      <a:avLst/>
                    </a:prstGeom>
                    <a:noFill/>
                    <a:ln>
                      <a:noFill/>
                    </a:ln>
                  </pic:spPr>
                </pic:pic>
              </a:graphicData>
            </a:graphic>
          </wp:inline>
        </w:drawing>
      </w:r>
    </w:p>
    <w:p w14:paraId="27CC3CC1" w14:textId="77777777" w:rsidR="00DB3A7A" w:rsidRDefault="00DB3A7A" w:rsidP="00DB3A7A">
      <w:pPr>
        <w:shd w:val="clear" w:color="auto" w:fill="FFFFFF"/>
        <w:rPr>
          <w:rFonts w:ascii="Open Sans" w:hAnsi="Open Sans"/>
          <w:color w:val="3E3E3F"/>
        </w:rPr>
      </w:pPr>
      <w:r>
        <w:rPr>
          <w:rStyle w:val="Strong"/>
          <w:rFonts w:ascii="Arial" w:hAnsi="Arial" w:cs="Arial"/>
          <w:color w:val="3E3E3F"/>
          <w:bdr w:val="none" w:sz="0" w:space="0" w:color="auto" w:frame="1"/>
        </w:rPr>
        <w:t>Inside</w:t>
      </w:r>
    </w:p>
    <w:p w14:paraId="614388BC" w14:textId="77777777" w:rsidR="00DB3A7A" w:rsidRDefault="00DB3A7A" w:rsidP="00DB3A7A">
      <w:pPr>
        <w:shd w:val="clear" w:color="auto" w:fill="FFFFFF"/>
        <w:rPr>
          <w:rFonts w:ascii="Open Sans" w:hAnsi="Open Sans"/>
          <w:color w:val="3E3E3F"/>
        </w:rPr>
      </w:pPr>
      <w:r>
        <w:rPr>
          <w:rStyle w:val="Strong"/>
          <w:rFonts w:ascii="Arial" w:hAnsi="Arial" w:cs="Arial"/>
          <w:color w:val="3E3E3F"/>
          <w:bdr w:val="none" w:sz="0" w:space="0" w:color="auto" w:frame="1"/>
        </w:rPr>
        <w:t>A</w:t>
      </w:r>
      <w:r>
        <w:rPr>
          <w:rFonts w:ascii="Arial" w:hAnsi="Arial" w:cs="Arial"/>
          <w:color w:val="3E3E3F"/>
          <w:bdr w:val="none" w:sz="0" w:space="0" w:color="auto" w:frame="1"/>
        </w:rPr>
        <w:t>. Asbestos cement Water tank - </w:t>
      </w:r>
      <w:r>
        <w:rPr>
          <w:rStyle w:val="Strong"/>
          <w:rFonts w:ascii="Arial" w:hAnsi="Arial" w:cs="Arial"/>
          <w:color w:val="3E3E3F"/>
          <w:bdr w:val="none" w:sz="0" w:space="0" w:color="auto" w:frame="1"/>
        </w:rPr>
        <w:t>B</w:t>
      </w:r>
      <w:r>
        <w:rPr>
          <w:rFonts w:ascii="Arial" w:hAnsi="Arial" w:cs="Arial"/>
          <w:color w:val="3E3E3F"/>
          <w:bdr w:val="none" w:sz="0" w:space="0" w:color="auto" w:frame="1"/>
        </w:rPr>
        <w:t>. Pipe lagging - </w:t>
      </w:r>
      <w:r>
        <w:rPr>
          <w:rStyle w:val="Strong"/>
          <w:rFonts w:ascii="Arial" w:hAnsi="Arial" w:cs="Arial"/>
          <w:color w:val="3E3E3F"/>
          <w:bdr w:val="none" w:sz="0" w:space="0" w:color="auto" w:frame="1"/>
        </w:rPr>
        <w:t>C</w:t>
      </w:r>
      <w:r>
        <w:rPr>
          <w:rFonts w:ascii="Arial" w:hAnsi="Arial" w:cs="Arial"/>
          <w:color w:val="3E3E3F"/>
          <w:bdr w:val="none" w:sz="0" w:space="0" w:color="auto" w:frame="1"/>
        </w:rPr>
        <w:t>. Loose fill insulation - </w:t>
      </w:r>
      <w:r>
        <w:rPr>
          <w:rStyle w:val="Strong"/>
          <w:rFonts w:ascii="Arial" w:hAnsi="Arial" w:cs="Arial"/>
          <w:color w:val="3E3E3F"/>
          <w:bdr w:val="none" w:sz="0" w:space="0" w:color="auto" w:frame="1"/>
        </w:rPr>
        <w:t>D</w:t>
      </w:r>
      <w:r>
        <w:rPr>
          <w:rFonts w:ascii="Arial" w:hAnsi="Arial" w:cs="Arial"/>
          <w:color w:val="3E3E3F"/>
          <w:bdr w:val="none" w:sz="0" w:space="0" w:color="auto" w:frame="1"/>
        </w:rPr>
        <w:t xml:space="preserve">. Textured decorative coating e.g. </w:t>
      </w:r>
      <w:proofErr w:type="spellStart"/>
      <w:r>
        <w:rPr>
          <w:rFonts w:ascii="Arial" w:hAnsi="Arial" w:cs="Arial"/>
          <w:color w:val="3E3E3F"/>
          <w:bdr w:val="none" w:sz="0" w:space="0" w:color="auto" w:frame="1"/>
        </w:rPr>
        <w:t>artex</w:t>
      </w:r>
      <w:proofErr w:type="spellEnd"/>
      <w:r>
        <w:rPr>
          <w:rFonts w:ascii="Arial" w:hAnsi="Arial" w:cs="Arial"/>
          <w:color w:val="3E3E3F"/>
          <w:bdr w:val="none" w:sz="0" w:space="0" w:color="auto" w:frame="1"/>
        </w:rPr>
        <w:t xml:space="preserve"> - </w:t>
      </w:r>
      <w:r>
        <w:rPr>
          <w:rStyle w:val="Strong"/>
          <w:rFonts w:ascii="Arial" w:hAnsi="Arial" w:cs="Arial"/>
          <w:color w:val="3E3E3F"/>
          <w:bdr w:val="none" w:sz="0" w:space="0" w:color="auto" w:frame="1"/>
        </w:rPr>
        <w:t>E</w:t>
      </w:r>
      <w:r>
        <w:rPr>
          <w:rFonts w:ascii="Arial" w:hAnsi="Arial" w:cs="Arial"/>
          <w:color w:val="3E3E3F"/>
          <w:bdr w:val="none" w:sz="0" w:space="0" w:color="auto" w:frame="1"/>
        </w:rPr>
        <w:t>. AIB ceiling tiles - </w:t>
      </w:r>
      <w:r>
        <w:rPr>
          <w:rStyle w:val="Strong"/>
          <w:rFonts w:ascii="Arial" w:hAnsi="Arial" w:cs="Arial"/>
          <w:color w:val="3E3E3F"/>
          <w:bdr w:val="none" w:sz="0" w:space="0" w:color="auto" w:frame="1"/>
        </w:rPr>
        <w:t>F</w:t>
      </w:r>
      <w:r>
        <w:rPr>
          <w:rFonts w:ascii="Arial" w:hAnsi="Arial" w:cs="Arial"/>
          <w:color w:val="3E3E3F"/>
          <w:bdr w:val="none" w:sz="0" w:space="0" w:color="auto" w:frame="1"/>
        </w:rPr>
        <w:t>. AIB bath panel - </w:t>
      </w:r>
      <w:r>
        <w:rPr>
          <w:rStyle w:val="Strong"/>
          <w:rFonts w:ascii="Arial" w:hAnsi="Arial" w:cs="Arial"/>
          <w:color w:val="3E3E3F"/>
          <w:bdr w:val="none" w:sz="0" w:space="0" w:color="auto" w:frame="1"/>
        </w:rPr>
        <w:t>G</w:t>
      </w:r>
      <w:r>
        <w:rPr>
          <w:rFonts w:ascii="Arial" w:hAnsi="Arial" w:cs="Arial"/>
          <w:color w:val="3E3E3F"/>
          <w:bdr w:val="none" w:sz="0" w:space="0" w:color="auto" w:frame="1"/>
        </w:rPr>
        <w:t>. Toilet seat and cistern - </w:t>
      </w:r>
      <w:r>
        <w:rPr>
          <w:rStyle w:val="Strong"/>
          <w:rFonts w:ascii="Arial" w:hAnsi="Arial" w:cs="Arial"/>
          <w:color w:val="3E3E3F"/>
          <w:bdr w:val="none" w:sz="0" w:space="0" w:color="auto" w:frame="1"/>
        </w:rPr>
        <w:t>H</w:t>
      </w:r>
      <w:r>
        <w:rPr>
          <w:rFonts w:ascii="Arial" w:hAnsi="Arial" w:cs="Arial"/>
          <w:color w:val="3E3E3F"/>
          <w:bdr w:val="none" w:sz="0" w:space="0" w:color="auto" w:frame="1"/>
        </w:rPr>
        <w:t>. AIB behind fuse box - </w:t>
      </w:r>
      <w:r>
        <w:rPr>
          <w:rStyle w:val="Strong"/>
          <w:rFonts w:ascii="Arial" w:hAnsi="Arial" w:cs="Arial"/>
          <w:color w:val="3E3E3F"/>
          <w:bdr w:val="none" w:sz="0" w:space="0" w:color="auto" w:frame="1"/>
        </w:rPr>
        <w:t>I</w:t>
      </w:r>
      <w:r>
        <w:rPr>
          <w:rFonts w:ascii="Arial" w:hAnsi="Arial" w:cs="Arial"/>
          <w:color w:val="3E3E3F"/>
          <w:bdr w:val="none" w:sz="0" w:space="0" w:color="auto" w:frame="1"/>
        </w:rPr>
        <w:t xml:space="preserve">. AIB airing cupboard and/or sprayed insulation coating </w:t>
      </w:r>
      <w:r>
        <w:rPr>
          <w:rFonts w:ascii="Arial" w:hAnsi="Arial" w:cs="Arial"/>
          <w:color w:val="3E3E3F"/>
          <w:bdr w:val="none" w:sz="0" w:space="0" w:color="auto" w:frame="1"/>
        </w:rPr>
        <w:lastRenderedPageBreak/>
        <w:t>boiler - </w:t>
      </w:r>
      <w:r>
        <w:rPr>
          <w:rStyle w:val="Strong"/>
          <w:rFonts w:ascii="Arial" w:hAnsi="Arial" w:cs="Arial"/>
          <w:color w:val="3E3E3F"/>
          <w:bdr w:val="none" w:sz="0" w:space="0" w:color="auto" w:frame="1"/>
        </w:rPr>
        <w:t>J</w:t>
      </w:r>
      <w:r>
        <w:rPr>
          <w:rFonts w:ascii="Arial" w:hAnsi="Arial" w:cs="Arial"/>
          <w:color w:val="3E3E3F"/>
          <w:bdr w:val="none" w:sz="0" w:space="0" w:color="auto" w:frame="1"/>
        </w:rPr>
        <w:t>. AIB partition wall - </w:t>
      </w:r>
      <w:r>
        <w:rPr>
          <w:rStyle w:val="Strong"/>
          <w:rFonts w:ascii="Arial" w:hAnsi="Arial" w:cs="Arial"/>
          <w:color w:val="3E3E3F"/>
          <w:bdr w:val="none" w:sz="0" w:space="0" w:color="auto" w:frame="1"/>
        </w:rPr>
        <w:t>K</w:t>
      </w:r>
      <w:r>
        <w:rPr>
          <w:rFonts w:ascii="Arial" w:hAnsi="Arial" w:cs="Arial"/>
          <w:color w:val="3E3E3F"/>
          <w:bdr w:val="none" w:sz="0" w:space="0" w:color="auto" w:frame="1"/>
        </w:rPr>
        <w:t xml:space="preserve">. AIB interior window </w:t>
      </w:r>
      <w:proofErr w:type="spellStart"/>
      <w:r>
        <w:rPr>
          <w:rFonts w:ascii="Arial" w:hAnsi="Arial" w:cs="Arial"/>
          <w:color w:val="3E3E3F"/>
          <w:bdr w:val="none" w:sz="0" w:space="0" w:color="auto" w:frame="1"/>
        </w:rPr>
        <w:t>panel</w:t>
      </w:r>
      <w:r>
        <w:rPr>
          <w:rStyle w:val="Strong"/>
          <w:rFonts w:ascii="Arial" w:hAnsi="Arial" w:cs="Arial"/>
          <w:color w:val="3E3E3F"/>
          <w:bdr w:val="none" w:sz="0" w:space="0" w:color="auto" w:frame="1"/>
        </w:rPr>
        <w:t>L</w:t>
      </w:r>
      <w:proofErr w:type="spellEnd"/>
      <w:r>
        <w:rPr>
          <w:rFonts w:ascii="Arial" w:hAnsi="Arial" w:cs="Arial"/>
          <w:color w:val="3E3E3F"/>
          <w:bdr w:val="none" w:sz="0" w:space="0" w:color="auto" w:frame="1"/>
        </w:rPr>
        <w:t>. AIB around boiler - </w:t>
      </w:r>
      <w:r>
        <w:rPr>
          <w:rStyle w:val="Strong"/>
          <w:rFonts w:ascii="Arial" w:hAnsi="Arial" w:cs="Arial"/>
          <w:color w:val="3E3E3F"/>
          <w:bdr w:val="none" w:sz="0" w:space="0" w:color="auto" w:frame="1"/>
        </w:rPr>
        <w:t>M</w:t>
      </w:r>
      <w:r>
        <w:rPr>
          <w:rFonts w:ascii="Arial" w:hAnsi="Arial" w:cs="Arial"/>
          <w:color w:val="3E3E3F"/>
          <w:bdr w:val="none" w:sz="0" w:space="0" w:color="auto" w:frame="1"/>
        </w:rPr>
        <w:t>. Vinyl floor tiles - </w:t>
      </w:r>
      <w:r>
        <w:rPr>
          <w:rStyle w:val="Strong"/>
          <w:rFonts w:ascii="Arial" w:hAnsi="Arial" w:cs="Arial"/>
          <w:color w:val="3E3E3F"/>
          <w:bdr w:val="none" w:sz="0" w:space="0" w:color="auto" w:frame="1"/>
        </w:rPr>
        <w:t>N</w:t>
      </w:r>
      <w:r>
        <w:rPr>
          <w:rFonts w:ascii="Arial" w:hAnsi="Arial" w:cs="Arial"/>
          <w:color w:val="3E3E3F"/>
          <w:bdr w:val="none" w:sz="0" w:space="0" w:color="auto" w:frame="1"/>
        </w:rPr>
        <w:t>. AIB behind fire</w:t>
      </w:r>
    </w:p>
    <w:p w14:paraId="76E17F37" w14:textId="77777777" w:rsidR="00DB3A7A" w:rsidRDefault="00DB3A7A" w:rsidP="00DB3A7A">
      <w:pPr>
        <w:shd w:val="clear" w:color="auto" w:fill="FFFFFF"/>
        <w:rPr>
          <w:rFonts w:ascii="Open Sans" w:hAnsi="Open Sans"/>
          <w:color w:val="3E3E3F"/>
        </w:rPr>
      </w:pPr>
      <w:r>
        <w:rPr>
          <w:rFonts w:ascii="Arial" w:hAnsi="Arial" w:cs="Arial"/>
          <w:b/>
          <w:bCs/>
          <w:color w:val="3E3E3F"/>
          <w:bdr w:val="none" w:sz="0" w:space="0" w:color="auto" w:frame="1"/>
        </w:rPr>
        <w:br/>
      </w:r>
      <w:r>
        <w:rPr>
          <w:rStyle w:val="Strong"/>
          <w:rFonts w:ascii="Arial" w:hAnsi="Arial" w:cs="Arial"/>
          <w:color w:val="3E3E3F"/>
          <w:bdr w:val="none" w:sz="0" w:space="0" w:color="auto" w:frame="1"/>
        </w:rPr>
        <w:t>Outside</w:t>
      </w:r>
    </w:p>
    <w:p w14:paraId="43DA68E7" w14:textId="77777777" w:rsidR="00DB3A7A" w:rsidRDefault="00DB3A7A" w:rsidP="00DB3A7A">
      <w:pPr>
        <w:shd w:val="clear" w:color="auto" w:fill="FFFFFF"/>
        <w:rPr>
          <w:rFonts w:ascii="Open Sans" w:hAnsi="Open Sans"/>
          <w:color w:val="3E3E3F"/>
        </w:rPr>
      </w:pPr>
      <w:r>
        <w:rPr>
          <w:rStyle w:val="Strong"/>
          <w:rFonts w:ascii="Arial" w:hAnsi="Arial" w:cs="Arial"/>
          <w:color w:val="3E3E3F"/>
          <w:bdr w:val="none" w:sz="0" w:space="0" w:color="auto" w:frame="1"/>
        </w:rPr>
        <w:t>O</w:t>
      </w:r>
      <w:r>
        <w:rPr>
          <w:rFonts w:ascii="Arial" w:hAnsi="Arial" w:cs="Arial"/>
          <w:color w:val="3E3E3F"/>
          <w:bdr w:val="none" w:sz="0" w:space="0" w:color="auto" w:frame="1"/>
        </w:rPr>
        <w:t>. Gutters and Asbestos cement downpipes - </w:t>
      </w:r>
      <w:r>
        <w:rPr>
          <w:rStyle w:val="Strong"/>
          <w:rFonts w:ascii="Arial" w:hAnsi="Arial" w:cs="Arial"/>
          <w:color w:val="3E3E3F"/>
          <w:bdr w:val="none" w:sz="0" w:space="0" w:color="auto" w:frame="1"/>
        </w:rPr>
        <w:t>P</w:t>
      </w:r>
      <w:r>
        <w:rPr>
          <w:rFonts w:ascii="Arial" w:hAnsi="Arial" w:cs="Arial"/>
          <w:color w:val="3E3E3F"/>
          <w:bdr w:val="none" w:sz="0" w:space="0" w:color="auto" w:frame="1"/>
        </w:rPr>
        <w:t>. Soffits – AIB or asbestos cement</w:t>
      </w:r>
      <w:r>
        <w:rPr>
          <w:rFonts w:ascii="Arial" w:hAnsi="Arial" w:cs="Arial"/>
          <w:color w:val="3E3E3F"/>
          <w:bdr w:val="none" w:sz="0" w:space="0" w:color="auto" w:frame="1"/>
        </w:rPr>
        <w:br/>
      </w:r>
      <w:r>
        <w:rPr>
          <w:rStyle w:val="Strong"/>
          <w:rFonts w:ascii="Arial" w:hAnsi="Arial" w:cs="Arial"/>
          <w:color w:val="3E3E3F"/>
          <w:bdr w:val="none" w:sz="0" w:space="0" w:color="auto" w:frame="1"/>
        </w:rPr>
        <w:t>Q</w:t>
      </w:r>
      <w:r>
        <w:rPr>
          <w:rFonts w:ascii="Arial" w:hAnsi="Arial" w:cs="Arial"/>
          <w:color w:val="3E3E3F"/>
          <w:bdr w:val="none" w:sz="0" w:space="0" w:color="auto" w:frame="1"/>
        </w:rPr>
        <w:t>. AIB exterior window panel - </w:t>
      </w:r>
      <w:r>
        <w:rPr>
          <w:rStyle w:val="Strong"/>
          <w:rFonts w:ascii="Arial" w:hAnsi="Arial" w:cs="Arial"/>
          <w:color w:val="3E3E3F"/>
          <w:bdr w:val="none" w:sz="0" w:space="0" w:color="auto" w:frame="1"/>
        </w:rPr>
        <w:t>R</w:t>
      </w:r>
      <w:r>
        <w:rPr>
          <w:rFonts w:ascii="Arial" w:hAnsi="Arial" w:cs="Arial"/>
          <w:color w:val="3E3E3F"/>
          <w:bdr w:val="none" w:sz="0" w:space="0" w:color="auto" w:frame="1"/>
        </w:rPr>
        <w:t>. Asbestos cement roof - </w:t>
      </w:r>
      <w:r>
        <w:rPr>
          <w:rStyle w:val="Strong"/>
          <w:rFonts w:ascii="Arial" w:hAnsi="Arial" w:cs="Arial"/>
          <w:color w:val="3E3E3F"/>
          <w:bdr w:val="none" w:sz="0" w:space="0" w:color="auto" w:frame="1"/>
        </w:rPr>
        <w:t>S</w:t>
      </w:r>
      <w:r>
        <w:rPr>
          <w:rFonts w:ascii="Arial" w:hAnsi="Arial" w:cs="Arial"/>
          <w:color w:val="3E3E3F"/>
          <w:bdr w:val="none" w:sz="0" w:space="0" w:color="auto" w:frame="1"/>
        </w:rPr>
        <w:t xml:space="preserve">. Asbestos </w:t>
      </w:r>
      <w:proofErr w:type="spellStart"/>
      <w:r>
        <w:rPr>
          <w:rFonts w:ascii="Arial" w:hAnsi="Arial" w:cs="Arial"/>
          <w:color w:val="3E3E3F"/>
          <w:bdr w:val="none" w:sz="0" w:space="0" w:color="auto" w:frame="1"/>
        </w:rPr>
        <w:t>cementpanels</w:t>
      </w:r>
      <w:proofErr w:type="spellEnd"/>
      <w:r>
        <w:rPr>
          <w:rFonts w:ascii="Arial" w:hAnsi="Arial" w:cs="Arial"/>
          <w:color w:val="3E3E3F"/>
          <w:bdr w:val="none" w:sz="0" w:space="0" w:color="auto" w:frame="1"/>
        </w:rPr>
        <w:t> </w:t>
      </w:r>
      <w:r>
        <w:rPr>
          <w:rStyle w:val="Strong"/>
          <w:rFonts w:ascii="Arial" w:hAnsi="Arial" w:cs="Arial"/>
          <w:color w:val="3E3E3F"/>
          <w:bdr w:val="none" w:sz="0" w:space="0" w:color="auto" w:frame="1"/>
        </w:rPr>
        <w:t>T</w:t>
      </w:r>
      <w:r>
        <w:rPr>
          <w:rFonts w:ascii="Arial" w:hAnsi="Arial" w:cs="Arial"/>
          <w:color w:val="3E3E3F"/>
          <w:bdr w:val="none" w:sz="0" w:space="0" w:color="auto" w:frame="1"/>
        </w:rPr>
        <w:t>. Roofing felt. </w:t>
      </w:r>
      <w:r>
        <w:rPr>
          <w:rStyle w:val="Strong"/>
          <w:rFonts w:ascii="Arial" w:hAnsi="Arial" w:cs="Arial"/>
          <w:color w:val="3E3E3F"/>
          <w:bdr w:val="none" w:sz="0" w:space="0" w:color="auto" w:frame="1"/>
        </w:rPr>
        <w:t>AIB = Asbestos Insulating Board</w:t>
      </w:r>
    </w:p>
    <w:p w14:paraId="2CF72C94" w14:textId="77777777" w:rsidR="00DB3A7A" w:rsidRDefault="00DB3A7A" w:rsidP="00DB3A7A">
      <w:pPr>
        <w:shd w:val="clear" w:color="auto" w:fill="FFFFFF"/>
        <w:spacing w:line="336" w:lineRule="atLeast"/>
        <w:rPr>
          <w:rFonts w:ascii="Open Sans" w:hAnsi="Open Sans"/>
          <w:color w:val="3E3E3F"/>
        </w:rPr>
      </w:pPr>
      <w:r>
        <w:rPr>
          <w:rFonts w:ascii="Open Sans" w:hAnsi="Open Sans"/>
          <w:color w:val="3E3E3F"/>
          <w:sz w:val="20"/>
          <w:szCs w:val="20"/>
          <w:bdr w:val="none" w:sz="0" w:space="0" w:color="auto" w:frame="1"/>
        </w:rPr>
        <w:t>(Picture adapted from the HSE </w:t>
      </w:r>
      <w:hyperlink r:id="rId39" w:tgtFrame="_blank" w:history="1">
        <w:r>
          <w:rPr>
            <w:rStyle w:val="Hyperlink"/>
            <w:rFonts w:ascii="Open Sans" w:hAnsi="Open Sans"/>
            <w:b/>
            <w:bCs/>
            <w:color w:val="41A62A"/>
            <w:sz w:val="20"/>
            <w:szCs w:val="20"/>
            <w:bdr w:val="none" w:sz="0" w:space="0" w:color="auto" w:frame="1"/>
          </w:rPr>
          <w:t>website</w:t>
        </w:r>
      </w:hyperlink>
      <w:r>
        <w:rPr>
          <w:rFonts w:ascii="Open Sans" w:hAnsi="Open Sans"/>
          <w:color w:val="3E3E3F"/>
          <w:sz w:val="20"/>
          <w:szCs w:val="20"/>
          <w:bdr w:val="none" w:sz="0" w:space="0" w:color="auto" w:frame="1"/>
        </w:rPr>
        <w:t>)</w:t>
      </w:r>
    </w:p>
    <w:p w14:paraId="2B14F726" w14:textId="77777777" w:rsidR="00DB3A7A" w:rsidRDefault="00DB3A7A" w:rsidP="00DB3A7A">
      <w:pPr>
        <w:pStyle w:val="Heading2"/>
        <w:spacing w:before="0" w:beforeAutospacing="0" w:after="120" w:afterAutospacing="0" w:line="264" w:lineRule="atLeast"/>
        <w:rPr>
          <w:spacing w:val="-7"/>
          <w:sz w:val="45"/>
          <w:szCs w:val="45"/>
        </w:rPr>
      </w:pPr>
      <w:r>
        <w:rPr>
          <w:spacing w:val="-7"/>
          <w:sz w:val="45"/>
          <w:szCs w:val="45"/>
        </w:rPr>
        <w:t>3. The Responsibilities and Liabilities of the Landlord / Letting Agent</w:t>
      </w:r>
    </w:p>
    <w:p w14:paraId="5E5A4764"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3.7 Legionnaires' Disease.</w:t>
      </w:r>
    </w:p>
    <w:p w14:paraId="4871B852" w14:textId="77777777" w:rsidR="00DB3A7A" w:rsidRDefault="00DB3A7A" w:rsidP="00DB3A7A">
      <w:pPr>
        <w:shd w:val="clear" w:color="auto" w:fill="FFFFFF"/>
        <w:spacing w:line="360" w:lineRule="atLeast"/>
        <w:rPr>
          <w:rFonts w:ascii="Open Sans" w:hAnsi="Open Sans"/>
          <w:color w:val="3E3E3F"/>
          <w:sz w:val="24"/>
          <w:szCs w:val="24"/>
        </w:rPr>
      </w:pPr>
      <w:r>
        <w:rPr>
          <w:rStyle w:val="Strong"/>
          <w:rFonts w:ascii="Arial" w:hAnsi="Arial" w:cs="Arial"/>
          <w:color w:val="1D1B10"/>
          <w:bdr w:val="none" w:sz="0" w:space="0" w:color="auto" w:frame="1"/>
          <w:lang w:val="en"/>
        </w:rPr>
        <w:t>Legionnaires’ disease is a serious lung infection caused by Legionella bacteria.</w:t>
      </w:r>
      <w:r>
        <w:rPr>
          <w:rFonts w:ascii="Arial" w:hAnsi="Arial" w:cs="Arial"/>
          <w:b/>
          <w:bCs/>
          <w:color w:val="1D1B10"/>
          <w:bdr w:val="none" w:sz="0" w:space="0" w:color="auto" w:frame="1"/>
          <w:lang w:val="en"/>
        </w:rPr>
        <w:br/>
      </w:r>
      <w:r>
        <w:rPr>
          <w:rFonts w:ascii="Arial" w:hAnsi="Arial" w:cs="Arial"/>
          <w:b/>
          <w:bCs/>
          <w:color w:val="1D1B10"/>
          <w:bdr w:val="none" w:sz="0" w:space="0" w:color="auto" w:frame="1"/>
          <w:lang w:val="en"/>
        </w:rPr>
        <w:br/>
      </w:r>
      <w:r>
        <w:rPr>
          <w:rFonts w:ascii="Arial" w:hAnsi="Arial" w:cs="Arial"/>
          <w:color w:val="1D1B10"/>
          <w:bdr w:val="none" w:sz="0" w:space="0" w:color="auto" w:frame="1"/>
        </w:rPr>
        <w:t>You have a duty as a landlord or agent to assess the risk from exposure to Legionella, to ensure the safety of your tenants. However, </w:t>
      </w:r>
      <w:r>
        <w:rPr>
          <w:rStyle w:val="Strong"/>
          <w:rFonts w:ascii="Arial" w:hAnsi="Arial" w:cs="Arial"/>
          <w:color w:val="1D1B10"/>
          <w:bdr w:val="none" w:sz="0" w:space="0" w:color="auto" w:frame="1"/>
        </w:rPr>
        <w:t>this does not need to be an in-depth, detailed assessment. </w:t>
      </w:r>
      <w:r>
        <w:rPr>
          <w:rFonts w:ascii="Arial" w:hAnsi="Arial" w:cs="Arial"/>
          <w:color w:val="1D1B10"/>
          <w:bdr w:val="none" w:sz="0" w:space="0" w:color="auto" w:frame="1"/>
        </w:rPr>
        <w:t xml:space="preserve">The risks from hot and </w:t>
      </w:r>
      <w:proofErr w:type="gramStart"/>
      <w:r>
        <w:rPr>
          <w:rFonts w:ascii="Arial" w:hAnsi="Arial" w:cs="Arial"/>
          <w:color w:val="1D1B10"/>
          <w:bdr w:val="none" w:sz="0" w:space="0" w:color="auto" w:frame="1"/>
        </w:rPr>
        <w:t>cold water</w:t>
      </w:r>
      <w:proofErr w:type="gramEnd"/>
      <w:r>
        <w:rPr>
          <w:rFonts w:ascii="Arial" w:hAnsi="Arial" w:cs="Arial"/>
          <w:color w:val="1D1B10"/>
          <w:bdr w:val="none" w:sz="0" w:space="0" w:color="auto" w:frame="1"/>
        </w:rPr>
        <w:t xml:space="preserve"> systems in most residential settings are generally considered to be low, owing to regular water usage and turnover.</w:t>
      </w:r>
      <w:r>
        <w:rPr>
          <w:rFonts w:ascii="Arial" w:hAnsi="Arial" w:cs="Arial"/>
          <w:color w:val="1D1B10"/>
          <w:bdr w:val="none" w:sz="0" w:space="0" w:color="auto" w:frame="1"/>
        </w:rPr>
        <w:br/>
      </w:r>
      <w:r>
        <w:rPr>
          <w:rFonts w:ascii="Arial" w:hAnsi="Arial" w:cs="Arial"/>
          <w:color w:val="1D1B10"/>
          <w:bdr w:val="none" w:sz="0" w:space="0" w:color="auto" w:frame="1"/>
        </w:rPr>
        <w:br/>
      </w:r>
      <w:r>
        <w:rPr>
          <w:rStyle w:val="Strong"/>
          <w:rFonts w:ascii="Arial" w:hAnsi="Arial" w:cs="Arial"/>
          <w:color w:val="1D1B10"/>
          <w:bdr w:val="none" w:sz="0" w:space="0" w:color="auto" w:frame="1"/>
        </w:rPr>
        <w:t>A simple assessment may show that there are no real risks or that those that do exist are being properly managed and that no further action is needed.</w:t>
      </w:r>
      <w:r>
        <w:rPr>
          <w:rFonts w:ascii="Arial" w:hAnsi="Arial" w:cs="Arial"/>
          <w:color w:val="1D1B10"/>
          <w:bdr w:val="none" w:sz="0" w:space="0" w:color="auto" w:frame="1"/>
        </w:rPr>
        <w:t> It is important to review the assessment in case anything changes in the system. If you believe that your property presents a higher risk then you should seek professional advice.</w:t>
      </w:r>
      <w:r>
        <w:rPr>
          <w:rFonts w:ascii="Arial" w:hAnsi="Arial" w:cs="Arial"/>
          <w:color w:val="1D1B10"/>
          <w:bdr w:val="none" w:sz="0" w:space="0" w:color="auto" w:frame="1"/>
        </w:rPr>
        <w:br/>
      </w:r>
      <w:r>
        <w:rPr>
          <w:rFonts w:ascii="Arial" w:hAnsi="Arial" w:cs="Arial"/>
          <w:color w:val="1D1B10"/>
          <w:bdr w:val="none" w:sz="0" w:space="0" w:color="auto" w:frame="1"/>
        </w:rPr>
        <w:br/>
        <w:t>If you want to read more about this subject you can do so by visiting</w:t>
      </w:r>
      <w:hyperlink r:id="rId40" w:tgtFrame="_blank" w:history="1">
        <w:r>
          <w:rPr>
            <w:rStyle w:val="Hyperlink"/>
            <w:rFonts w:ascii="Arial" w:hAnsi="Arial" w:cs="Arial"/>
            <w:b/>
            <w:bCs/>
            <w:color w:val="41A62A"/>
            <w:bdr w:val="none" w:sz="0" w:space="0" w:color="auto" w:frame="1"/>
          </w:rPr>
          <w:t>http://www.hse.gov.uk/legionnaires/legionella-landlords-responsibilities.htm</w:t>
        </w:r>
      </w:hyperlink>
    </w:p>
    <w:p w14:paraId="68E14D39" w14:textId="77777777" w:rsidR="00DB3A7A" w:rsidRPr="00DB3A7A" w:rsidRDefault="00DB3A7A" w:rsidP="00DB3A7A">
      <w:pPr>
        <w:shd w:val="clear" w:color="auto" w:fill="FFFFFF"/>
        <w:spacing w:after="120" w:line="264" w:lineRule="atLeast"/>
        <w:outlineLvl w:val="1"/>
        <w:rPr>
          <w:rFonts w:ascii="Open Sans" w:eastAsia="Times New Roman" w:hAnsi="Open Sans" w:cs="Times New Roman"/>
          <w:b/>
          <w:bCs/>
          <w:color w:val="3E3E3F"/>
          <w:spacing w:val="-7"/>
          <w:sz w:val="45"/>
          <w:szCs w:val="45"/>
          <w:lang w:eastAsia="en-GB"/>
        </w:rPr>
      </w:pPr>
      <w:r w:rsidRPr="00DB3A7A">
        <w:rPr>
          <w:rFonts w:ascii="Open Sans" w:eastAsia="Times New Roman" w:hAnsi="Open Sans" w:cs="Times New Roman"/>
          <w:b/>
          <w:bCs/>
          <w:color w:val="3E3E3F"/>
          <w:spacing w:val="-7"/>
          <w:sz w:val="45"/>
          <w:szCs w:val="45"/>
          <w:lang w:eastAsia="en-GB"/>
        </w:rPr>
        <w:t>3. The Responsibilities and Liabilities of the Landlord / Letting Agent</w:t>
      </w:r>
    </w:p>
    <w:p w14:paraId="265C5FA5"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3.8 Gas Safety.</w:t>
      </w:r>
    </w:p>
    <w:p w14:paraId="40CE11E9"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To comply with </w:t>
      </w:r>
      <w:r w:rsidRPr="00DB3A7A">
        <w:rPr>
          <w:rFonts w:ascii="Arial" w:eastAsia="Times New Roman" w:hAnsi="Arial" w:cs="Arial"/>
          <w:b/>
          <w:bCs/>
          <w:color w:val="3E3E3F"/>
          <w:sz w:val="24"/>
          <w:szCs w:val="24"/>
          <w:bdr w:val="none" w:sz="0" w:space="0" w:color="auto" w:frame="1"/>
          <w:lang w:eastAsia="en-GB"/>
        </w:rPr>
        <w:t>Gas Safety (Installation and Use) Regulations 1998, </w:t>
      </w:r>
      <w:r w:rsidRPr="00DB3A7A">
        <w:rPr>
          <w:rFonts w:ascii="Arial" w:eastAsia="Times New Roman" w:hAnsi="Arial" w:cs="Arial"/>
          <w:color w:val="3E3E3F"/>
          <w:sz w:val="24"/>
          <w:szCs w:val="24"/>
          <w:bdr w:val="none" w:sz="0" w:space="0" w:color="auto" w:frame="1"/>
          <w:lang w:eastAsia="en-GB"/>
        </w:rPr>
        <w:t>a landlord must make sure that:</w:t>
      </w:r>
    </w:p>
    <w:p w14:paraId="3C91F0BC" w14:textId="77777777" w:rsidR="00DB3A7A" w:rsidRPr="00DB3A7A" w:rsidRDefault="00DB3A7A" w:rsidP="00DB3A7A">
      <w:pPr>
        <w:numPr>
          <w:ilvl w:val="0"/>
          <w:numId w:val="13"/>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The appliances </w:t>
      </w:r>
      <w:r w:rsidRPr="00DB3A7A">
        <w:rPr>
          <w:rFonts w:ascii="Arial" w:eastAsia="Times New Roman" w:hAnsi="Arial" w:cs="Arial"/>
          <w:b/>
          <w:bCs/>
          <w:color w:val="3E3E3F"/>
          <w:sz w:val="24"/>
          <w:szCs w:val="24"/>
          <w:bdr w:val="none" w:sz="0" w:space="0" w:color="auto" w:frame="1"/>
          <w:lang w:eastAsia="en-GB"/>
        </w:rPr>
        <w:t>they have supplied</w:t>
      </w:r>
      <w:r w:rsidRPr="00DB3A7A">
        <w:rPr>
          <w:rFonts w:ascii="Arial" w:eastAsia="Times New Roman" w:hAnsi="Arial" w:cs="Arial"/>
          <w:color w:val="3E3E3F"/>
          <w:sz w:val="24"/>
          <w:szCs w:val="24"/>
          <w:bdr w:val="none" w:sz="0" w:space="0" w:color="auto" w:frame="1"/>
          <w:lang w:eastAsia="en-GB"/>
        </w:rPr>
        <w:t> are checked by a registered gas installer within </w:t>
      </w:r>
      <w:r w:rsidRPr="00DB3A7A">
        <w:rPr>
          <w:rFonts w:ascii="Arial" w:eastAsia="Times New Roman" w:hAnsi="Arial" w:cs="Arial"/>
          <w:b/>
          <w:bCs/>
          <w:color w:val="3E3E3F"/>
          <w:sz w:val="24"/>
          <w:szCs w:val="24"/>
          <w:bdr w:val="none" w:sz="0" w:space="0" w:color="auto" w:frame="1"/>
          <w:lang w:eastAsia="en-GB"/>
        </w:rPr>
        <w:t>12 months</w:t>
      </w:r>
      <w:r w:rsidRPr="00DB3A7A">
        <w:rPr>
          <w:rFonts w:ascii="Arial" w:eastAsia="Times New Roman" w:hAnsi="Arial" w:cs="Arial"/>
          <w:color w:val="3E3E3F"/>
          <w:sz w:val="24"/>
          <w:szCs w:val="24"/>
          <w:bdr w:val="none" w:sz="0" w:space="0" w:color="auto" w:frame="1"/>
          <w:lang w:eastAsia="en-GB"/>
        </w:rPr>
        <w:t> of installation and ensure further checks at least </w:t>
      </w:r>
      <w:r w:rsidRPr="00DB3A7A">
        <w:rPr>
          <w:rFonts w:ascii="Arial" w:eastAsia="Times New Roman" w:hAnsi="Arial" w:cs="Arial"/>
          <w:b/>
          <w:bCs/>
          <w:color w:val="3E3E3F"/>
          <w:sz w:val="24"/>
          <w:szCs w:val="24"/>
          <w:bdr w:val="none" w:sz="0" w:space="0" w:color="auto" w:frame="1"/>
          <w:lang w:eastAsia="en-GB"/>
        </w:rPr>
        <w:t>once every 12 months</w:t>
      </w:r>
      <w:r w:rsidRPr="00DB3A7A">
        <w:rPr>
          <w:rFonts w:ascii="Arial" w:eastAsia="Times New Roman" w:hAnsi="Arial" w:cs="Arial"/>
          <w:color w:val="3E3E3F"/>
          <w:sz w:val="24"/>
          <w:szCs w:val="24"/>
          <w:bdr w:val="none" w:sz="0" w:space="0" w:color="auto" w:frame="1"/>
          <w:lang w:eastAsia="en-GB"/>
        </w:rPr>
        <w:t> after that;</w:t>
      </w:r>
    </w:p>
    <w:p w14:paraId="45CD3503" w14:textId="77777777" w:rsidR="00DB3A7A" w:rsidRPr="00DB3A7A" w:rsidRDefault="00DB3A7A" w:rsidP="00DB3A7A">
      <w:pPr>
        <w:numPr>
          <w:ilvl w:val="0"/>
          <w:numId w:val="14"/>
        </w:numPr>
        <w:shd w:val="clear" w:color="auto" w:fill="FFFFFF"/>
        <w:spacing w:after="0" w:line="336"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lastRenderedPageBreak/>
        <w:t>A gas safety check has been carried out on each appliance and flue every 12 months; gas pipe work should also be inspected to ensure it is not leaking;</w:t>
      </w:r>
    </w:p>
    <w:p w14:paraId="6C779053" w14:textId="77777777" w:rsidR="00DB3A7A" w:rsidRPr="00DB3A7A" w:rsidRDefault="00DB3A7A" w:rsidP="00DB3A7A">
      <w:pPr>
        <w:numPr>
          <w:ilvl w:val="0"/>
          <w:numId w:val="15"/>
        </w:numPr>
        <w:shd w:val="clear" w:color="auto" w:fill="FFFFFF"/>
        <w:spacing w:after="0" w:line="336"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The registered gas installer must take action to leave the appliance safe if it fails a safety check;</w:t>
      </w:r>
    </w:p>
    <w:p w14:paraId="41E8B0FF" w14:textId="77777777" w:rsidR="00DB3A7A" w:rsidRPr="00DB3A7A" w:rsidRDefault="00DB3A7A" w:rsidP="00DB3A7A">
      <w:pPr>
        <w:numPr>
          <w:ilvl w:val="0"/>
          <w:numId w:val="16"/>
        </w:numPr>
        <w:shd w:val="clear" w:color="auto" w:fill="FFFFFF"/>
        <w:spacing w:after="0" w:line="336"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A copy of the gas safety record is given to any new tenant when they move in or to an existing tenant(s) within </w:t>
      </w:r>
      <w:r w:rsidRPr="00DB3A7A">
        <w:rPr>
          <w:rFonts w:ascii="Arial" w:eastAsia="Times New Roman" w:hAnsi="Arial" w:cs="Arial"/>
          <w:b/>
          <w:bCs/>
          <w:color w:val="3E3E3F"/>
          <w:sz w:val="24"/>
          <w:szCs w:val="24"/>
          <w:bdr w:val="none" w:sz="0" w:space="0" w:color="auto" w:frame="1"/>
          <w:lang w:eastAsia="en-GB"/>
        </w:rPr>
        <w:t>28 days </w:t>
      </w:r>
      <w:r w:rsidRPr="00DB3A7A">
        <w:rPr>
          <w:rFonts w:ascii="Arial" w:eastAsia="Times New Roman" w:hAnsi="Arial" w:cs="Arial"/>
          <w:color w:val="3E3E3F"/>
          <w:sz w:val="24"/>
          <w:szCs w:val="24"/>
          <w:bdr w:val="none" w:sz="0" w:space="0" w:color="auto" w:frame="1"/>
          <w:lang w:eastAsia="en-GB"/>
        </w:rPr>
        <w:t>of the check;</w:t>
      </w:r>
    </w:p>
    <w:p w14:paraId="16DAEF65" w14:textId="77777777" w:rsidR="00DB3A7A" w:rsidRPr="00DB3A7A" w:rsidRDefault="00DB3A7A" w:rsidP="00DB3A7A">
      <w:pPr>
        <w:numPr>
          <w:ilvl w:val="0"/>
          <w:numId w:val="16"/>
        </w:numPr>
        <w:shd w:val="clear" w:color="auto" w:fill="FFFFFF"/>
        <w:spacing w:after="0" w:line="336"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You keep a record of the gas safety check made for each appliance for two years;</w:t>
      </w:r>
    </w:p>
    <w:p w14:paraId="681EB77A" w14:textId="77777777" w:rsidR="00DB3A7A" w:rsidRPr="00DB3A7A" w:rsidRDefault="00DB3A7A" w:rsidP="00DB3A7A">
      <w:pPr>
        <w:numPr>
          <w:ilvl w:val="0"/>
          <w:numId w:val="17"/>
        </w:numPr>
        <w:shd w:val="clear" w:color="auto" w:fill="FFFFFF"/>
        <w:spacing w:after="0" w:line="336"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Gas appliances, fittings, and flues are maintained in a </w:t>
      </w:r>
      <w:r w:rsidRPr="00DB3A7A">
        <w:rPr>
          <w:rFonts w:ascii="Arial" w:eastAsia="Times New Roman" w:hAnsi="Arial" w:cs="Arial"/>
          <w:b/>
          <w:bCs/>
          <w:color w:val="3E3E3F"/>
          <w:sz w:val="24"/>
          <w:szCs w:val="24"/>
          <w:bdr w:val="none" w:sz="0" w:space="0" w:color="auto" w:frame="1"/>
          <w:lang w:eastAsia="en-GB"/>
        </w:rPr>
        <w:t>safe condition.</w:t>
      </w:r>
    </w:p>
    <w:p w14:paraId="7D71AF97" w14:textId="19A1E6B9"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noProof/>
          <w:color w:val="3E3E3F"/>
          <w:sz w:val="24"/>
          <w:szCs w:val="24"/>
          <w:bdr w:val="none" w:sz="0" w:space="0" w:color="auto" w:frame="1"/>
          <w:lang w:eastAsia="en-GB"/>
        </w:rPr>
        <w:drawing>
          <wp:inline distT="0" distB="0" distL="0" distR="0" wp14:anchorId="6481F6AE" wp14:editId="329F057A">
            <wp:extent cx="5731510" cy="1774190"/>
            <wp:effectExtent l="0" t="0" r="2540" b="0"/>
            <wp:docPr id="16" name="Picture 16" descr="https://www.rentsmart.gov.wales/Uploads/Image/agent%20online%20course/KEY%20FACT%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rentsmart.gov.wales/Uploads/Image/agent%20online%20course/KEY%20FACT%2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774190"/>
                    </a:xfrm>
                    <a:prstGeom prst="rect">
                      <a:avLst/>
                    </a:prstGeom>
                    <a:noFill/>
                    <a:ln>
                      <a:noFill/>
                    </a:ln>
                  </pic:spPr>
                </pic:pic>
              </a:graphicData>
            </a:graphic>
          </wp:inline>
        </w:drawing>
      </w:r>
      <w:r w:rsidRPr="00DB3A7A">
        <w:rPr>
          <w:rFonts w:ascii="Arial" w:eastAsia="Times New Roman" w:hAnsi="Arial" w:cs="Arial"/>
          <w:color w:val="3E3E3F"/>
          <w:sz w:val="24"/>
          <w:szCs w:val="24"/>
          <w:bdr w:val="none" w:sz="0" w:space="0" w:color="auto" w:frame="1"/>
          <w:lang w:eastAsia="en-GB"/>
        </w:rPr>
        <w:br/>
      </w:r>
      <w:r w:rsidRPr="00DB3A7A">
        <w:rPr>
          <w:rFonts w:ascii="Open Sans" w:eastAsia="Times New Roman" w:hAnsi="Open Sans" w:cs="Times New Roman"/>
          <w:b/>
          <w:bCs/>
          <w:color w:val="A51890"/>
          <w:sz w:val="24"/>
          <w:szCs w:val="24"/>
          <w:bdr w:val="none" w:sz="0" w:space="0" w:color="auto" w:frame="1"/>
          <w:lang w:eastAsia="en-GB"/>
        </w:rPr>
        <w:t>Ensure you use a gas safety registered engineer.</w:t>
      </w:r>
    </w:p>
    <w:p w14:paraId="0D6A1FC1"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b/>
          <w:bCs/>
          <w:color w:val="3E3E3F"/>
          <w:sz w:val="24"/>
          <w:szCs w:val="24"/>
          <w:bdr w:val="none" w:sz="0" w:space="0" w:color="auto" w:frame="1"/>
          <w:lang w:eastAsia="en-GB"/>
        </w:rPr>
        <w:t>Find a gas safety engineer near you: </w:t>
      </w:r>
      <w:hyperlink r:id="rId42" w:tgtFrame="_blank" w:history="1">
        <w:r w:rsidRPr="00DB3A7A">
          <w:rPr>
            <w:rFonts w:ascii="Arial" w:eastAsia="Times New Roman" w:hAnsi="Arial" w:cs="Arial"/>
            <w:b/>
            <w:bCs/>
            <w:color w:val="41A62A"/>
            <w:sz w:val="24"/>
            <w:szCs w:val="24"/>
            <w:u w:val="single"/>
            <w:bdr w:val="none" w:sz="0" w:space="0" w:color="auto" w:frame="1"/>
            <w:lang w:eastAsia="en-GB"/>
          </w:rPr>
          <w:t>https://www.gassaferegister.co.uk/</w:t>
        </w:r>
      </w:hyperlink>
      <w:r w:rsidRPr="00DB3A7A">
        <w:rPr>
          <w:rFonts w:ascii="Arial" w:eastAsia="Times New Roman" w:hAnsi="Arial" w:cs="Arial"/>
          <w:color w:val="3E3E3F"/>
          <w:sz w:val="24"/>
          <w:szCs w:val="24"/>
          <w:bdr w:val="none" w:sz="0" w:space="0" w:color="auto" w:frame="1"/>
          <w:lang w:eastAsia="en-GB"/>
        </w:rPr>
        <w:t>        </w:t>
      </w:r>
    </w:p>
    <w:p w14:paraId="3B50F82B"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Watch: Gas safety tips to keep you safe in your home.</w:t>
      </w:r>
    </w:p>
    <w:p w14:paraId="2C4D6748"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hyperlink r:id="rId43" w:tgtFrame="_blank" w:history="1">
        <w:r w:rsidRPr="00DB3A7A">
          <w:rPr>
            <w:rFonts w:ascii="Arial" w:eastAsia="Times New Roman" w:hAnsi="Arial" w:cs="Arial"/>
            <w:b/>
            <w:bCs/>
            <w:color w:val="0066CC"/>
            <w:sz w:val="24"/>
            <w:szCs w:val="24"/>
            <w:u w:val="single"/>
            <w:bdr w:val="none" w:sz="0" w:space="0" w:color="auto" w:frame="1"/>
            <w:lang w:eastAsia="en-GB"/>
          </w:rPr>
          <w:t>https://youtu.be/c4w5hp_Nn9o</w:t>
        </w:r>
      </w:hyperlink>
    </w:p>
    <w:p w14:paraId="308010F2" w14:textId="77777777" w:rsidR="00DB3A7A" w:rsidRPr="00DB3A7A" w:rsidRDefault="00DB3A7A" w:rsidP="00DB3A7A">
      <w:pPr>
        <w:shd w:val="clear" w:color="auto" w:fill="FFFFFF"/>
        <w:spacing w:after="0" w:line="336"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16"/>
          <w:szCs w:val="16"/>
          <w:bdr w:val="none" w:sz="0" w:space="0" w:color="auto" w:frame="1"/>
          <w:lang w:eastAsia="en-GB"/>
        </w:rPr>
        <w:t>Gas Safety Tips in the Home. 2014. [video] Gas Safety Register.</w:t>
      </w:r>
    </w:p>
    <w:p w14:paraId="5C78CFA3"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21C281D9"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3.8 Gas Safety.</w:t>
      </w:r>
    </w:p>
    <w:p w14:paraId="3DFC2F4F" w14:textId="4754C16C" w:rsidR="00DB3A7A" w:rsidRDefault="00DB3A7A" w:rsidP="00DB3A7A">
      <w:pPr>
        <w:shd w:val="clear" w:color="auto" w:fill="FFFFFF"/>
        <w:spacing w:line="336" w:lineRule="atLeast"/>
        <w:rPr>
          <w:rFonts w:ascii="Open Sans" w:hAnsi="Open Sans"/>
          <w:color w:val="3E3E3F"/>
          <w:sz w:val="24"/>
          <w:szCs w:val="24"/>
        </w:rPr>
      </w:pPr>
      <w:r>
        <w:rPr>
          <w:rFonts w:ascii="Arial" w:hAnsi="Arial" w:cs="Arial"/>
          <w:noProof/>
          <w:color w:val="3E3E3F"/>
          <w:bdr w:val="none" w:sz="0" w:space="0" w:color="auto" w:frame="1"/>
        </w:rPr>
        <w:drawing>
          <wp:inline distT="0" distB="0" distL="0" distR="0" wp14:anchorId="69EE55DD" wp14:editId="38B65E84">
            <wp:extent cx="5731510" cy="1824990"/>
            <wp:effectExtent l="0" t="0" r="2540" b="3810"/>
            <wp:docPr id="18" name="Picture 18" descr="https://www.rentsmart.gov.wales/Uploads/Image/gas-safe-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rentsmart.gov.wales/Uploads/Image/gas-safe-i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0EAFBC80" w14:textId="77777777" w:rsidR="00DB3A7A" w:rsidRDefault="00DB3A7A" w:rsidP="00DB3A7A">
      <w:pPr>
        <w:shd w:val="clear" w:color="auto" w:fill="FFFFFF"/>
        <w:spacing w:line="336" w:lineRule="atLeast"/>
        <w:rPr>
          <w:rFonts w:ascii="Open Sans" w:hAnsi="Open Sans"/>
          <w:color w:val="3E3E3F"/>
        </w:rPr>
      </w:pPr>
      <w:r>
        <w:rPr>
          <w:rFonts w:ascii="Arial" w:hAnsi="Arial" w:cs="Arial"/>
          <w:color w:val="3E3E3F"/>
          <w:bdr w:val="none" w:sz="0" w:space="0" w:color="auto" w:frame="1"/>
        </w:rPr>
        <w:t>Always ensure the gas safety engineer's registration is in date, and that they are qualified to do the work at your rental property. This information can be found on the engineer gas safety card.</w:t>
      </w:r>
    </w:p>
    <w:p w14:paraId="06DF22F7" w14:textId="77777777" w:rsidR="00DB3A7A" w:rsidRDefault="00DB3A7A" w:rsidP="00DB3A7A">
      <w:pPr>
        <w:shd w:val="clear" w:color="auto" w:fill="FFFFFF"/>
        <w:spacing w:line="336" w:lineRule="atLeast"/>
        <w:rPr>
          <w:rFonts w:ascii="Open Sans" w:hAnsi="Open Sans"/>
          <w:color w:val="3E3E3F"/>
        </w:rPr>
      </w:pPr>
      <w:r>
        <w:rPr>
          <w:rStyle w:val="Strong"/>
          <w:rFonts w:ascii="Arial" w:hAnsi="Arial" w:cs="Arial"/>
          <w:color w:val="3E3E3F"/>
          <w:bdr w:val="none" w:sz="0" w:space="0" w:color="auto" w:frame="1"/>
        </w:rPr>
        <w:t>Watch: How to check the gas safe register ID card.</w:t>
      </w:r>
    </w:p>
    <w:p w14:paraId="394D1481" w14:textId="77777777" w:rsidR="00DB3A7A" w:rsidRDefault="00DB3A7A" w:rsidP="00DB3A7A">
      <w:pPr>
        <w:shd w:val="clear" w:color="auto" w:fill="FFFFFF"/>
        <w:spacing w:line="336" w:lineRule="atLeast"/>
        <w:rPr>
          <w:rFonts w:ascii="Open Sans" w:hAnsi="Open Sans"/>
          <w:color w:val="3E3E3F"/>
        </w:rPr>
      </w:pPr>
      <w:hyperlink r:id="rId45" w:tgtFrame="_blank" w:history="1">
        <w:r>
          <w:rPr>
            <w:rStyle w:val="Strong"/>
            <w:rFonts w:ascii="Arial" w:hAnsi="Arial" w:cs="Arial"/>
            <w:color w:val="0066CC"/>
            <w:u w:val="single"/>
            <w:bdr w:val="none" w:sz="0" w:space="0" w:color="auto" w:frame="1"/>
          </w:rPr>
          <w:t>https://youtu.be/M69wsw8qNNQ</w:t>
        </w:r>
      </w:hyperlink>
      <w:r>
        <w:rPr>
          <w:rFonts w:ascii="Arial" w:hAnsi="Arial" w:cs="Arial"/>
          <w:b/>
          <w:bCs/>
          <w:color w:val="3E3E3F"/>
          <w:bdr w:val="none" w:sz="0" w:space="0" w:color="auto" w:frame="1"/>
        </w:rPr>
        <w:br/>
      </w:r>
    </w:p>
    <w:p w14:paraId="5D186A3C" w14:textId="77777777" w:rsidR="00DB3A7A" w:rsidRDefault="00DB3A7A" w:rsidP="00DB3A7A">
      <w:pPr>
        <w:shd w:val="clear" w:color="auto" w:fill="FFFFFF"/>
        <w:spacing w:line="336" w:lineRule="atLeast"/>
        <w:rPr>
          <w:rFonts w:ascii="Open Sans" w:hAnsi="Open Sans"/>
          <w:color w:val="3E3E3F"/>
        </w:rPr>
      </w:pPr>
      <w:r>
        <w:rPr>
          <w:rFonts w:ascii="Arial" w:hAnsi="Arial" w:cs="Arial"/>
          <w:color w:val="3E3E3F"/>
          <w:sz w:val="16"/>
          <w:szCs w:val="16"/>
          <w:bdr w:val="none" w:sz="0" w:space="0" w:color="auto" w:frame="1"/>
        </w:rPr>
        <w:t>How to Check the Gas Safe Register ID Card. 2014. [video] Gas Safety Register.</w:t>
      </w:r>
    </w:p>
    <w:p w14:paraId="0CB063AE" w14:textId="146BCDDD" w:rsidR="00DB3A7A" w:rsidRDefault="00DB3A7A" w:rsidP="00DB3A7A">
      <w:pPr>
        <w:pStyle w:val="default"/>
        <w:shd w:val="clear" w:color="auto" w:fill="FFFFFF"/>
        <w:spacing w:before="0" w:beforeAutospacing="0" w:after="240" w:afterAutospacing="0" w:line="336" w:lineRule="atLeast"/>
        <w:rPr>
          <w:rFonts w:ascii="Open Sans" w:hAnsi="Open Sans"/>
          <w:color w:val="3E3E3F"/>
        </w:rPr>
      </w:pPr>
      <w:r>
        <w:rPr>
          <w:rFonts w:ascii="Open Sans" w:hAnsi="Open Sans"/>
          <w:noProof/>
          <w:color w:val="3E3E3F"/>
        </w:rPr>
        <w:drawing>
          <wp:inline distT="0" distB="0" distL="0" distR="0" wp14:anchorId="7760ED34" wp14:editId="53C3AA5F">
            <wp:extent cx="5731510" cy="2049780"/>
            <wp:effectExtent l="0" t="0" r="2540" b="7620"/>
            <wp:docPr id="17" name="Picture 17" descr="https://www.rentsmart.gov.wales/Uploads/Image/agent%20online%20course/Best%20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rentsmart.gov.wales/Uploads/Image/agent%20online%20course/Best%20practi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r>
        <w:rPr>
          <w:rFonts w:ascii="Open Sans" w:hAnsi="Open Sans"/>
          <w:color w:val="3E3E3F"/>
        </w:rPr>
        <w:t> </w:t>
      </w:r>
    </w:p>
    <w:p w14:paraId="65ECC28E" w14:textId="77777777" w:rsidR="00DB3A7A" w:rsidRDefault="00DB3A7A" w:rsidP="00DB3A7A">
      <w:pPr>
        <w:pStyle w:val="default"/>
        <w:shd w:val="clear" w:color="auto" w:fill="FFFFFF"/>
        <w:spacing w:before="0" w:beforeAutospacing="0" w:after="0" w:afterAutospacing="0" w:line="360" w:lineRule="atLeast"/>
        <w:rPr>
          <w:rFonts w:ascii="Open Sans" w:hAnsi="Open Sans"/>
          <w:color w:val="3E3E3F"/>
        </w:rPr>
      </w:pPr>
      <w:r>
        <w:rPr>
          <w:rFonts w:ascii="Open Sans" w:hAnsi="Open Sans"/>
          <w:color w:val="007396"/>
          <w:bdr w:val="none" w:sz="0" w:space="0" w:color="auto" w:frame="1"/>
        </w:rPr>
        <w:t>If a property is not served by mains gas, you should inform tenants of this, and provide them with information about local suppliers of gas and how much this is likely to cost them. This will help them to decide whether renting the property is affordable for them.</w:t>
      </w:r>
    </w:p>
    <w:p w14:paraId="698B3631" w14:textId="77777777" w:rsidR="00DB3A7A" w:rsidRPr="00DB3A7A" w:rsidRDefault="00DB3A7A" w:rsidP="00DB3A7A">
      <w:pPr>
        <w:spacing w:after="120" w:line="264" w:lineRule="atLeast"/>
        <w:outlineLvl w:val="1"/>
        <w:rPr>
          <w:rFonts w:ascii="Times New Roman" w:eastAsia="Times New Roman" w:hAnsi="Times New Roman" w:cs="Times New Roman"/>
          <w:b/>
          <w:bCs/>
          <w:spacing w:val="-7"/>
          <w:sz w:val="45"/>
          <w:szCs w:val="45"/>
          <w:lang w:eastAsia="en-GB"/>
        </w:rPr>
      </w:pPr>
      <w:r w:rsidRPr="00DB3A7A">
        <w:rPr>
          <w:rFonts w:ascii="Times New Roman" w:eastAsia="Times New Roman" w:hAnsi="Times New Roman" w:cs="Times New Roman"/>
          <w:b/>
          <w:bCs/>
          <w:spacing w:val="-7"/>
          <w:sz w:val="45"/>
          <w:szCs w:val="45"/>
          <w:lang w:eastAsia="en-GB"/>
        </w:rPr>
        <w:t>3. The Responsibilities and Liabilities of the Landlord / Letting Agent</w:t>
      </w:r>
    </w:p>
    <w:p w14:paraId="1CAAE79F" w14:textId="77777777" w:rsidR="00DB3A7A" w:rsidRPr="00DB3A7A" w:rsidRDefault="00DB3A7A" w:rsidP="00DB3A7A">
      <w:pPr>
        <w:spacing w:after="0" w:line="264" w:lineRule="atLeast"/>
        <w:outlineLvl w:val="2"/>
        <w:rPr>
          <w:rFonts w:ascii="Times New Roman" w:eastAsia="Times New Roman" w:hAnsi="Times New Roman" w:cs="Times New Roman"/>
          <w:b/>
          <w:bCs/>
          <w:spacing w:val="-7"/>
          <w:sz w:val="36"/>
          <w:szCs w:val="36"/>
          <w:lang w:eastAsia="en-GB"/>
        </w:rPr>
      </w:pPr>
      <w:r w:rsidRPr="00DB3A7A">
        <w:rPr>
          <w:rFonts w:ascii="Times New Roman" w:eastAsia="Times New Roman" w:hAnsi="Times New Roman" w:cs="Times New Roman"/>
          <w:b/>
          <w:bCs/>
          <w:spacing w:val="-7"/>
          <w:sz w:val="36"/>
          <w:szCs w:val="36"/>
          <w:bdr w:val="none" w:sz="0" w:space="0" w:color="auto" w:frame="1"/>
          <w:lang w:eastAsia="en-GB"/>
        </w:rPr>
        <w:t>3.8 Gas Safety</w:t>
      </w:r>
    </w:p>
    <w:p w14:paraId="63846EDD" w14:textId="4E561AA0" w:rsidR="00DB3A7A" w:rsidRPr="00DB3A7A" w:rsidRDefault="00DB3A7A" w:rsidP="00DB3A7A">
      <w:pPr>
        <w:spacing w:after="240" w:line="336" w:lineRule="atLeast"/>
        <w:rPr>
          <w:rFonts w:ascii="Times New Roman" w:eastAsia="Times New Roman" w:hAnsi="Times New Roman" w:cs="Times New Roman"/>
          <w:sz w:val="24"/>
          <w:szCs w:val="24"/>
          <w:lang w:eastAsia="en-GB"/>
        </w:rPr>
      </w:pPr>
      <w:r w:rsidRPr="00DB3A7A">
        <w:rPr>
          <w:rFonts w:ascii="Times New Roman" w:eastAsia="Times New Roman" w:hAnsi="Times New Roman" w:cs="Times New Roman"/>
          <w:noProof/>
          <w:sz w:val="24"/>
          <w:szCs w:val="24"/>
          <w:lang w:eastAsia="en-GB"/>
        </w:rPr>
        <w:drawing>
          <wp:inline distT="0" distB="0" distL="0" distR="0" wp14:anchorId="01DE5802" wp14:editId="4095CFEA">
            <wp:extent cx="952500" cy="952500"/>
            <wp:effectExtent l="0" t="0" r="0" b="0"/>
            <wp:docPr id="19" name="Picture 19"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DB3A7A">
        <w:rPr>
          <w:rFonts w:ascii="Times New Roman" w:eastAsia="Times New Roman" w:hAnsi="Times New Roman" w:cs="Times New Roman"/>
          <w:sz w:val="24"/>
          <w:szCs w:val="24"/>
          <w:lang w:eastAsia="en-GB"/>
        </w:rPr>
        <w:object w:dxaOrig="359" w:dyaOrig="359" w14:anchorId="49E2E6BE">
          <v:shape id="_x0000_i1120" type="#_x0000_t75" style="width:18pt;height:18pt" o:ole="">
            <v:imagedata r:id="rId8" o:title=""/>
          </v:shape>
          <w:control r:id="rId46" w:name="Object 96" w:shapeid="_x0000_i1120"/>
        </w:object>
      </w:r>
    </w:p>
    <w:p w14:paraId="6A9E05A6" w14:textId="77777777"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t>Gas Safety checks should be carried out every...?</w:t>
      </w:r>
    </w:p>
    <w:p w14:paraId="4B4BAAB0" w14:textId="7A97E527" w:rsidR="00DB3A7A" w:rsidRPr="00DB3A7A" w:rsidRDefault="00DB3A7A" w:rsidP="00DB3A7A">
      <w:pPr>
        <w:numPr>
          <w:ilvl w:val="0"/>
          <w:numId w:val="18"/>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20BAF2B3">
          <v:shape id="_x0000_i1134" type="#_x0000_t75" style="width:20.25pt;height:17.25pt" o:ole="">
            <v:imagedata r:id="rId10" o:title=""/>
          </v:shape>
          <w:control r:id="rId47" w:name="DefaultOcxName7" w:shapeid="_x0000_i1134"/>
        </w:object>
      </w:r>
      <w:r w:rsidRPr="00DB3A7A">
        <w:rPr>
          <w:rFonts w:ascii="Open Sans" w:eastAsia="Times New Roman" w:hAnsi="Open Sans" w:cs="Times New Roman"/>
          <w:color w:val="3E3E3F"/>
          <w:sz w:val="24"/>
          <w:szCs w:val="24"/>
          <w:lang w:eastAsia="en-GB"/>
        </w:rPr>
        <w:t>5 years</w:t>
      </w:r>
    </w:p>
    <w:p w14:paraId="30E005AB" w14:textId="37BCA219" w:rsidR="00DB3A7A" w:rsidRPr="00DB3A7A" w:rsidRDefault="00DB3A7A" w:rsidP="00DB3A7A">
      <w:pPr>
        <w:numPr>
          <w:ilvl w:val="0"/>
          <w:numId w:val="18"/>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3EFD882E">
          <v:shape id="_x0000_i1133" type="#_x0000_t75" style="width:20.25pt;height:17.25pt" o:ole="">
            <v:imagedata r:id="rId10" o:title=""/>
          </v:shape>
          <w:control r:id="rId48" w:name="DefaultOcxName15" w:shapeid="_x0000_i1133"/>
        </w:object>
      </w:r>
      <w:r w:rsidRPr="00DB3A7A">
        <w:rPr>
          <w:rFonts w:ascii="Open Sans" w:eastAsia="Times New Roman" w:hAnsi="Open Sans" w:cs="Times New Roman"/>
          <w:color w:val="3E3E3F"/>
          <w:sz w:val="24"/>
          <w:szCs w:val="24"/>
          <w:lang w:eastAsia="en-GB"/>
        </w:rPr>
        <w:t>12 Months</w:t>
      </w:r>
    </w:p>
    <w:p w14:paraId="1D4641E5" w14:textId="7E8290A6" w:rsidR="00DB3A7A" w:rsidRPr="00DB3A7A" w:rsidRDefault="00DB3A7A" w:rsidP="00DB3A7A">
      <w:pPr>
        <w:numPr>
          <w:ilvl w:val="0"/>
          <w:numId w:val="18"/>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1F5E2DAC">
          <v:shape id="_x0000_i1132" type="#_x0000_t75" style="width:20.25pt;height:17.25pt" o:ole="">
            <v:imagedata r:id="rId10" o:title=""/>
          </v:shape>
          <w:control r:id="rId49" w:name="DefaultOcxName25" w:shapeid="_x0000_i1132"/>
        </w:object>
      </w:r>
      <w:r w:rsidRPr="00DB3A7A">
        <w:rPr>
          <w:rFonts w:ascii="Open Sans" w:eastAsia="Times New Roman" w:hAnsi="Open Sans" w:cs="Times New Roman"/>
          <w:color w:val="3E3E3F"/>
          <w:sz w:val="24"/>
          <w:szCs w:val="24"/>
          <w:lang w:eastAsia="en-GB"/>
        </w:rPr>
        <w:t>3 years</w:t>
      </w:r>
    </w:p>
    <w:p w14:paraId="2B5AC0B0" w14:textId="5A51B5EC" w:rsidR="00DB3A7A" w:rsidRPr="00DB3A7A" w:rsidRDefault="00DB3A7A" w:rsidP="00DB3A7A">
      <w:pPr>
        <w:numPr>
          <w:ilvl w:val="0"/>
          <w:numId w:val="18"/>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7B0AD49B">
          <v:shape id="_x0000_i1131" type="#_x0000_t75" style="width:20.25pt;height:17.25pt" o:ole="">
            <v:imagedata r:id="rId10" o:title=""/>
          </v:shape>
          <w:control r:id="rId50" w:name="DefaultOcxName32" w:shapeid="_x0000_i1131"/>
        </w:object>
      </w:r>
      <w:r w:rsidRPr="00DB3A7A">
        <w:rPr>
          <w:rFonts w:ascii="Open Sans" w:eastAsia="Times New Roman" w:hAnsi="Open Sans" w:cs="Times New Roman"/>
          <w:color w:val="3E3E3F"/>
          <w:sz w:val="24"/>
          <w:szCs w:val="24"/>
          <w:lang w:eastAsia="en-GB"/>
        </w:rPr>
        <w:t>10 years</w:t>
      </w:r>
    </w:p>
    <w:p w14:paraId="6869A471" w14:textId="77777777" w:rsidR="00DB3A7A" w:rsidRDefault="00DB3A7A" w:rsidP="00DB3A7A">
      <w:pPr>
        <w:pStyle w:val="Heading2"/>
        <w:spacing w:before="0" w:beforeAutospacing="0" w:after="120" w:afterAutospacing="0" w:line="264" w:lineRule="atLeast"/>
        <w:rPr>
          <w:spacing w:val="-7"/>
          <w:sz w:val="45"/>
          <w:szCs w:val="45"/>
        </w:rPr>
      </w:pPr>
      <w:r>
        <w:rPr>
          <w:spacing w:val="-7"/>
          <w:sz w:val="45"/>
          <w:szCs w:val="45"/>
        </w:rPr>
        <w:lastRenderedPageBreak/>
        <w:t>3. The Responsibilities and Liabilities of the Landlord / Letting Agent</w:t>
      </w:r>
    </w:p>
    <w:p w14:paraId="37D66AD4"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3.9 Electrical Safety</w:t>
      </w:r>
    </w:p>
    <w:p w14:paraId="37CD1072" w14:textId="2565D692" w:rsidR="00DB3A7A" w:rsidRDefault="00DB3A7A" w:rsidP="00DB3A7A">
      <w:pPr>
        <w:shd w:val="clear" w:color="auto" w:fill="FFFFFF"/>
        <w:spacing w:line="360" w:lineRule="atLeast"/>
        <w:rPr>
          <w:rFonts w:ascii="Open Sans" w:hAnsi="Open Sans"/>
          <w:color w:val="3E3E3F"/>
          <w:sz w:val="24"/>
          <w:szCs w:val="24"/>
        </w:rPr>
      </w:pPr>
      <w:r>
        <w:rPr>
          <w:rFonts w:ascii="Arial" w:hAnsi="Arial" w:cs="Arial"/>
          <w:b/>
          <w:bCs/>
          <w:noProof/>
          <w:color w:val="3E3E3F"/>
          <w:bdr w:val="none" w:sz="0" w:space="0" w:color="auto" w:frame="1"/>
        </w:rPr>
        <w:drawing>
          <wp:inline distT="0" distB="0" distL="0" distR="0" wp14:anchorId="52873E07" wp14:editId="3886C5FA">
            <wp:extent cx="2686050" cy="2409825"/>
            <wp:effectExtent l="0" t="0" r="0" b="9525"/>
            <wp:docPr id="21" name="Picture 21" descr="https://www.rentsmart.gov.wales/Uploads/Image/Images%20without%20Text/safety%20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rentsmart.gov.wales/Uploads/Image/Images%20without%20Text/safety%20sig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6050" cy="2409825"/>
                    </a:xfrm>
                    <a:prstGeom prst="rect">
                      <a:avLst/>
                    </a:prstGeom>
                    <a:noFill/>
                    <a:ln>
                      <a:noFill/>
                    </a:ln>
                  </pic:spPr>
                </pic:pic>
              </a:graphicData>
            </a:graphic>
          </wp:inline>
        </w:drawing>
      </w:r>
    </w:p>
    <w:p w14:paraId="50FCBF8D"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Landlords have legal obligations to ensure that all electrical appliances supplied by them are safe at the date of supply.</w:t>
      </w:r>
    </w:p>
    <w:p w14:paraId="0B4D71C5"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There is no </w:t>
      </w:r>
      <w:r>
        <w:rPr>
          <w:rStyle w:val="Strong"/>
          <w:rFonts w:ascii="Arial" w:hAnsi="Arial" w:cs="Arial"/>
          <w:color w:val="3E3E3F"/>
          <w:bdr w:val="none" w:sz="0" w:space="0" w:color="auto" w:frame="1"/>
        </w:rPr>
        <w:t>statutory requirement</w:t>
      </w:r>
      <w:r>
        <w:rPr>
          <w:rFonts w:ascii="Arial" w:hAnsi="Arial" w:cs="Arial"/>
          <w:color w:val="3E3E3F"/>
          <w:bdr w:val="none" w:sz="0" w:space="0" w:color="auto" w:frame="1"/>
        </w:rPr>
        <w:t> to have annual safety checks on electrical installations as there is with gas. The Electrical Safety First recommends a formal periodic inspection and test being carried out on the installation at least </w:t>
      </w:r>
      <w:r>
        <w:rPr>
          <w:rStyle w:val="Strong"/>
          <w:rFonts w:ascii="Arial" w:hAnsi="Arial" w:cs="Arial"/>
          <w:color w:val="3E3E3F"/>
          <w:bdr w:val="none" w:sz="0" w:space="0" w:color="auto" w:frame="1"/>
        </w:rPr>
        <w:t>once every 5 years or on a change of tenancy</w:t>
      </w:r>
      <w:r>
        <w:rPr>
          <w:rFonts w:ascii="Arial" w:hAnsi="Arial" w:cs="Arial"/>
          <w:color w:val="3E3E3F"/>
          <w:bdr w:val="none" w:sz="0" w:space="0" w:color="auto" w:frame="1"/>
        </w:rPr>
        <w:t>. There is also a statutory requirement that all </w:t>
      </w:r>
      <w:r>
        <w:rPr>
          <w:rStyle w:val="Strong"/>
          <w:rFonts w:ascii="Arial" w:hAnsi="Arial" w:cs="Arial"/>
          <w:color w:val="3E3E3F"/>
          <w:bdr w:val="none" w:sz="0" w:space="0" w:color="auto" w:frame="1"/>
        </w:rPr>
        <w:t>Houses in Multiple Occupation (HMOs) </w:t>
      </w:r>
      <w:r>
        <w:rPr>
          <w:rFonts w:ascii="Arial" w:hAnsi="Arial" w:cs="Arial"/>
          <w:color w:val="3E3E3F"/>
          <w:bdr w:val="none" w:sz="0" w:space="0" w:color="auto" w:frame="1"/>
        </w:rPr>
        <w:t>must have their mains installation inspected every</w:t>
      </w:r>
      <w:r>
        <w:rPr>
          <w:rStyle w:val="Strong"/>
          <w:rFonts w:ascii="Arial" w:hAnsi="Arial" w:cs="Arial"/>
          <w:color w:val="3E3E3F"/>
          <w:bdr w:val="none" w:sz="0" w:space="0" w:color="auto" w:frame="1"/>
        </w:rPr>
        <w:t>5 years.</w:t>
      </w:r>
    </w:p>
    <w:p w14:paraId="35125B79" w14:textId="5C6A7B7E" w:rsidR="00DB3A7A" w:rsidRDefault="00DB3A7A" w:rsidP="00DB3A7A">
      <w:pPr>
        <w:pStyle w:val="default"/>
        <w:shd w:val="clear" w:color="auto" w:fill="FFFFFF"/>
        <w:spacing w:before="0" w:beforeAutospacing="0" w:after="240" w:afterAutospacing="0" w:line="336" w:lineRule="atLeast"/>
        <w:rPr>
          <w:rFonts w:ascii="Open Sans" w:hAnsi="Open Sans"/>
          <w:color w:val="3E3E3F"/>
        </w:rPr>
      </w:pPr>
      <w:r>
        <w:rPr>
          <w:rFonts w:ascii="Open Sans" w:hAnsi="Open Sans"/>
          <w:noProof/>
          <w:color w:val="3E3E3F"/>
        </w:rPr>
        <w:drawing>
          <wp:inline distT="0" distB="0" distL="0" distR="0" wp14:anchorId="29637AC5" wp14:editId="336FA06E">
            <wp:extent cx="5731510" cy="2049780"/>
            <wp:effectExtent l="0" t="0" r="2540" b="7620"/>
            <wp:docPr id="20" name="Picture 20" descr="https://www.rentsmart.gov.wales/Uploads/Image/agent%20online%20course/Best%20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rentsmart.gov.wales/Uploads/Image/agent%20online%20course/Best%20practi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r>
        <w:rPr>
          <w:rFonts w:ascii="Open Sans" w:hAnsi="Open Sans"/>
          <w:color w:val="3E3E3F"/>
        </w:rPr>
        <w:t> </w:t>
      </w:r>
    </w:p>
    <w:p w14:paraId="1C4C00AF" w14:textId="77777777" w:rsidR="00DB3A7A" w:rsidRDefault="00DB3A7A" w:rsidP="00DB3A7A">
      <w:pPr>
        <w:pStyle w:val="default"/>
        <w:shd w:val="clear" w:color="auto" w:fill="FFFFFF"/>
        <w:spacing w:before="0" w:beforeAutospacing="0" w:after="0" w:afterAutospacing="0" w:line="360" w:lineRule="atLeast"/>
        <w:rPr>
          <w:rFonts w:ascii="Open Sans" w:hAnsi="Open Sans"/>
          <w:color w:val="3E3E3F"/>
        </w:rPr>
      </w:pPr>
      <w:r>
        <w:rPr>
          <w:rFonts w:ascii="Open Sans" w:hAnsi="Open Sans"/>
          <w:color w:val="007396"/>
          <w:bdr w:val="none" w:sz="0" w:space="0" w:color="auto" w:frame="1"/>
        </w:rPr>
        <w:t xml:space="preserve">Explain the workings of the heating and hot water installations, the location of the water </w:t>
      </w:r>
      <w:proofErr w:type="gramStart"/>
      <w:r>
        <w:rPr>
          <w:rFonts w:ascii="Open Sans" w:hAnsi="Open Sans"/>
          <w:color w:val="007396"/>
          <w:bdr w:val="none" w:sz="0" w:space="0" w:color="auto" w:frame="1"/>
        </w:rPr>
        <w:t>stop</w:t>
      </w:r>
      <w:proofErr w:type="gramEnd"/>
      <w:r>
        <w:rPr>
          <w:rFonts w:ascii="Open Sans" w:hAnsi="Open Sans"/>
          <w:color w:val="007396"/>
          <w:bdr w:val="none" w:sz="0" w:space="0" w:color="auto" w:frame="1"/>
        </w:rPr>
        <w:t xml:space="preserve"> tap, the main electrical fuse box (and shut-off switch), gas shut-off valve and the use of burglar alarm or any window and door locks.</w:t>
      </w:r>
    </w:p>
    <w:p w14:paraId="4FF9289A" w14:textId="77777777" w:rsidR="00DB3A7A" w:rsidRDefault="00DB3A7A" w:rsidP="00DB3A7A">
      <w:pPr>
        <w:pStyle w:val="Heading2"/>
        <w:spacing w:before="0" w:beforeAutospacing="0" w:after="120" w:afterAutospacing="0" w:line="264" w:lineRule="atLeast"/>
        <w:rPr>
          <w:spacing w:val="-7"/>
          <w:sz w:val="45"/>
          <w:szCs w:val="45"/>
        </w:rPr>
      </w:pPr>
      <w:r>
        <w:rPr>
          <w:spacing w:val="-7"/>
          <w:sz w:val="45"/>
          <w:szCs w:val="45"/>
        </w:rPr>
        <w:lastRenderedPageBreak/>
        <w:t>3. The Responsibilities and Liabilities of the Landlord / Letting Agent</w:t>
      </w:r>
    </w:p>
    <w:p w14:paraId="24977F9A"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3.9 Electrical Safety.</w:t>
      </w:r>
    </w:p>
    <w:p w14:paraId="630700BF" w14:textId="77777777" w:rsidR="00DB3A7A" w:rsidRDefault="00DB3A7A" w:rsidP="00DB3A7A">
      <w:pPr>
        <w:shd w:val="clear" w:color="auto" w:fill="FFFFFF"/>
        <w:spacing w:line="360" w:lineRule="atLeast"/>
        <w:rPr>
          <w:rFonts w:ascii="Open Sans" w:hAnsi="Open Sans"/>
          <w:color w:val="3E3E3F"/>
          <w:sz w:val="24"/>
          <w:szCs w:val="24"/>
        </w:rPr>
      </w:pPr>
      <w:r>
        <w:rPr>
          <w:rFonts w:ascii="Arial" w:hAnsi="Arial" w:cs="Arial"/>
          <w:color w:val="3E3E3F"/>
          <w:bdr w:val="none" w:sz="0" w:space="0" w:color="auto" w:frame="1"/>
        </w:rPr>
        <w:t>Landlords do however need to ensure that the electrical installation and all electrical appliances are </w:t>
      </w:r>
      <w:r>
        <w:rPr>
          <w:rStyle w:val="Strong"/>
          <w:rFonts w:ascii="Arial" w:hAnsi="Arial" w:cs="Arial"/>
          <w:color w:val="3E3E3F"/>
          <w:bdr w:val="none" w:sz="0" w:space="0" w:color="auto" w:frame="1"/>
        </w:rPr>
        <w:t>‘safe’</w:t>
      </w:r>
      <w:r>
        <w:rPr>
          <w:rFonts w:ascii="Arial" w:hAnsi="Arial" w:cs="Arial"/>
          <w:color w:val="3E3E3F"/>
          <w:bdr w:val="none" w:sz="0" w:space="0" w:color="auto" w:frame="1"/>
        </w:rPr>
        <w:t xml:space="preserve"> with little risk of injury or death to humans, or risk of damage to property. This includes all mains voltage household electrical goods supplied by the landlord such as cookers, kettles, toasters, electric blankets, washing machines </w:t>
      </w:r>
      <w:proofErr w:type="spellStart"/>
      <w:proofErr w:type="gramStart"/>
      <w:r>
        <w:rPr>
          <w:rFonts w:ascii="Arial" w:hAnsi="Arial" w:cs="Arial"/>
          <w:color w:val="3E3E3F"/>
          <w:bdr w:val="none" w:sz="0" w:space="0" w:color="auto" w:frame="1"/>
        </w:rPr>
        <w:t>etc.</w:t>
      </w:r>
      <w:r>
        <w:rPr>
          <w:rStyle w:val="Strong"/>
          <w:rFonts w:ascii="Arial" w:hAnsi="Arial" w:cs="Arial"/>
          <w:color w:val="3E3E3F"/>
          <w:bdr w:val="none" w:sz="0" w:space="0" w:color="auto" w:frame="1"/>
        </w:rPr>
        <w:t>Any</w:t>
      </w:r>
      <w:proofErr w:type="spellEnd"/>
      <w:proofErr w:type="gramEnd"/>
      <w:r>
        <w:rPr>
          <w:rStyle w:val="Strong"/>
          <w:rFonts w:ascii="Arial" w:hAnsi="Arial" w:cs="Arial"/>
          <w:color w:val="3E3E3F"/>
          <w:bdr w:val="none" w:sz="0" w:space="0" w:color="auto" w:frame="1"/>
        </w:rPr>
        <w:t xml:space="preserve"> equipment supplied must also be marked with the appropriate CE marking.</w:t>
      </w:r>
      <w:r>
        <w:rPr>
          <w:rFonts w:ascii="Arial" w:hAnsi="Arial" w:cs="Arial"/>
          <w:color w:val="3E3E3F"/>
          <w:bdr w:val="none" w:sz="0" w:space="0" w:color="auto" w:frame="1"/>
        </w:rPr>
        <w:br/>
      </w:r>
      <w:r>
        <w:rPr>
          <w:rFonts w:ascii="Arial" w:hAnsi="Arial" w:cs="Arial"/>
          <w:color w:val="3E3E3F"/>
          <w:bdr w:val="none" w:sz="0" w:space="0" w:color="auto" w:frame="1"/>
        </w:rPr>
        <w:br/>
      </w:r>
    </w:p>
    <w:p w14:paraId="1EB49C5F" w14:textId="163B5AD3" w:rsidR="00DB3A7A" w:rsidRDefault="00DB3A7A" w:rsidP="00DB3A7A">
      <w:pPr>
        <w:shd w:val="clear" w:color="auto" w:fill="FFFFFF"/>
        <w:spacing w:line="360" w:lineRule="atLeast"/>
        <w:rPr>
          <w:rFonts w:ascii="Open Sans" w:hAnsi="Open Sans"/>
          <w:color w:val="3E3E3F"/>
        </w:rPr>
      </w:pPr>
      <w:r>
        <w:rPr>
          <w:rFonts w:ascii="Arial" w:hAnsi="Arial" w:cs="Arial"/>
          <w:noProof/>
          <w:color w:val="3E3E3F"/>
          <w:bdr w:val="none" w:sz="0" w:space="0" w:color="auto" w:frame="1"/>
        </w:rPr>
        <w:drawing>
          <wp:inline distT="0" distB="0" distL="0" distR="0" wp14:anchorId="0FDA97AB" wp14:editId="275C2D1C">
            <wp:extent cx="2105025" cy="1590675"/>
            <wp:effectExtent l="0" t="0" r="9525" b="9525"/>
            <wp:docPr id="22" name="Picture 22" descr="https://www.rentsmart.gov.wales/Uploads/Imag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www.rentsmart.gov.wales/Uploads/Image/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5025" cy="1590675"/>
                    </a:xfrm>
                    <a:prstGeom prst="rect">
                      <a:avLst/>
                    </a:prstGeom>
                    <a:noFill/>
                    <a:ln>
                      <a:noFill/>
                    </a:ln>
                  </pic:spPr>
                </pic:pic>
              </a:graphicData>
            </a:graphic>
          </wp:inline>
        </w:drawing>
      </w:r>
      <w:r>
        <w:rPr>
          <w:rFonts w:ascii="Arial" w:hAnsi="Arial" w:cs="Arial"/>
          <w:color w:val="3E3E3F"/>
          <w:bdr w:val="none" w:sz="0" w:space="0" w:color="auto" w:frame="1"/>
        </w:rPr>
        <w:t xml:space="preserve">In order to meet these obligations, either supply new appliances or get any appliances provided checked by a qualified electrician before the property is let to new </w:t>
      </w:r>
      <w:proofErr w:type="spellStart"/>
      <w:proofErr w:type="gramStart"/>
      <w:r>
        <w:rPr>
          <w:rFonts w:ascii="Arial" w:hAnsi="Arial" w:cs="Arial"/>
          <w:color w:val="3E3E3F"/>
          <w:bdr w:val="none" w:sz="0" w:space="0" w:color="auto" w:frame="1"/>
        </w:rPr>
        <w:t>tenants.</w:t>
      </w:r>
      <w:r>
        <w:rPr>
          <w:rStyle w:val="Strong"/>
          <w:rFonts w:ascii="Arial" w:hAnsi="Arial" w:cs="Arial"/>
          <w:color w:val="3E3E3F"/>
          <w:bdr w:val="none" w:sz="0" w:space="0" w:color="auto" w:frame="1"/>
        </w:rPr>
        <w:t>All</w:t>
      </w:r>
      <w:proofErr w:type="spellEnd"/>
      <w:proofErr w:type="gramEnd"/>
      <w:r>
        <w:rPr>
          <w:rStyle w:val="Strong"/>
          <w:rFonts w:ascii="Arial" w:hAnsi="Arial" w:cs="Arial"/>
          <w:color w:val="3E3E3F"/>
          <w:bdr w:val="none" w:sz="0" w:space="0" w:color="auto" w:frame="1"/>
        </w:rPr>
        <w:t xml:space="preserve"> paperwork regarding the items (i.e. receipts, warranties, records of inspection) should be kept for a minimum period of 6 years.</w:t>
      </w:r>
    </w:p>
    <w:p w14:paraId="57BF8412" w14:textId="77777777" w:rsidR="00DB3A7A" w:rsidRPr="00DB3A7A" w:rsidRDefault="00DB3A7A" w:rsidP="00DB3A7A">
      <w:pPr>
        <w:shd w:val="clear" w:color="auto" w:fill="FFFFFF"/>
        <w:spacing w:after="120" w:line="264" w:lineRule="atLeast"/>
        <w:outlineLvl w:val="1"/>
        <w:rPr>
          <w:rFonts w:ascii="Open Sans" w:eastAsia="Times New Roman" w:hAnsi="Open Sans" w:cs="Times New Roman"/>
          <w:b/>
          <w:bCs/>
          <w:color w:val="3E3E3F"/>
          <w:spacing w:val="-7"/>
          <w:sz w:val="45"/>
          <w:szCs w:val="45"/>
          <w:lang w:eastAsia="en-GB"/>
        </w:rPr>
      </w:pPr>
      <w:r w:rsidRPr="00DB3A7A">
        <w:rPr>
          <w:rFonts w:ascii="Open Sans" w:eastAsia="Times New Roman" w:hAnsi="Open Sans" w:cs="Times New Roman"/>
          <w:b/>
          <w:bCs/>
          <w:color w:val="3E3E3F"/>
          <w:spacing w:val="-7"/>
          <w:sz w:val="45"/>
          <w:szCs w:val="45"/>
          <w:lang w:eastAsia="en-GB"/>
        </w:rPr>
        <w:t>3. The Responsibilities and Liabilities of the Landlord / Letting Agent</w:t>
      </w:r>
    </w:p>
    <w:p w14:paraId="693A7D87"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3.9 Electrical Safety.</w:t>
      </w:r>
    </w:p>
    <w:p w14:paraId="03EE9FD4"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One way of helping to achieve safety is to undertake a regular formal inspection of the installation and appliances on an annual basis. The </w:t>
      </w:r>
      <w:r w:rsidRPr="00DB3A7A">
        <w:rPr>
          <w:rFonts w:ascii="Arial" w:eastAsia="Times New Roman" w:hAnsi="Arial" w:cs="Arial"/>
          <w:b/>
          <w:bCs/>
          <w:color w:val="3E3E3F"/>
          <w:sz w:val="24"/>
          <w:szCs w:val="24"/>
          <w:bdr w:val="none" w:sz="0" w:space="0" w:color="auto" w:frame="1"/>
          <w:lang w:eastAsia="en-GB"/>
        </w:rPr>
        <w:t xml:space="preserve">Electrical Safety </w:t>
      </w:r>
      <w:proofErr w:type="spellStart"/>
      <w:r w:rsidRPr="00DB3A7A">
        <w:rPr>
          <w:rFonts w:ascii="Arial" w:eastAsia="Times New Roman" w:hAnsi="Arial" w:cs="Arial"/>
          <w:b/>
          <w:bCs/>
          <w:color w:val="3E3E3F"/>
          <w:sz w:val="24"/>
          <w:szCs w:val="24"/>
          <w:bdr w:val="none" w:sz="0" w:space="0" w:color="auto" w:frame="1"/>
          <w:lang w:eastAsia="en-GB"/>
        </w:rPr>
        <w:t>Council</w:t>
      </w:r>
      <w:r w:rsidRPr="00DB3A7A">
        <w:rPr>
          <w:rFonts w:ascii="Arial" w:eastAsia="Times New Roman" w:hAnsi="Arial" w:cs="Arial"/>
          <w:color w:val="3E3E3F"/>
          <w:sz w:val="24"/>
          <w:szCs w:val="24"/>
          <w:bdr w:val="none" w:sz="0" w:space="0" w:color="auto" w:frame="1"/>
          <w:lang w:eastAsia="en-GB"/>
        </w:rPr>
        <w:t>advises</w:t>
      </w:r>
      <w:proofErr w:type="spellEnd"/>
      <w:r w:rsidRPr="00DB3A7A">
        <w:rPr>
          <w:rFonts w:ascii="Arial" w:eastAsia="Times New Roman" w:hAnsi="Arial" w:cs="Arial"/>
          <w:color w:val="3E3E3F"/>
          <w:sz w:val="24"/>
          <w:szCs w:val="24"/>
          <w:bdr w:val="none" w:sz="0" w:space="0" w:color="auto" w:frame="1"/>
          <w:lang w:eastAsia="en-GB"/>
        </w:rPr>
        <w:t xml:space="preserve"> that as a minimum, landlords and agents should:</w:t>
      </w:r>
    </w:p>
    <w:p w14:paraId="74763E30"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 </w:t>
      </w:r>
    </w:p>
    <w:p w14:paraId="773C9DC9" w14:textId="77777777" w:rsidR="00DB3A7A" w:rsidRPr="00DB3A7A" w:rsidRDefault="00DB3A7A" w:rsidP="00DB3A7A">
      <w:pPr>
        <w:numPr>
          <w:ilvl w:val="0"/>
          <w:numId w:val="19"/>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Check the condition of wiring, and check for badly fitted plugs, cracks and chips in casings, charring, burn marks or any other obvious fault or damage;</w:t>
      </w:r>
    </w:p>
    <w:p w14:paraId="6B7E2D04" w14:textId="77777777" w:rsidR="00DB3A7A" w:rsidRPr="00DB3A7A" w:rsidRDefault="00DB3A7A" w:rsidP="00DB3A7A">
      <w:pPr>
        <w:numPr>
          <w:ilvl w:val="0"/>
          <w:numId w:val="20"/>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Check that the correct type and rating of fuses are installed;</w:t>
      </w:r>
    </w:p>
    <w:p w14:paraId="6291DC2D" w14:textId="77777777" w:rsidR="00DB3A7A" w:rsidRPr="00DB3A7A" w:rsidRDefault="00DB3A7A" w:rsidP="00DB3A7A">
      <w:pPr>
        <w:numPr>
          <w:ilvl w:val="0"/>
          <w:numId w:val="21"/>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Ensure all supplied appliances are checked by a competent person at suitable periods and that any unsafe items are removed from the property. Record details of all electrical appliances, including their condition and fuse rating;</w:t>
      </w:r>
    </w:p>
    <w:p w14:paraId="10B88F94" w14:textId="77777777" w:rsidR="00DB3A7A" w:rsidRPr="00DB3A7A" w:rsidRDefault="00DB3A7A" w:rsidP="00DB3A7A">
      <w:pPr>
        <w:numPr>
          <w:ilvl w:val="0"/>
          <w:numId w:val="22"/>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lastRenderedPageBreak/>
        <w:t>Ensure that instruction booklets are available at the property for all appliances and that any necessary safety warnings are given to tenants;</w:t>
      </w:r>
    </w:p>
    <w:p w14:paraId="1368E374" w14:textId="77777777" w:rsidR="00DB3A7A" w:rsidRPr="00DB3A7A" w:rsidRDefault="00DB3A7A" w:rsidP="00DB3A7A">
      <w:pPr>
        <w:numPr>
          <w:ilvl w:val="0"/>
          <w:numId w:val="23"/>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Avoid purchasing second-hand electrical appliances for rented properties that may not be safe;</w:t>
      </w:r>
    </w:p>
    <w:p w14:paraId="39EAA5F1" w14:textId="77777777" w:rsidR="00DB3A7A" w:rsidRPr="00DB3A7A" w:rsidRDefault="00DB3A7A" w:rsidP="00DB3A7A">
      <w:pPr>
        <w:numPr>
          <w:ilvl w:val="0"/>
          <w:numId w:val="24"/>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b/>
          <w:bCs/>
          <w:color w:val="3E3E3F"/>
          <w:sz w:val="24"/>
          <w:szCs w:val="24"/>
          <w:bdr w:val="none" w:sz="0" w:space="0" w:color="auto" w:frame="1"/>
          <w:lang w:eastAsia="en-GB"/>
        </w:rPr>
        <w:t>Maintain records of all checks carried out.</w:t>
      </w:r>
    </w:p>
    <w:p w14:paraId="79ECEF5B" w14:textId="77777777"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t> </w:t>
      </w:r>
    </w:p>
    <w:p w14:paraId="1262E07D" w14:textId="77777777" w:rsidR="00DB3A7A" w:rsidRPr="00DB3A7A" w:rsidRDefault="00DB3A7A" w:rsidP="00DB3A7A">
      <w:pPr>
        <w:spacing w:after="120" w:line="264" w:lineRule="atLeast"/>
        <w:outlineLvl w:val="1"/>
        <w:rPr>
          <w:rFonts w:ascii="Times New Roman" w:eastAsia="Times New Roman" w:hAnsi="Times New Roman" w:cs="Times New Roman"/>
          <w:b/>
          <w:bCs/>
          <w:spacing w:val="-7"/>
          <w:sz w:val="45"/>
          <w:szCs w:val="45"/>
          <w:lang w:eastAsia="en-GB"/>
        </w:rPr>
      </w:pPr>
      <w:r w:rsidRPr="00DB3A7A">
        <w:rPr>
          <w:rFonts w:ascii="Times New Roman" w:eastAsia="Times New Roman" w:hAnsi="Times New Roman" w:cs="Times New Roman"/>
          <w:b/>
          <w:bCs/>
          <w:spacing w:val="-7"/>
          <w:sz w:val="45"/>
          <w:szCs w:val="45"/>
          <w:lang w:eastAsia="en-GB"/>
        </w:rPr>
        <w:t>3. The Responsibilities and Liabilities of the Landlord / Letting Agent</w:t>
      </w:r>
    </w:p>
    <w:p w14:paraId="764AD361" w14:textId="77777777" w:rsidR="00DB3A7A" w:rsidRPr="00DB3A7A" w:rsidRDefault="00DB3A7A" w:rsidP="00DB3A7A">
      <w:pPr>
        <w:spacing w:after="0" w:line="264" w:lineRule="atLeast"/>
        <w:outlineLvl w:val="2"/>
        <w:rPr>
          <w:rFonts w:ascii="Times New Roman" w:eastAsia="Times New Roman" w:hAnsi="Times New Roman" w:cs="Times New Roman"/>
          <w:b/>
          <w:bCs/>
          <w:spacing w:val="-7"/>
          <w:sz w:val="36"/>
          <w:szCs w:val="36"/>
          <w:lang w:eastAsia="en-GB"/>
        </w:rPr>
      </w:pPr>
      <w:r w:rsidRPr="00DB3A7A">
        <w:rPr>
          <w:rFonts w:ascii="Times New Roman" w:eastAsia="Times New Roman" w:hAnsi="Times New Roman" w:cs="Times New Roman"/>
          <w:b/>
          <w:bCs/>
          <w:spacing w:val="-7"/>
          <w:sz w:val="36"/>
          <w:szCs w:val="36"/>
          <w:bdr w:val="none" w:sz="0" w:space="0" w:color="auto" w:frame="1"/>
          <w:lang w:eastAsia="en-GB"/>
        </w:rPr>
        <w:t>3.9 Electrical Safety.</w:t>
      </w:r>
    </w:p>
    <w:p w14:paraId="2F9C2461" w14:textId="6A3DCD8A" w:rsidR="00DB3A7A" w:rsidRPr="00DB3A7A" w:rsidRDefault="00DB3A7A" w:rsidP="00DB3A7A">
      <w:pPr>
        <w:spacing w:after="240" w:line="336" w:lineRule="atLeast"/>
        <w:rPr>
          <w:rFonts w:ascii="Times New Roman" w:eastAsia="Times New Roman" w:hAnsi="Times New Roman" w:cs="Times New Roman"/>
          <w:sz w:val="24"/>
          <w:szCs w:val="24"/>
          <w:lang w:eastAsia="en-GB"/>
        </w:rPr>
      </w:pPr>
      <w:r w:rsidRPr="00DB3A7A">
        <w:rPr>
          <w:rFonts w:ascii="Times New Roman" w:eastAsia="Times New Roman" w:hAnsi="Times New Roman" w:cs="Times New Roman"/>
          <w:noProof/>
          <w:sz w:val="24"/>
          <w:szCs w:val="24"/>
          <w:lang w:eastAsia="en-GB"/>
        </w:rPr>
        <w:drawing>
          <wp:inline distT="0" distB="0" distL="0" distR="0" wp14:anchorId="78ADFFF7" wp14:editId="5CF626DD">
            <wp:extent cx="952500" cy="952500"/>
            <wp:effectExtent l="0" t="0" r="0" b="0"/>
            <wp:docPr id="23" name="Picture 23"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DB3A7A">
        <w:rPr>
          <w:rFonts w:ascii="Times New Roman" w:eastAsia="Times New Roman" w:hAnsi="Times New Roman" w:cs="Times New Roman"/>
          <w:sz w:val="24"/>
          <w:szCs w:val="24"/>
          <w:lang w:eastAsia="en-GB"/>
        </w:rPr>
        <w:object w:dxaOrig="359" w:dyaOrig="359" w14:anchorId="464196D3">
          <v:shape id="_x0000_i1142" type="#_x0000_t75" style="width:18pt;height:18pt" o:ole="">
            <v:imagedata r:id="rId8" o:title=""/>
          </v:shape>
          <w:control r:id="rId53" w:name="Object 118" w:shapeid="_x0000_i1142"/>
        </w:object>
      </w:r>
    </w:p>
    <w:p w14:paraId="142C65B2" w14:textId="77777777"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t>Which of the following statements are correct? Tick all that apply.</w:t>
      </w:r>
    </w:p>
    <w:p w14:paraId="064629F2" w14:textId="11383CE3" w:rsidR="00DB3A7A" w:rsidRPr="00DB3A7A" w:rsidRDefault="00DB3A7A" w:rsidP="00DB3A7A">
      <w:pPr>
        <w:numPr>
          <w:ilvl w:val="0"/>
          <w:numId w:val="25"/>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5D43EC4D">
          <v:shape id="_x0000_i1153" type="#_x0000_t75" style="width:20.25pt;height:17.25pt" o:ole="">
            <v:imagedata r:id="rId10" o:title=""/>
          </v:shape>
          <w:control r:id="rId54" w:name="DefaultOcxName8" w:shapeid="_x0000_i1153"/>
        </w:object>
      </w:r>
      <w:r w:rsidRPr="00DB3A7A">
        <w:rPr>
          <w:rFonts w:ascii="Open Sans" w:eastAsia="Times New Roman" w:hAnsi="Open Sans" w:cs="Times New Roman"/>
          <w:color w:val="3E3E3F"/>
          <w:sz w:val="24"/>
          <w:szCs w:val="24"/>
          <w:lang w:eastAsia="en-GB"/>
        </w:rPr>
        <w:t>Any equipment supplied must also be marked with the appropriate CE marking</w:t>
      </w:r>
    </w:p>
    <w:p w14:paraId="4CC3D8F1" w14:textId="39FA19BA" w:rsidR="00DB3A7A" w:rsidRPr="00DB3A7A" w:rsidRDefault="00DB3A7A" w:rsidP="00DB3A7A">
      <w:pPr>
        <w:numPr>
          <w:ilvl w:val="0"/>
          <w:numId w:val="25"/>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11CD2309">
          <v:shape id="_x0000_i1152" type="#_x0000_t75" style="width:20.25pt;height:17.25pt" o:ole="">
            <v:imagedata r:id="rId10" o:title=""/>
          </v:shape>
          <w:control r:id="rId55" w:name="DefaultOcxName16" w:shapeid="_x0000_i1152"/>
        </w:object>
      </w:r>
      <w:r w:rsidRPr="00DB3A7A">
        <w:rPr>
          <w:rFonts w:ascii="Open Sans" w:eastAsia="Times New Roman" w:hAnsi="Open Sans" w:cs="Times New Roman"/>
          <w:color w:val="3E3E3F"/>
          <w:sz w:val="24"/>
          <w:szCs w:val="24"/>
          <w:lang w:eastAsia="en-GB"/>
        </w:rPr>
        <w:t>There is a statutory requirement to have annual safety checks on electrical installations</w:t>
      </w:r>
    </w:p>
    <w:p w14:paraId="10667FF4" w14:textId="5F5AA03D" w:rsidR="00DB3A7A" w:rsidRPr="00DB3A7A" w:rsidRDefault="00DB3A7A" w:rsidP="00DB3A7A">
      <w:pPr>
        <w:numPr>
          <w:ilvl w:val="0"/>
          <w:numId w:val="25"/>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05C5DAAD">
          <v:shape id="_x0000_i1151" type="#_x0000_t75" style="width:20.25pt;height:17.25pt" o:ole="">
            <v:imagedata r:id="rId10" o:title=""/>
          </v:shape>
          <w:control r:id="rId56" w:name="DefaultOcxName26" w:shapeid="_x0000_i1151"/>
        </w:object>
      </w:r>
      <w:r w:rsidRPr="00DB3A7A">
        <w:rPr>
          <w:rFonts w:ascii="Open Sans" w:eastAsia="Times New Roman" w:hAnsi="Open Sans" w:cs="Times New Roman"/>
          <w:color w:val="3E3E3F"/>
          <w:sz w:val="24"/>
          <w:szCs w:val="24"/>
          <w:lang w:eastAsia="en-GB"/>
        </w:rPr>
        <w:t>All HMOs must have their mains installation inspected every 5 years</w:t>
      </w:r>
    </w:p>
    <w:p w14:paraId="3283C69B" w14:textId="77777777" w:rsidR="00DB3A7A" w:rsidRDefault="00DB3A7A" w:rsidP="00DB3A7A">
      <w:pPr>
        <w:pStyle w:val="Heading2"/>
        <w:spacing w:before="0" w:beforeAutospacing="0" w:after="120" w:afterAutospacing="0" w:line="264" w:lineRule="atLeast"/>
        <w:rPr>
          <w:spacing w:val="-7"/>
          <w:sz w:val="45"/>
          <w:szCs w:val="45"/>
        </w:rPr>
      </w:pPr>
      <w:r>
        <w:rPr>
          <w:spacing w:val="-7"/>
          <w:sz w:val="45"/>
          <w:szCs w:val="45"/>
        </w:rPr>
        <w:t>3. The Responsibilities and Liabilities of the Landlord / Letting Agent</w:t>
      </w:r>
    </w:p>
    <w:p w14:paraId="046702E7"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3.10 The Furniture and Furnishings (Fire Safety) Regulations 1988.</w:t>
      </w:r>
    </w:p>
    <w:p w14:paraId="7EE6FC2E" w14:textId="2196FD67" w:rsidR="00DB3A7A" w:rsidRDefault="00DB3A7A" w:rsidP="00DB3A7A">
      <w:pPr>
        <w:shd w:val="clear" w:color="auto" w:fill="FFFFFF"/>
        <w:spacing w:line="360" w:lineRule="atLeast"/>
        <w:rPr>
          <w:rFonts w:ascii="Open Sans" w:hAnsi="Open Sans"/>
          <w:color w:val="3E3E3F"/>
          <w:sz w:val="24"/>
          <w:szCs w:val="24"/>
        </w:rPr>
      </w:pPr>
      <w:r>
        <w:rPr>
          <w:rFonts w:ascii="Arial" w:hAnsi="Arial" w:cs="Arial"/>
          <w:color w:val="3E3E3F"/>
          <w:bdr w:val="none" w:sz="0" w:space="0" w:color="auto" w:frame="1"/>
        </w:rPr>
        <w:t>Since </w:t>
      </w:r>
      <w:r>
        <w:rPr>
          <w:rStyle w:val="Strong"/>
          <w:rFonts w:ascii="Arial" w:hAnsi="Arial" w:cs="Arial"/>
          <w:color w:val="3E3E3F"/>
          <w:bdr w:val="none" w:sz="0" w:space="0" w:color="auto" w:frame="1"/>
        </w:rPr>
        <w:t>1 January 1997</w:t>
      </w:r>
      <w:r>
        <w:rPr>
          <w:rFonts w:ascii="Arial" w:hAnsi="Arial" w:cs="Arial"/>
          <w:color w:val="3E3E3F"/>
          <w:bdr w:val="none" w:sz="0" w:space="0" w:color="auto" w:frame="1"/>
        </w:rPr>
        <w:t xml:space="preserve"> persons who hire out furniture in the course of a business (and this includes furniture provided with rented accommodation) are required to </w:t>
      </w:r>
      <w:r>
        <w:rPr>
          <w:rFonts w:ascii="Arial" w:hAnsi="Arial" w:cs="Arial"/>
          <w:color w:val="3E3E3F"/>
          <w:bdr w:val="none" w:sz="0" w:space="0" w:color="auto" w:frame="1"/>
        </w:rPr>
        <w:lastRenderedPageBreak/>
        <w:t>comply </w:t>
      </w:r>
      <w:r>
        <w:rPr>
          <w:rFonts w:ascii="Arial" w:hAnsi="Arial" w:cs="Arial"/>
          <w:noProof/>
          <w:color w:val="3E3E3F"/>
          <w:bdr w:val="none" w:sz="0" w:space="0" w:color="auto" w:frame="1"/>
        </w:rPr>
        <w:drawing>
          <wp:inline distT="0" distB="0" distL="0" distR="0" wp14:anchorId="1BF8CAAB" wp14:editId="71C15997">
            <wp:extent cx="2143125" cy="2143125"/>
            <wp:effectExtent l="0" t="0" r="9525" b="9525"/>
            <wp:docPr id="24" name="Picture 24" descr="https://www.rentsmart.gov.wales/Uploads/Image/untitled%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w.rentsmart.gov.wales/Uploads/Image/untitled%20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Pr>
          <w:rFonts w:ascii="Arial" w:hAnsi="Arial" w:cs="Arial"/>
          <w:color w:val="3E3E3F"/>
          <w:bdr w:val="none" w:sz="0" w:space="0" w:color="auto" w:frame="1"/>
        </w:rPr>
        <w:t>with the </w:t>
      </w:r>
      <w:r>
        <w:rPr>
          <w:rStyle w:val="Strong"/>
          <w:rFonts w:ascii="Arial" w:hAnsi="Arial" w:cs="Arial"/>
          <w:color w:val="3E3E3F"/>
          <w:bdr w:val="none" w:sz="0" w:space="0" w:color="auto" w:frame="1"/>
        </w:rPr>
        <w:t>Furniture and Furnishings (Fire) (Safety) Regulations 1988.</w:t>
      </w:r>
      <w:r>
        <w:rPr>
          <w:rFonts w:ascii="Arial" w:hAnsi="Arial" w:cs="Arial"/>
          <w:b/>
          <w:bCs/>
          <w:color w:val="3E3E3F"/>
          <w:bdr w:val="none" w:sz="0" w:space="0" w:color="auto" w:frame="1"/>
        </w:rPr>
        <w:br/>
      </w:r>
      <w:r>
        <w:rPr>
          <w:rFonts w:ascii="Arial" w:hAnsi="Arial" w:cs="Arial"/>
          <w:b/>
          <w:bCs/>
          <w:color w:val="3E3E3F"/>
          <w:bdr w:val="none" w:sz="0" w:space="0" w:color="auto" w:frame="1"/>
        </w:rPr>
        <w:br/>
      </w:r>
      <w:r>
        <w:rPr>
          <w:rFonts w:ascii="Arial" w:hAnsi="Arial" w:cs="Arial"/>
          <w:color w:val="3E3E3F"/>
          <w:bdr w:val="none" w:sz="0" w:space="0" w:color="auto" w:frame="1"/>
        </w:rPr>
        <w:t xml:space="preserve">These Regulations set safety standards for fire </w:t>
      </w:r>
      <w:proofErr w:type="spellStart"/>
      <w:r>
        <w:rPr>
          <w:rFonts w:ascii="Arial" w:hAnsi="Arial" w:cs="Arial"/>
          <w:color w:val="3E3E3F"/>
          <w:bdr w:val="none" w:sz="0" w:space="0" w:color="auto" w:frame="1"/>
        </w:rPr>
        <w:t>andflame</w:t>
      </w:r>
      <w:proofErr w:type="spellEnd"/>
      <w:r>
        <w:rPr>
          <w:rFonts w:ascii="Arial" w:hAnsi="Arial" w:cs="Arial"/>
          <w:color w:val="3E3E3F"/>
          <w:bdr w:val="none" w:sz="0" w:space="0" w:color="auto" w:frame="1"/>
        </w:rPr>
        <w:t>-retarding requirements for upholstered furniture manufactured after 1950 or where the tenancy commenced after March 1993.</w:t>
      </w:r>
    </w:p>
    <w:p w14:paraId="7E656D9D" w14:textId="77777777" w:rsidR="00DB3A7A" w:rsidRDefault="00DB3A7A" w:rsidP="00DB3A7A">
      <w:pPr>
        <w:shd w:val="clear" w:color="auto" w:fill="FFFFFF"/>
        <w:spacing w:line="336" w:lineRule="atLeast"/>
        <w:rPr>
          <w:rFonts w:ascii="Open Sans" w:hAnsi="Open Sans"/>
          <w:color w:val="3E3E3F"/>
        </w:rPr>
      </w:pPr>
      <w:r>
        <w:rPr>
          <w:rFonts w:ascii="Open Sans" w:hAnsi="Open Sans"/>
          <w:color w:val="3E3E3F"/>
        </w:rPr>
        <w:t> </w:t>
      </w:r>
    </w:p>
    <w:p w14:paraId="1BF1B3A2" w14:textId="77777777" w:rsidR="00DB3A7A" w:rsidRPr="00DB3A7A" w:rsidRDefault="00DB3A7A" w:rsidP="00DB3A7A">
      <w:pPr>
        <w:shd w:val="clear" w:color="auto" w:fill="FFFFFF"/>
        <w:spacing w:after="120" w:line="264" w:lineRule="atLeast"/>
        <w:outlineLvl w:val="1"/>
        <w:rPr>
          <w:rFonts w:ascii="Open Sans" w:eastAsia="Times New Roman" w:hAnsi="Open Sans" w:cs="Times New Roman"/>
          <w:b/>
          <w:bCs/>
          <w:color w:val="3E3E3F"/>
          <w:spacing w:val="-7"/>
          <w:sz w:val="45"/>
          <w:szCs w:val="45"/>
          <w:lang w:eastAsia="en-GB"/>
        </w:rPr>
      </w:pPr>
      <w:r w:rsidRPr="00DB3A7A">
        <w:rPr>
          <w:rFonts w:ascii="Open Sans" w:eastAsia="Times New Roman" w:hAnsi="Open Sans" w:cs="Times New Roman"/>
          <w:b/>
          <w:bCs/>
          <w:color w:val="3E3E3F"/>
          <w:spacing w:val="-7"/>
          <w:sz w:val="45"/>
          <w:szCs w:val="45"/>
          <w:lang w:eastAsia="en-GB"/>
        </w:rPr>
        <w:t>. The Responsibilities and Liabilities of the Landlord / Letting Agent</w:t>
      </w:r>
    </w:p>
    <w:p w14:paraId="22851F3A"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3.10 The Furniture and Furnishings (Fire) (Safety) Regulations 1988.</w:t>
      </w:r>
    </w:p>
    <w:p w14:paraId="680BB196"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b/>
          <w:bCs/>
          <w:color w:val="3E3E3F"/>
          <w:sz w:val="24"/>
          <w:szCs w:val="24"/>
          <w:bdr w:val="none" w:sz="0" w:space="0" w:color="auto" w:frame="1"/>
          <w:lang w:eastAsia="en-GB"/>
        </w:rPr>
        <w:t>The regulations relate to:</w:t>
      </w:r>
    </w:p>
    <w:p w14:paraId="23A8A634" w14:textId="77777777" w:rsidR="00DB3A7A" w:rsidRPr="00DB3A7A" w:rsidRDefault="00DB3A7A" w:rsidP="00DB3A7A">
      <w:pPr>
        <w:numPr>
          <w:ilvl w:val="0"/>
          <w:numId w:val="26"/>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Cover fabric, whether for use in permanent or loose covers, meeting a match resistance test;</w:t>
      </w:r>
    </w:p>
    <w:p w14:paraId="17FCE326" w14:textId="77777777" w:rsidR="00DB3A7A" w:rsidRPr="00DB3A7A" w:rsidRDefault="00DB3A7A" w:rsidP="00DB3A7A">
      <w:pPr>
        <w:numPr>
          <w:ilvl w:val="0"/>
          <w:numId w:val="27"/>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Filling materials for all furniture meeting ignitability tests.</w:t>
      </w:r>
    </w:p>
    <w:p w14:paraId="5BA2DC81"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b/>
          <w:bCs/>
          <w:color w:val="3E3E3F"/>
          <w:sz w:val="24"/>
          <w:szCs w:val="24"/>
          <w:bdr w:val="none" w:sz="0" w:space="0" w:color="auto" w:frame="1"/>
          <w:lang w:eastAsia="en-GB"/>
        </w:rPr>
        <w:t>The regulations require that:</w:t>
      </w:r>
    </w:p>
    <w:p w14:paraId="11F22771" w14:textId="77777777" w:rsidR="00DB3A7A" w:rsidRPr="00DB3A7A" w:rsidRDefault="00DB3A7A" w:rsidP="00DB3A7A">
      <w:pPr>
        <w:numPr>
          <w:ilvl w:val="0"/>
          <w:numId w:val="28"/>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Furniture meets a cigarette resistance test;</w:t>
      </w:r>
    </w:p>
    <w:p w14:paraId="11DFE715" w14:textId="77777777" w:rsidR="00DB3A7A" w:rsidRPr="00DB3A7A" w:rsidRDefault="00DB3A7A" w:rsidP="00DB3A7A">
      <w:pPr>
        <w:numPr>
          <w:ilvl w:val="0"/>
          <w:numId w:val="29"/>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b/>
          <w:bCs/>
          <w:color w:val="3E3E3F"/>
          <w:sz w:val="24"/>
          <w:szCs w:val="24"/>
          <w:bdr w:val="none" w:sz="0" w:space="0" w:color="auto" w:frame="1"/>
          <w:lang w:eastAsia="en-GB"/>
        </w:rPr>
        <w:t>Tenancies that commenced prior to 1993 are exempt</w:t>
      </w:r>
      <w:r w:rsidRPr="00DB3A7A">
        <w:rPr>
          <w:rFonts w:ascii="Arial" w:eastAsia="Times New Roman" w:hAnsi="Arial" w:cs="Arial"/>
          <w:color w:val="3E3E3F"/>
          <w:sz w:val="24"/>
          <w:szCs w:val="24"/>
          <w:bdr w:val="none" w:sz="0" w:space="0" w:color="auto" w:frame="1"/>
          <w:lang w:eastAsia="en-GB"/>
        </w:rPr>
        <w:t>, but all additional or replacement furniture added after 1993 must comply with fire resistance requirements. Taking on a new tenant after 1993 means that all relevant furniture must comply with the regulations.</w:t>
      </w:r>
    </w:p>
    <w:p w14:paraId="55B0B99D"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b/>
          <w:bCs/>
          <w:color w:val="3E3E3F"/>
          <w:sz w:val="24"/>
          <w:szCs w:val="24"/>
          <w:bdr w:val="none" w:sz="0" w:space="0" w:color="auto" w:frame="1"/>
          <w:lang w:eastAsia="en-GB"/>
        </w:rPr>
        <w:t>To comply you should:</w:t>
      </w:r>
    </w:p>
    <w:p w14:paraId="77CDA395" w14:textId="43665976" w:rsidR="00DB3A7A" w:rsidRPr="00DB3A7A" w:rsidRDefault="00DB3A7A" w:rsidP="00DB3A7A">
      <w:pPr>
        <w:numPr>
          <w:ilvl w:val="0"/>
          <w:numId w:val="30"/>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noProof/>
          <w:color w:val="3E3E3F"/>
          <w:sz w:val="24"/>
          <w:szCs w:val="24"/>
          <w:bdr w:val="none" w:sz="0" w:space="0" w:color="auto" w:frame="1"/>
          <w:lang w:eastAsia="en-GB"/>
        </w:rPr>
        <w:lastRenderedPageBreak/>
        <w:drawing>
          <wp:inline distT="0" distB="0" distL="0" distR="0" wp14:anchorId="1ACBEA8C" wp14:editId="7DB928FC">
            <wp:extent cx="2143125" cy="2143125"/>
            <wp:effectExtent l="0" t="0" r="9525" b="9525"/>
            <wp:docPr id="25" name="Picture 25" descr="https://www.rentsmart.gov.wales/Uploads/Image/untitled%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www.rentsmart.gov.wales/Uploads/Image/untitled%20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Pr="00DB3A7A">
        <w:rPr>
          <w:rFonts w:ascii="Arial" w:eastAsia="Times New Roman" w:hAnsi="Arial" w:cs="Arial"/>
          <w:color w:val="3E3E3F"/>
          <w:sz w:val="24"/>
          <w:szCs w:val="24"/>
          <w:bdr w:val="none" w:sz="0" w:space="0" w:color="auto" w:frame="1"/>
          <w:lang w:eastAsia="en-GB"/>
        </w:rPr>
        <w:t>Only supply furniture displaying the </w:t>
      </w:r>
      <w:r w:rsidRPr="00DB3A7A">
        <w:rPr>
          <w:rFonts w:ascii="Arial" w:eastAsia="Times New Roman" w:hAnsi="Arial" w:cs="Arial"/>
          <w:b/>
          <w:bCs/>
          <w:color w:val="3E3E3F"/>
          <w:sz w:val="24"/>
          <w:szCs w:val="24"/>
          <w:bdr w:val="none" w:sz="0" w:space="0" w:color="auto" w:frame="1"/>
          <w:lang w:eastAsia="en-GB"/>
        </w:rPr>
        <w:t xml:space="preserve">flame retardant </w:t>
      </w:r>
      <w:proofErr w:type="spellStart"/>
      <w:r w:rsidRPr="00DB3A7A">
        <w:rPr>
          <w:rFonts w:ascii="Arial" w:eastAsia="Times New Roman" w:hAnsi="Arial" w:cs="Arial"/>
          <w:b/>
          <w:bCs/>
          <w:color w:val="3E3E3F"/>
          <w:sz w:val="24"/>
          <w:szCs w:val="24"/>
          <w:bdr w:val="none" w:sz="0" w:space="0" w:color="auto" w:frame="1"/>
          <w:lang w:eastAsia="en-GB"/>
        </w:rPr>
        <w:t>marking</w:t>
      </w:r>
      <w:r w:rsidRPr="00DB3A7A">
        <w:rPr>
          <w:rFonts w:ascii="Arial" w:eastAsia="Times New Roman" w:hAnsi="Arial" w:cs="Arial"/>
          <w:color w:val="3E3E3F"/>
          <w:sz w:val="24"/>
          <w:szCs w:val="24"/>
          <w:bdr w:val="none" w:sz="0" w:space="0" w:color="auto" w:frame="1"/>
          <w:lang w:eastAsia="en-GB"/>
        </w:rPr>
        <w:t>and</w:t>
      </w:r>
      <w:proofErr w:type="spellEnd"/>
      <w:r w:rsidRPr="00DB3A7A">
        <w:rPr>
          <w:rFonts w:ascii="Arial" w:eastAsia="Times New Roman" w:hAnsi="Arial" w:cs="Arial"/>
          <w:color w:val="3E3E3F"/>
          <w:sz w:val="24"/>
          <w:szCs w:val="24"/>
          <w:bdr w:val="none" w:sz="0" w:space="0" w:color="auto" w:frame="1"/>
          <w:lang w:eastAsia="en-GB"/>
        </w:rPr>
        <w:t xml:space="preserve"> make sure that tenants are not bringing furniture that does not comply into the property. </w:t>
      </w:r>
      <w:r w:rsidRPr="00DB3A7A">
        <w:rPr>
          <w:rFonts w:ascii="Arial" w:eastAsia="Times New Roman" w:hAnsi="Arial" w:cs="Arial"/>
          <w:b/>
          <w:bCs/>
          <w:color w:val="3E3E3F"/>
          <w:sz w:val="24"/>
          <w:szCs w:val="24"/>
          <w:bdr w:val="none" w:sz="0" w:space="0" w:color="auto" w:frame="1"/>
          <w:lang w:eastAsia="en-GB"/>
        </w:rPr>
        <w:t>Note that it is only soft furnishings that are covered.</w:t>
      </w:r>
    </w:p>
    <w:p w14:paraId="12FEBE32" w14:textId="4882DEE8" w:rsidR="007B41BD" w:rsidRDefault="007B41BD"/>
    <w:p w14:paraId="25BA22A9"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70D06729"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3.10 (a) Window Covering Safety (EN13120)</w:t>
      </w:r>
    </w:p>
    <w:p w14:paraId="061291D3" w14:textId="77777777" w:rsidR="00DB3A7A" w:rsidRDefault="00DB3A7A" w:rsidP="00DB3A7A">
      <w:pPr>
        <w:shd w:val="clear" w:color="auto" w:fill="FFFFFF"/>
        <w:spacing w:line="360" w:lineRule="atLeast"/>
        <w:jc w:val="both"/>
        <w:rPr>
          <w:rFonts w:ascii="Open Sans" w:hAnsi="Open Sans"/>
          <w:color w:val="3E3E3F"/>
          <w:sz w:val="24"/>
          <w:szCs w:val="24"/>
        </w:rPr>
      </w:pPr>
      <w:r>
        <w:rPr>
          <w:rFonts w:ascii="Arial" w:hAnsi="Arial" w:cs="Arial"/>
          <w:color w:val="3E3E3F"/>
          <w:bdr w:val="none" w:sz="0" w:space="0" w:color="auto" w:frame="1"/>
        </w:rPr>
        <w:t>All window coverings such as blinds or curtains intended for indoor use that have a looped cord, beaded chain or other material supplied in a rental property are captured by the EN13120 requirements.</w:t>
      </w:r>
    </w:p>
    <w:p w14:paraId="1170FDEF" w14:textId="77777777" w:rsidR="00DB3A7A" w:rsidRDefault="00DB3A7A" w:rsidP="00DB3A7A">
      <w:pPr>
        <w:shd w:val="clear" w:color="auto" w:fill="FFFFFF"/>
        <w:spacing w:line="360" w:lineRule="atLeast"/>
        <w:jc w:val="both"/>
        <w:rPr>
          <w:rFonts w:ascii="Open Sans" w:hAnsi="Open Sans"/>
          <w:color w:val="3E3E3F"/>
        </w:rPr>
      </w:pPr>
      <w:r>
        <w:rPr>
          <w:rFonts w:ascii="Arial" w:hAnsi="Arial" w:cs="Arial"/>
          <w:color w:val="3E3E3F"/>
          <w:bdr w:val="none" w:sz="0" w:space="0" w:color="auto" w:frame="1"/>
        </w:rPr>
        <w:t> </w:t>
      </w:r>
    </w:p>
    <w:p w14:paraId="36CA68BB" w14:textId="77777777" w:rsidR="00DB3A7A" w:rsidRDefault="00DB3A7A" w:rsidP="00DB3A7A">
      <w:pPr>
        <w:shd w:val="clear" w:color="auto" w:fill="FFFFFF"/>
        <w:spacing w:line="360" w:lineRule="atLeast"/>
        <w:jc w:val="both"/>
        <w:rPr>
          <w:rFonts w:ascii="Open Sans" w:hAnsi="Open Sans"/>
          <w:color w:val="3E3E3F"/>
        </w:rPr>
      </w:pPr>
      <w:r>
        <w:rPr>
          <w:rFonts w:ascii="Arial" w:hAnsi="Arial" w:cs="Arial"/>
          <w:color w:val="222222"/>
          <w:bdr w:val="none" w:sz="0" w:space="0" w:color="auto" w:frame="1"/>
        </w:rPr>
        <w:t>Landlords could be held liable should an accident occur, for example if a child is strangled or entangled.</w:t>
      </w:r>
    </w:p>
    <w:p w14:paraId="0E209C89" w14:textId="77777777" w:rsidR="00DB3A7A" w:rsidRDefault="00DB3A7A" w:rsidP="00DB3A7A">
      <w:pPr>
        <w:shd w:val="clear" w:color="auto" w:fill="FFFFFF"/>
        <w:spacing w:line="360" w:lineRule="atLeast"/>
        <w:jc w:val="both"/>
        <w:rPr>
          <w:rFonts w:ascii="Open Sans" w:hAnsi="Open Sans"/>
          <w:color w:val="3E3E3F"/>
        </w:rPr>
      </w:pPr>
      <w:r>
        <w:rPr>
          <w:rFonts w:ascii="Arial" w:hAnsi="Arial" w:cs="Arial"/>
          <w:color w:val="3E3E3F"/>
          <w:bdr w:val="none" w:sz="0" w:space="0" w:color="auto" w:frame="1"/>
        </w:rPr>
        <w:t> </w:t>
      </w:r>
    </w:p>
    <w:p w14:paraId="1421FC01" w14:textId="77777777" w:rsidR="00DB3A7A" w:rsidRDefault="00DB3A7A" w:rsidP="00DB3A7A">
      <w:pPr>
        <w:shd w:val="clear" w:color="auto" w:fill="FFFFFF"/>
        <w:spacing w:line="360" w:lineRule="atLeast"/>
        <w:jc w:val="both"/>
        <w:rPr>
          <w:rFonts w:ascii="Open Sans" w:hAnsi="Open Sans"/>
          <w:color w:val="3E3E3F"/>
        </w:rPr>
      </w:pPr>
      <w:r>
        <w:rPr>
          <w:rFonts w:ascii="Arial" w:hAnsi="Arial" w:cs="Arial"/>
          <w:color w:val="3E3E3F"/>
          <w:bdr w:val="none" w:sz="0" w:space="0" w:color="auto" w:frame="1"/>
        </w:rPr>
        <w:t>The safest option is to replace all looped corded blinds in homes with cordless. Retrofitting of safety devices for blinds already in homes such as tie backs, cleats or snap connectors is permissible.</w:t>
      </w:r>
    </w:p>
    <w:p w14:paraId="76CD69BB"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 </w:t>
      </w:r>
    </w:p>
    <w:p w14:paraId="415E340D"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A landlord should ensure tenants are aware of how to operate the window covering safely and keep the cords away from young or vulnerable persons.</w:t>
      </w:r>
    </w:p>
    <w:p w14:paraId="55FFC025"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 </w:t>
      </w:r>
    </w:p>
    <w:p w14:paraId="4F7B3B15"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For further information please click </w:t>
      </w:r>
      <w:hyperlink r:id="rId58" w:tgtFrame="_blank" w:history="1">
        <w:r>
          <w:rPr>
            <w:rStyle w:val="Hyperlink"/>
            <w:rFonts w:ascii="Arial" w:hAnsi="Arial" w:cs="Arial"/>
            <w:b/>
            <w:bCs/>
            <w:color w:val="41A62A"/>
            <w:bdr w:val="none" w:sz="0" w:space="0" w:color="auto" w:frame="1"/>
          </w:rPr>
          <w:t>here</w:t>
        </w:r>
      </w:hyperlink>
      <w:r>
        <w:rPr>
          <w:rFonts w:ascii="Arial" w:hAnsi="Arial" w:cs="Arial"/>
          <w:color w:val="3E3E3F"/>
          <w:bdr w:val="none" w:sz="0" w:space="0" w:color="auto" w:frame="1"/>
        </w:rPr>
        <w:t>.</w:t>
      </w:r>
    </w:p>
    <w:p w14:paraId="45968732" w14:textId="07EFD8F0"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lastRenderedPageBreak/>
        <w:t>               </w:t>
      </w:r>
      <w:r>
        <w:rPr>
          <w:rFonts w:ascii="Arial" w:hAnsi="Arial" w:cs="Arial"/>
          <w:noProof/>
          <w:color w:val="3E3E3F"/>
          <w:bdr w:val="none" w:sz="0" w:space="0" w:color="auto" w:frame="1"/>
        </w:rPr>
        <w:drawing>
          <wp:inline distT="0" distB="0" distL="0" distR="0" wp14:anchorId="7122BDD3" wp14:editId="344CF8C1">
            <wp:extent cx="504825" cy="2038350"/>
            <wp:effectExtent l="0" t="0" r="9525" b="0"/>
            <wp:docPr id="28" name="Picture 28" descr="https://www.rentsmart.gov.wales/Uploads/Image/agent%20online%20cour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www.rentsmart.gov.wales/Uploads/Image/agent%20online%20course/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825" cy="2038350"/>
                    </a:xfrm>
                    <a:prstGeom prst="rect">
                      <a:avLst/>
                    </a:prstGeom>
                    <a:noFill/>
                    <a:ln>
                      <a:noFill/>
                    </a:ln>
                  </pic:spPr>
                </pic:pic>
              </a:graphicData>
            </a:graphic>
          </wp:inline>
        </w:drawing>
      </w:r>
      <w:r>
        <w:rPr>
          <w:rFonts w:ascii="Arial" w:hAnsi="Arial" w:cs="Arial"/>
          <w:color w:val="3E3E3F"/>
          <w:bdr w:val="none" w:sz="0" w:space="0" w:color="auto" w:frame="1"/>
        </w:rPr>
        <w:t>                  </w:t>
      </w:r>
      <w:r>
        <w:rPr>
          <w:rFonts w:ascii="Arial" w:hAnsi="Arial" w:cs="Arial"/>
          <w:noProof/>
          <w:color w:val="3E3E3F"/>
          <w:bdr w:val="none" w:sz="0" w:space="0" w:color="auto" w:frame="1"/>
        </w:rPr>
        <w:drawing>
          <wp:inline distT="0" distB="0" distL="0" distR="0" wp14:anchorId="5CD93CEA" wp14:editId="15739FF9">
            <wp:extent cx="1619250" cy="2105025"/>
            <wp:effectExtent l="0" t="0" r="0" b="9525"/>
            <wp:docPr id="27" name="Picture 27" descr="https://www.rentsmart.gov.wales/Uploads/Image/agent%20online%20cour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www.rentsmart.gov.wales/Uploads/Image/agent%20online%20course/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19250" cy="2105025"/>
                    </a:xfrm>
                    <a:prstGeom prst="rect">
                      <a:avLst/>
                    </a:prstGeom>
                    <a:noFill/>
                    <a:ln>
                      <a:noFill/>
                    </a:ln>
                  </pic:spPr>
                </pic:pic>
              </a:graphicData>
            </a:graphic>
          </wp:inline>
        </w:drawing>
      </w:r>
      <w:r>
        <w:rPr>
          <w:rFonts w:ascii="Arial" w:hAnsi="Arial" w:cs="Arial"/>
          <w:color w:val="3E3E3F"/>
          <w:bdr w:val="none" w:sz="0" w:space="0" w:color="auto" w:frame="1"/>
        </w:rPr>
        <w:t>                  </w:t>
      </w:r>
      <w:r>
        <w:rPr>
          <w:rFonts w:ascii="Arial" w:hAnsi="Arial" w:cs="Arial"/>
          <w:noProof/>
          <w:color w:val="3E3E3F"/>
          <w:bdr w:val="none" w:sz="0" w:space="0" w:color="auto" w:frame="1"/>
        </w:rPr>
        <w:drawing>
          <wp:inline distT="0" distB="0" distL="0" distR="0" wp14:anchorId="1502C131" wp14:editId="4CEC6696">
            <wp:extent cx="923925" cy="2314575"/>
            <wp:effectExtent l="0" t="0" r="9525" b="9525"/>
            <wp:docPr id="26" name="Picture 26" descr="https://www.rentsmart.gov.wales/Uploads/Image/agent%20online%20cour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www.rentsmart.gov.wales/Uploads/Image/agent%20online%20course/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23925" cy="2314575"/>
                    </a:xfrm>
                    <a:prstGeom prst="rect">
                      <a:avLst/>
                    </a:prstGeom>
                    <a:noFill/>
                    <a:ln>
                      <a:noFill/>
                    </a:ln>
                  </pic:spPr>
                </pic:pic>
              </a:graphicData>
            </a:graphic>
          </wp:inline>
        </w:drawing>
      </w:r>
    </w:p>
    <w:p w14:paraId="453F33CD" w14:textId="77777777" w:rsidR="00DB3A7A" w:rsidRDefault="00DB3A7A" w:rsidP="00DB3A7A">
      <w:pPr>
        <w:pStyle w:val="Heading2"/>
        <w:spacing w:before="0" w:beforeAutospacing="0" w:after="120" w:afterAutospacing="0" w:line="264" w:lineRule="atLeast"/>
        <w:rPr>
          <w:spacing w:val="-7"/>
          <w:sz w:val="45"/>
          <w:szCs w:val="45"/>
        </w:rPr>
      </w:pPr>
      <w:r>
        <w:rPr>
          <w:spacing w:val="-7"/>
          <w:sz w:val="45"/>
          <w:szCs w:val="45"/>
        </w:rPr>
        <w:t>3. The Responsibilities and Liabilities of the Landlord / Letting Agent</w:t>
      </w:r>
    </w:p>
    <w:p w14:paraId="24B32514"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3.11 Fire Safety.</w:t>
      </w:r>
    </w:p>
    <w:p w14:paraId="07A22F6F" w14:textId="193BDA49" w:rsidR="00DB3A7A" w:rsidRDefault="00DB3A7A" w:rsidP="00DB3A7A">
      <w:pPr>
        <w:shd w:val="clear" w:color="auto" w:fill="FFFFFF"/>
        <w:spacing w:line="360" w:lineRule="atLeast"/>
        <w:rPr>
          <w:rFonts w:ascii="Open Sans" w:hAnsi="Open Sans"/>
          <w:color w:val="3E3E3F"/>
          <w:sz w:val="24"/>
          <w:szCs w:val="24"/>
        </w:rPr>
      </w:pPr>
      <w:r>
        <w:rPr>
          <w:rFonts w:ascii="Arial" w:hAnsi="Arial" w:cs="Arial"/>
          <w:noProof/>
          <w:color w:val="3E3E3F"/>
          <w:bdr w:val="none" w:sz="0" w:space="0" w:color="auto" w:frame="1"/>
        </w:rPr>
        <w:lastRenderedPageBreak/>
        <w:drawing>
          <wp:inline distT="0" distB="0" distL="0" distR="0" wp14:anchorId="36A3CEBF" wp14:editId="1472F55E">
            <wp:extent cx="5715000" cy="5715000"/>
            <wp:effectExtent l="0" t="0" r="0" b="0"/>
            <wp:docPr id="29" name="Picture 29" descr="https://www.rentsmart.gov.wales/Uploads/Image/agent%20online%20course/no-fire-open-flame-label-lb-2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www.rentsmart.gov.wales/Uploads/Image/agent%20online%20course/no-fire-open-flame-label-lb-217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Pr>
          <w:rFonts w:ascii="Arial" w:hAnsi="Arial" w:cs="Arial"/>
          <w:color w:val="3E3E3F"/>
          <w:bdr w:val="none" w:sz="0" w:space="0" w:color="auto" w:frame="1"/>
        </w:rPr>
        <w:t>Fire safety within the home is an extremely important issue, especially in mixed use premises and where unrelated occupiers, who live independently from one another, share common areas of the same building.</w:t>
      </w:r>
    </w:p>
    <w:p w14:paraId="74026D85"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br/>
      </w:r>
      <w:r>
        <w:rPr>
          <w:rFonts w:ascii="Arial" w:hAnsi="Arial" w:cs="Arial"/>
          <w:color w:val="3E3E3F"/>
          <w:bdr w:val="none" w:sz="0" w:space="0" w:color="auto" w:frame="1"/>
        </w:rPr>
        <w:br/>
      </w:r>
      <w:r>
        <w:rPr>
          <w:rFonts w:ascii="Arial" w:hAnsi="Arial" w:cs="Arial"/>
          <w:color w:val="3E3E3F"/>
          <w:bdr w:val="none" w:sz="0" w:space="0" w:color="auto" w:frame="1"/>
        </w:rPr>
        <w:br/>
        <w:t>This area of law is covered by both the </w:t>
      </w:r>
      <w:r>
        <w:rPr>
          <w:rStyle w:val="Strong"/>
          <w:rFonts w:ascii="Arial" w:hAnsi="Arial" w:cs="Arial"/>
          <w:color w:val="3E3E3F"/>
          <w:bdr w:val="none" w:sz="0" w:space="0" w:color="auto" w:frame="1"/>
        </w:rPr>
        <w:t>Housing Act 2004 and the Regulatory Reform (Fire Safety) Order 2005.</w:t>
      </w:r>
    </w:p>
    <w:p w14:paraId="1C306A00"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 </w:t>
      </w:r>
    </w:p>
    <w:p w14:paraId="085F3E05"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 xml:space="preserve">The Housing Act 2004 brought in a new system of regulation for fire safety in existing residential premises by way of the Housing Health and Safety Rating System (HHSRS), licensing provisions for houses in multiple occupation (HMOs) and management regulations </w:t>
      </w:r>
      <w:r>
        <w:rPr>
          <w:rFonts w:ascii="Arial" w:hAnsi="Arial" w:cs="Arial"/>
          <w:color w:val="3E3E3F"/>
          <w:bdr w:val="none" w:sz="0" w:space="0" w:color="auto" w:frame="1"/>
        </w:rPr>
        <w:lastRenderedPageBreak/>
        <w:t>for HMOs. In practice, the HHSRS is the principal tool used to assess and regulate fire safety standards, but HMO licensing conditions will reflect HHSRS assessments.</w:t>
      </w:r>
    </w:p>
    <w:p w14:paraId="55ECBC76"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7606E3D7"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3.11 Fire Safety.</w:t>
      </w:r>
    </w:p>
    <w:p w14:paraId="015F9B4E" w14:textId="77777777" w:rsidR="00DB3A7A" w:rsidRDefault="00DB3A7A" w:rsidP="00DB3A7A">
      <w:pPr>
        <w:shd w:val="clear" w:color="auto" w:fill="FFFFFF"/>
        <w:spacing w:line="360" w:lineRule="atLeast"/>
        <w:rPr>
          <w:rFonts w:ascii="Open Sans" w:hAnsi="Open Sans"/>
          <w:color w:val="3E3E3F"/>
          <w:sz w:val="24"/>
          <w:szCs w:val="24"/>
        </w:rPr>
      </w:pPr>
      <w:r>
        <w:rPr>
          <w:rStyle w:val="Strong"/>
          <w:rFonts w:ascii="Arial" w:hAnsi="Arial" w:cs="Arial"/>
          <w:color w:val="3E3E3F"/>
          <w:bdr w:val="none" w:sz="0" w:space="0" w:color="auto" w:frame="1"/>
        </w:rPr>
        <w:t>The duty is placed on the responsible person</w:t>
      </w:r>
      <w:r>
        <w:rPr>
          <w:rFonts w:ascii="Arial" w:hAnsi="Arial" w:cs="Arial"/>
          <w:color w:val="3E3E3F"/>
          <w:bdr w:val="none" w:sz="0" w:space="0" w:color="auto" w:frame="1"/>
        </w:rPr>
        <w:t>, who is required to carry out a fire risk assessment and take specific action to minimise the risk of fire in the common parts. ‘Responsible person’ means:</w:t>
      </w:r>
    </w:p>
    <w:p w14:paraId="4BD5BDE7"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w:t>
      </w:r>
      <w:r>
        <w:rPr>
          <w:rStyle w:val="Emphasis"/>
          <w:rFonts w:ascii="Arial" w:hAnsi="Arial" w:cs="Arial"/>
          <w:b/>
          <w:bCs/>
          <w:color w:val="3E3E3F"/>
          <w:bdr w:val="none" w:sz="0" w:space="0" w:color="auto" w:frame="1"/>
        </w:rPr>
        <w:t>the person who has control of the premises in connection with the carrying on of a trade, business or other undertaking</w:t>
      </w:r>
      <w:r>
        <w:rPr>
          <w:rFonts w:ascii="Arial" w:hAnsi="Arial" w:cs="Arial"/>
          <w:color w:val="3E3E3F"/>
          <w:bdr w:val="none" w:sz="0" w:space="0" w:color="auto" w:frame="1"/>
        </w:rPr>
        <w:t>”.</w:t>
      </w:r>
    </w:p>
    <w:p w14:paraId="61E31418"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In practice, this will usually be the landlord, but in the case of absentee landlords where the “carrying on of the business” is undertaken by a managing agent, it may be the managing agent. These provisions are enforced by fire and rescue authorities.</w:t>
      </w:r>
    </w:p>
    <w:p w14:paraId="5F86C578"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Watch: Home Fire Safety Check </w:t>
      </w:r>
      <w:hyperlink r:id="rId63" w:tgtFrame="_blank" w:history="1">
        <w:r>
          <w:rPr>
            <w:rStyle w:val="Hyperlink"/>
            <w:rFonts w:ascii="Arial" w:hAnsi="Arial" w:cs="Arial"/>
            <w:b/>
            <w:bCs/>
            <w:color w:val="41A62A"/>
            <w:bdr w:val="none" w:sz="0" w:space="0" w:color="auto" w:frame="1"/>
          </w:rPr>
          <w:t>https://youtu.be/4ibHSe4PXWc</w:t>
        </w:r>
      </w:hyperlink>
    </w:p>
    <w:p w14:paraId="505263E2" w14:textId="77777777" w:rsidR="00DB3A7A" w:rsidRDefault="00DB3A7A" w:rsidP="00DB3A7A">
      <w:pPr>
        <w:shd w:val="clear" w:color="auto" w:fill="FFFFFF"/>
        <w:spacing w:line="336" w:lineRule="atLeast"/>
        <w:rPr>
          <w:rFonts w:ascii="Open Sans" w:hAnsi="Open Sans"/>
          <w:color w:val="3E3E3F"/>
        </w:rPr>
      </w:pPr>
      <w:r>
        <w:rPr>
          <w:rFonts w:ascii="Arial" w:hAnsi="Arial" w:cs="Arial"/>
          <w:color w:val="3E3E3F"/>
          <w:sz w:val="16"/>
          <w:szCs w:val="16"/>
          <w:bdr w:val="none" w:sz="0" w:space="0" w:color="auto" w:frame="1"/>
        </w:rPr>
        <w:t>Home Fire Safety Check. 2012. [video] South Wales Fire and Rescue Service.</w:t>
      </w:r>
    </w:p>
    <w:p w14:paraId="03CEC666" w14:textId="44271C10" w:rsidR="00DB3A7A" w:rsidRDefault="00DB3A7A" w:rsidP="00DB3A7A">
      <w:pPr>
        <w:shd w:val="clear" w:color="auto" w:fill="FFFFFF"/>
        <w:spacing w:line="360" w:lineRule="atLeast"/>
        <w:rPr>
          <w:rFonts w:ascii="Open Sans" w:hAnsi="Open Sans"/>
          <w:color w:val="3E3E3F"/>
        </w:rPr>
      </w:pPr>
      <w:r>
        <w:rPr>
          <w:rFonts w:ascii="Arial" w:hAnsi="Arial" w:cs="Arial"/>
          <w:noProof/>
          <w:color w:val="3E3E3F"/>
          <w:bdr w:val="none" w:sz="0" w:space="0" w:color="auto" w:frame="1"/>
        </w:rPr>
        <w:drawing>
          <wp:inline distT="0" distB="0" distL="0" distR="0" wp14:anchorId="1199D77E" wp14:editId="07A0F015">
            <wp:extent cx="5731510" cy="2049780"/>
            <wp:effectExtent l="0" t="0" r="2540" b="7620"/>
            <wp:docPr id="30" name="Picture 30" descr="https://www.rentsmart.gov.wales/Uploads/Image/agent%20online%20course/Best%20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www.rentsmart.gov.wales/Uploads/Image/agent%20online%20course/Best%20practi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p>
    <w:p w14:paraId="2E9DDCBF" w14:textId="77777777" w:rsidR="00DB3A7A" w:rsidRDefault="00DB3A7A" w:rsidP="00DB3A7A">
      <w:pPr>
        <w:pStyle w:val="default"/>
        <w:shd w:val="clear" w:color="auto" w:fill="FFFFFF"/>
        <w:spacing w:before="0" w:beforeAutospacing="0" w:after="0" w:afterAutospacing="0" w:line="360" w:lineRule="atLeast"/>
        <w:rPr>
          <w:rFonts w:ascii="Open Sans" w:hAnsi="Open Sans"/>
          <w:color w:val="3E3E3F"/>
        </w:rPr>
      </w:pPr>
      <w:r>
        <w:rPr>
          <w:rFonts w:ascii="Open Sans" w:hAnsi="Open Sans"/>
          <w:color w:val="007396"/>
          <w:bdr w:val="none" w:sz="0" w:space="0" w:color="auto" w:frame="1"/>
        </w:rPr>
        <w:t xml:space="preserve">Tenants should be made aware of how to use any </w:t>
      </w:r>
      <w:proofErr w:type="spellStart"/>
      <w:r>
        <w:rPr>
          <w:rFonts w:ascii="Open Sans" w:hAnsi="Open Sans"/>
          <w:color w:val="007396"/>
          <w:bdr w:val="none" w:sz="0" w:space="0" w:color="auto" w:frame="1"/>
        </w:rPr>
        <w:t>fire fighting</w:t>
      </w:r>
      <w:proofErr w:type="spellEnd"/>
      <w:r>
        <w:rPr>
          <w:rFonts w:ascii="Open Sans" w:hAnsi="Open Sans"/>
          <w:color w:val="007396"/>
          <w:bdr w:val="none" w:sz="0" w:space="0" w:color="auto" w:frame="1"/>
        </w:rPr>
        <w:t xml:space="preserve"> equipment which may be provided, and how to exit the property safely in case of fire.</w:t>
      </w:r>
    </w:p>
    <w:p w14:paraId="792A4CDF" w14:textId="77777777" w:rsidR="00DB3A7A" w:rsidRDefault="00DB3A7A" w:rsidP="00DB3A7A">
      <w:pPr>
        <w:pStyle w:val="default"/>
        <w:shd w:val="clear" w:color="auto" w:fill="FFFFFF"/>
        <w:spacing w:before="0" w:beforeAutospacing="0" w:after="0" w:afterAutospacing="0" w:line="360" w:lineRule="atLeast"/>
        <w:rPr>
          <w:rFonts w:ascii="Open Sans" w:hAnsi="Open Sans"/>
          <w:color w:val="3E3E3F"/>
        </w:rPr>
      </w:pPr>
      <w:r>
        <w:rPr>
          <w:rFonts w:ascii="Open Sans" w:hAnsi="Open Sans"/>
          <w:color w:val="007396"/>
          <w:bdr w:val="none" w:sz="0" w:space="0" w:color="auto" w:frame="1"/>
        </w:rPr>
        <w:t>Properties should be fitted with at least one working smoke detector per floor.</w:t>
      </w:r>
    </w:p>
    <w:p w14:paraId="66D3FDC5" w14:textId="77777777" w:rsidR="00DB3A7A" w:rsidRDefault="00DB3A7A" w:rsidP="00DB3A7A">
      <w:pPr>
        <w:pStyle w:val="default"/>
        <w:shd w:val="clear" w:color="auto" w:fill="FFFFFF"/>
        <w:spacing w:before="0" w:beforeAutospacing="0" w:after="0" w:afterAutospacing="0" w:line="360" w:lineRule="atLeast"/>
        <w:rPr>
          <w:rFonts w:ascii="Open Sans" w:hAnsi="Open Sans"/>
          <w:color w:val="3E3E3F"/>
        </w:rPr>
      </w:pPr>
      <w:r>
        <w:rPr>
          <w:rFonts w:ascii="Open Sans" w:hAnsi="Open Sans"/>
          <w:color w:val="007396"/>
          <w:bdr w:val="none" w:sz="0" w:space="0" w:color="auto" w:frame="1"/>
        </w:rPr>
        <w:t>Carbon Monoxide alarms should be provided in all rooms where gas, oil or solid fuel appliances are present.</w:t>
      </w:r>
    </w:p>
    <w:p w14:paraId="6DBB6B05" w14:textId="77777777" w:rsidR="00DB3A7A" w:rsidRDefault="00DB3A7A" w:rsidP="00DB3A7A">
      <w:pPr>
        <w:shd w:val="clear" w:color="auto" w:fill="FFFFFF"/>
        <w:spacing w:line="360" w:lineRule="atLeast"/>
        <w:rPr>
          <w:rFonts w:ascii="Open Sans" w:hAnsi="Open Sans"/>
          <w:color w:val="3E3E3F"/>
        </w:rPr>
      </w:pPr>
      <w:hyperlink r:id="rId64" w:tgtFrame="_blank" w:history="1">
        <w:r>
          <w:rPr>
            <w:rStyle w:val="Hyperlink"/>
            <w:rFonts w:ascii="Arial" w:hAnsi="Arial" w:cs="Arial"/>
            <w:b/>
            <w:bCs/>
            <w:color w:val="41A62A"/>
            <w:bdr w:val="none" w:sz="0" w:space="0" w:color="auto" w:frame="1"/>
          </w:rPr>
          <w:t>5 steps to Fire Safety Risk Assessment.</w:t>
        </w:r>
      </w:hyperlink>
    </w:p>
    <w:p w14:paraId="0330210F" w14:textId="77777777" w:rsidR="00DB3A7A" w:rsidRDefault="00DB3A7A" w:rsidP="00DB3A7A">
      <w:pPr>
        <w:pStyle w:val="Heading2"/>
        <w:spacing w:before="0" w:beforeAutospacing="0" w:after="120" w:afterAutospacing="0" w:line="264" w:lineRule="atLeast"/>
        <w:rPr>
          <w:spacing w:val="-7"/>
          <w:sz w:val="45"/>
          <w:szCs w:val="45"/>
        </w:rPr>
      </w:pPr>
      <w:r>
        <w:rPr>
          <w:spacing w:val="-7"/>
          <w:sz w:val="45"/>
          <w:szCs w:val="45"/>
        </w:rPr>
        <w:t>3. The Responsibilities and Liabilities of the Landlord / Letting Agent</w:t>
      </w:r>
    </w:p>
    <w:p w14:paraId="6870F4F1"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lastRenderedPageBreak/>
        <w:t>3.12 Smoking and the Health Act 2006.</w:t>
      </w:r>
    </w:p>
    <w:p w14:paraId="5071C01B" w14:textId="287A7CF9" w:rsidR="00DB3A7A" w:rsidRDefault="00DB3A7A" w:rsidP="00DB3A7A">
      <w:pPr>
        <w:shd w:val="clear" w:color="auto" w:fill="FFFFFF"/>
        <w:spacing w:line="360" w:lineRule="atLeast"/>
        <w:rPr>
          <w:rFonts w:ascii="Open Sans" w:hAnsi="Open Sans"/>
          <w:color w:val="3E3E3F"/>
          <w:sz w:val="24"/>
          <w:szCs w:val="24"/>
        </w:rPr>
      </w:pPr>
      <w:r>
        <w:rPr>
          <w:rFonts w:ascii="Arial" w:hAnsi="Arial" w:cs="Arial"/>
          <w:noProof/>
          <w:color w:val="3E3E3F"/>
          <w:bdr w:val="none" w:sz="0" w:space="0" w:color="auto" w:frame="1"/>
        </w:rPr>
        <w:drawing>
          <wp:inline distT="0" distB="0" distL="0" distR="0" wp14:anchorId="376A46EF" wp14:editId="4D3C9705">
            <wp:extent cx="5731510" cy="3688080"/>
            <wp:effectExtent l="0" t="0" r="2540" b="7620"/>
            <wp:docPr id="31" name="Picture 31" descr="https://www.rentsmart.gov.wales/Uploads/Image/agent%20online%20cours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www.rentsmart.gov.wales/Uploads/Image/agent%20online%20course/3.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r>
        <w:rPr>
          <w:rFonts w:ascii="Arial" w:hAnsi="Arial" w:cs="Arial"/>
          <w:color w:val="3E3E3F"/>
          <w:bdr w:val="none" w:sz="0" w:space="0" w:color="auto" w:frame="1"/>
        </w:rPr>
        <w:t>The </w:t>
      </w:r>
      <w:r>
        <w:rPr>
          <w:rStyle w:val="Strong"/>
          <w:rFonts w:ascii="Arial" w:hAnsi="Arial" w:cs="Arial"/>
          <w:color w:val="3E3E3F"/>
          <w:bdr w:val="none" w:sz="0" w:space="0" w:color="auto" w:frame="1"/>
        </w:rPr>
        <w:t>Smoking and Health Act 2006</w:t>
      </w:r>
      <w:r>
        <w:rPr>
          <w:rFonts w:ascii="Arial" w:hAnsi="Arial" w:cs="Arial"/>
          <w:color w:val="3E3E3F"/>
          <w:bdr w:val="none" w:sz="0" w:space="0" w:color="auto" w:frame="1"/>
        </w:rPr>
        <w:t> bans smoking, imposes obligations to take action to implement the ban and creates a number of criminal offences for those who choose to ignore or break the law.</w:t>
      </w:r>
      <w:r>
        <w:rPr>
          <w:rFonts w:ascii="Arial" w:hAnsi="Arial" w:cs="Arial"/>
          <w:color w:val="3E3E3F"/>
          <w:bdr w:val="none" w:sz="0" w:space="0" w:color="auto" w:frame="1"/>
        </w:rPr>
        <w:br/>
      </w:r>
      <w:r>
        <w:rPr>
          <w:rFonts w:ascii="Arial" w:hAnsi="Arial" w:cs="Arial"/>
          <w:color w:val="3E3E3F"/>
          <w:bdr w:val="none" w:sz="0" w:space="0" w:color="auto" w:frame="1"/>
        </w:rPr>
        <w:br/>
        <w:t>Tenants of </w:t>
      </w:r>
      <w:r>
        <w:rPr>
          <w:rStyle w:val="Strong"/>
          <w:rFonts w:ascii="Arial" w:hAnsi="Arial" w:cs="Arial"/>
          <w:color w:val="3E3E3F"/>
          <w:bdr w:val="none" w:sz="0" w:space="0" w:color="auto" w:frame="1"/>
        </w:rPr>
        <w:t>individually let rooms </w:t>
      </w:r>
      <w:r>
        <w:rPr>
          <w:rFonts w:ascii="Arial" w:hAnsi="Arial" w:cs="Arial"/>
          <w:color w:val="3E3E3F"/>
          <w:bdr w:val="none" w:sz="0" w:space="0" w:color="auto" w:frame="1"/>
        </w:rPr>
        <w:t>and their guests are only permitted to smoke in bedrooms with the door closed. </w:t>
      </w:r>
      <w:r>
        <w:rPr>
          <w:rStyle w:val="Strong"/>
          <w:rFonts w:ascii="Arial" w:hAnsi="Arial" w:cs="Arial"/>
          <w:color w:val="3E3E3F"/>
          <w:bdr w:val="none" w:sz="0" w:space="0" w:color="auto" w:frame="1"/>
        </w:rPr>
        <w:t>Smoking is not permitted in the common areas of the building. </w:t>
      </w:r>
      <w:r>
        <w:rPr>
          <w:rFonts w:ascii="Arial" w:hAnsi="Arial" w:cs="Arial"/>
          <w:b/>
          <w:bCs/>
          <w:color w:val="3E3E3F"/>
          <w:bdr w:val="none" w:sz="0" w:space="0" w:color="auto" w:frame="1"/>
        </w:rPr>
        <w:br/>
      </w:r>
      <w:r>
        <w:rPr>
          <w:rFonts w:ascii="Arial" w:hAnsi="Arial" w:cs="Arial"/>
          <w:b/>
          <w:bCs/>
          <w:color w:val="3E3E3F"/>
          <w:bdr w:val="none" w:sz="0" w:space="0" w:color="auto" w:frame="1"/>
        </w:rPr>
        <w:br/>
      </w:r>
      <w:r>
        <w:rPr>
          <w:rFonts w:ascii="Arial" w:hAnsi="Arial" w:cs="Arial"/>
          <w:color w:val="3E3E3F"/>
          <w:bdr w:val="none" w:sz="0" w:space="0" w:color="auto" w:frame="1"/>
        </w:rPr>
        <w:t>Where tenants are renting the entire dwelling – including tenants who are renting on a </w:t>
      </w:r>
      <w:r>
        <w:rPr>
          <w:rStyle w:val="Strong"/>
          <w:rFonts w:ascii="Arial" w:hAnsi="Arial" w:cs="Arial"/>
          <w:color w:val="3E3E3F"/>
          <w:bdr w:val="none" w:sz="0" w:space="0" w:color="auto" w:frame="1"/>
        </w:rPr>
        <w:t>joint tenancy and jointly renting the entire premises</w:t>
      </w:r>
      <w:r>
        <w:rPr>
          <w:rFonts w:ascii="Arial" w:hAnsi="Arial" w:cs="Arial"/>
          <w:color w:val="3E3E3F"/>
          <w:bdr w:val="none" w:sz="0" w:space="0" w:color="auto" w:frame="1"/>
        </w:rPr>
        <w:t> – then there are no ‘public areas’ within their premises. The Smoke and Health Act 2006 </w:t>
      </w:r>
      <w:r>
        <w:rPr>
          <w:rStyle w:val="Strong"/>
          <w:rFonts w:ascii="Arial" w:hAnsi="Arial" w:cs="Arial"/>
          <w:color w:val="3E3E3F"/>
          <w:bdr w:val="none" w:sz="0" w:space="0" w:color="auto" w:frame="1"/>
        </w:rPr>
        <w:t>allows smoking in their shared living space, because it forms part of their dwelling.</w:t>
      </w:r>
      <w:r>
        <w:rPr>
          <w:rFonts w:ascii="Arial" w:hAnsi="Arial" w:cs="Arial"/>
          <w:color w:val="3E3E3F"/>
          <w:bdr w:val="none" w:sz="0" w:space="0" w:color="auto" w:frame="1"/>
        </w:rPr>
        <w:t> Common stairwells and entry lobbies serving flats will be public areas.</w:t>
      </w:r>
    </w:p>
    <w:p w14:paraId="36E3B4A2" w14:textId="77777777" w:rsidR="00DB3A7A" w:rsidRDefault="00DB3A7A" w:rsidP="00DB3A7A">
      <w:pPr>
        <w:shd w:val="clear" w:color="auto" w:fill="FFFFFF"/>
        <w:spacing w:line="336" w:lineRule="atLeast"/>
        <w:rPr>
          <w:rFonts w:ascii="Open Sans" w:hAnsi="Open Sans"/>
          <w:color w:val="3E3E3F"/>
        </w:rPr>
      </w:pPr>
      <w:r>
        <w:rPr>
          <w:rFonts w:ascii="Open Sans" w:hAnsi="Open Sans"/>
          <w:color w:val="3E3E3F"/>
        </w:rPr>
        <w:t> </w:t>
      </w:r>
    </w:p>
    <w:p w14:paraId="38C3F802" w14:textId="77777777" w:rsidR="00DB3A7A" w:rsidRPr="00DB3A7A" w:rsidRDefault="00DB3A7A" w:rsidP="00DB3A7A">
      <w:pPr>
        <w:spacing w:after="120" w:line="264" w:lineRule="atLeast"/>
        <w:outlineLvl w:val="1"/>
        <w:rPr>
          <w:rFonts w:ascii="Times New Roman" w:eastAsia="Times New Roman" w:hAnsi="Times New Roman" w:cs="Times New Roman"/>
          <w:b/>
          <w:bCs/>
          <w:spacing w:val="-7"/>
          <w:sz w:val="45"/>
          <w:szCs w:val="45"/>
          <w:lang w:eastAsia="en-GB"/>
        </w:rPr>
      </w:pPr>
      <w:r w:rsidRPr="00DB3A7A">
        <w:rPr>
          <w:rFonts w:ascii="Times New Roman" w:eastAsia="Times New Roman" w:hAnsi="Times New Roman" w:cs="Times New Roman"/>
          <w:b/>
          <w:bCs/>
          <w:spacing w:val="-7"/>
          <w:sz w:val="45"/>
          <w:szCs w:val="45"/>
          <w:lang w:eastAsia="en-GB"/>
        </w:rPr>
        <w:t>3. The Responsibilities and Liabilities of the Landlord / Letting Agent</w:t>
      </w:r>
    </w:p>
    <w:p w14:paraId="510E2D7B"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3.12 Smoking and the Health Act 2006.</w:t>
      </w:r>
    </w:p>
    <w:p w14:paraId="27F3AFD6"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lastRenderedPageBreak/>
        <w:t>Where public areas are involved, appropriate </w:t>
      </w:r>
      <w:r w:rsidRPr="00DB3A7A">
        <w:rPr>
          <w:rFonts w:ascii="Arial" w:eastAsia="Times New Roman" w:hAnsi="Arial" w:cs="Arial"/>
          <w:b/>
          <w:bCs/>
          <w:color w:val="3E3E3F"/>
          <w:sz w:val="24"/>
          <w:szCs w:val="24"/>
          <w:bdr w:val="none" w:sz="0" w:space="0" w:color="auto" w:frame="1"/>
          <w:lang w:eastAsia="en-GB"/>
        </w:rPr>
        <w:t>‘no smoking’</w:t>
      </w:r>
      <w:r w:rsidRPr="00DB3A7A">
        <w:rPr>
          <w:rFonts w:ascii="Arial" w:eastAsia="Times New Roman" w:hAnsi="Arial" w:cs="Arial"/>
          <w:color w:val="3E3E3F"/>
          <w:sz w:val="24"/>
          <w:szCs w:val="24"/>
          <w:bdr w:val="none" w:sz="0" w:space="0" w:color="auto" w:frame="1"/>
          <w:lang w:eastAsia="en-GB"/>
        </w:rPr>
        <w:t> signs should be clearly displayed at the entrances to and within premises in required areas. </w:t>
      </w:r>
      <w:r w:rsidRPr="00DB3A7A">
        <w:rPr>
          <w:rFonts w:ascii="Arial" w:eastAsia="Times New Roman" w:hAnsi="Arial" w:cs="Arial"/>
          <w:color w:val="3E3E3F"/>
          <w:sz w:val="24"/>
          <w:szCs w:val="24"/>
          <w:bdr w:val="none" w:sz="0" w:space="0" w:color="auto" w:frame="1"/>
          <w:lang w:eastAsia="en-GB"/>
        </w:rPr>
        <w:br/>
      </w:r>
      <w:r w:rsidRPr="00DB3A7A">
        <w:rPr>
          <w:rFonts w:ascii="Arial" w:eastAsia="Times New Roman" w:hAnsi="Arial" w:cs="Arial"/>
          <w:color w:val="3E3E3F"/>
          <w:sz w:val="24"/>
          <w:szCs w:val="24"/>
          <w:bdr w:val="none" w:sz="0" w:space="0" w:color="auto" w:frame="1"/>
          <w:lang w:eastAsia="en-GB"/>
        </w:rPr>
        <w:br/>
      </w:r>
      <w:r w:rsidRPr="00DB3A7A">
        <w:rPr>
          <w:rFonts w:ascii="Arial" w:eastAsia="Times New Roman" w:hAnsi="Arial" w:cs="Arial"/>
          <w:b/>
          <w:bCs/>
          <w:color w:val="3E3E3F"/>
          <w:sz w:val="24"/>
          <w:szCs w:val="24"/>
          <w:bdr w:val="none" w:sz="0" w:space="0" w:color="auto" w:frame="1"/>
          <w:lang w:eastAsia="en-GB"/>
        </w:rPr>
        <w:t>Signs must meet a number of minimum requirements. They must:</w:t>
      </w:r>
    </w:p>
    <w:p w14:paraId="4AAD6AA6" w14:textId="559240D7" w:rsidR="00DB3A7A" w:rsidRPr="00DB3A7A" w:rsidRDefault="00DB3A7A" w:rsidP="00DB3A7A">
      <w:pPr>
        <w:numPr>
          <w:ilvl w:val="0"/>
          <w:numId w:val="31"/>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noProof/>
          <w:color w:val="3E3E3F"/>
          <w:sz w:val="24"/>
          <w:szCs w:val="24"/>
          <w:bdr w:val="none" w:sz="0" w:space="0" w:color="auto" w:frame="1"/>
          <w:lang w:eastAsia="en-GB"/>
        </w:rPr>
        <w:drawing>
          <wp:inline distT="0" distB="0" distL="0" distR="0" wp14:anchorId="2AEBDC60" wp14:editId="527E6269">
            <wp:extent cx="2143125" cy="2143125"/>
            <wp:effectExtent l="0" t="0" r="9525" b="9525"/>
            <wp:docPr id="32" name="Picture 32" descr="https://www.rentsmart.gov.wales/Uploads/Image/sm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www.rentsmart.gov.wales/Uploads/Image/smokin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Pr="00DB3A7A">
        <w:rPr>
          <w:rFonts w:ascii="Arial" w:eastAsia="Times New Roman" w:hAnsi="Arial" w:cs="Arial"/>
          <w:color w:val="3E3E3F"/>
          <w:sz w:val="24"/>
          <w:szCs w:val="24"/>
          <w:bdr w:val="none" w:sz="0" w:space="0" w:color="auto" w:frame="1"/>
          <w:lang w:eastAsia="en-GB"/>
        </w:rPr>
        <w:t>Be at least A5 size;</w:t>
      </w:r>
    </w:p>
    <w:p w14:paraId="79E14E33" w14:textId="77777777" w:rsidR="00DB3A7A" w:rsidRPr="00DB3A7A" w:rsidRDefault="00DB3A7A" w:rsidP="00DB3A7A">
      <w:pPr>
        <w:numPr>
          <w:ilvl w:val="0"/>
          <w:numId w:val="32"/>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Display the ‘no smoking’ symbol;</w:t>
      </w:r>
    </w:p>
    <w:p w14:paraId="5381E9F2" w14:textId="77777777" w:rsidR="00DB3A7A" w:rsidRPr="00DB3A7A" w:rsidRDefault="00DB3A7A" w:rsidP="00DB3A7A">
      <w:pPr>
        <w:numPr>
          <w:ilvl w:val="0"/>
          <w:numId w:val="33"/>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Contain, in characters that can be easily read by persons using the entrance, the words </w:t>
      </w:r>
      <w:r w:rsidRPr="00DB3A7A">
        <w:rPr>
          <w:rFonts w:ascii="Arial" w:eastAsia="Times New Roman" w:hAnsi="Arial" w:cs="Arial"/>
          <w:b/>
          <w:bCs/>
          <w:color w:val="3E3E3F"/>
          <w:sz w:val="24"/>
          <w:szCs w:val="24"/>
          <w:bdr w:val="none" w:sz="0" w:space="0" w:color="auto" w:frame="1"/>
          <w:lang w:eastAsia="en-GB"/>
        </w:rPr>
        <w:t xml:space="preserve">‘No smoking. It is against the law to smoke in these </w:t>
      </w:r>
      <w:proofErr w:type="gramStart"/>
      <w:r w:rsidRPr="00DB3A7A">
        <w:rPr>
          <w:rFonts w:ascii="Arial" w:eastAsia="Times New Roman" w:hAnsi="Arial" w:cs="Arial"/>
          <w:b/>
          <w:bCs/>
          <w:color w:val="3E3E3F"/>
          <w:sz w:val="24"/>
          <w:szCs w:val="24"/>
          <w:bdr w:val="none" w:sz="0" w:space="0" w:color="auto" w:frame="1"/>
          <w:lang w:eastAsia="en-GB"/>
        </w:rPr>
        <w:t>premises’</w:t>
      </w:r>
      <w:proofErr w:type="gramEnd"/>
      <w:r w:rsidRPr="00DB3A7A">
        <w:rPr>
          <w:rFonts w:ascii="Arial" w:eastAsia="Times New Roman" w:hAnsi="Arial" w:cs="Arial"/>
          <w:b/>
          <w:bCs/>
          <w:color w:val="3E3E3F"/>
          <w:sz w:val="24"/>
          <w:szCs w:val="24"/>
          <w:bdr w:val="none" w:sz="0" w:space="0" w:color="auto" w:frame="1"/>
          <w:lang w:eastAsia="en-GB"/>
        </w:rPr>
        <w:t>. </w:t>
      </w:r>
      <w:r w:rsidRPr="00DB3A7A">
        <w:rPr>
          <w:rFonts w:ascii="Arial" w:eastAsia="Times New Roman" w:hAnsi="Arial" w:cs="Arial"/>
          <w:color w:val="3E3E3F"/>
          <w:sz w:val="24"/>
          <w:szCs w:val="24"/>
          <w:bdr w:val="none" w:sz="0" w:space="0" w:color="auto" w:frame="1"/>
          <w:lang w:eastAsia="en-GB"/>
        </w:rPr>
        <w:t>Inside buildings, for example at an entrance to smoke-free premises from other smoke-free premises, signs can simply show the no-smoking symbol.</w:t>
      </w:r>
    </w:p>
    <w:p w14:paraId="39F8C6A6" w14:textId="77777777" w:rsidR="00DB3A7A" w:rsidRPr="00DB3A7A" w:rsidRDefault="00DB3A7A" w:rsidP="00DB3A7A">
      <w:pPr>
        <w:spacing w:before="240" w:after="240" w:line="240" w:lineRule="auto"/>
        <w:rPr>
          <w:rFonts w:ascii="Times New Roman" w:eastAsia="Times New Roman" w:hAnsi="Times New Roman" w:cs="Times New Roman"/>
          <w:sz w:val="24"/>
          <w:szCs w:val="24"/>
          <w:lang w:eastAsia="en-GB"/>
        </w:rPr>
      </w:pPr>
      <w:r w:rsidRPr="00DB3A7A">
        <w:rPr>
          <w:rFonts w:ascii="Times New Roman" w:eastAsia="Times New Roman" w:hAnsi="Times New Roman" w:cs="Times New Roman"/>
          <w:sz w:val="24"/>
          <w:szCs w:val="24"/>
          <w:lang w:eastAsia="en-GB"/>
        </w:rPr>
        <w:pict w14:anchorId="35722019">
          <v:rect id="_x0000_i1171" style="width:450pt;height:.75pt" o:hrpct="0" o:hralign="center" o:hrstd="t" o:hrnoshade="t" o:hr="t" fillcolor="#3e3e3f" stroked="f"/>
        </w:pict>
      </w:r>
    </w:p>
    <w:p w14:paraId="5FAE385B" w14:textId="78206F4E" w:rsidR="00DB3A7A" w:rsidRDefault="00DB3A7A" w:rsidP="00DB3A7A">
      <w:pPr>
        <w:rPr>
          <w:rFonts w:ascii="Times New Roman" w:eastAsia="Times New Roman" w:hAnsi="Times New Roman" w:cs="Times New Roman"/>
          <w:sz w:val="24"/>
          <w:szCs w:val="24"/>
          <w:lang w:eastAsia="en-GB"/>
        </w:rPr>
      </w:pPr>
      <w:r w:rsidRPr="00DB3A7A">
        <w:rPr>
          <w:rFonts w:ascii="Times New Roman" w:eastAsia="Times New Roman" w:hAnsi="Times New Roman" w:cs="Times New Roman"/>
          <w:sz w:val="24"/>
          <w:szCs w:val="24"/>
          <w:lang w:eastAsia="en-GB"/>
        </w:rPr>
        <w:object w:dxaOrig="359" w:dyaOrig="359" w14:anchorId="76463506">
          <v:shape id="_x0000_i1179" type="#_x0000_t75" style="width:43.5pt;height:21.75pt" o:ole="">
            <v:imagedata r:id="rId66" o:title=""/>
          </v:shape>
          <w:control r:id="rId67" w:name="DefaultOcxName9" w:shapeid="_x0000_i1179"/>
        </w:object>
      </w:r>
      <w:r w:rsidRPr="00DB3A7A">
        <w:rPr>
          <w:rFonts w:ascii="Open Sans" w:eastAsia="Times New Roman" w:hAnsi="Open Sans" w:cs="Times New Roman"/>
          <w:color w:val="3E3E3F"/>
          <w:sz w:val="24"/>
          <w:szCs w:val="24"/>
          <w:shd w:val="clear" w:color="auto" w:fill="FFFFFF"/>
          <w:lang w:eastAsia="en-GB"/>
        </w:rPr>
        <w:t> </w:t>
      </w:r>
      <w:r w:rsidRPr="00DB3A7A">
        <w:rPr>
          <w:rFonts w:ascii="Times New Roman" w:eastAsia="Times New Roman" w:hAnsi="Times New Roman" w:cs="Times New Roman"/>
          <w:sz w:val="24"/>
          <w:szCs w:val="24"/>
          <w:lang w:eastAsia="en-GB"/>
        </w:rPr>
        <w:object w:dxaOrig="359" w:dyaOrig="359" w14:anchorId="7E6D0E21">
          <v:shape id="_x0000_i1178" type="#_x0000_t75" style="width:29.25pt;height:21.75pt" o:ole="">
            <v:imagedata r:id="rId68" o:title=""/>
          </v:shape>
          <w:control r:id="rId69" w:name="DefaultOcxName17" w:shapeid="_x0000_i1178"/>
        </w:object>
      </w:r>
    </w:p>
    <w:p w14:paraId="2B3C4438" w14:textId="77777777" w:rsidR="00DB3A7A" w:rsidRDefault="00DB3A7A" w:rsidP="00DB3A7A">
      <w:pPr>
        <w:pStyle w:val="Heading2"/>
        <w:spacing w:before="0" w:beforeAutospacing="0" w:after="120" w:afterAutospacing="0" w:line="264" w:lineRule="atLeast"/>
        <w:rPr>
          <w:spacing w:val="-7"/>
          <w:sz w:val="45"/>
          <w:szCs w:val="45"/>
        </w:rPr>
      </w:pPr>
      <w:r>
        <w:rPr>
          <w:spacing w:val="-7"/>
          <w:sz w:val="45"/>
          <w:szCs w:val="45"/>
        </w:rPr>
        <w:t>3. The Responsibilities and Liabilities of the Landlord / Letting Agent</w:t>
      </w:r>
    </w:p>
    <w:p w14:paraId="4211D243"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3.12 Smoking and the Health Act 2006.</w:t>
      </w:r>
    </w:p>
    <w:p w14:paraId="40BC3DD7" w14:textId="77777777" w:rsidR="00DB3A7A" w:rsidRDefault="00DB3A7A" w:rsidP="00DB3A7A">
      <w:pPr>
        <w:shd w:val="clear" w:color="auto" w:fill="FFFFFF"/>
        <w:spacing w:line="360" w:lineRule="atLeast"/>
        <w:rPr>
          <w:rFonts w:ascii="Open Sans" w:hAnsi="Open Sans"/>
          <w:color w:val="3E3E3F"/>
          <w:sz w:val="24"/>
          <w:szCs w:val="24"/>
        </w:rPr>
      </w:pPr>
      <w:r>
        <w:rPr>
          <w:rFonts w:ascii="Arial" w:hAnsi="Arial" w:cs="Arial"/>
          <w:color w:val="1D1B10"/>
          <w:bdr w:val="none" w:sz="0" w:space="0" w:color="auto" w:frame="1"/>
        </w:rPr>
        <w:t>Enforcement can be difficult. </w:t>
      </w:r>
      <w:r>
        <w:rPr>
          <w:rStyle w:val="Strong"/>
          <w:rFonts w:ascii="Arial" w:hAnsi="Arial" w:cs="Arial"/>
          <w:color w:val="3E3E3F"/>
          <w:bdr w:val="none" w:sz="0" w:space="0" w:color="auto" w:frame="1"/>
        </w:rPr>
        <w:t>People</w:t>
      </w:r>
      <w:r>
        <w:rPr>
          <w:rStyle w:val="Strong"/>
          <w:rFonts w:ascii="Arial" w:hAnsi="Arial" w:cs="Arial"/>
          <w:color w:val="1D1B10"/>
          <w:bdr w:val="none" w:sz="0" w:space="0" w:color="auto" w:frame="1"/>
        </w:rPr>
        <w:t> smoking tobacco products in prohibited areas should be politely asked to desist.</w:t>
      </w:r>
      <w:r>
        <w:rPr>
          <w:rFonts w:ascii="Arial" w:hAnsi="Arial" w:cs="Arial"/>
          <w:color w:val="1D1B10"/>
          <w:bdr w:val="none" w:sz="0" w:space="0" w:color="auto" w:frame="1"/>
        </w:rPr>
        <w:t> Tenants who refuse to desist from smoking in a public area after being asked politely to do so, should be </w:t>
      </w:r>
      <w:r>
        <w:rPr>
          <w:rStyle w:val="Strong"/>
          <w:rFonts w:ascii="Arial" w:hAnsi="Arial" w:cs="Arial"/>
          <w:color w:val="1D1B10"/>
          <w:bdr w:val="none" w:sz="0" w:space="0" w:color="auto" w:frame="1"/>
        </w:rPr>
        <w:t>provided with a letter</w:t>
      </w:r>
      <w:r>
        <w:rPr>
          <w:rFonts w:ascii="Arial" w:hAnsi="Arial" w:cs="Arial"/>
          <w:color w:val="1D1B10"/>
          <w:bdr w:val="none" w:sz="0" w:space="0" w:color="auto" w:frame="1"/>
        </w:rPr>
        <w:t> from you. As their landlord or agent, you should advise them that their failure to adhere to this policy is also a criminal offence, and that unless the tenant complies with the law, action will be taken against them.</w:t>
      </w:r>
      <w:r>
        <w:rPr>
          <w:rFonts w:ascii="Arial" w:hAnsi="Arial" w:cs="Arial"/>
          <w:color w:val="1D1B10"/>
          <w:bdr w:val="none" w:sz="0" w:space="0" w:color="auto" w:frame="1"/>
        </w:rPr>
        <w:br/>
      </w:r>
      <w:r>
        <w:rPr>
          <w:rFonts w:ascii="Arial" w:hAnsi="Arial" w:cs="Arial"/>
          <w:color w:val="1D1B10"/>
          <w:bdr w:val="none" w:sz="0" w:space="0" w:color="auto" w:frame="1"/>
        </w:rPr>
        <w:br/>
        <w:t>If a tenant continues to smoke, it is recommended that they should be sent a letter by a solicitor. If no positive response is received to the solicitor’s letter and other tenants are complaining, you should take</w:t>
      </w:r>
      <w:r>
        <w:rPr>
          <w:rStyle w:val="Strong"/>
          <w:rFonts w:ascii="Arial" w:hAnsi="Arial" w:cs="Arial"/>
          <w:color w:val="1D1B10"/>
          <w:bdr w:val="none" w:sz="0" w:space="0" w:color="auto" w:frame="1"/>
        </w:rPr>
        <w:t xml:space="preserve"> legal advice in considering repossession </w:t>
      </w:r>
      <w:r>
        <w:rPr>
          <w:rStyle w:val="Strong"/>
          <w:rFonts w:ascii="Arial" w:hAnsi="Arial" w:cs="Arial"/>
          <w:color w:val="1D1B10"/>
          <w:bdr w:val="none" w:sz="0" w:space="0" w:color="auto" w:frame="1"/>
        </w:rPr>
        <w:lastRenderedPageBreak/>
        <w:t>proceedings. </w:t>
      </w:r>
      <w:r>
        <w:rPr>
          <w:rFonts w:ascii="Arial" w:hAnsi="Arial" w:cs="Arial"/>
          <w:color w:val="1D1B10"/>
          <w:bdr w:val="none" w:sz="0" w:space="0" w:color="auto" w:frame="1"/>
        </w:rPr>
        <w:t>The landlord themselves can face criminal proceedings and a hefty fine if they fail to take action to stop unlawful smoking.</w:t>
      </w:r>
    </w:p>
    <w:p w14:paraId="32292CD4" w14:textId="77777777" w:rsidR="00DB3A7A" w:rsidRPr="00DB3A7A" w:rsidRDefault="00DB3A7A" w:rsidP="00DB3A7A">
      <w:pPr>
        <w:shd w:val="clear" w:color="auto" w:fill="FFFFFF"/>
        <w:spacing w:after="120" w:line="264" w:lineRule="atLeast"/>
        <w:outlineLvl w:val="1"/>
        <w:rPr>
          <w:rFonts w:ascii="Open Sans" w:eastAsia="Times New Roman" w:hAnsi="Open Sans" w:cs="Times New Roman"/>
          <w:b/>
          <w:bCs/>
          <w:color w:val="3E3E3F"/>
          <w:spacing w:val="-7"/>
          <w:sz w:val="45"/>
          <w:szCs w:val="45"/>
          <w:lang w:eastAsia="en-GB"/>
        </w:rPr>
      </w:pPr>
      <w:r w:rsidRPr="00DB3A7A">
        <w:rPr>
          <w:rFonts w:ascii="Open Sans" w:eastAsia="Times New Roman" w:hAnsi="Open Sans" w:cs="Times New Roman"/>
          <w:b/>
          <w:bCs/>
          <w:color w:val="3E3E3F"/>
          <w:spacing w:val="-7"/>
          <w:sz w:val="45"/>
          <w:szCs w:val="45"/>
          <w:lang w:eastAsia="en-GB"/>
        </w:rPr>
        <w:t>3. The Responsibilities and Liabilities of the Landlord / Letting Agent</w:t>
      </w:r>
    </w:p>
    <w:p w14:paraId="70A98B58"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3.12 Smoking and the Health Act 2006.</w:t>
      </w:r>
    </w:p>
    <w:p w14:paraId="33539001" w14:textId="68E4FE4F"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noProof/>
          <w:color w:val="3E3E3F"/>
          <w:sz w:val="24"/>
          <w:szCs w:val="24"/>
          <w:lang w:eastAsia="en-GB"/>
        </w:rPr>
        <w:drawing>
          <wp:inline distT="0" distB="0" distL="0" distR="0" wp14:anchorId="062DF6B9" wp14:editId="695E7CC2">
            <wp:extent cx="952500" cy="952500"/>
            <wp:effectExtent l="0" t="0" r="0" b="0"/>
            <wp:docPr id="33" name="Picture 33"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DB3A7A">
        <w:rPr>
          <w:rFonts w:ascii="Open Sans" w:eastAsia="Times New Roman" w:hAnsi="Open Sans" w:cs="Times New Roman"/>
          <w:color w:val="3E3E3F"/>
          <w:sz w:val="24"/>
          <w:szCs w:val="24"/>
          <w:lang w:eastAsia="en-GB"/>
        </w:rPr>
        <w:object w:dxaOrig="359" w:dyaOrig="359" w14:anchorId="2C5ED0D4">
          <v:shape id="_x0000_i1183" type="#_x0000_t75" style="width:18pt;height:18pt" o:ole="">
            <v:imagedata r:id="rId8" o:title=""/>
          </v:shape>
          <w:control r:id="rId70" w:name="Object 159" w:shapeid="_x0000_i1183"/>
        </w:object>
      </w:r>
    </w:p>
    <w:p w14:paraId="27C83288" w14:textId="77777777"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t>What should you do if tenants are smoking in common parts of properties? (Tick all that apply)</w:t>
      </w:r>
    </w:p>
    <w:p w14:paraId="46475FC7" w14:textId="42E53E38" w:rsidR="00DB3A7A" w:rsidRPr="00DB3A7A" w:rsidRDefault="00DB3A7A" w:rsidP="00DB3A7A">
      <w:pPr>
        <w:numPr>
          <w:ilvl w:val="0"/>
          <w:numId w:val="34"/>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4C7E22A4">
          <v:shape id="_x0000_i1194" type="#_x0000_t75" style="width:20.25pt;height:17.25pt" o:ole="">
            <v:imagedata r:id="rId10" o:title=""/>
          </v:shape>
          <w:control r:id="rId71" w:name="DefaultOcxName10" w:shapeid="_x0000_i1194"/>
        </w:object>
      </w:r>
      <w:r w:rsidRPr="00DB3A7A">
        <w:rPr>
          <w:rFonts w:ascii="Open Sans" w:eastAsia="Times New Roman" w:hAnsi="Open Sans" w:cs="Times New Roman"/>
          <w:color w:val="3E3E3F"/>
          <w:sz w:val="24"/>
          <w:szCs w:val="24"/>
          <w:lang w:eastAsia="en-GB"/>
        </w:rPr>
        <w:t>Only take action if you receive complaints from other tenants</w:t>
      </w:r>
    </w:p>
    <w:p w14:paraId="3B321D00" w14:textId="5165D78D" w:rsidR="00DB3A7A" w:rsidRPr="00DB3A7A" w:rsidRDefault="00DB3A7A" w:rsidP="00DB3A7A">
      <w:pPr>
        <w:numPr>
          <w:ilvl w:val="0"/>
          <w:numId w:val="34"/>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1E03CE50">
          <v:shape id="_x0000_i1193" type="#_x0000_t75" style="width:20.25pt;height:17.25pt" o:ole="">
            <v:imagedata r:id="rId10" o:title=""/>
          </v:shape>
          <w:control r:id="rId72" w:name="DefaultOcxName18" w:shapeid="_x0000_i1193"/>
        </w:object>
      </w:r>
      <w:r w:rsidRPr="00DB3A7A">
        <w:rPr>
          <w:rFonts w:ascii="Open Sans" w:eastAsia="Times New Roman" w:hAnsi="Open Sans" w:cs="Times New Roman"/>
          <w:color w:val="3E3E3F"/>
          <w:sz w:val="24"/>
          <w:szCs w:val="24"/>
          <w:lang w:eastAsia="en-GB"/>
        </w:rPr>
        <w:t>Make sure signs are clearly displayed showing where smoking is prohibited</w:t>
      </w:r>
    </w:p>
    <w:p w14:paraId="0C8F5C53" w14:textId="17B43C83" w:rsidR="00DB3A7A" w:rsidRPr="00DB3A7A" w:rsidRDefault="00DB3A7A" w:rsidP="00DB3A7A">
      <w:pPr>
        <w:numPr>
          <w:ilvl w:val="0"/>
          <w:numId w:val="34"/>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130E99A6">
          <v:shape id="_x0000_i1192" type="#_x0000_t75" style="width:20.25pt;height:17.25pt" o:ole="">
            <v:imagedata r:id="rId10" o:title=""/>
          </v:shape>
          <w:control r:id="rId73" w:name="DefaultOcxName27" w:shapeid="_x0000_i1192"/>
        </w:object>
      </w:r>
      <w:r w:rsidRPr="00DB3A7A">
        <w:rPr>
          <w:rFonts w:ascii="Open Sans" w:eastAsia="Times New Roman" w:hAnsi="Open Sans" w:cs="Times New Roman"/>
          <w:color w:val="3E3E3F"/>
          <w:sz w:val="24"/>
          <w:szCs w:val="24"/>
          <w:lang w:eastAsia="en-GB"/>
        </w:rPr>
        <w:t>Speak to the offender and make them aware where they can and can't smoke</w:t>
      </w:r>
    </w:p>
    <w:p w14:paraId="3DA26DA2" w14:textId="77777777" w:rsidR="00DB3A7A" w:rsidRPr="00DB3A7A" w:rsidRDefault="00DB3A7A" w:rsidP="00DB3A7A">
      <w:pPr>
        <w:shd w:val="clear" w:color="auto" w:fill="FFFFFF"/>
        <w:spacing w:after="120" w:line="264" w:lineRule="atLeast"/>
        <w:outlineLvl w:val="1"/>
        <w:rPr>
          <w:rFonts w:ascii="Open Sans" w:eastAsia="Times New Roman" w:hAnsi="Open Sans" w:cs="Times New Roman"/>
          <w:b/>
          <w:bCs/>
          <w:color w:val="3E3E3F"/>
          <w:spacing w:val="-7"/>
          <w:sz w:val="45"/>
          <w:szCs w:val="45"/>
          <w:lang w:eastAsia="en-GB"/>
        </w:rPr>
      </w:pPr>
      <w:r w:rsidRPr="00DB3A7A">
        <w:rPr>
          <w:rFonts w:ascii="Open Sans" w:eastAsia="Times New Roman" w:hAnsi="Open Sans" w:cs="Times New Roman"/>
          <w:b/>
          <w:bCs/>
          <w:color w:val="3E3E3F"/>
          <w:spacing w:val="-7"/>
          <w:sz w:val="45"/>
          <w:szCs w:val="45"/>
          <w:lang w:eastAsia="en-GB"/>
        </w:rPr>
        <w:t>3. The Responsibilities and Liabilities of the Landlord / Letting Agent</w:t>
      </w:r>
    </w:p>
    <w:p w14:paraId="1B54B9C5"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3.13 Houses in Multiple Occupation (HMO)</w:t>
      </w:r>
    </w:p>
    <w:p w14:paraId="1C676CD9"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b/>
          <w:bCs/>
          <w:color w:val="3E3E3F"/>
          <w:sz w:val="24"/>
          <w:szCs w:val="24"/>
          <w:bdr w:val="none" w:sz="0" w:space="0" w:color="auto" w:frame="1"/>
          <w:lang w:eastAsia="en-GB"/>
        </w:rPr>
        <w:t>What is an HMO?</w:t>
      </w:r>
    </w:p>
    <w:p w14:paraId="46C76FBD"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In simple terms, an HMO is a building, or part of a building, such as a flat, that:</w:t>
      </w:r>
    </w:p>
    <w:p w14:paraId="6C167442" w14:textId="77777777" w:rsidR="00DB3A7A" w:rsidRPr="00DB3A7A" w:rsidRDefault="00DB3A7A" w:rsidP="00DB3A7A">
      <w:pPr>
        <w:numPr>
          <w:ilvl w:val="0"/>
          <w:numId w:val="35"/>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Is occupied by </w:t>
      </w:r>
      <w:r w:rsidRPr="00DB3A7A">
        <w:rPr>
          <w:rFonts w:ascii="Arial" w:eastAsia="Times New Roman" w:hAnsi="Arial" w:cs="Arial"/>
          <w:b/>
          <w:bCs/>
          <w:color w:val="3E3E3F"/>
          <w:sz w:val="24"/>
          <w:szCs w:val="24"/>
          <w:bdr w:val="none" w:sz="0" w:space="0" w:color="auto" w:frame="1"/>
          <w:lang w:eastAsia="en-GB"/>
        </w:rPr>
        <w:t>more than one household </w:t>
      </w:r>
      <w:r w:rsidRPr="00DB3A7A">
        <w:rPr>
          <w:rFonts w:ascii="Arial" w:eastAsia="Times New Roman" w:hAnsi="Arial" w:cs="Arial"/>
          <w:color w:val="3E3E3F"/>
          <w:sz w:val="24"/>
          <w:szCs w:val="24"/>
          <w:bdr w:val="none" w:sz="0" w:space="0" w:color="auto" w:frame="1"/>
          <w:lang w:eastAsia="en-GB"/>
        </w:rPr>
        <w:t>and where the occupants share, lack, or must leave their front door to use an amenity such as a bathroom, toilet or cooking facilities;</w:t>
      </w:r>
    </w:p>
    <w:p w14:paraId="3476F692" w14:textId="77777777" w:rsidR="00DB3A7A" w:rsidRPr="00DB3A7A" w:rsidRDefault="00DB3A7A" w:rsidP="00DB3A7A">
      <w:pPr>
        <w:numPr>
          <w:ilvl w:val="0"/>
          <w:numId w:val="36"/>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Is occupied by </w:t>
      </w:r>
      <w:r w:rsidRPr="00DB3A7A">
        <w:rPr>
          <w:rFonts w:ascii="Arial" w:eastAsia="Times New Roman" w:hAnsi="Arial" w:cs="Arial"/>
          <w:b/>
          <w:bCs/>
          <w:color w:val="3E3E3F"/>
          <w:sz w:val="24"/>
          <w:szCs w:val="24"/>
          <w:bdr w:val="none" w:sz="0" w:space="0" w:color="auto" w:frame="1"/>
          <w:lang w:eastAsia="en-GB"/>
        </w:rPr>
        <w:t>more than one household </w:t>
      </w:r>
      <w:r w:rsidRPr="00DB3A7A">
        <w:rPr>
          <w:rFonts w:ascii="Arial" w:eastAsia="Times New Roman" w:hAnsi="Arial" w:cs="Arial"/>
          <w:color w:val="3E3E3F"/>
          <w:sz w:val="24"/>
          <w:szCs w:val="24"/>
          <w:bdr w:val="none" w:sz="0" w:space="0" w:color="auto" w:frame="1"/>
          <w:lang w:eastAsia="en-GB"/>
        </w:rPr>
        <w:t>in a converted building where not all the flats are self-contained. ‘</w:t>
      </w:r>
      <w:proofErr w:type="spellStart"/>
      <w:r w:rsidRPr="00DB3A7A">
        <w:rPr>
          <w:rFonts w:ascii="Arial" w:eastAsia="Times New Roman" w:hAnsi="Arial" w:cs="Arial"/>
          <w:b/>
          <w:bCs/>
          <w:color w:val="3E3E3F"/>
          <w:sz w:val="24"/>
          <w:szCs w:val="24"/>
          <w:bdr w:val="none" w:sz="0" w:space="0" w:color="auto" w:frame="1"/>
          <w:lang w:eastAsia="en-GB"/>
        </w:rPr>
        <w:t>Self contained</w:t>
      </w:r>
      <w:proofErr w:type="spellEnd"/>
      <w:r w:rsidRPr="00DB3A7A">
        <w:rPr>
          <w:rFonts w:ascii="Arial" w:eastAsia="Times New Roman" w:hAnsi="Arial" w:cs="Arial"/>
          <w:b/>
          <w:bCs/>
          <w:color w:val="3E3E3F"/>
          <w:sz w:val="24"/>
          <w:szCs w:val="24"/>
          <w:bdr w:val="none" w:sz="0" w:space="0" w:color="auto" w:frame="1"/>
          <w:lang w:eastAsia="en-GB"/>
        </w:rPr>
        <w:t>’</w:t>
      </w:r>
      <w:r w:rsidRPr="00DB3A7A">
        <w:rPr>
          <w:rFonts w:ascii="Arial" w:eastAsia="Times New Roman" w:hAnsi="Arial" w:cs="Arial"/>
          <w:color w:val="3E3E3F"/>
          <w:sz w:val="24"/>
          <w:szCs w:val="24"/>
          <w:bdr w:val="none" w:sz="0" w:space="0" w:color="auto" w:frame="1"/>
          <w:lang w:eastAsia="en-GB"/>
        </w:rPr>
        <w:t> means that </w:t>
      </w:r>
      <w:r w:rsidRPr="00DB3A7A">
        <w:rPr>
          <w:rFonts w:ascii="Arial" w:eastAsia="Times New Roman" w:hAnsi="Arial" w:cs="Arial"/>
          <w:b/>
          <w:bCs/>
          <w:color w:val="3E3E3F"/>
          <w:sz w:val="24"/>
          <w:szCs w:val="24"/>
          <w:bdr w:val="none" w:sz="0" w:space="0" w:color="auto" w:frame="1"/>
          <w:lang w:eastAsia="en-GB"/>
        </w:rPr>
        <w:t>all amenities such as kitchen, bathroom and WC are behind the entrance door to the flat;</w:t>
      </w:r>
    </w:p>
    <w:p w14:paraId="52DE1CC6" w14:textId="77777777" w:rsidR="00DB3A7A" w:rsidRPr="00DB3A7A" w:rsidRDefault="00DB3A7A" w:rsidP="00DB3A7A">
      <w:pPr>
        <w:numPr>
          <w:ilvl w:val="0"/>
          <w:numId w:val="37"/>
        </w:numPr>
        <w:shd w:val="clear" w:color="auto" w:fill="FFFFFF"/>
        <w:spacing w:after="0" w:line="360" w:lineRule="atLeast"/>
        <w:ind w:left="300"/>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Is a converted block of self-contained flats, but does not meet the requirements of the </w:t>
      </w:r>
      <w:r w:rsidRPr="00DB3A7A">
        <w:rPr>
          <w:rFonts w:ascii="Arial" w:eastAsia="Times New Roman" w:hAnsi="Arial" w:cs="Arial"/>
          <w:b/>
          <w:bCs/>
          <w:color w:val="3E3E3F"/>
          <w:sz w:val="24"/>
          <w:szCs w:val="24"/>
          <w:bdr w:val="none" w:sz="0" w:space="0" w:color="auto" w:frame="1"/>
          <w:lang w:eastAsia="en-GB"/>
        </w:rPr>
        <w:t>Building Regulations 1991</w:t>
      </w:r>
      <w:r w:rsidRPr="00DB3A7A">
        <w:rPr>
          <w:rFonts w:ascii="Arial" w:eastAsia="Times New Roman" w:hAnsi="Arial" w:cs="Arial"/>
          <w:color w:val="3E3E3F"/>
          <w:sz w:val="24"/>
          <w:szCs w:val="24"/>
          <w:bdr w:val="none" w:sz="0" w:space="0" w:color="auto" w:frame="1"/>
          <w:lang w:eastAsia="en-GB"/>
        </w:rPr>
        <w:t xml:space="preserve">, and less than two thirds of flats are </w:t>
      </w:r>
      <w:proofErr w:type="gramStart"/>
      <w:r w:rsidRPr="00DB3A7A">
        <w:rPr>
          <w:rFonts w:ascii="Arial" w:eastAsia="Times New Roman" w:hAnsi="Arial" w:cs="Arial"/>
          <w:color w:val="3E3E3F"/>
          <w:sz w:val="24"/>
          <w:szCs w:val="24"/>
          <w:bdr w:val="none" w:sz="0" w:space="0" w:color="auto" w:frame="1"/>
          <w:lang w:eastAsia="en-GB"/>
        </w:rPr>
        <w:t>owner-occupied.</w:t>
      </w:r>
      <w:proofErr w:type="gramEnd"/>
    </w:p>
    <w:p w14:paraId="40F37ADB"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lastRenderedPageBreak/>
        <w:t>3. The Responsibilities and Liabilities of the Landlord / Letting Agent</w:t>
      </w:r>
    </w:p>
    <w:p w14:paraId="57BCEC2A"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3.13 Houses in Multiple Occupation (HMO).</w:t>
      </w:r>
    </w:p>
    <w:p w14:paraId="05BCE17A" w14:textId="77777777" w:rsidR="00DB3A7A" w:rsidRDefault="00DB3A7A" w:rsidP="00DB3A7A">
      <w:pPr>
        <w:shd w:val="clear" w:color="auto" w:fill="FFFFFF"/>
        <w:spacing w:line="360" w:lineRule="atLeast"/>
        <w:rPr>
          <w:rFonts w:ascii="Open Sans" w:hAnsi="Open Sans"/>
          <w:color w:val="3E3E3F"/>
          <w:sz w:val="24"/>
          <w:szCs w:val="24"/>
        </w:rPr>
      </w:pPr>
      <w:proofErr w:type="gramStart"/>
      <w:r>
        <w:rPr>
          <w:rFonts w:ascii="Arial" w:hAnsi="Arial" w:cs="Arial"/>
          <w:color w:val="3E3E3F"/>
          <w:bdr w:val="none" w:sz="0" w:space="0" w:color="auto" w:frame="1"/>
        </w:rPr>
        <w:t>Generally</w:t>
      </w:r>
      <w:proofErr w:type="gramEnd"/>
      <w:r>
        <w:rPr>
          <w:rFonts w:ascii="Arial" w:hAnsi="Arial" w:cs="Arial"/>
          <w:color w:val="3E3E3F"/>
          <w:bdr w:val="none" w:sz="0" w:space="0" w:color="auto" w:frame="1"/>
        </w:rPr>
        <w:t xml:space="preserve"> a </w:t>
      </w:r>
      <w:r>
        <w:rPr>
          <w:rStyle w:val="Strong"/>
          <w:rFonts w:ascii="Arial" w:hAnsi="Arial" w:cs="Arial"/>
          <w:color w:val="3E3E3F"/>
          <w:bdr w:val="none" w:sz="0" w:space="0" w:color="auto" w:frame="1"/>
        </w:rPr>
        <w:t>household is a family</w:t>
      </w:r>
      <w:r>
        <w:rPr>
          <w:rFonts w:ascii="Arial" w:hAnsi="Arial" w:cs="Arial"/>
          <w:color w:val="3E3E3F"/>
          <w:bdr w:val="none" w:sz="0" w:space="0" w:color="auto" w:frame="1"/>
        </w:rPr>
        <w:t> (including co-habiting and same-sex couples or other relationship, such as fostering, carers and domestic staff). </w:t>
      </w:r>
      <w:r>
        <w:rPr>
          <w:rFonts w:ascii="Arial" w:hAnsi="Arial" w:cs="Arial"/>
          <w:color w:val="3E3E3F"/>
          <w:bdr w:val="none" w:sz="0" w:space="0" w:color="auto" w:frame="1"/>
        </w:rPr>
        <w:br/>
      </w:r>
      <w:r>
        <w:rPr>
          <w:rFonts w:ascii="Arial" w:hAnsi="Arial" w:cs="Arial"/>
          <w:color w:val="3E3E3F"/>
          <w:bdr w:val="none" w:sz="0" w:space="0" w:color="auto" w:frame="1"/>
        </w:rPr>
        <w:br/>
        <w:t>The definition of a family also includes parent, grandparent, child, stepchild, grandchild, brother, sister, uncle, aunt, nephew, niece, cousin and ‘a relationship of the half-blood shall be treated as a relationship of the whole blood’.</w:t>
      </w:r>
      <w:r>
        <w:rPr>
          <w:rFonts w:ascii="Arial" w:hAnsi="Arial" w:cs="Arial"/>
          <w:color w:val="3E3E3F"/>
          <w:bdr w:val="none" w:sz="0" w:space="0" w:color="auto" w:frame="1"/>
        </w:rPr>
        <w:br/>
      </w:r>
      <w:r>
        <w:rPr>
          <w:rFonts w:ascii="Arial" w:hAnsi="Arial" w:cs="Arial"/>
          <w:color w:val="3E3E3F"/>
          <w:bdr w:val="none" w:sz="0" w:space="0" w:color="auto" w:frame="1"/>
        </w:rPr>
        <w:br/>
      </w:r>
      <w:r>
        <w:rPr>
          <w:rStyle w:val="Strong"/>
          <w:rFonts w:ascii="Arial" w:hAnsi="Arial" w:cs="Arial"/>
          <w:color w:val="3E3E3F"/>
          <w:bdr w:val="none" w:sz="0" w:space="0" w:color="auto" w:frame="1"/>
        </w:rPr>
        <w:t>Each unrelated tenant sharing a property will be considered a single household.</w:t>
      </w:r>
      <w:r>
        <w:rPr>
          <w:rFonts w:ascii="Arial" w:hAnsi="Arial" w:cs="Arial"/>
          <w:b/>
          <w:bCs/>
          <w:color w:val="3E3E3F"/>
          <w:bdr w:val="none" w:sz="0" w:space="0" w:color="auto" w:frame="1"/>
        </w:rPr>
        <w:br/>
      </w:r>
      <w:r>
        <w:rPr>
          <w:rFonts w:ascii="Arial" w:hAnsi="Arial" w:cs="Arial"/>
          <w:b/>
          <w:bCs/>
          <w:color w:val="3E3E3F"/>
          <w:bdr w:val="none" w:sz="0" w:space="0" w:color="auto" w:frame="1"/>
        </w:rPr>
        <w:br/>
      </w:r>
      <w:r>
        <w:rPr>
          <w:rFonts w:ascii="Arial" w:hAnsi="Arial" w:cs="Arial"/>
          <w:color w:val="3E3E3F"/>
          <w:bdr w:val="none" w:sz="0" w:space="0" w:color="auto" w:frame="1"/>
        </w:rPr>
        <w:t>Properties which are shared by two individuals are </w:t>
      </w:r>
      <w:r>
        <w:rPr>
          <w:rStyle w:val="Strong"/>
          <w:rFonts w:ascii="Arial" w:hAnsi="Arial" w:cs="Arial"/>
          <w:color w:val="3E3E3F"/>
          <w:bdr w:val="none" w:sz="0" w:space="0" w:color="auto" w:frame="1"/>
        </w:rPr>
        <w:t>exempt from the HMO definition </w:t>
      </w:r>
      <w:r>
        <w:rPr>
          <w:rFonts w:ascii="Arial" w:hAnsi="Arial" w:cs="Arial"/>
          <w:color w:val="3E3E3F"/>
          <w:bdr w:val="none" w:sz="0" w:space="0" w:color="auto" w:frame="1"/>
        </w:rPr>
        <w:t>as are those with a resident landlord with no more than two lodgers.</w:t>
      </w:r>
      <w:r>
        <w:rPr>
          <w:rFonts w:ascii="Arial" w:hAnsi="Arial" w:cs="Arial"/>
          <w:color w:val="3E3E3F"/>
          <w:bdr w:val="none" w:sz="0" w:space="0" w:color="auto" w:frame="1"/>
        </w:rPr>
        <w:br/>
      </w:r>
      <w:r>
        <w:rPr>
          <w:rFonts w:ascii="Arial" w:hAnsi="Arial" w:cs="Arial"/>
          <w:color w:val="3E3E3F"/>
          <w:bdr w:val="none" w:sz="0" w:space="0" w:color="auto" w:frame="1"/>
        </w:rPr>
        <w:br/>
        <w:t>A </w:t>
      </w:r>
      <w:r>
        <w:rPr>
          <w:rStyle w:val="Strong"/>
          <w:rFonts w:ascii="Arial" w:hAnsi="Arial" w:cs="Arial"/>
          <w:color w:val="3E3E3F"/>
          <w:bdr w:val="none" w:sz="0" w:space="0" w:color="auto" w:frame="1"/>
        </w:rPr>
        <w:t>self-contained unit</w:t>
      </w:r>
      <w:r>
        <w:rPr>
          <w:rFonts w:ascii="Arial" w:hAnsi="Arial" w:cs="Arial"/>
          <w:color w:val="3E3E3F"/>
          <w:bdr w:val="none" w:sz="0" w:space="0" w:color="auto" w:frame="1"/>
        </w:rPr>
        <w:t> is one which has a kitchen (or cooking area), bathroom and toilet for the exclusive use of the household living in the unit. If the occupier needs to leave the unit to gain access to any one of these amenities then the unit is not self-contained.</w:t>
      </w:r>
    </w:p>
    <w:p w14:paraId="40B06415" w14:textId="77777777" w:rsidR="00DB3A7A" w:rsidRPr="00DB3A7A" w:rsidRDefault="00DB3A7A" w:rsidP="00DB3A7A">
      <w:pPr>
        <w:shd w:val="clear" w:color="auto" w:fill="FFFFFF"/>
        <w:spacing w:after="120" w:line="264" w:lineRule="atLeast"/>
        <w:outlineLvl w:val="1"/>
        <w:rPr>
          <w:rFonts w:ascii="Open Sans" w:eastAsia="Times New Roman" w:hAnsi="Open Sans" w:cs="Times New Roman"/>
          <w:b/>
          <w:bCs/>
          <w:color w:val="3E3E3F"/>
          <w:spacing w:val="-7"/>
          <w:sz w:val="45"/>
          <w:szCs w:val="45"/>
          <w:lang w:eastAsia="en-GB"/>
        </w:rPr>
      </w:pPr>
      <w:r w:rsidRPr="00DB3A7A">
        <w:rPr>
          <w:rFonts w:ascii="Open Sans" w:eastAsia="Times New Roman" w:hAnsi="Open Sans" w:cs="Times New Roman"/>
          <w:b/>
          <w:bCs/>
          <w:color w:val="3E3E3F"/>
          <w:spacing w:val="-7"/>
          <w:sz w:val="45"/>
          <w:szCs w:val="45"/>
          <w:lang w:eastAsia="en-GB"/>
        </w:rPr>
        <w:t>3. The Responsibilities and Liabilities of the Landlord / Letting Agent</w:t>
      </w:r>
    </w:p>
    <w:p w14:paraId="49FC5D35" w14:textId="77777777" w:rsidR="00DB3A7A" w:rsidRPr="00DB3A7A" w:rsidRDefault="00DB3A7A" w:rsidP="00DB3A7A">
      <w:pPr>
        <w:shd w:val="clear" w:color="auto" w:fill="FFFFFF"/>
        <w:spacing w:after="0" w:line="264" w:lineRule="atLeast"/>
        <w:outlineLvl w:val="2"/>
        <w:rPr>
          <w:rFonts w:ascii="Open Sans" w:eastAsia="Times New Roman" w:hAnsi="Open Sans" w:cs="Times New Roman"/>
          <w:b/>
          <w:bCs/>
          <w:color w:val="3E3E3F"/>
          <w:spacing w:val="-7"/>
          <w:sz w:val="36"/>
          <w:szCs w:val="36"/>
          <w:lang w:eastAsia="en-GB"/>
        </w:rPr>
      </w:pPr>
      <w:r w:rsidRPr="00DB3A7A">
        <w:rPr>
          <w:rFonts w:ascii="Open Sans" w:eastAsia="Times New Roman" w:hAnsi="Open Sans" w:cs="Times New Roman"/>
          <w:b/>
          <w:bCs/>
          <w:color w:val="3E3E3F"/>
          <w:spacing w:val="-7"/>
          <w:sz w:val="36"/>
          <w:szCs w:val="36"/>
          <w:bdr w:val="none" w:sz="0" w:space="0" w:color="auto" w:frame="1"/>
          <w:lang w:eastAsia="en-GB"/>
        </w:rPr>
        <w:t>3.13 Houses in Multiple Occupation (HMO).</w:t>
      </w:r>
    </w:p>
    <w:p w14:paraId="7190A373" w14:textId="0AEEDD91"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noProof/>
          <w:color w:val="3E3E3F"/>
          <w:sz w:val="24"/>
          <w:szCs w:val="24"/>
          <w:lang w:eastAsia="en-GB"/>
        </w:rPr>
        <w:drawing>
          <wp:inline distT="0" distB="0" distL="0" distR="0" wp14:anchorId="02489148" wp14:editId="65A1CAD3">
            <wp:extent cx="952500" cy="952500"/>
            <wp:effectExtent l="0" t="0" r="0" b="0"/>
            <wp:docPr id="34" name="Picture 34"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DB3A7A">
        <w:rPr>
          <w:rFonts w:ascii="Open Sans" w:eastAsia="Times New Roman" w:hAnsi="Open Sans" w:cs="Times New Roman"/>
          <w:color w:val="3E3E3F"/>
          <w:sz w:val="24"/>
          <w:szCs w:val="24"/>
          <w:lang w:eastAsia="en-GB"/>
        </w:rPr>
        <w:object w:dxaOrig="359" w:dyaOrig="359" w14:anchorId="34FA2829">
          <v:shape id="_x0000_i1196" type="#_x0000_t75" style="width:18pt;height:18pt" o:ole="">
            <v:imagedata r:id="rId8" o:title=""/>
          </v:shape>
          <w:control r:id="rId74" w:name="Object 172" w:shapeid="_x0000_i1196"/>
        </w:object>
      </w:r>
    </w:p>
    <w:p w14:paraId="54DB73E1" w14:textId="77777777" w:rsidR="00DB3A7A" w:rsidRPr="00DB3A7A" w:rsidRDefault="00DB3A7A" w:rsidP="00DB3A7A">
      <w:pPr>
        <w:shd w:val="clear" w:color="auto" w:fill="FFFFFF"/>
        <w:spacing w:after="240" w:line="336" w:lineRule="atLeast"/>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t>Which of the following is a House of Multiple Occupancy?</w:t>
      </w:r>
    </w:p>
    <w:p w14:paraId="01F95762" w14:textId="020266C5" w:rsidR="00DB3A7A" w:rsidRPr="00DB3A7A" w:rsidRDefault="00DB3A7A" w:rsidP="00DB3A7A">
      <w:pPr>
        <w:numPr>
          <w:ilvl w:val="0"/>
          <w:numId w:val="38"/>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7BE37ECA">
          <v:shape id="_x0000_i1207" type="#_x0000_t75" style="width:20.25pt;height:17.25pt" o:ole="">
            <v:imagedata r:id="rId10" o:title=""/>
          </v:shape>
          <w:control r:id="rId75" w:name="DefaultOcxName20" w:shapeid="_x0000_i1207"/>
        </w:object>
      </w:r>
      <w:r w:rsidRPr="00DB3A7A">
        <w:rPr>
          <w:rFonts w:ascii="Open Sans" w:eastAsia="Times New Roman" w:hAnsi="Open Sans" w:cs="Times New Roman"/>
          <w:color w:val="3E3E3F"/>
          <w:sz w:val="24"/>
          <w:szCs w:val="24"/>
          <w:lang w:eastAsia="en-GB"/>
        </w:rPr>
        <w:t>Two unrelated individuals sharing a property.</w:t>
      </w:r>
    </w:p>
    <w:p w14:paraId="5599F981" w14:textId="1AE8CE37" w:rsidR="00DB3A7A" w:rsidRPr="00DB3A7A" w:rsidRDefault="00DB3A7A" w:rsidP="00DB3A7A">
      <w:pPr>
        <w:numPr>
          <w:ilvl w:val="0"/>
          <w:numId w:val="38"/>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618410AE">
          <v:shape id="_x0000_i1206" type="#_x0000_t75" style="width:20.25pt;height:17.25pt" o:ole="">
            <v:imagedata r:id="rId10" o:title=""/>
          </v:shape>
          <w:control r:id="rId76" w:name="DefaultOcxName19" w:shapeid="_x0000_i1206"/>
        </w:object>
      </w:r>
      <w:r w:rsidRPr="00DB3A7A">
        <w:rPr>
          <w:rFonts w:ascii="Open Sans" w:eastAsia="Times New Roman" w:hAnsi="Open Sans" w:cs="Times New Roman"/>
          <w:color w:val="3E3E3F"/>
          <w:sz w:val="24"/>
          <w:szCs w:val="24"/>
          <w:lang w:eastAsia="en-GB"/>
        </w:rPr>
        <w:t>A property where a resident landlord lives with two lodgers.</w:t>
      </w:r>
    </w:p>
    <w:p w14:paraId="0F05BED5" w14:textId="7CF57AD0" w:rsidR="00DB3A7A" w:rsidRPr="00DB3A7A" w:rsidRDefault="00DB3A7A" w:rsidP="00DB3A7A">
      <w:pPr>
        <w:numPr>
          <w:ilvl w:val="0"/>
          <w:numId w:val="38"/>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DB3A7A">
        <w:rPr>
          <w:rFonts w:ascii="Open Sans" w:eastAsia="Times New Roman" w:hAnsi="Open Sans" w:cs="Times New Roman"/>
          <w:color w:val="3E3E3F"/>
          <w:sz w:val="24"/>
          <w:szCs w:val="24"/>
          <w:lang w:eastAsia="en-GB"/>
        </w:rPr>
        <w:object w:dxaOrig="359" w:dyaOrig="359" w14:anchorId="2280C272">
          <v:shape id="_x0000_i1205" type="#_x0000_t75" style="width:20.25pt;height:17.25pt" o:ole="">
            <v:imagedata r:id="rId10" o:title=""/>
          </v:shape>
          <w:control r:id="rId77" w:name="DefaultOcxName28" w:shapeid="_x0000_i1205"/>
        </w:object>
      </w:r>
      <w:r w:rsidRPr="00DB3A7A">
        <w:rPr>
          <w:rFonts w:ascii="Open Sans" w:eastAsia="Times New Roman" w:hAnsi="Open Sans" w:cs="Times New Roman"/>
          <w:color w:val="3E3E3F"/>
          <w:sz w:val="24"/>
          <w:szCs w:val="24"/>
          <w:lang w:eastAsia="en-GB"/>
        </w:rPr>
        <w:t xml:space="preserve">Two storey </w:t>
      </w:r>
      <w:proofErr w:type="gramStart"/>
      <w:r w:rsidRPr="00DB3A7A">
        <w:rPr>
          <w:rFonts w:ascii="Open Sans" w:eastAsia="Times New Roman" w:hAnsi="Open Sans" w:cs="Times New Roman"/>
          <w:color w:val="3E3E3F"/>
          <w:sz w:val="24"/>
          <w:szCs w:val="24"/>
          <w:lang w:eastAsia="en-GB"/>
        </w:rPr>
        <w:t>house</w:t>
      </w:r>
      <w:proofErr w:type="gramEnd"/>
      <w:r w:rsidRPr="00DB3A7A">
        <w:rPr>
          <w:rFonts w:ascii="Open Sans" w:eastAsia="Times New Roman" w:hAnsi="Open Sans" w:cs="Times New Roman"/>
          <w:color w:val="3E3E3F"/>
          <w:sz w:val="24"/>
          <w:szCs w:val="24"/>
          <w:lang w:eastAsia="en-GB"/>
        </w:rPr>
        <w:t xml:space="preserve"> occupied by Emma, her best friend Victoria and Victoria's new born baby Huw.</w:t>
      </w:r>
    </w:p>
    <w:p w14:paraId="1ED156E0"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lastRenderedPageBreak/>
        <w:t>3. The Responsibilities and Liabilities of the Landlord / Letting Agent</w:t>
      </w:r>
    </w:p>
    <w:p w14:paraId="5FFE99DA"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3.14 Duties on the Manager of an HMO.</w:t>
      </w:r>
    </w:p>
    <w:p w14:paraId="45612F2A" w14:textId="77777777" w:rsidR="00DB3A7A" w:rsidRDefault="00DB3A7A" w:rsidP="00DB3A7A">
      <w:pPr>
        <w:pStyle w:val="NormalWeb"/>
        <w:shd w:val="clear" w:color="auto" w:fill="FFFFFF"/>
        <w:spacing w:before="0" w:beforeAutospacing="0" w:after="240" w:afterAutospacing="0" w:line="336" w:lineRule="atLeast"/>
        <w:rPr>
          <w:rFonts w:ascii="Arial" w:hAnsi="Arial" w:cs="Arial"/>
          <w:color w:val="000000"/>
        </w:rPr>
      </w:pPr>
      <w:r>
        <w:rPr>
          <w:rFonts w:ascii="Arial" w:hAnsi="Arial" w:cs="Arial"/>
          <w:color w:val="000000"/>
        </w:rPr>
        <w:t>The Management of Houses in Multiple Occupation (Wales) Regulations 2006 and 2007 place specific duties on the manager of an HMO. Failure to comply with the regulations is a criminal offence, leading to fines of up to £5,000 on conviction.</w:t>
      </w:r>
    </w:p>
    <w:p w14:paraId="3C5B3879" w14:textId="77777777" w:rsidR="00DB3A7A" w:rsidRDefault="00DB3A7A" w:rsidP="00DB3A7A">
      <w:pPr>
        <w:pStyle w:val="NormalWeb"/>
        <w:shd w:val="clear" w:color="auto" w:fill="FFFFFF"/>
        <w:spacing w:before="0" w:beforeAutospacing="0" w:after="0" w:afterAutospacing="0" w:line="336" w:lineRule="atLeast"/>
        <w:rPr>
          <w:rFonts w:ascii="Arial" w:hAnsi="Arial" w:cs="Arial"/>
          <w:color w:val="000000"/>
        </w:rPr>
      </w:pPr>
      <w:r>
        <w:rPr>
          <w:rStyle w:val="Strong"/>
          <w:rFonts w:ascii="Arial" w:hAnsi="Arial" w:cs="Arial"/>
          <w:color w:val="000000"/>
          <w:bdr w:val="none" w:sz="0" w:space="0" w:color="auto" w:frame="1"/>
        </w:rPr>
        <w:t xml:space="preserve">Under the regulations the manager of </w:t>
      </w:r>
      <w:proofErr w:type="gramStart"/>
      <w:r>
        <w:rPr>
          <w:rStyle w:val="Strong"/>
          <w:rFonts w:ascii="Arial" w:hAnsi="Arial" w:cs="Arial"/>
          <w:color w:val="000000"/>
          <w:bdr w:val="none" w:sz="0" w:space="0" w:color="auto" w:frame="1"/>
        </w:rPr>
        <w:t>a</w:t>
      </w:r>
      <w:proofErr w:type="gramEnd"/>
      <w:r>
        <w:rPr>
          <w:rStyle w:val="Strong"/>
          <w:rFonts w:ascii="Arial" w:hAnsi="Arial" w:cs="Arial"/>
          <w:color w:val="000000"/>
          <w:bdr w:val="none" w:sz="0" w:space="0" w:color="auto" w:frame="1"/>
        </w:rPr>
        <w:t xml:space="preserve"> HMO has the...</w:t>
      </w:r>
    </w:p>
    <w:p w14:paraId="1292481C" w14:textId="77777777" w:rsidR="00DB3A7A" w:rsidRDefault="00DB3A7A" w:rsidP="00DB3A7A">
      <w:pPr>
        <w:pStyle w:val="NormalWeb"/>
        <w:shd w:val="clear" w:color="auto" w:fill="FFCD00"/>
        <w:spacing w:before="0" w:beforeAutospacing="0" w:after="0" w:afterAutospacing="0" w:line="336" w:lineRule="atLeast"/>
        <w:rPr>
          <w:rFonts w:ascii="Arial" w:hAnsi="Arial" w:cs="Arial"/>
          <w:color w:val="000000"/>
        </w:rPr>
      </w:pPr>
      <w:r>
        <w:rPr>
          <w:rFonts w:ascii="Arial" w:hAnsi="Arial" w:cs="Arial"/>
          <w:color w:val="000000"/>
        </w:rPr>
        <w:t>Duty to provide information to occupier</w:t>
      </w:r>
    </w:p>
    <w:p w14:paraId="10E51EF6" w14:textId="77777777" w:rsidR="00DB3A7A" w:rsidRDefault="00DB3A7A" w:rsidP="00DB3A7A">
      <w:pPr>
        <w:pStyle w:val="NormalWeb"/>
        <w:shd w:val="clear" w:color="auto" w:fill="FFCD00"/>
        <w:spacing w:before="0" w:beforeAutospacing="0" w:after="0" w:afterAutospacing="0" w:line="336" w:lineRule="atLeast"/>
        <w:rPr>
          <w:rFonts w:ascii="Arial" w:hAnsi="Arial" w:cs="Arial"/>
          <w:color w:val="000000"/>
        </w:rPr>
      </w:pPr>
      <w:r>
        <w:rPr>
          <w:rFonts w:ascii="Arial" w:hAnsi="Arial" w:cs="Arial"/>
          <w:color w:val="000000"/>
        </w:rPr>
        <w:t>Duty to take safety measures, including fire safety measures</w:t>
      </w:r>
    </w:p>
    <w:p w14:paraId="40E16D1A" w14:textId="77777777" w:rsidR="00DB3A7A" w:rsidRDefault="00DB3A7A" w:rsidP="00DB3A7A">
      <w:pPr>
        <w:pStyle w:val="NormalWeb"/>
        <w:shd w:val="clear" w:color="auto" w:fill="FFCD00"/>
        <w:spacing w:before="0" w:beforeAutospacing="0" w:after="0" w:afterAutospacing="0" w:line="336" w:lineRule="atLeast"/>
        <w:rPr>
          <w:rFonts w:ascii="Arial" w:hAnsi="Arial" w:cs="Arial"/>
          <w:color w:val="000000"/>
        </w:rPr>
      </w:pPr>
      <w:r>
        <w:rPr>
          <w:rFonts w:ascii="Arial" w:hAnsi="Arial" w:cs="Arial"/>
          <w:color w:val="000000"/>
        </w:rPr>
        <w:t>Duty to maintain the water supply and drainage</w:t>
      </w:r>
    </w:p>
    <w:p w14:paraId="23235EF4" w14:textId="77777777" w:rsidR="00DB3A7A" w:rsidRDefault="00DB3A7A" w:rsidP="00DB3A7A">
      <w:pPr>
        <w:pStyle w:val="NormalWeb"/>
        <w:shd w:val="clear" w:color="auto" w:fill="FFCD00"/>
        <w:spacing w:before="0" w:beforeAutospacing="0" w:after="0" w:afterAutospacing="0" w:line="336" w:lineRule="atLeast"/>
        <w:rPr>
          <w:rFonts w:ascii="Arial" w:hAnsi="Arial" w:cs="Arial"/>
          <w:color w:val="000000"/>
        </w:rPr>
      </w:pPr>
      <w:r>
        <w:rPr>
          <w:rFonts w:ascii="Arial" w:hAnsi="Arial" w:cs="Arial"/>
          <w:color w:val="000000"/>
        </w:rPr>
        <w:t>Duty to supply and maintain gas and electricity</w:t>
      </w:r>
    </w:p>
    <w:p w14:paraId="1EFE8EAF" w14:textId="77777777" w:rsidR="00DB3A7A" w:rsidRDefault="00DB3A7A" w:rsidP="00DB3A7A">
      <w:pPr>
        <w:pStyle w:val="NormalWeb"/>
        <w:shd w:val="clear" w:color="auto" w:fill="FFCD00"/>
        <w:spacing w:before="0" w:beforeAutospacing="0" w:after="0" w:afterAutospacing="0" w:line="336" w:lineRule="atLeast"/>
        <w:rPr>
          <w:rFonts w:ascii="Arial" w:hAnsi="Arial" w:cs="Arial"/>
          <w:color w:val="000000"/>
        </w:rPr>
      </w:pPr>
      <w:r>
        <w:rPr>
          <w:rFonts w:ascii="Arial" w:hAnsi="Arial" w:cs="Arial"/>
          <w:color w:val="000000"/>
        </w:rPr>
        <w:t>Duty to maintain common parts, fixtures, fittings and appliances</w:t>
      </w:r>
    </w:p>
    <w:p w14:paraId="26B49376" w14:textId="77777777" w:rsidR="00DB3A7A" w:rsidRDefault="00DB3A7A" w:rsidP="00DB3A7A">
      <w:pPr>
        <w:pStyle w:val="NormalWeb"/>
        <w:shd w:val="clear" w:color="auto" w:fill="FFCD00"/>
        <w:spacing w:before="0" w:beforeAutospacing="0" w:after="0" w:afterAutospacing="0" w:line="336" w:lineRule="atLeast"/>
        <w:rPr>
          <w:rFonts w:ascii="Arial" w:hAnsi="Arial" w:cs="Arial"/>
          <w:color w:val="000000"/>
        </w:rPr>
      </w:pPr>
      <w:r>
        <w:rPr>
          <w:rFonts w:ascii="Arial" w:hAnsi="Arial" w:cs="Arial"/>
          <w:color w:val="000000"/>
        </w:rPr>
        <w:t>Duty to maintain living accommodation</w:t>
      </w:r>
    </w:p>
    <w:p w14:paraId="7889DF12" w14:textId="77777777" w:rsidR="00DB3A7A" w:rsidRDefault="00DB3A7A" w:rsidP="00DB3A7A">
      <w:pPr>
        <w:pStyle w:val="NormalWeb"/>
        <w:shd w:val="clear" w:color="auto" w:fill="FFCD00"/>
        <w:spacing w:before="0" w:beforeAutospacing="0" w:after="0" w:afterAutospacing="0" w:line="336" w:lineRule="atLeast"/>
        <w:rPr>
          <w:rFonts w:ascii="Arial" w:hAnsi="Arial" w:cs="Arial"/>
          <w:color w:val="000000"/>
        </w:rPr>
      </w:pPr>
      <w:r>
        <w:rPr>
          <w:rFonts w:ascii="Arial" w:hAnsi="Arial" w:cs="Arial"/>
          <w:color w:val="000000"/>
        </w:rPr>
        <w:t>Duty to provide waste disposal facilities</w:t>
      </w:r>
    </w:p>
    <w:p w14:paraId="7DB91FB3" w14:textId="77777777" w:rsidR="00DB3A7A" w:rsidRDefault="00DB3A7A" w:rsidP="00DB3A7A">
      <w:pPr>
        <w:pStyle w:val="Heading2"/>
        <w:spacing w:before="0" w:beforeAutospacing="0" w:after="120" w:afterAutospacing="0" w:line="264" w:lineRule="atLeast"/>
        <w:rPr>
          <w:spacing w:val="-7"/>
          <w:sz w:val="45"/>
          <w:szCs w:val="45"/>
        </w:rPr>
      </w:pPr>
      <w:r>
        <w:tab/>
      </w:r>
      <w:r>
        <w:rPr>
          <w:spacing w:val="-7"/>
          <w:sz w:val="45"/>
          <w:szCs w:val="45"/>
        </w:rPr>
        <w:t>3. The Responsibilities and Liabilities of the Landlord / Letting Agent</w:t>
      </w:r>
    </w:p>
    <w:p w14:paraId="42021D6C"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3.15 Licensing of Private Rented Properties.</w:t>
      </w:r>
    </w:p>
    <w:p w14:paraId="662F9AC3" w14:textId="77777777" w:rsidR="00DB3A7A" w:rsidRDefault="00DB3A7A" w:rsidP="00DB3A7A">
      <w:pPr>
        <w:shd w:val="clear" w:color="auto" w:fill="FFFFFF"/>
        <w:rPr>
          <w:rFonts w:ascii="Open Sans" w:hAnsi="Open Sans"/>
          <w:color w:val="3E3E3F"/>
          <w:sz w:val="24"/>
          <w:szCs w:val="24"/>
        </w:rPr>
      </w:pPr>
      <w:r>
        <w:rPr>
          <w:rFonts w:ascii="Open Sans" w:hAnsi="Open Sans"/>
          <w:color w:val="1D1B10"/>
          <w:bdr w:val="none" w:sz="0" w:space="0" w:color="auto" w:frame="1"/>
        </w:rPr>
        <w:t>Certain types of rented property have to be licensed with the Local Authority. </w:t>
      </w:r>
      <w:r>
        <w:rPr>
          <w:rFonts w:ascii="Open Sans" w:hAnsi="Open Sans"/>
          <w:color w:val="1D1B10"/>
          <w:bdr w:val="none" w:sz="0" w:space="0" w:color="auto" w:frame="1"/>
        </w:rPr>
        <w:br/>
      </w:r>
      <w:r>
        <w:rPr>
          <w:rFonts w:ascii="Open Sans" w:hAnsi="Open Sans"/>
          <w:b/>
          <w:bCs/>
          <w:color w:val="1D1B10"/>
          <w:bdr w:val="none" w:sz="0" w:space="0" w:color="auto" w:frame="1"/>
        </w:rPr>
        <w:br/>
      </w:r>
      <w:r>
        <w:rPr>
          <w:rFonts w:ascii="Open Sans" w:hAnsi="Open Sans"/>
          <w:b/>
          <w:bCs/>
          <w:color w:val="1D1B10"/>
          <w:bdr w:val="none" w:sz="0" w:space="0" w:color="auto" w:frame="1"/>
        </w:rPr>
        <w:br/>
      </w:r>
      <w:r>
        <w:rPr>
          <w:rStyle w:val="Strong"/>
          <w:rFonts w:ascii="Open Sans" w:hAnsi="Open Sans"/>
          <w:color w:val="1D1B10"/>
          <w:bdr w:val="none" w:sz="0" w:space="0" w:color="auto" w:frame="1"/>
        </w:rPr>
        <w:t>Mandatory licensing applies to any HMO if it:</w:t>
      </w:r>
    </w:p>
    <w:p w14:paraId="4B512592" w14:textId="77777777" w:rsidR="00DB3A7A" w:rsidRDefault="00DB3A7A" w:rsidP="00DB3A7A">
      <w:pPr>
        <w:shd w:val="clear" w:color="auto" w:fill="FFFFFF"/>
        <w:rPr>
          <w:rFonts w:ascii="Open Sans" w:hAnsi="Open Sans"/>
          <w:color w:val="3E3E3F"/>
        </w:rPr>
      </w:pPr>
      <w:r>
        <w:rPr>
          <w:rStyle w:val="Strong"/>
          <w:rFonts w:ascii="Open Sans" w:hAnsi="Open Sans"/>
          <w:color w:val="1D1B10"/>
          <w:bdr w:val="none" w:sz="0" w:space="0" w:color="auto" w:frame="1"/>
        </w:rPr>
        <w:t> </w:t>
      </w:r>
    </w:p>
    <w:p w14:paraId="031B401D" w14:textId="77777777" w:rsidR="00DB3A7A" w:rsidRDefault="00DB3A7A" w:rsidP="00DB3A7A">
      <w:pPr>
        <w:shd w:val="clear" w:color="auto" w:fill="FFFFFF"/>
        <w:rPr>
          <w:rFonts w:ascii="Open Sans" w:hAnsi="Open Sans"/>
          <w:color w:val="3E3E3F"/>
        </w:rPr>
      </w:pPr>
      <w:r>
        <w:rPr>
          <w:rFonts w:ascii="Open Sans" w:hAnsi="Open Sans"/>
          <w:color w:val="1D1B10"/>
          <w:bdr w:val="none" w:sz="0" w:space="0" w:color="auto" w:frame="1"/>
        </w:rPr>
        <w:t>• Comprises three storeys or more;</w:t>
      </w:r>
    </w:p>
    <w:p w14:paraId="4777457E" w14:textId="77777777" w:rsidR="00DB3A7A" w:rsidRDefault="00DB3A7A" w:rsidP="00DB3A7A">
      <w:pPr>
        <w:shd w:val="clear" w:color="auto" w:fill="FFFFFF"/>
        <w:rPr>
          <w:rFonts w:ascii="Open Sans" w:hAnsi="Open Sans"/>
          <w:color w:val="3E3E3F"/>
        </w:rPr>
      </w:pPr>
      <w:r>
        <w:rPr>
          <w:rFonts w:ascii="Open Sans" w:hAnsi="Open Sans"/>
          <w:color w:val="1D1B10"/>
          <w:bdr w:val="none" w:sz="0" w:space="0" w:color="auto" w:frame="1"/>
        </w:rPr>
        <w:t> </w:t>
      </w:r>
    </w:p>
    <w:p w14:paraId="45B1CC04" w14:textId="77777777" w:rsidR="00DB3A7A" w:rsidRDefault="00DB3A7A" w:rsidP="00DB3A7A">
      <w:pPr>
        <w:shd w:val="clear" w:color="auto" w:fill="FFFFFF"/>
        <w:rPr>
          <w:rFonts w:ascii="Open Sans" w:hAnsi="Open Sans"/>
          <w:color w:val="3E3E3F"/>
        </w:rPr>
      </w:pPr>
      <w:r>
        <w:rPr>
          <w:rFonts w:ascii="Open Sans" w:hAnsi="Open Sans"/>
          <w:color w:val="1D1B10"/>
          <w:bdr w:val="none" w:sz="0" w:space="0" w:color="auto" w:frame="1"/>
        </w:rPr>
        <w:t>• Is occupied by five or more persons;</w:t>
      </w:r>
    </w:p>
    <w:p w14:paraId="50EC8CBE" w14:textId="77777777" w:rsidR="00DB3A7A" w:rsidRDefault="00DB3A7A" w:rsidP="00DB3A7A">
      <w:pPr>
        <w:shd w:val="clear" w:color="auto" w:fill="FFFFFF"/>
        <w:rPr>
          <w:rFonts w:ascii="Open Sans" w:hAnsi="Open Sans"/>
          <w:color w:val="3E3E3F"/>
        </w:rPr>
      </w:pPr>
      <w:r>
        <w:rPr>
          <w:rFonts w:ascii="Open Sans" w:hAnsi="Open Sans"/>
          <w:color w:val="1D1B10"/>
          <w:bdr w:val="none" w:sz="0" w:space="0" w:color="auto" w:frame="1"/>
        </w:rPr>
        <w:t> </w:t>
      </w:r>
    </w:p>
    <w:p w14:paraId="1DE04651" w14:textId="77777777" w:rsidR="00DB3A7A" w:rsidRDefault="00DB3A7A" w:rsidP="00DB3A7A">
      <w:pPr>
        <w:shd w:val="clear" w:color="auto" w:fill="FFFFFF"/>
        <w:rPr>
          <w:rFonts w:ascii="Open Sans" w:hAnsi="Open Sans"/>
          <w:color w:val="3E3E3F"/>
        </w:rPr>
      </w:pPr>
      <w:r>
        <w:rPr>
          <w:rFonts w:ascii="Open Sans" w:hAnsi="Open Sans"/>
          <w:color w:val="1D1B10"/>
          <w:bdr w:val="none" w:sz="0" w:space="0" w:color="auto" w:frame="1"/>
        </w:rPr>
        <w:t>• Is occupied by persons from two or more households.</w:t>
      </w:r>
    </w:p>
    <w:p w14:paraId="3FF65D7A" w14:textId="77777777" w:rsidR="00DB3A7A" w:rsidRDefault="00DB3A7A" w:rsidP="00DB3A7A">
      <w:pPr>
        <w:shd w:val="clear" w:color="auto" w:fill="FFFFFF"/>
        <w:rPr>
          <w:rFonts w:ascii="Open Sans" w:hAnsi="Open Sans"/>
          <w:color w:val="3E3E3F"/>
        </w:rPr>
      </w:pPr>
      <w:r>
        <w:rPr>
          <w:rFonts w:ascii="Open Sans" w:hAnsi="Open Sans"/>
          <w:color w:val="1D1B10"/>
          <w:bdr w:val="none" w:sz="0" w:space="0" w:color="auto" w:frame="1"/>
        </w:rPr>
        <w:t> </w:t>
      </w:r>
    </w:p>
    <w:p w14:paraId="696CF92B" w14:textId="36FCAC22" w:rsidR="00DB3A7A" w:rsidRDefault="00DB3A7A" w:rsidP="00DB3A7A">
      <w:pPr>
        <w:shd w:val="clear" w:color="auto" w:fill="FFFFFF"/>
        <w:rPr>
          <w:rFonts w:ascii="Open Sans" w:hAnsi="Open Sans"/>
          <w:color w:val="3E3E3F"/>
        </w:rPr>
      </w:pPr>
      <w:r>
        <w:rPr>
          <w:rFonts w:ascii="Open Sans" w:hAnsi="Open Sans"/>
          <w:noProof/>
          <w:color w:val="3E3E3F"/>
        </w:rPr>
        <w:lastRenderedPageBreak/>
        <w:drawing>
          <wp:inline distT="0" distB="0" distL="0" distR="0" wp14:anchorId="5E0194DF" wp14:editId="1574A578">
            <wp:extent cx="5429250" cy="3676650"/>
            <wp:effectExtent l="0" t="0" r="0" b="0"/>
            <wp:docPr id="35" name="Picture 35" descr="https://www.rentsmart.gov.wales/Uploads/Image/agent%20online%20course/New%20H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www.rentsmart.gov.wales/Uploads/Image/agent%20online%20course/New%20HMO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29250" cy="3676650"/>
                    </a:xfrm>
                    <a:prstGeom prst="rect">
                      <a:avLst/>
                    </a:prstGeom>
                    <a:noFill/>
                    <a:ln>
                      <a:noFill/>
                    </a:ln>
                  </pic:spPr>
                </pic:pic>
              </a:graphicData>
            </a:graphic>
          </wp:inline>
        </w:drawing>
      </w:r>
    </w:p>
    <w:p w14:paraId="149FDD63" w14:textId="77777777" w:rsidR="00DB3A7A" w:rsidRDefault="00DB3A7A" w:rsidP="00DB3A7A">
      <w:pPr>
        <w:pStyle w:val="wordsection1"/>
        <w:shd w:val="clear" w:color="auto" w:fill="FFFFFF"/>
        <w:spacing w:before="0" w:beforeAutospacing="0" w:after="0" w:afterAutospacing="0" w:line="336" w:lineRule="atLeast"/>
        <w:rPr>
          <w:rFonts w:ascii="Open Sans" w:hAnsi="Open Sans"/>
          <w:color w:val="3E3E3F"/>
        </w:rPr>
      </w:pPr>
      <w:r>
        <w:rPr>
          <w:rStyle w:val="Strong"/>
          <w:rFonts w:ascii="Open Sans" w:hAnsi="Open Sans"/>
          <w:color w:val="3E3E3F"/>
          <w:bdr w:val="none" w:sz="0" w:space="0" w:color="auto" w:frame="1"/>
        </w:rPr>
        <w:t>The landlord cannot issue a section 21 notice as long as it remains unlicensed.</w:t>
      </w:r>
      <w:r>
        <w:rPr>
          <w:rFonts w:ascii="Open Sans" w:hAnsi="Open Sans"/>
          <w:color w:val="3E3E3F"/>
        </w:rPr>
        <w:t> This means that where a licence is </w:t>
      </w:r>
      <w:r>
        <w:rPr>
          <w:rStyle w:val="Strong"/>
          <w:rFonts w:ascii="Open Sans" w:hAnsi="Open Sans"/>
          <w:color w:val="3E3E3F"/>
          <w:bdr w:val="none" w:sz="0" w:space="0" w:color="auto" w:frame="1"/>
        </w:rPr>
        <w:t>compulsory</w:t>
      </w:r>
      <w:r>
        <w:rPr>
          <w:rFonts w:ascii="Open Sans" w:hAnsi="Open Sans"/>
          <w:color w:val="3E3E3F"/>
        </w:rPr>
        <w:t>, unlicensed HMO landlords will be unable to evict their tenants by using the section 21 notice alone.</w:t>
      </w:r>
    </w:p>
    <w:p w14:paraId="5E054C85" w14:textId="77777777" w:rsidR="00DB3A7A" w:rsidRDefault="00DB3A7A" w:rsidP="00DB3A7A">
      <w:pPr>
        <w:pStyle w:val="Heading2"/>
        <w:spacing w:before="0" w:beforeAutospacing="0" w:after="120" w:afterAutospacing="0" w:line="264" w:lineRule="atLeast"/>
        <w:rPr>
          <w:spacing w:val="-7"/>
          <w:sz w:val="45"/>
          <w:szCs w:val="45"/>
        </w:rPr>
      </w:pPr>
      <w:r>
        <w:rPr>
          <w:spacing w:val="-7"/>
          <w:sz w:val="45"/>
          <w:szCs w:val="45"/>
        </w:rPr>
        <w:t>3. The Responsibilities and Liabilities of the Landlord / Letting Agent</w:t>
      </w:r>
    </w:p>
    <w:p w14:paraId="0C5581E8"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3.16 What are the sanctions if I fail to comply with these HMO licensing schemes?</w:t>
      </w:r>
    </w:p>
    <w:p w14:paraId="476550DC" w14:textId="77777777" w:rsidR="00DB3A7A" w:rsidRDefault="00DB3A7A" w:rsidP="00DB3A7A">
      <w:pPr>
        <w:shd w:val="clear" w:color="auto" w:fill="FFFFFF"/>
        <w:spacing w:line="360" w:lineRule="atLeast"/>
        <w:rPr>
          <w:rFonts w:ascii="Open Sans" w:hAnsi="Open Sans"/>
          <w:color w:val="3E3E3F"/>
          <w:sz w:val="24"/>
          <w:szCs w:val="24"/>
        </w:rPr>
      </w:pPr>
      <w:r>
        <w:rPr>
          <w:rStyle w:val="Strong"/>
          <w:rFonts w:ascii="Arial" w:hAnsi="Arial" w:cs="Arial"/>
          <w:color w:val="3E3E3F"/>
          <w:bdr w:val="none" w:sz="0" w:space="0" w:color="auto" w:frame="1"/>
        </w:rPr>
        <w:t>Failure to apply for a licence for a licensable property or to allow a property to be occupied by more people than are permitted under the licence conditions is a criminal offence.</w:t>
      </w:r>
    </w:p>
    <w:p w14:paraId="14DBEEE0"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 </w:t>
      </w:r>
    </w:p>
    <w:p w14:paraId="5467D0E1" w14:textId="77777777" w:rsidR="00DB3A7A" w:rsidRDefault="00DB3A7A" w:rsidP="00DB3A7A">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Sanctions may include:</w:t>
      </w:r>
      <w:r>
        <w:rPr>
          <w:rFonts w:ascii="Arial" w:hAnsi="Arial" w:cs="Arial"/>
          <w:b/>
          <w:bCs/>
          <w:color w:val="3E3E3F"/>
          <w:bdr w:val="none" w:sz="0" w:space="0" w:color="auto" w:frame="1"/>
        </w:rPr>
        <w:br/>
      </w:r>
      <w:r>
        <w:rPr>
          <w:rFonts w:ascii="Arial" w:hAnsi="Arial" w:cs="Arial"/>
          <w:b/>
          <w:bCs/>
          <w:color w:val="3E3E3F"/>
          <w:bdr w:val="none" w:sz="0" w:space="0" w:color="auto" w:frame="1"/>
        </w:rPr>
        <w:br/>
      </w:r>
      <w:r>
        <w:rPr>
          <w:rFonts w:ascii="Arial" w:hAnsi="Arial" w:cs="Arial"/>
          <w:color w:val="3E3E3F"/>
          <w:bdr w:val="none" w:sz="0" w:space="0" w:color="auto" w:frame="1"/>
        </w:rPr>
        <w:t>A fine of up to £20,000. Failure to comply with licence conditions can result in fines of up to £5,000.</w:t>
      </w:r>
    </w:p>
    <w:p w14:paraId="2DC528D9"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 </w:t>
      </w:r>
    </w:p>
    <w:p w14:paraId="7FBCCFE4"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lastRenderedPageBreak/>
        <w:t>The Local Authority may apply to the Residential Property Tribunal Service (RPTS) for a "</w:t>
      </w:r>
      <w:r>
        <w:rPr>
          <w:rStyle w:val="Strong"/>
          <w:rFonts w:ascii="Arial" w:hAnsi="Arial" w:cs="Arial"/>
          <w:color w:val="3E3E3F"/>
          <w:bdr w:val="none" w:sz="0" w:space="0" w:color="auto" w:frame="1"/>
        </w:rPr>
        <w:t>Rent Repayment Order". </w:t>
      </w:r>
      <w:r>
        <w:rPr>
          <w:rFonts w:ascii="Arial" w:hAnsi="Arial" w:cs="Arial"/>
          <w:color w:val="3E3E3F"/>
          <w:bdr w:val="none" w:sz="0" w:space="0" w:color="auto" w:frame="1"/>
        </w:rPr>
        <w:t>This will allow them to reclaim any housing benefit that has been paid during the time the property was without a licence up to a maximum of 12 months.</w:t>
      </w:r>
    </w:p>
    <w:p w14:paraId="09804D7A" w14:textId="77777777" w:rsidR="00DB3A7A" w:rsidRDefault="00DB3A7A" w:rsidP="00DB3A7A">
      <w:pPr>
        <w:shd w:val="clear" w:color="auto" w:fill="FFFFFF"/>
        <w:spacing w:line="360" w:lineRule="atLeast"/>
        <w:rPr>
          <w:rFonts w:ascii="Open Sans" w:hAnsi="Open Sans"/>
          <w:color w:val="3E3E3F"/>
        </w:rPr>
      </w:pPr>
      <w:r>
        <w:rPr>
          <w:rFonts w:ascii="Arial" w:hAnsi="Arial" w:cs="Arial"/>
          <w:color w:val="3E3E3F"/>
          <w:bdr w:val="none" w:sz="0" w:space="0" w:color="auto" w:frame="1"/>
        </w:rPr>
        <w:t> </w:t>
      </w:r>
    </w:p>
    <w:p w14:paraId="266AA501" w14:textId="77777777" w:rsidR="00DB3A7A" w:rsidRDefault="00DB3A7A" w:rsidP="00DB3A7A">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6448DE52" w14:textId="77777777" w:rsidR="00DB3A7A" w:rsidRDefault="00DB3A7A" w:rsidP="00DB3A7A">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3.17 Disposal of Waste</w:t>
      </w:r>
    </w:p>
    <w:p w14:paraId="5A85CA27" w14:textId="77777777" w:rsidR="00DB3A7A" w:rsidRDefault="00DB3A7A" w:rsidP="00DB3A7A">
      <w:pPr>
        <w:pStyle w:val="NormalWeb"/>
        <w:shd w:val="clear" w:color="auto" w:fill="FFFFFF"/>
        <w:spacing w:before="0" w:beforeAutospacing="0" w:after="0" w:afterAutospacing="0" w:line="336" w:lineRule="atLeast"/>
        <w:rPr>
          <w:rFonts w:ascii="Open Sans" w:hAnsi="Open Sans"/>
          <w:color w:val="3E3E3F"/>
        </w:rPr>
      </w:pPr>
      <w:r>
        <w:rPr>
          <w:rStyle w:val="Strong"/>
          <w:rFonts w:ascii="Arial" w:hAnsi="Arial" w:cs="Arial"/>
          <w:color w:val="464646"/>
          <w:bdr w:val="none" w:sz="0" w:space="0" w:color="auto" w:frame="1"/>
        </w:rPr>
        <w:t>Disposal of Waste</w:t>
      </w:r>
    </w:p>
    <w:p w14:paraId="59A91641" w14:textId="77777777" w:rsidR="00DB3A7A" w:rsidRDefault="00DB3A7A" w:rsidP="00DB3A7A">
      <w:pPr>
        <w:pStyle w:val="NormalWeb"/>
        <w:shd w:val="clear" w:color="auto" w:fill="FFFFFF"/>
        <w:spacing w:before="0" w:beforeAutospacing="0" w:after="0" w:afterAutospacing="0" w:line="336" w:lineRule="atLeast"/>
        <w:rPr>
          <w:rFonts w:ascii="Open Sans" w:hAnsi="Open Sans"/>
          <w:color w:val="3E3E3F"/>
        </w:rPr>
      </w:pPr>
      <w:r>
        <w:rPr>
          <w:rFonts w:ascii="Arial" w:hAnsi="Arial" w:cs="Arial"/>
          <w:color w:val="464646"/>
          <w:bdr w:val="none" w:sz="0" w:space="0" w:color="auto" w:frame="1"/>
        </w:rPr>
        <w:t>Anyone who produces, stores, transports, disposes or has control of waste must take all reasonable steps to ensure that it is managed properly.</w:t>
      </w:r>
    </w:p>
    <w:p w14:paraId="46C79E85" w14:textId="77777777" w:rsidR="00DB3A7A" w:rsidRDefault="00DB3A7A" w:rsidP="00DB3A7A">
      <w:pPr>
        <w:pStyle w:val="NormalWeb"/>
        <w:shd w:val="clear" w:color="auto" w:fill="FFFFFF"/>
        <w:spacing w:before="0" w:beforeAutospacing="0" w:after="0" w:afterAutospacing="0" w:line="336" w:lineRule="atLeast"/>
        <w:rPr>
          <w:rFonts w:ascii="Open Sans" w:hAnsi="Open Sans"/>
          <w:color w:val="3E3E3F"/>
        </w:rPr>
      </w:pPr>
      <w:r>
        <w:rPr>
          <w:rStyle w:val="Strong"/>
          <w:rFonts w:ascii="Arial" w:hAnsi="Arial" w:cs="Arial"/>
          <w:color w:val="464646"/>
          <w:bdr w:val="none" w:sz="0" w:space="0" w:color="auto" w:frame="1"/>
        </w:rPr>
        <w:t>The Environmental Protection Act (EPA) 1990</w:t>
      </w:r>
      <w:r>
        <w:rPr>
          <w:rFonts w:ascii="Arial" w:hAnsi="Arial" w:cs="Arial"/>
          <w:color w:val="464646"/>
          <w:bdr w:val="none" w:sz="0" w:space="0" w:color="auto" w:frame="1"/>
        </w:rPr>
        <w:t> and other relevant UK laws regulate how waste should be managed and establish a number of waste offences, punishable by a fine or prison term.</w:t>
      </w:r>
    </w:p>
    <w:p w14:paraId="73192529" w14:textId="77777777" w:rsidR="00DB3A7A" w:rsidRDefault="00DB3A7A" w:rsidP="00DB3A7A">
      <w:pPr>
        <w:pStyle w:val="NormalWeb"/>
        <w:shd w:val="clear" w:color="auto" w:fill="FFFFFF"/>
        <w:spacing w:before="0" w:beforeAutospacing="0" w:after="240" w:afterAutospacing="0" w:line="336" w:lineRule="atLeast"/>
        <w:rPr>
          <w:rFonts w:ascii="Open Sans" w:hAnsi="Open Sans"/>
          <w:color w:val="3E3E3F"/>
        </w:rPr>
      </w:pPr>
      <w:r>
        <w:rPr>
          <w:rFonts w:ascii="Open Sans" w:hAnsi="Open Sans"/>
          <w:color w:val="3E3E3F"/>
        </w:rPr>
        <w:t>There are three main types of waste offences:</w:t>
      </w:r>
    </w:p>
    <w:p w14:paraId="26B395B9" w14:textId="77777777" w:rsidR="00DB3A7A" w:rsidRDefault="00DB3A7A" w:rsidP="00DB3A7A">
      <w:pPr>
        <w:pStyle w:val="NormalWeb"/>
        <w:shd w:val="clear" w:color="auto" w:fill="FFFFFF"/>
        <w:spacing w:before="0" w:beforeAutospacing="0" w:after="240" w:afterAutospacing="0" w:line="336" w:lineRule="atLeast"/>
        <w:rPr>
          <w:rFonts w:ascii="Open Sans" w:hAnsi="Open Sans"/>
          <w:color w:val="3E3E3F"/>
        </w:rPr>
      </w:pPr>
      <w:r>
        <w:rPr>
          <w:rFonts w:ascii="Open Sans" w:hAnsi="Open Sans"/>
          <w:color w:val="3E3E3F"/>
        </w:rPr>
        <w:t>Please click on each image below to find out more.</w:t>
      </w:r>
    </w:p>
    <w:p w14:paraId="5283AF8D" w14:textId="0B3AF048" w:rsidR="00DB3A7A" w:rsidRDefault="00DB3A7A" w:rsidP="00DB3A7A">
      <w:pPr>
        <w:shd w:val="clear" w:color="auto" w:fill="FFFFFF"/>
        <w:rPr>
          <w:rFonts w:ascii="Open Sans" w:hAnsi="Open Sans"/>
          <w:color w:val="3E3E3F"/>
        </w:rPr>
      </w:pPr>
      <w:r>
        <w:rPr>
          <w:rFonts w:ascii="Open Sans" w:hAnsi="Open Sans"/>
          <w:noProof/>
          <w:color w:val="3E3E3F"/>
        </w:rPr>
        <w:drawing>
          <wp:inline distT="0" distB="0" distL="0" distR="0" wp14:anchorId="0E79B658" wp14:editId="787DBFFB">
            <wp:extent cx="1428750" cy="1095375"/>
            <wp:effectExtent l="0" t="0" r="0" b="9525"/>
            <wp:docPr id="40" name="Picture 40" descr="https://www.rentsmart.gov.wales/Uploads/OnlineCourseQuickQuestionAnswers/00/00/02/56/OnlineCourseQuickQuestionAnswerImage_PICT/waste-accu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rentsmart.gov.wales/Uploads/OnlineCourseQuickQuestionAnswers/00/00/02/56/OnlineCourseQuickQuestionAnswerImage_PICT/waste-accumula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Open Sans" w:hAnsi="Open Sans"/>
          <w:noProof/>
          <w:color w:val="3E3E3F"/>
        </w:rPr>
        <w:drawing>
          <wp:inline distT="0" distB="0" distL="0" distR="0" wp14:anchorId="6E5519F2" wp14:editId="627E4610">
            <wp:extent cx="1428750" cy="1095375"/>
            <wp:effectExtent l="0" t="0" r="0" b="9525"/>
            <wp:docPr id="39" name="Picture 39" descr="https://www.rentsmart.gov.wales/Uploads/OnlineCourseQuickQuestionAnswers/00/00/02/57/OnlineCourseQuickQuestionAnswerImage_PICT/Duty-of-C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www.rentsmart.gov.wales/Uploads/OnlineCourseQuickQuestionAnswers/00/00/02/57/OnlineCourseQuickQuestionAnswerImage_PICT/Duty-of-Ca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Open Sans" w:hAnsi="Open Sans"/>
          <w:noProof/>
          <w:color w:val="3E3E3F"/>
        </w:rPr>
        <w:drawing>
          <wp:inline distT="0" distB="0" distL="0" distR="0" wp14:anchorId="51D139CC" wp14:editId="63054B01">
            <wp:extent cx="1428750" cy="1095375"/>
            <wp:effectExtent l="0" t="0" r="0" b="9525"/>
            <wp:docPr id="38" name="Picture 38" descr="https://www.rentsmart.gov.wales/Uploads/OnlineCourseQuickQuestionAnswers/00/00/02/58/OnlineCourseQuickQuestionAnswerImage_PICT/Fly-T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www.rentsmart.gov.wales/Uploads/OnlineCourseQuickQuestionAnswers/00/00/02/58/OnlineCourseQuickQuestionAnswerImage_PICT/Fly-Tippin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20F289CB" w14:textId="77777777" w:rsidR="00DB3A7A" w:rsidRDefault="00DB3A7A" w:rsidP="00DB3A7A">
      <w:pPr>
        <w:pStyle w:val="NormalWeb"/>
        <w:shd w:val="clear" w:color="auto" w:fill="FFFFFF"/>
        <w:spacing w:before="0" w:beforeAutospacing="0" w:after="0" w:afterAutospacing="0" w:line="336" w:lineRule="atLeast"/>
        <w:rPr>
          <w:rFonts w:ascii="Open Sans" w:hAnsi="Open Sans"/>
          <w:color w:val="3E3E3F"/>
        </w:rPr>
      </w:pPr>
      <w:r>
        <w:rPr>
          <w:rFonts w:ascii="Arial" w:hAnsi="Arial" w:cs="Arial"/>
          <w:color w:val="464646"/>
          <w:bdr w:val="none" w:sz="0" w:space="0" w:color="auto" w:frame="1"/>
        </w:rPr>
        <w:t>You can </w:t>
      </w:r>
      <w:r>
        <w:rPr>
          <w:rFonts w:ascii="Arial" w:hAnsi="Arial" w:cs="Arial"/>
          <w:color w:val="A51890"/>
          <w:bdr w:val="none" w:sz="0" w:space="0" w:color="auto" w:frame="1"/>
        </w:rPr>
        <w:t>find out more about the items that can be recycled </w:t>
      </w:r>
      <w:r>
        <w:rPr>
          <w:rFonts w:ascii="Arial" w:hAnsi="Arial" w:cs="Arial"/>
          <w:color w:val="464646"/>
          <w:bdr w:val="none" w:sz="0" w:space="0" w:color="auto" w:frame="1"/>
        </w:rPr>
        <w:t>by watching the </w:t>
      </w:r>
      <w:r>
        <w:rPr>
          <w:rStyle w:val="Strong"/>
          <w:rFonts w:ascii="Arial" w:hAnsi="Arial" w:cs="Arial"/>
          <w:color w:val="464646"/>
          <w:bdr w:val="none" w:sz="0" w:space="0" w:color="auto" w:frame="1"/>
        </w:rPr>
        <w:t>Recycle for Wales</w:t>
      </w:r>
      <w:r>
        <w:rPr>
          <w:rFonts w:ascii="Arial" w:hAnsi="Arial" w:cs="Arial"/>
          <w:color w:val="464646"/>
          <w:bdr w:val="none" w:sz="0" w:space="0" w:color="auto" w:frame="1"/>
        </w:rPr>
        <w:t> video ‘Recycling around the home’ </w:t>
      </w:r>
      <w:hyperlink r:id="rId82" w:tgtFrame="_blank" w:history="1">
        <w:r>
          <w:rPr>
            <w:rStyle w:val="Hyperlink"/>
            <w:rFonts w:ascii="Arial" w:hAnsi="Arial" w:cs="Arial"/>
            <w:b/>
            <w:bCs/>
            <w:color w:val="41A62A"/>
            <w:bdr w:val="none" w:sz="0" w:space="0" w:color="auto" w:frame="1"/>
          </w:rPr>
          <w:t>here, </w:t>
        </w:r>
      </w:hyperlink>
      <w:r>
        <w:rPr>
          <w:rFonts w:ascii="Arial" w:hAnsi="Arial" w:cs="Arial"/>
          <w:color w:val="464646"/>
          <w:bdr w:val="none" w:sz="0" w:space="0" w:color="auto" w:frame="1"/>
        </w:rPr>
        <w:t>or by looking at the interactive house on the Recycle for Wales </w:t>
      </w:r>
      <w:hyperlink r:id="rId83" w:tgtFrame="_blank" w:history="1">
        <w:r>
          <w:rPr>
            <w:rStyle w:val="Hyperlink"/>
            <w:rFonts w:ascii="Arial" w:hAnsi="Arial" w:cs="Arial"/>
            <w:b/>
            <w:bCs/>
            <w:color w:val="41A62A"/>
            <w:bdr w:val="none" w:sz="0" w:space="0" w:color="auto" w:frame="1"/>
          </w:rPr>
          <w:t>website</w:t>
        </w:r>
      </w:hyperlink>
      <w:r>
        <w:rPr>
          <w:rFonts w:ascii="Arial" w:hAnsi="Arial" w:cs="Arial"/>
          <w:color w:val="464646"/>
          <w:bdr w:val="none" w:sz="0" w:space="0" w:color="auto" w:frame="1"/>
        </w:rPr>
        <w:t>.</w:t>
      </w:r>
    </w:p>
    <w:p w14:paraId="139CF4DC" w14:textId="4932240C" w:rsidR="00DB3A7A" w:rsidRDefault="00DB3A7A" w:rsidP="00DB3A7A">
      <w:pPr>
        <w:pStyle w:val="NormalWeb"/>
        <w:shd w:val="clear" w:color="auto" w:fill="FFFFFF"/>
        <w:spacing w:before="0" w:beforeAutospacing="0" w:after="0" w:afterAutospacing="0" w:line="336" w:lineRule="atLeast"/>
        <w:rPr>
          <w:rFonts w:ascii="Open Sans" w:hAnsi="Open Sans"/>
          <w:color w:val="3E3E3F"/>
        </w:rPr>
      </w:pPr>
      <w:r>
        <w:rPr>
          <w:rFonts w:ascii="Arial" w:eastAsiaTheme="minorHAnsi" w:hAnsi="Arial" w:cs="Arial"/>
          <w:b/>
          <w:bCs/>
          <w:noProof/>
          <w:color w:val="3E3E3F"/>
          <w:sz w:val="22"/>
          <w:szCs w:val="22"/>
          <w:bdr w:val="none" w:sz="0" w:space="0" w:color="auto" w:frame="1"/>
          <w:lang w:eastAsia="en-US"/>
        </w:rPr>
        <w:drawing>
          <wp:inline distT="0" distB="0" distL="0" distR="0" wp14:anchorId="62A31BB4" wp14:editId="1DA11F15">
            <wp:extent cx="2000250" cy="714375"/>
            <wp:effectExtent l="0" t="0" r="0" b="9525"/>
            <wp:docPr id="37" name="Picture 37" descr="C:\Users\Samiya\AppData\Local\Microsoft\Windows\INetCache\Content.MSO\68AF5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Samiya\AppData\Local\Microsoft\Windows\INetCache\Content.MSO\68AF5F1.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00250" cy="714375"/>
                    </a:xfrm>
                    <a:prstGeom prst="rect">
                      <a:avLst/>
                    </a:prstGeom>
                    <a:noFill/>
                    <a:ln>
                      <a:noFill/>
                    </a:ln>
                  </pic:spPr>
                </pic:pic>
              </a:graphicData>
            </a:graphic>
          </wp:inline>
        </w:drawing>
      </w:r>
    </w:p>
    <w:p w14:paraId="076A53AC" w14:textId="77777777" w:rsidR="00DB3A7A" w:rsidRDefault="00DB3A7A" w:rsidP="00DB3A7A">
      <w:pPr>
        <w:pStyle w:val="NormalWeb"/>
        <w:shd w:val="clear" w:color="auto" w:fill="FFFFFF"/>
        <w:spacing w:before="0" w:beforeAutospacing="0" w:after="0" w:afterAutospacing="0" w:line="336" w:lineRule="atLeast"/>
        <w:rPr>
          <w:rFonts w:ascii="Open Sans" w:hAnsi="Open Sans"/>
          <w:color w:val="3E3E3F"/>
        </w:rPr>
      </w:pPr>
      <w:r>
        <w:rPr>
          <w:rFonts w:ascii="Arial" w:hAnsi="Arial" w:cs="Arial"/>
          <w:color w:val="007396"/>
          <w:bdr w:val="none" w:sz="0" w:space="0" w:color="auto" w:frame="1"/>
        </w:rPr>
        <w:t>Landlords/Agents, as part of their Duty of Care, should provide tenants with the details of the waste disposal options available to them upon receiving notice of termination of a tenancy.</w:t>
      </w:r>
    </w:p>
    <w:p w14:paraId="1A28E750" w14:textId="341D9484" w:rsidR="00DB3A7A" w:rsidRDefault="00DB3A7A" w:rsidP="00DB3A7A">
      <w:pPr>
        <w:shd w:val="clear" w:color="auto" w:fill="FFFFFF"/>
        <w:spacing w:line="360" w:lineRule="atLeast"/>
        <w:rPr>
          <w:rFonts w:ascii="Open Sans" w:hAnsi="Open Sans"/>
          <w:color w:val="3E3E3F"/>
        </w:rPr>
      </w:pPr>
      <w:r>
        <w:rPr>
          <w:rFonts w:ascii="Arial" w:hAnsi="Arial" w:cs="Arial"/>
          <w:b/>
          <w:bCs/>
          <w:noProof/>
          <w:color w:val="3E3E3F"/>
          <w:bdr w:val="none" w:sz="0" w:space="0" w:color="auto" w:frame="1"/>
        </w:rPr>
        <w:lastRenderedPageBreak/>
        <w:drawing>
          <wp:inline distT="0" distB="0" distL="0" distR="0" wp14:anchorId="489A2EE1" wp14:editId="6FCD5AB4">
            <wp:extent cx="2705100" cy="2705100"/>
            <wp:effectExtent l="0" t="0" r="0" b="0"/>
            <wp:docPr id="36" name="Picture 36" descr="https://www.rentsmart.gov.wales/Uploads/Image/Waste%20Management/171121%20RSW_JU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www.rentsmart.gov.wales/Uploads/Image/Waste%20Management/171121%20RSW_JUDG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r>
        <w:rPr>
          <w:rStyle w:val="Strong"/>
          <w:rFonts w:ascii="Arial" w:hAnsi="Arial" w:cs="Arial"/>
          <w:color w:val="3E3E3F"/>
          <w:bdr w:val="none" w:sz="0" w:space="0" w:color="auto" w:frame="1"/>
        </w:rPr>
        <w:t>A landlord can appeal to the Residential Property Tribunal Service (RPTS), normally within 28 days, if the local authority refuses a licence, grants a licence with conditions or revokes or varies a licence.</w:t>
      </w:r>
    </w:p>
    <w:p w14:paraId="2E3E9F10" w14:textId="77777777" w:rsidR="00DB3A7A" w:rsidRDefault="00DB3A7A" w:rsidP="00DB3A7A">
      <w:pPr>
        <w:shd w:val="clear" w:color="auto" w:fill="FFFFFF"/>
        <w:spacing w:line="336" w:lineRule="atLeast"/>
        <w:rPr>
          <w:rFonts w:ascii="Open Sans" w:hAnsi="Open Sans"/>
          <w:color w:val="3E3E3F"/>
        </w:rPr>
      </w:pPr>
      <w:r>
        <w:rPr>
          <w:rFonts w:ascii="Open Sans" w:hAnsi="Open Sans"/>
          <w:color w:val="3E3E3F"/>
        </w:rPr>
        <w:t> </w:t>
      </w:r>
    </w:p>
    <w:p w14:paraId="5A4062D5" w14:textId="36173CC4" w:rsidR="00DB3A7A" w:rsidRPr="00DB3A7A" w:rsidRDefault="00DB3A7A" w:rsidP="00DB3A7A">
      <w:pPr>
        <w:shd w:val="clear" w:color="auto" w:fill="FFFFFF"/>
        <w:spacing w:after="0" w:line="240" w:lineRule="auto"/>
        <w:rPr>
          <w:rFonts w:ascii="Open Sans" w:eastAsia="Times New Roman" w:hAnsi="Open Sans" w:cs="Times New Roman"/>
          <w:color w:val="3E3E3F"/>
          <w:sz w:val="24"/>
          <w:szCs w:val="24"/>
          <w:lang w:eastAsia="en-GB"/>
        </w:rPr>
      </w:pPr>
      <w:r w:rsidRPr="00DB3A7A">
        <w:rPr>
          <w:rFonts w:ascii="Open Sans" w:eastAsia="Times New Roman" w:hAnsi="Open Sans" w:cs="Times New Roman"/>
          <w:noProof/>
          <w:color w:val="3E3E3F"/>
          <w:sz w:val="24"/>
          <w:szCs w:val="24"/>
          <w:lang w:eastAsia="en-GB"/>
        </w:rPr>
        <w:drawing>
          <wp:inline distT="0" distB="0" distL="0" distR="0" wp14:anchorId="2EFA8F10" wp14:editId="1217CCC4">
            <wp:extent cx="1428750" cy="1095375"/>
            <wp:effectExtent l="0" t="0" r="0" b="9525"/>
            <wp:docPr id="43" name="Picture 43" descr="https://www.rentsmart.gov.wales/Uploads/OnlineCourseQuickQuestionAnswers/00/00/02/56/OnlineCourseQuickQuestionAnswerImage_PICT/waste-accu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www.rentsmart.gov.wales/Uploads/OnlineCourseQuickQuestionAnswers/00/00/02/56/OnlineCourseQuickQuestionAnswerImage_PICT/waste-accumula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sidRPr="00DB3A7A">
        <w:rPr>
          <w:rFonts w:ascii="Open Sans" w:eastAsia="Times New Roman" w:hAnsi="Open Sans" w:cs="Times New Roman"/>
          <w:noProof/>
          <w:color w:val="3E3E3F"/>
          <w:sz w:val="24"/>
          <w:szCs w:val="24"/>
          <w:lang w:eastAsia="en-GB"/>
        </w:rPr>
        <w:drawing>
          <wp:inline distT="0" distB="0" distL="0" distR="0" wp14:anchorId="5D4F2BE8" wp14:editId="30B96B24">
            <wp:extent cx="1428750" cy="1095375"/>
            <wp:effectExtent l="0" t="0" r="0" b="9525"/>
            <wp:docPr id="42" name="Picture 42" descr="https://www.rentsmart.gov.wales/Uploads/OnlineCourseQuickQuestionAnswers/00/00/02/57/OnlineCourseQuickQuestionAnswerImage_PICT/Duty-of-C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www.rentsmart.gov.wales/Uploads/OnlineCourseQuickQuestionAnswers/00/00/02/57/OnlineCourseQuickQuestionAnswerImage_PICT/Duty-of-Ca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sidRPr="00DB3A7A">
        <w:rPr>
          <w:rFonts w:ascii="Open Sans" w:eastAsia="Times New Roman" w:hAnsi="Open Sans" w:cs="Times New Roman"/>
          <w:noProof/>
          <w:color w:val="3E3E3F"/>
          <w:sz w:val="24"/>
          <w:szCs w:val="24"/>
          <w:lang w:eastAsia="en-GB"/>
        </w:rPr>
        <w:drawing>
          <wp:inline distT="0" distB="0" distL="0" distR="0" wp14:anchorId="41544DFB" wp14:editId="0F547CEB">
            <wp:extent cx="1428750" cy="1095375"/>
            <wp:effectExtent l="0" t="0" r="0" b="9525"/>
            <wp:docPr id="41" name="Picture 41" descr="https://www.rentsmart.gov.wales/Uploads/OnlineCourseQuickQuestionAnswers/00/00/02/58/OnlineCourseQuickQuestionAnswerImage_PICT/Fly-T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www.rentsmart.gov.wales/Uploads/OnlineCourseQuickQuestionAnswers/00/00/02/58/OnlineCourseQuickQuestionAnswerImage_PICT/Fly-Tippin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731C7E9C" w14:textId="77777777" w:rsidR="00DB3A7A" w:rsidRPr="00DB3A7A" w:rsidRDefault="00DB3A7A" w:rsidP="00DB3A7A">
      <w:pPr>
        <w:shd w:val="clear" w:color="auto" w:fill="FFFFFF"/>
        <w:spacing w:after="0" w:line="360" w:lineRule="atLeast"/>
        <w:rPr>
          <w:rFonts w:ascii="Open Sans" w:eastAsia="Times New Roman" w:hAnsi="Open Sans" w:cs="Times New Roman"/>
          <w:color w:val="3E3E3F"/>
          <w:sz w:val="24"/>
          <w:szCs w:val="24"/>
          <w:lang w:eastAsia="en-GB"/>
        </w:rPr>
      </w:pPr>
      <w:r w:rsidRPr="00DB3A7A">
        <w:rPr>
          <w:rFonts w:ascii="Arial" w:eastAsia="Times New Roman" w:hAnsi="Arial" w:cs="Arial"/>
          <w:color w:val="3E3E3F"/>
          <w:sz w:val="24"/>
          <w:szCs w:val="24"/>
          <w:bdr w:val="none" w:sz="0" w:space="0" w:color="auto" w:frame="1"/>
          <w:lang w:eastAsia="en-GB"/>
        </w:rPr>
        <w:t>Should waste from a property be found to not be safely stored or disposed, the local authority can take enforcement action against tenants and/or landlords.</w:t>
      </w:r>
      <w:r w:rsidRPr="00DB3A7A">
        <w:rPr>
          <w:rFonts w:ascii="Arial" w:eastAsia="Times New Roman" w:hAnsi="Arial" w:cs="Arial"/>
          <w:color w:val="3E3E3F"/>
          <w:sz w:val="24"/>
          <w:szCs w:val="24"/>
          <w:bdr w:val="none" w:sz="0" w:space="0" w:color="auto" w:frame="1"/>
          <w:lang w:eastAsia="en-GB"/>
        </w:rPr>
        <w:br/>
      </w:r>
      <w:r w:rsidRPr="00DB3A7A">
        <w:rPr>
          <w:rFonts w:ascii="Arial" w:eastAsia="Times New Roman" w:hAnsi="Arial" w:cs="Arial"/>
          <w:color w:val="3E3E3F"/>
          <w:sz w:val="24"/>
          <w:szCs w:val="24"/>
          <w:bdr w:val="none" w:sz="0" w:space="0" w:color="auto" w:frame="1"/>
          <w:lang w:eastAsia="en-GB"/>
        </w:rPr>
        <w:br/>
      </w:r>
      <w:r w:rsidRPr="00DB3A7A">
        <w:rPr>
          <w:rFonts w:ascii="Arial" w:eastAsia="Times New Roman" w:hAnsi="Arial" w:cs="Arial"/>
          <w:b/>
          <w:bCs/>
          <w:color w:val="3E3E3F"/>
          <w:sz w:val="24"/>
          <w:szCs w:val="24"/>
          <w:bdr w:val="none" w:sz="0" w:space="0" w:color="auto" w:frame="1"/>
          <w:lang w:eastAsia="en-GB"/>
        </w:rPr>
        <w:t>Where a tenant vacates a property and leaves waste that they have generated during their tenancy but failed to dispose of, this waste becomes the responsibility of the landlord/agent and deemed as commercial waste.</w:t>
      </w:r>
    </w:p>
    <w:p w14:paraId="4E9A7A20" w14:textId="184990B9" w:rsidR="008D77E6" w:rsidRPr="008D77E6" w:rsidRDefault="008D77E6" w:rsidP="008D77E6">
      <w:pPr>
        <w:shd w:val="clear" w:color="auto" w:fill="FFFFFF"/>
        <w:spacing w:after="0" w:line="240" w:lineRule="auto"/>
        <w:rPr>
          <w:rFonts w:ascii="Open Sans" w:eastAsia="Times New Roman" w:hAnsi="Open Sans" w:cs="Times New Roman"/>
          <w:color w:val="3E3E3F"/>
          <w:sz w:val="24"/>
          <w:szCs w:val="24"/>
          <w:lang w:eastAsia="en-GB"/>
        </w:rPr>
      </w:pPr>
      <w:r w:rsidRPr="008D77E6">
        <w:rPr>
          <w:rFonts w:ascii="Open Sans" w:eastAsia="Times New Roman" w:hAnsi="Open Sans" w:cs="Times New Roman"/>
          <w:noProof/>
          <w:color w:val="3E3E3F"/>
          <w:sz w:val="24"/>
          <w:szCs w:val="24"/>
          <w:lang w:eastAsia="en-GB"/>
        </w:rPr>
        <w:drawing>
          <wp:inline distT="0" distB="0" distL="0" distR="0" wp14:anchorId="6CE62151" wp14:editId="5BC7BA79">
            <wp:extent cx="1428750" cy="1095375"/>
            <wp:effectExtent l="0" t="0" r="0" b="9525"/>
            <wp:docPr id="46" name="Picture 46" descr="https://www.rentsmart.gov.wales/Uploads/OnlineCourseQuickQuestionAnswers/00/00/02/56/OnlineCourseQuickQuestionAnswerImage_PICT/waste-accu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www.rentsmart.gov.wales/Uploads/OnlineCourseQuickQuestionAnswers/00/00/02/56/OnlineCourseQuickQuestionAnswerImage_PICT/waste-accumula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sidRPr="008D77E6">
        <w:rPr>
          <w:rFonts w:ascii="Open Sans" w:eastAsia="Times New Roman" w:hAnsi="Open Sans" w:cs="Times New Roman"/>
          <w:noProof/>
          <w:color w:val="3E3E3F"/>
          <w:sz w:val="24"/>
          <w:szCs w:val="24"/>
          <w:lang w:eastAsia="en-GB"/>
        </w:rPr>
        <w:drawing>
          <wp:inline distT="0" distB="0" distL="0" distR="0" wp14:anchorId="53990D5F" wp14:editId="022DDDF6">
            <wp:extent cx="1428750" cy="1095375"/>
            <wp:effectExtent l="0" t="0" r="0" b="9525"/>
            <wp:docPr id="45" name="Picture 45" descr="https://www.rentsmart.gov.wales/Uploads/OnlineCourseQuickQuestionAnswers/00/00/02/57/OnlineCourseQuickQuestionAnswerImage_PICT/Duty-of-C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www.rentsmart.gov.wales/Uploads/OnlineCourseQuickQuestionAnswers/00/00/02/57/OnlineCourseQuickQuestionAnswerImage_PICT/Duty-of-Ca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sidRPr="008D77E6">
        <w:rPr>
          <w:rFonts w:ascii="Open Sans" w:eastAsia="Times New Roman" w:hAnsi="Open Sans" w:cs="Times New Roman"/>
          <w:noProof/>
          <w:color w:val="3E3E3F"/>
          <w:sz w:val="24"/>
          <w:szCs w:val="24"/>
          <w:lang w:eastAsia="en-GB"/>
        </w:rPr>
        <w:drawing>
          <wp:inline distT="0" distB="0" distL="0" distR="0" wp14:anchorId="31A2D38C" wp14:editId="6920BB46">
            <wp:extent cx="1428750" cy="1095375"/>
            <wp:effectExtent l="0" t="0" r="0" b="9525"/>
            <wp:docPr id="44" name="Picture 44" descr="https://www.rentsmart.gov.wales/Uploads/OnlineCourseQuickQuestionAnswers/00/00/02/58/OnlineCourseQuickQuestionAnswerImage_PICT/Fly-T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www.rentsmart.gov.wales/Uploads/OnlineCourseQuickQuestionAnswers/00/00/02/58/OnlineCourseQuickQuestionAnswerImage_PICT/Fly-Tippin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174BF66B"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3E3E3F"/>
          <w:sz w:val="24"/>
          <w:szCs w:val="24"/>
          <w:bdr w:val="none" w:sz="0" w:space="0" w:color="auto" w:frame="1"/>
          <w:lang w:eastAsia="en-GB"/>
        </w:rPr>
        <w:t>A Rental property is classed as a business and any waste materials that come from clearing or maintaining the property is classed as commercial waste for which the landlord is liable.</w:t>
      </w:r>
    </w:p>
    <w:p w14:paraId="583923B6"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3E3E3F"/>
          <w:sz w:val="24"/>
          <w:szCs w:val="24"/>
          <w:bdr w:val="none" w:sz="0" w:space="0" w:color="auto" w:frame="1"/>
          <w:lang w:eastAsia="en-GB"/>
        </w:rPr>
        <w:t xml:space="preserve">It is your duty of care to take reasonable steps to check the person acting as a waste carrier is registered to carry waste. Waste that is not deemed as domestic waste for schedule waste collection service must be taken to a waste facility authorised to </w:t>
      </w:r>
      <w:r w:rsidRPr="008D77E6">
        <w:rPr>
          <w:rFonts w:ascii="Arial" w:eastAsia="Times New Roman" w:hAnsi="Arial" w:cs="Arial"/>
          <w:color w:val="3E3E3F"/>
          <w:sz w:val="24"/>
          <w:szCs w:val="24"/>
          <w:bdr w:val="none" w:sz="0" w:space="0" w:color="auto" w:frame="1"/>
          <w:lang w:eastAsia="en-GB"/>
        </w:rPr>
        <w:lastRenderedPageBreak/>
        <w:t>accept the type of waste or through the disposal by an authorised waste carrier (with a transfer note) whose business is registered with Natural Resources Wales (NRW).</w:t>
      </w:r>
    </w:p>
    <w:p w14:paraId="231BE9D7"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3E3E3F"/>
          <w:sz w:val="24"/>
          <w:szCs w:val="24"/>
          <w:bdr w:val="none" w:sz="0" w:space="0" w:color="auto" w:frame="1"/>
          <w:lang w:eastAsia="en-GB"/>
        </w:rPr>
        <w:t>It is the landlord’s responsibility as a commercial business to keep these transfer notes for a minimum of 2 years. Failure to provide this documentation could result in a £300 fixed penalty.</w:t>
      </w:r>
    </w:p>
    <w:p w14:paraId="00E6A617"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3E3E3F"/>
          <w:sz w:val="24"/>
          <w:szCs w:val="24"/>
          <w:bdr w:val="none" w:sz="0" w:space="0" w:color="auto" w:frame="1"/>
          <w:lang w:eastAsia="en-GB"/>
        </w:rPr>
        <w:t> You can find the registered carriers for your areas by visiting</w:t>
      </w:r>
      <w:hyperlink r:id="rId86" w:tgtFrame="_blank" w:history="1">
        <w:r w:rsidRPr="008D77E6">
          <w:rPr>
            <w:rFonts w:ascii="Arial" w:eastAsia="Times New Roman" w:hAnsi="Arial" w:cs="Arial"/>
            <w:b/>
            <w:bCs/>
            <w:color w:val="0563C1"/>
            <w:sz w:val="24"/>
            <w:szCs w:val="24"/>
            <w:u w:val="single"/>
            <w:bdr w:val="none" w:sz="0" w:space="0" w:color="auto" w:frame="1"/>
            <w:lang w:eastAsia="en-GB"/>
          </w:rPr>
          <w:t>www.naturalresourceswales.gov.uk</w:t>
        </w:r>
      </w:hyperlink>
      <w:r w:rsidRPr="008D77E6">
        <w:rPr>
          <w:rFonts w:ascii="Arial" w:eastAsia="Times New Roman" w:hAnsi="Arial" w:cs="Arial"/>
          <w:color w:val="3E3E3F"/>
          <w:sz w:val="24"/>
          <w:szCs w:val="24"/>
          <w:bdr w:val="none" w:sz="0" w:space="0" w:color="auto" w:frame="1"/>
          <w:lang w:eastAsia="en-GB"/>
        </w:rPr>
        <w:t> and search ‘public registers’.</w:t>
      </w:r>
    </w:p>
    <w:p w14:paraId="2B7E70B0" w14:textId="77777777" w:rsidR="008D77E6" w:rsidRPr="008D77E6" w:rsidRDefault="008D77E6" w:rsidP="008D77E6">
      <w:pPr>
        <w:shd w:val="clear" w:color="auto" w:fill="FFFFFF"/>
        <w:spacing w:after="0" w:line="336"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464646"/>
          <w:sz w:val="24"/>
          <w:szCs w:val="24"/>
          <w:bdr w:val="none" w:sz="0" w:space="0" w:color="auto" w:frame="1"/>
          <w:lang w:eastAsia="en-GB"/>
        </w:rPr>
        <w:t>Breach of Duty of Care is an offence, with a penalty of up to £5,000 on summary conviction or an unlimited fine on conviction on indictment.</w:t>
      </w:r>
    </w:p>
    <w:p w14:paraId="28608F13" w14:textId="77777777" w:rsidR="008D77E6" w:rsidRDefault="008D77E6" w:rsidP="008D77E6">
      <w:pPr>
        <w:pStyle w:val="Heading1"/>
        <w:shd w:val="clear" w:color="auto" w:fill="FFFFFF"/>
        <w:spacing w:before="0" w:after="120" w:line="264" w:lineRule="atLeast"/>
        <w:rPr>
          <w:rFonts w:ascii="Open Sans" w:hAnsi="Open Sans"/>
          <w:color w:val="3E3E3F"/>
          <w:spacing w:val="-7"/>
          <w:sz w:val="69"/>
          <w:szCs w:val="69"/>
        </w:rPr>
      </w:pPr>
      <w:r>
        <w:rPr>
          <w:rFonts w:ascii="Open Sans" w:hAnsi="Open Sans"/>
          <w:color w:val="3E3E3F"/>
          <w:spacing w:val="-7"/>
          <w:sz w:val="69"/>
          <w:szCs w:val="69"/>
        </w:rPr>
        <w:t>RSW Online Landlord Course</w:t>
      </w:r>
    </w:p>
    <w:p w14:paraId="1B5D86A6" w14:textId="77777777" w:rsidR="008D77E6" w:rsidRDefault="008D77E6" w:rsidP="008D77E6">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6E03515D" w14:textId="77777777" w:rsidR="008D77E6" w:rsidRDefault="008D77E6" w:rsidP="008D77E6">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3.17 Disposal of Waste</w:t>
      </w:r>
    </w:p>
    <w:p w14:paraId="10554C6E" w14:textId="77777777" w:rsidR="008D77E6" w:rsidRDefault="008D77E6" w:rsidP="008D77E6">
      <w:pPr>
        <w:pStyle w:val="NormalWeb"/>
        <w:shd w:val="clear" w:color="auto" w:fill="FFFFFF"/>
        <w:spacing w:before="0" w:beforeAutospacing="0" w:after="0" w:afterAutospacing="0" w:line="336" w:lineRule="atLeast"/>
        <w:rPr>
          <w:rFonts w:ascii="Open Sans" w:hAnsi="Open Sans"/>
          <w:color w:val="3E3E3F"/>
        </w:rPr>
      </w:pPr>
      <w:r>
        <w:rPr>
          <w:rStyle w:val="Strong"/>
          <w:rFonts w:ascii="Arial" w:hAnsi="Arial" w:cs="Arial"/>
          <w:color w:val="464646"/>
          <w:bdr w:val="none" w:sz="0" w:space="0" w:color="auto" w:frame="1"/>
        </w:rPr>
        <w:t>Disposal of Waste</w:t>
      </w:r>
    </w:p>
    <w:p w14:paraId="3361E450" w14:textId="77777777" w:rsidR="008D77E6" w:rsidRDefault="008D77E6" w:rsidP="008D77E6">
      <w:pPr>
        <w:pStyle w:val="NormalWeb"/>
        <w:shd w:val="clear" w:color="auto" w:fill="FFFFFF"/>
        <w:spacing w:before="0" w:beforeAutospacing="0" w:after="0" w:afterAutospacing="0" w:line="336" w:lineRule="atLeast"/>
        <w:rPr>
          <w:rFonts w:ascii="Open Sans" w:hAnsi="Open Sans"/>
          <w:color w:val="3E3E3F"/>
        </w:rPr>
      </w:pPr>
      <w:r>
        <w:rPr>
          <w:rFonts w:ascii="Arial" w:hAnsi="Arial" w:cs="Arial"/>
          <w:color w:val="464646"/>
          <w:bdr w:val="none" w:sz="0" w:space="0" w:color="auto" w:frame="1"/>
        </w:rPr>
        <w:t>Anyone who produces, stores, transports, disposes or has control of waste must take all reasonable steps to ensure that it is managed properly.</w:t>
      </w:r>
    </w:p>
    <w:p w14:paraId="4D80AE6C" w14:textId="77777777" w:rsidR="008D77E6" w:rsidRDefault="008D77E6" w:rsidP="008D77E6">
      <w:pPr>
        <w:pStyle w:val="NormalWeb"/>
        <w:shd w:val="clear" w:color="auto" w:fill="FFFFFF"/>
        <w:spacing w:before="0" w:beforeAutospacing="0" w:after="0" w:afterAutospacing="0" w:line="336" w:lineRule="atLeast"/>
        <w:rPr>
          <w:rFonts w:ascii="Open Sans" w:hAnsi="Open Sans"/>
          <w:color w:val="3E3E3F"/>
        </w:rPr>
      </w:pPr>
      <w:r>
        <w:rPr>
          <w:rStyle w:val="Strong"/>
          <w:rFonts w:ascii="Arial" w:hAnsi="Arial" w:cs="Arial"/>
          <w:color w:val="464646"/>
          <w:bdr w:val="none" w:sz="0" w:space="0" w:color="auto" w:frame="1"/>
        </w:rPr>
        <w:t>The Environmental Protection Act (EPA) 1990</w:t>
      </w:r>
      <w:r>
        <w:rPr>
          <w:rFonts w:ascii="Arial" w:hAnsi="Arial" w:cs="Arial"/>
          <w:color w:val="464646"/>
          <w:bdr w:val="none" w:sz="0" w:space="0" w:color="auto" w:frame="1"/>
        </w:rPr>
        <w:t> and other relevant UK laws regulate how waste should be managed and establish a number of waste offences, punishable by a fine or prison term.</w:t>
      </w:r>
    </w:p>
    <w:p w14:paraId="5CB04B83" w14:textId="77777777" w:rsidR="008D77E6" w:rsidRDefault="008D77E6" w:rsidP="008D77E6">
      <w:pPr>
        <w:pStyle w:val="NormalWeb"/>
        <w:shd w:val="clear" w:color="auto" w:fill="FFFFFF"/>
        <w:spacing w:before="0" w:beforeAutospacing="0" w:after="240" w:afterAutospacing="0" w:line="336" w:lineRule="atLeast"/>
        <w:rPr>
          <w:rFonts w:ascii="Open Sans" w:hAnsi="Open Sans"/>
          <w:color w:val="3E3E3F"/>
        </w:rPr>
      </w:pPr>
      <w:r>
        <w:rPr>
          <w:rFonts w:ascii="Open Sans" w:hAnsi="Open Sans"/>
          <w:color w:val="3E3E3F"/>
        </w:rPr>
        <w:t>There are three main types of waste offences:</w:t>
      </w:r>
    </w:p>
    <w:p w14:paraId="724DB81A" w14:textId="77777777" w:rsidR="008D77E6" w:rsidRDefault="008D77E6" w:rsidP="008D77E6">
      <w:pPr>
        <w:pStyle w:val="NormalWeb"/>
        <w:shd w:val="clear" w:color="auto" w:fill="FFFFFF"/>
        <w:spacing w:before="0" w:beforeAutospacing="0" w:after="240" w:afterAutospacing="0" w:line="336" w:lineRule="atLeast"/>
        <w:rPr>
          <w:rFonts w:ascii="Open Sans" w:hAnsi="Open Sans"/>
          <w:color w:val="3E3E3F"/>
        </w:rPr>
      </w:pPr>
      <w:r>
        <w:rPr>
          <w:rFonts w:ascii="Open Sans" w:hAnsi="Open Sans"/>
          <w:color w:val="3E3E3F"/>
        </w:rPr>
        <w:t>Please click on each image below to find out more.</w:t>
      </w:r>
    </w:p>
    <w:p w14:paraId="2A9CC3A5" w14:textId="503A7105" w:rsidR="008D77E6" w:rsidRDefault="008D77E6" w:rsidP="008D77E6">
      <w:pPr>
        <w:shd w:val="clear" w:color="auto" w:fill="FFFFFF"/>
        <w:rPr>
          <w:rFonts w:ascii="Open Sans" w:hAnsi="Open Sans"/>
          <w:color w:val="3E3E3F"/>
        </w:rPr>
      </w:pPr>
      <w:r>
        <w:rPr>
          <w:rFonts w:ascii="Open Sans" w:hAnsi="Open Sans"/>
          <w:noProof/>
          <w:color w:val="3E3E3F"/>
        </w:rPr>
        <w:drawing>
          <wp:inline distT="0" distB="0" distL="0" distR="0" wp14:anchorId="22945324" wp14:editId="6BEBCD93">
            <wp:extent cx="1428750" cy="1095375"/>
            <wp:effectExtent l="0" t="0" r="0" b="9525"/>
            <wp:docPr id="49" name="Picture 49" descr="https://www.rentsmart.gov.wales/Uploads/OnlineCourseQuickQuestionAnswers/00/00/02/56/OnlineCourseQuickQuestionAnswerImage_PICT/waste-accu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rentsmart.gov.wales/Uploads/OnlineCourseQuickQuestionAnswers/00/00/02/56/OnlineCourseQuickQuestionAnswerImage_PICT/waste-accumula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Open Sans" w:hAnsi="Open Sans"/>
          <w:noProof/>
          <w:color w:val="3E3E3F"/>
        </w:rPr>
        <w:drawing>
          <wp:inline distT="0" distB="0" distL="0" distR="0" wp14:anchorId="2F466206" wp14:editId="476942F7">
            <wp:extent cx="1428750" cy="1095375"/>
            <wp:effectExtent l="0" t="0" r="0" b="9525"/>
            <wp:docPr id="48" name="Picture 48" descr="https://www.rentsmart.gov.wales/Uploads/OnlineCourseQuickQuestionAnswers/00/00/02/57/OnlineCourseQuickQuestionAnswerImage_PICT/Duty-of-C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rentsmart.gov.wales/Uploads/OnlineCourseQuickQuestionAnswers/00/00/02/57/OnlineCourseQuickQuestionAnswerImage_PICT/Duty-of-Ca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Open Sans" w:hAnsi="Open Sans"/>
          <w:noProof/>
          <w:color w:val="3E3E3F"/>
        </w:rPr>
        <w:drawing>
          <wp:inline distT="0" distB="0" distL="0" distR="0" wp14:anchorId="3A2B40C5" wp14:editId="1F272F92">
            <wp:extent cx="1428750" cy="1095375"/>
            <wp:effectExtent l="0" t="0" r="0" b="9525"/>
            <wp:docPr id="47" name="Picture 47" descr="https://www.rentsmart.gov.wales/Uploads/OnlineCourseQuickQuestionAnswers/00/00/02/58/OnlineCourseQuickQuestionAnswerImage_PICT/Fly-T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rentsmart.gov.wales/Uploads/OnlineCourseQuickQuestionAnswers/00/00/02/58/OnlineCourseQuickQuestionAnswerImage_PICT/Fly-Tippin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5B0A50B4" w14:textId="77777777" w:rsidR="008D77E6" w:rsidRDefault="008D77E6" w:rsidP="008D77E6">
      <w:pPr>
        <w:pStyle w:val="NoSpacing"/>
        <w:shd w:val="clear" w:color="auto" w:fill="FFFFFF"/>
        <w:spacing w:before="0" w:beforeAutospacing="0" w:after="0" w:afterAutospacing="0" w:line="360" w:lineRule="atLeast"/>
        <w:rPr>
          <w:rFonts w:ascii="Open Sans" w:hAnsi="Open Sans"/>
          <w:color w:val="3E3E3F"/>
        </w:rPr>
      </w:pPr>
      <w:r>
        <w:rPr>
          <w:rFonts w:ascii="Arial" w:hAnsi="Arial" w:cs="Arial"/>
          <w:color w:val="3E3E3F"/>
          <w:bdr w:val="none" w:sz="0" w:space="0" w:color="auto" w:frame="1"/>
        </w:rPr>
        <w:t>It is illegal for any person to deposit waste (knowingly or unknowingly) in or on land without a waste management license (environmental permit). This is more commonly known as fly tipping.</w:t>
      </w:r>
    </w:p>
    <w:p w14:paraId="3ABD725B" w14:textId="77777777" w:rsidR="008D77E6" w:rsidRPr="008D77E6" w:rsidRDefault="008D77E6" w:rsidP="008D77E6">
      <w:pPr>
        <w:spacing w:after="120" w:line="264" w:lineRule="atLeast"/>
        <w:outlineLvl w:val="1"/>
        <w:rPr>
          <w:rFonts w:ascii="Times New Roman" w:eastAsia="Times New Roman" w:hAnsi="Times New Roman" w:cs="Times New Roman"/>
          <w:b/>
          <w:bCs/>
          <w:spacing w:val="-7"/>
          <w:sz w:val="45"/>
          <w:szCs w:val="45"/>
          <w:lang w:eastAsia="en-GB"/>
        </w:rPr>
      </w:pPr>
      <w:r w:rsidRPr="008D77E6">
        <w:rPr>
          <w:rFonts w:ascii="Times New Roman" w:eastAsia="Times New Roman" w:hAnsi="Times New Roman" w:cs="Times New Roman"/>
          <w:b/>
          <w:bCs/>
          <w:spacing w:val="-7"/>
          <w:sz w:val="45"/>
          <w:szCs w:val="45"/>
          <w:lang w:eastAsia="en-GB"/>
        </w:rPr>
        <w:t>3. The Responsibilities and Liabilities of the Landlord / Letting Agent</w:t>
      </w:r>
    </w:p>
    <w:p w14:paraId="10D8D584" w14:textId="77777777" w:rsidR="008D77E6" w:rsidRPr="008D77E6" w:rsidRDefault="008D77E6" w:rsidP="008D77E6">
      <w:pPr>
        <w:spacing w:after="0" w:line="264" w:lineRule="atLeast"/>
        <w:outlineLvl w:val="2"/>
        <w:rPr>
          <w:rFonts w:ascii="Times New Roman" w:eastAsia="Times New Roman" w:hAnsi="Times New Roman" w:cs="Times New Roman"/>
          <w:b/>
          <w:bCs/>
          <w:spacing w:val="-7"/>
          <w:sz w:val="36"/>
          <w:szCs w:val="36"/>
          <w:lang w:eastAsia="en-GB"/>
        </w:rPr>
      </w:pPr>
      <w:r w:rsidRPr="008D77E6">
        <w:rPr>
          <w:rFonts w:ascii="Times New Roman" w:eastAsia="Times New Roman" w:hAnsi="Times New Roman" w:cs="Times New Roman"/>
          <w:b/>
          <w:bCs/>
          <w:spacing w:val="-7"/>
          <w:sz w:val="36"/>
          <w:szCs w:val="36"/>
          <w:bdr w:val="none" w:sz="0" w:space="0" w:color="auto" w:frame="1"/>
          <w:lang w:eastAsia="en-GB"/>
        </w:rPr>
        <w:t>3.17 Disposal of Waste</w:t>
      </w:r>
    </w:p>
    <w:p w14:paraId="6983F53A" w14:textId="2A3091E0" w:rsidR="008D77E6" w:rsidRPr="008D77E6" w:rsidRDefault="008D77E6" w:rsidP="008D77E6">
      <w:pPr>
        <w:spacing w:after="240" w:line="336" w:lineRule="atLeast"/>
        <w:rPr>
          <w:rFonts w:ascii="Times New Roman" w:eastAsia="Times New Roman" w:hAnsi="Times New Roman" w:cs="Times New Roman"/>
          <w:sz w:val="24"/>
          <w:szCs w:val="24"/>
          <w:lang w:eastAsia="en-GB"/>
        </w:rPr>
      </w:pPr>
      <w:r w:rsidRPr="008D77E6">
        <w:rPr>
          <w:rFonts w:ascii="Times New Roman" w:eastAsia="Times New Roman" w:hAnsi="Times New Roman" w:cs="Times New Roman"/>
          <w:noProof/>
          <w:sz w:val="24"/>
          <w:szCs w:val="24"/>
          <w:lang w:eastAsia="en-GB"/>
        </w:rPr>
        <w:lastRenderedPageBreak/>
        <w:drawing>
          <wp:inline distT="0" distB="0" distL="0" distR="0" wp14:anchorId="40228C0D" wp14:editId="6A5A6DBB">
            <wp:extent cx="952500" cy="952500"/>
            <wp:effectExtent l="0" t="0" r="0" b="0"/>
            <wp:docPr id="50" name="Picture 50"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8D77E6">
        <w:rPr>
          <w:rFonts w:ascii="Times New Roman" w:eastAsia="Times New Roman" w:hAnsi="Times New Roman" w:cs="Times New Roman"/>
          <w:sz w:val="24"/>
          <w:szCs w:val="24"/>
          <w:lang w:eastAsia="en-GB"/>
        </w:rPr>
        <w:object w:dxaOrig="1440" w:dyaOrig="1440" w14:anchorId="08639C6D">
          <v:shape id="_x0000_i1239" type="#_x0000_t75" style="width:18pt;height:18pt" o:ole="">
            <v:imagedata r:id="rId8" o:title=""/>
          </v:shape>
          <w:control r:id="rId87" w:name="Object 215" w:shapeid="_x0000_i1239"/>
        </w:object>
      </w:r>
    </w:p>
    <w:p w14:paraId="0663AED4" w14:textId="77777777" w:rsidR="008D77E6" w:rsidRPr="008D77E6" w:rsidRDefault="008D77E6" w:rsidP="008D77E6">
      <w:pPr>
        <w:shd w:val="clear" w:color="auto" w:fill="FFFFFF"/>
        <w:spacing w:after="240" w:line="336" w:lineRule="atLeast"/>
        <w:rPr>
          <w:rFonts w:ascii="Open Sans" w:eastAsia="Times New Roman" w:hAnsi="Open Sans" w:cs="Times New Roman"/>
          <w:color w:val="3E3E3F"/>
          <w:sz w:val="24"/>
          <w:szCs w:val="24"/>
          <w:lang w:eastAsia="en-GB"/>
        </w:rPr>
      </w:pPr>
      <w:r w:rsidRPr="008D77E6">
        <w:rPr>
          <w:rFonts w:ascii="Open Sans" w:eastAsia="Times New Roman" w:hAnsi="Open Sans" w:cs="Times New Roman"/>
          <w:color w:val="3E3E3F"/>
          <w:sz w:val="24"/>
          <w:szCs w:val="24"/>
          <w:lang w:eastAsia="en-GB"/>
        </w:rPr>
        <w:t>Which of the following are correct regards your duty of care as a landlord (tick all that apply)?</w:t>
      </w:r>
    </w:p>
    <w:p w14:paraId="3936BF0D" w14:textId="492955A7" w:rsidR="008D77E6" w:rsidRPr="008D77E6" w:rsidRDefault="008D77E6" w:rsidP="008D77E6">
      <w:pPr>
        <w:numPr>
          <w:ilvl w:val="0"/>
          <w:numId w:val="39"/>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8D77E6">
        <w:rPr>
          <w:rFonts w:ascii="Open Sans" w:eastAsia="Times New Roman" w:hAnsi="Open Sans" w:cs="Times New Roman"/>
          <w:color w:val="3E3E3F"/>
          <w:sz w:val="24"/>
          <w:szCs w:val="24"/>
          <w:lang w:eastAsia="en-GB"/>
        </w:rPr>
        <w:object w:dxaOrig="1440" w:dyaOrig="1440" w14:anchorId="7074C2EF">
          <v:shape id="_x0000_i1250" type="#_x0000_t75" style="width:20.25pt;height:17.25pt" o:ole="">
            <v:imagedata r:id="rId10" o:title=""/>
          </v:shape>
          <w:control r:id="rId88" w:name="DefaultOcxName30" w:shapeid="_x0000_i1250"/>
        </w:object>
      </w:r>
      <w:r w:rsidRPr="008D77E6">
        <w:rPr>
          <w:rFonts w:ascii="Open Sans" w:eastAsia="Times New Roman" w:hAnsi="Open Sans" w:cs="Times New Roman"/>
          <w:color w:val="3E3E3F"/>
          <w:sz w:val="24"/>
          <w:szCs w:val="24"/>
          <w:lang w:eastAsia="en-GB"/>
        </w:rPr>
        <w:t>A landlord is responsible for the tenant’s waste left behind if it is incorrectly disposed of.</w:t>
      </w:r>
    </w:p>
    <w:p w14:paraId="044C2CDE" w14:textId="38EA3F1B" w:rsidR="008D77E6" w:rsidRPr="008D77E6" w:rsidRDefault="008D77E6" w:rsidP="008D77E6">
      <w:pPr>
        <w:numPr>
          <w:ilvl w:val="0"/>
          <w:numId w:val="39"/>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8D77E6">
        <w:rPr>
          <w:rFonts w:ascii="Open Sans" w:eastAsia="Times New Roman" w:hAnsi="Open Sans" w:cs="Times New Roman"/>
          <w:color w:val="3E3E3F"/>
          <w:sz w:val="24"/>
          <w:szCs w:val="24"/>
          <w:lang w:eastAsia="en-GB"/>
        </w:rPr>
        <w:object w:dxaOrig="1440" w:dyaOrig="1440" w14:anchorId="4A6733A6">
          <v:shape id="_x0000_i1249" type="#_x0000_t75" style="width:20.25pt;height:17.25pt" o:ole="">
            <v:imagedata r:id="rId10" o:title=""/>
          </v:shape>
          <w:control r:id="rId89" w:name="DefaultOcxName110" w:shapeid="_x0000_i1249"/>
        </w:object>
      </w:r>
      <w:r w:rsidRPr="008D77E6">
        <w:rPr>
          <w:rFonts w:ascii="Open Sans" w:eastAsia="Times New Roman" w:hAnsi="Open Sans" w:cs="Times New Roman"/>
          <w:color w:val="3E3E3F"/>
          <w:sz w:val="24"/>
          <w:szCs w:val="24"/>
          <w:lang w:eastAsia="en-GB"/>
        </w:rPr>
        <w:t>You must take reasonable steps to ensure a waste carrier is licenced to dispose of your commercial waste.</w:t>
      </w:r>
    </w:p>
    <w:p w14:paraId="7961FDA3" w14:textId="1F52B9F8" w:rsidR="008D77E6" w:rsidRPr="008D77E6" w:rsidRDefault="008D77E6" w:rsidP="008D77E6">
      <w:pPr>
        <w:numPr>
          <w:ilvl w:val="0"/>
          <w:numId w:val="39"/>
        </w:numPr>
        <w:shd w:val="clear" w:color="auto" w:fill="FFFFFF"/>
        <w:spacing w:before="100" w:beforeAutospacing="1" w:after="225" w:line="336" w:lineRule="atLeast"/>
        <w:ind w:left="0"/>
        <w:rPr>
          <w:rFonts w:ascii="Open Sans" w:eastAsia="Times New Roman" w:hAnsi="Open Sans" w:cs="Times New Roman"/>
          <w:color w:val="3E3E3F"/>
          <w:sz w:val="24"/>
          <w:szCs w:val="24"/>
          <w:lang w:eastAsia="en-GB"/>
        </w:rPr>
      </w:pPr>
      <w:r w:rsidRPr="008D77E6">
        <w:rPr>
          <w:rFonts w:ascii="Open Sans" w:eastAsia="Times New Roman" w:hAnsi="Open Sans" w:cs="Times New Roman"/>
          <w:color w:val="3E3E3F"/>
          <w:sz w:val="24"/>
          <w:szCs w:val="24"/>
          <w:lang w:eastAsia="en-GB"/>
        </w:rPr>
        <w:object w:dxaOrig="1440" w:dyaOrig="1440" w14:anchorId="743545A3">
          <v:shape id="_x0000_i1248" type="#_x0000_t75" style="width:20.25pt;height:17.25pt" o:ole="">
            <v:imagedata r:id="rId10" o:title=""/>
          </v:shape>
          <w:control r:id="rId90" w:name="DefaultOcxName29" w:shapeid="_x0000_i1248"/>
        </w:object>
      </w:r>
      <w:r w:rsidRPr="008D77E6">
        <w:rPr>
          <w:rFonts w:ascii="Open Sans" w:eastAsia="Times New Roman" w:hAnsi="Open Sans" w:cs="Times New Roman"/>
          <w:color w:val="3E3E3F"/>
          <w:sz w:val="24"/>
          <w:szCs w:val="24"/>
          <w:lang w:eastAsia="en-GB"/>
        </w:rPr>
        <w:t>If you have informed your tenants on their waste responsibilities, your legal duties as a landlord are covered.</w:t>
      </w:r>
    </w:p>
    <w:p w14:paraId="677B020F" w14:textId="77777777" w:rsidR="008D77E6" w:rsidRDefault="008D77E6" w:rsidP="008D77E6">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750AE292" w14:textId="77777777" w:rsidR="008D77E6" w:rsidRDefault="008D77E6" w:rsidP="008D77E6">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3.18 Flood</w:t>
      </w:r>
    </w:p>
    <w:p w14:paraId="3DA2F52C" w14:textId="213FBF54" w:rsidR="008D77E6" w:rsidRDefault="008D77E6" w:rsidP="008D77E6">
      <w:pPr>
        <w:shd w:val="clear" w:color="auto" w:fill="FFFFFF"/>
        <w:spacing w:line="360" w:lineRule="atLeast"/>
        <w:rPr>
          <w:rFonts w:ascii="Open Sans" w:hAnsi="Open Sans"/>
          <w:color w:val="3E3E3F"/>
          <w:sz w:val="24"/>
          <w:szCs w:val="24"/>
        </w:rPr>
      </w:pPr>
      <w:r>
        <w:rPr>
          <w:rFonts w:ascii="Arial" w:hAnsi="Arial" w:cs="Arial"/>
          <w:noProof/>
          <w:color w:val="3E3E3F"/>
          <w:bdr w:val="none" w:sz="0" w:space="0" w:color="auto" w:frame="1"/>
        </w:rPr>
        <w:drawing>
          <wp:inline distT="0" distB="0" distL="0" distR="0" wp14:anchorId="775087EA" wp14:editId="6BD9E554">
            <wp:extent cx="5629275" cy="3886200"/>
            <wp:effectExtent l="0" t="0" r="9525" b="0"/>
            <wp:docPr id="51" name="Picture 51" descr="https://www.rentsmart.gov.wales/Uploads/Image/Waste%20Management/NRW%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rentsmart.gov.wales/Uploads/Image/Waste%20Management/NRW%20Logo.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29275" cy="3886200"/>
                    </a:xfrm>
                    <a:prstGeom prst="rect">
                      <a:avLst/>
                    </a:prstGeom>
                    <a:noFill/>
                    <a:ln>
                      <a:noFill/>
                    </a:ln>
                  </pic:spPr>
                </pic:pic>
              </a:graphicData>
            </a:graphic>
          </wp:inline>
        </w:drawing>
      </w:r>
      <w:r>
        <w:rPr>
          <w:rFonts w:ascii="Arial" w:hAnsi="Arial" w:cs="Arial"/>
          <w:color w:val="3E3E3F"/>
          <w:bdr w:val="none" w:sz="0" w:space="0" w:color="auto" w:frame="1"/>
        </w:rPr>
        <w:t xml:space="preserve">Flooding can have devastating consequences for both landlords and tenants alike. Apart </w:t>
      </w:r>
      <w:r>
        <w:rPr>
          <w:rFonts w:ascii="Arial" w:hAnsi="Arial" w:cs="Arial"/>
          <w:color w:val="3E3E3F"/>
          <w:bdr w:val="none" w:sz="0" w:space="0" w:color="auto" w:frame="1"/>
        </w:rPr>
        <w:lastRenderedPageBreak/>
        <w:t>from the obvious damage to landlords’ properties and tenants’ belongings, flooding can put lives in danger. Therefore, it is important for landlords to provide some guidance on flooding to their tenants.</w:t>
      </w:r>
    </w:p>
    <w:p w14:paraId="2FA475D2"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 </w:t>
      </w:r>
    </w:p>
    <w:p w14:paraId="5348D526"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What can you do to prepare for a flood?</w:t>
      </w:r>
    </w:p>
    <w:p w14:paraId="2C26072B"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rPr>
        <w:t> </w:t>
      </w:r>
    </w:p>
    <w:p w14:paraId="49EDD9D5"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 xml:space="preserve">1. Landlords should make sure your tenants know who to contact and how. Contacts such as </w:t>
      </w:r>
      <w:proofErr w:type="spellStart"/>
      <w:r>
        <w:rPr>
          <w:rFonts w:ascii="Arial" w:hAnsi="Arial" w:cs="Arial"/>
          <w:color w:val="3E3E3F"/>
          <w:bdr w:val="none" w:sz="0" w:space="0" w:color="auto" w:frame="1"/>
        </w:rPr>
        <w:t>Floodline</w:t>
      </w:r>
      <w:proofErr w:type="spellEnd"/>
      <w:r>
        <w:rPr>
          <w:rFonts w:ascii="Arial" w:hAnsi="Arial" w:cs="Arial"/>
          <w:color w:val="3E3E3F"/>
          <w:bdr w:val="none" w:sz="0" w:space="0" w:color="auto" w:frame="1"/>
        </w:rPr>
        <w:t xml:space="preserve"> (0345 988 1188) and Emergency Services can be helpful if a flood occurs.</w:t>
      </w:r>
    </w:p>
    <w:p w14:paraId="44CA98B8"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 </w:t>
      </w:r>
    </w:p>
    <w:p w14:paraId="2B51AA9B"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2. It is important for landlords and tenants to think about what they would want to move to safety during a flood, things like furniture, electrical equipment, a car.</w:t>
      </w:r>
    </w:p>
    <w:p w14:paraId="770AB507"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 </w:t>
      </w:r>
    </w:p>
    <w:p w14:paraId="70CFBAA3"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3. In the event of a flood don't waste time, secure items of personal value.</w:t>
      </w:r>
    </w:p>
    <w:p w14:paraId="6C37EB09"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 </w:t>
      </w:r>
    </w:p>
    <w:p w14:paraId="3840A0CC"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4. Landlords are advised to have building as well as content insurance if the property is let part or fully furnished. However, tenants should have home insurance to protect their belongings and check that the policy covers flooding.</w:t>
      </w:r>
    </w:p>
    <w:p w14:paraId="22657493"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 </w:t>
      </w:r>
    </w:p>
    <w:p w14:paraId="2935E34D"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5. Landlords should ensure your tenants knows how to turn off the gas, electricity and water mains supplies.</w:t>
      </w:r>
    </w:p>
    <w:p w14:paraId="135DC7C8"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 </w:t>
      </w:r>
    </w:p>
    <w:p w14:paraId="0FC61016"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3E3E3F"/>
          <w:bdr w:val="none" w:sz="0" w:space="0" w:color="auto" w:frame="1"/>
        </w:rPr>
        <w:t>6. Tenants as well as landlords should have a flood kit of essential items and keep it handy. This can include copies of building/home insurance, vital medication, pet and baby supplies, torch, first aid kit and bottled water etc</w:t>
      </w:r>
    </w:p>
    <w:p w14:paraId="3A9794A4" w14:textId="77777777" w:rsidR="008D77E6" w:rsidRDefault="008D77E6" w:rsidP="008D77E6">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642E35B0" w14:textId="77777777" w:rsidR="008D77E6" w:rsidRDefault="008D77E6" w:rsidP="008D77E6">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3.18 Flood</w:t>
      </w:r>
    </w:p>
    <w:p w14:paraId="5BCE802C" w14:textId="77777777" w:rsidR="008D77E6" w:rsidRDefault="008D77E6" w:rsidP="008D77E6">
      <w:pPr>
        <w:shd w:val="clear" w:color="auto" w:fill="FFFFFF"/>
        <w:spacing w:line="360" w:lineRule="atLeast"/>
        <w:rPr>
          <w:rFonts w:ascii="Open Sans" w:hAnsi="Open Sans"/>
          <w:color w:val="3E3E3F"/>
          <w:sz w:val="24"/>
          <w:szCs w:val="24"/>
        </w:rPr>
      </w:pPr>
      <w:r>
        <w:rPr>
          <w:rStyle w:val="Strong"/>
          <w:rFonts w:ascii="Arial" w:hAnsi="Arial" w:cs="Arial"/>
          <w:color w:val="000000"/>
          <w:bdr w:val="none" w:sz="0" w:space="0" w:color="auto" w:frame="1"/>
        </w:rPr>
        <w:t>Know your flood warning codes</w:t>
      </w:r>
    </w:p>
    <w:p w14:paraId="1C17ECA8"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41C0F0"/>
          <w:bdr w:val="none" w:sz="0" w:space="0" w:color="auto" w:frame="1"/>
        </w:rPr>
        <w:lastRenderedPageBreak/>
        <w:br/>
      </w:r>
      <w:r>
        <w:rPr>
          <w:rStyle w:val="fontstyle21"/>
          <w:rFonts w:ascii="Arial" w:hAnsi="Arial" w:cs="Arial"/>
          <w:color w:val="000000"/>
          <w:bdr w:val="none" w:sz="0" w:space="0" w:color="auto" w:frame="1"/>
        </w:rPr>
        <w:t>Landlords and tenants need to be aware of flooding and keep</w:t>
      </w:r>
      <w:r>
        <w:rPr>
          <w:rFonts w:ascii="Arial" w:hAnsi="Arial" w:cs="Arial"/>
          <w:color w:val="000000"/>
          <w:bdr w:val="none" w:sz="0" w:space="0" w:color="auto" w:frame="1"/>
        </w:rPr>
        <w:t> </w:t>
      </w:r>
      <w:r>
        <w:rPr>
          <w:rStyle w:val="fontstyle21"/>
          <w:rFonts w:ascii="Arial" w:hAnsi="Arial" w:cs="Arial"/>
          <w:color w:val="000000"/>
          <w:bdr w:val="none" w:sz="0" w:space="0" w:color="auto" w:frame="1"/>
        </w:rPr>
        <w:t>an eye on the water levels and weather situation</w:t>
      </w:r>
      <w:r>
        <w:rPr>
          <w:rFonts w:ascii="Arial" w:hAnsi="Arial" w:cs="Arial"/>
          <w:color w:val="000000"/>
          <w:bdr w:val="none" w:sz="0" w:space="0" w:color="auto" w:frame="1"/>
        </w:rPr>
        <w:t> </w:t>
      </w:r>
      <w:r>
        <w:rPr>
          <w:rStyle w:val="fontstyle21"/>
          <w:rFonts w:ascii="Arial" w:hAnsi="Arial" w:cs="Arial"/>
          <w:color w:val="000000"/>
          <w:bdr w:val="none" w:sz="0" w:space="0" w:color="auto" w:frame="1"/>
        </w:rPr>
        <w:t>at all times. Landlords should advise tenants to check the</w:t>
      </w:r>
      <w:r>
        <w:rPr>
          <w:rFonts w:ascii="Arial" w:hAnsi="Arial" w:cs="Arial"/>
          <w:color w:val="000000"/>
          <w:bdr w:val="none" w:sz="0" w:space="0" w:color="auto" w:frame="1"/>
        </w:rPr>
        <w:t> </w:t>
      </w:r>
      <w:r>
        <w:rPr>
          <w:rStyle w:val="fontstyle21"/>
          <w:rFonts w:ascii="Arial" w:hAnsi="Arial" w:cs="Arial"/>
          <w:color w:val="000000"/>
          <w:bdr w:val="none" w:sz="0" w:space="0" w:color="auto" w:frame="1"/>
        </w:rPr>
        <w:t>flood forecasts and the river and sea levels on the </w:t>
      </w:r>
      <w:hyperlink r:id="rId92" w:tgtFrame="_blank" w:history="1">
        <w:r>
          <w:rPr>
            <w:rStyle w:val="Strong"/>
            <w:rFonts w:ascii="Arial" w:hAnsi="Arial" w:cs="Arial"/>
            <w:color w:val="41A62A"/>
            <w:bdr w:val="none" w:sz="0" w:space="0" w:color="auto" w:frame="1"/>
          </w:rPr>
          <w:t>Natural Resources Wales website</w:t>
        </w:r>
      </w:hyperlink>
      <w:r>
        <w:rPr>
          <w:rStyle w:val="fontstyle21"/>
          <w:rFonts w:ascii="Arial" w:hAnsi="Arial" w:cs="Arial"/>
          <w:color w:val="000000"/>
          <w:bdr w:val="none" w:sz="0" w:space="0" w:color="auto" w:frame="1"/>
        </w:rPr>
        <w:t> or by listening to local news and weather forecasts.</w:t>
      </w:r>
    </w:p>
    <w:p w14:paraId="5CDEA63F" w14:textId="77777777" w:rsidR="008D77E6" w:rsidRDefault="008D77E6" w:rsidP="008D77E6">
      <w:pPr>
        <w:pStyle w:val="NormalWeb"/>
        <w:shd w:val="clear" w:color="auto" w:fill="FFFFFF"/>
        <w:spacing w:before="0" w:beforeAutospacing="0" w:after="240" w:afterAutospacing="0" w:line="336" w:lineRule="atLeast"/>
        <w:rPr>
          <w:rFonts w:ascii="Open Sans" w:hAnsi="Open Sans"/>
          <w:color w:val="3E3E3F"/>
        </w:rPr>
      </w:pPr>
      <w:r>
        <w:rPr>
          <w:rFonts w:ascii="Open Sans" w:hAnsi="Open Sans"/>
          <w:color w:val="3E3E3F"/>
        </w:rPr>
        <w:t>Please click on each image below to find out more.</w:t>
      </w:r>
    </w:p>
    <w:p w14:paraId="247EE842" w14:textId="069FF461" w:rsidR="008D77E6" w:rsidRPr="008D77E6" w:rsidRDefault="008D77E6" w:rsidP="008D77E6">
      <w:pPr>
        <w:shd w:val="clear" w:color="auto" w:fill="FFFFFF"/>
        <w:spacing w:line="336" w:lineRule="atLeast"/>
        <w:rPr>
          <w:rFonts w:ascii="Open Sans" w:hAnsi="Open Sans"/>
          <w:color w:val="3E3E3F"/>
        </w:rPr>
      </w:pPr>
      <w:r>
        <w:rPr>
          <w:rFonts w:ascii="Open Sans" w:hAnsi="Open Sans"/>
          <w:color w:val="3E3E3F"/>
        </w:rPr>
        <w:t> </w:t>
      </w:r>
      <w:r w:rsidRPr="008D77E6">
        <w:rPr>
          <w:rFonts w:ascii="Open Sans" w:eastAsia="Times New Roman" w:hAnsi="Open Sans" w:cs="Times New Roman"/>
          <w:noProof/>
          <w:color w:val="3E3E3F"/>
          <w:sz w:val="24"/>
          <w:szCs w:val="24"/>
          <w:lang w:eastAsia="en-GB"/>
        </w:rPr>
        <w:drawing>
          <wp:inline distT="0" distB="0" distL="0" distR="0" wp14:anchorId="0626C91F" wp14:editId="2911475A">
            <wp:extent cx="1428750" cy="1409700"/>
            <wp:effectExtent l="0" t="0" r="0" b="0"/>
            <wp:docPr id="57" name="Picture 57" descr="https://www.rentsmart.gov.wales/Uploads/OnlineCourseQuickQuestionAnswers/00/00/05/10/OnlineCourseQuickQuestionAnswerImage_PI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rentsmart.gov.wales/Uploads/OnlineCourseQuickQuestionAnswers/00/00/05/10/OnlineCourseQuickQuestionAnswerImage_PICT/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28750" cy="1409700"/>
                    </a:xfrm>
                    <a:prstGeom prst="rect">
                      <a:avLst/>
                    </a:prstGeom>
                    <a:noFill/>
                    <a:ln>
                      <a:noFill/>
                    </a:ln>
                  </pic:spPr>
                </pic:pic>
              </a:graphicData>
            </a:graphic>
          </wp:inline>
        </w:drawing>
      </w:r>
    </w:p>
    <w:p w14:paraId="33A1006C"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b/>
          <w:bCs/>
          <w:color w:val="3E3E3F"/>
          <w:sz w:val="24"/>
          <w:szCs w:val="24"/>
          <w:u w:val="single"/>
          <w:bdr w:val="none" w:sz="0" w:space="0" w:color="auto" w:frame="1"/>
          <w:lang w:eastAsia="en-GB"/>
        </w:rPr>
        <w:t>FLOOD ALERT</w:t>
      </w:r>
    </w:p>
    <w:p w14:paraId="4299FDE9"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b/>
          <w:bCs/>
          <w:color w:val="3E3E3F"/>
          <w:sz w:val="24"/>
          <w:szCs w:val="24"/>
          <w:bdr w:val="none" w:sz="0" w:space="0" w:color="auto" w:frame="1"/>
          <w:lang w:eastAsia="en-GB"/>
        </w:rPr>
        <w:t> </w:t>
      </w:r>
    </w:p>
    <w:p w14:paraId="28AEA2D8"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b/>
          <w:bCs/>
          <w:color w:val="000000"/>
          <w:sz w:val="24"/>
          <w:szCs w:val="24"/>
          <w:bdr w:val="none" w:sz="0" w:space="0" w:color="auto" w:frame="1"/>
          <w:lang w:eastAsia="en-GB"/>
        </w:rPr>
        <w:t>What it means:</w:t>
      </w:r>
      <w:r w:rsidRPr="008D77E6">
        <w:rPr>
          <w:rFonts w:ascii="Arial" w:eastAsia="Times New Roman" w:hAnsi="Arial" w:cs="Arial"/>
          <w:b/>
          <w:bCs/>
          <w:color w:val="055445"/>
          <w:sz w:val="24"/>
          <w:szCs w:val="24"/>
          <w:bdr w:val="none" w:sz="0" w:space="0" w:color="auto" w:frame="1"/>
          <w:lang w:eastAsia="en-GB"/>
        </w:rPr>
        <w:br/>
      </w:r>
      <w:r w:rsidRPr="008D77E6">
        <w:rPr>
          <w:rFonts w:ascii="Arial" w:eastAsia="Times New Roman" w:hAnsi="Arial" w:cs="Arial"/>
          <w:color w:val="3E3E3F"/>
          <w:sz w:val="24"/>
          <w:szCs w:val="24"/>
          <w:bdr w:val="none" w:sz="0" w:space="0" w:color="auto" w:frame="1"/>
          <w:lang w:eastAsia="en-GB"/>
        </w:rPr>
        <w:t>Flooding is possible.</w:t>
      </w:r>
      <w:r w:rsidRPr="008D77E6">
        <w:rPr>
          <w:rFonts w:ascii="Arial" w:eastAsia="Times New Roman" w:hAnsi="Arial" w:cs="Arial"/>
          <w:color w:val="575756"/>
          <w:sz w:val="24"/>
          <w:szCs w:val="24"/>
          <w:bdr w:val="none" w:sz="0" w:space="0" w:color="auto" w:frame="1"/>
          <w:lang w:eastAsia="en-GB"/>
        </w:rPr>
        <w:br/>
        <w:t>Be prepared.</w:t>
      </w:r>
    </w:p>
    <w:p w14:paraId="4EAA1215"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3E3E3F"/>
          <w:sz w:val="24"/>
          <w:szCs w:val="24"/>
          <w:bdr w:val="none" w:sz="0" w:space="0" w:color="auto" w:frame="1"/>
          <w:lang w:eastAsia="en-GB"/>
        </w:rPr>
        <w:t> </w:t>
      </w:r>
    </w:p>
    <w:p w14:paraId="6D8492C2"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b/>
          <w:bCs/>
          <w:color w:val="000000"/>
          <w:sz w:val="24"/>
          <w:szCs w:val="24"/>
          <w:bdr w:val="none" w:sz="0" w:space="0" w:color="auto" w:frame="1"/>
          <w:lang w:eastAsia="en-GB"/>
        </w:rPr>
        <w:t>What to do:</w:t>
      </w:r>
      <w:r w:rsidRPr="008D77E6">
        <w:rPr>
          <w:rFonts w:ascii="Arial" w:eastAsia="Times New Roman" w:hAnsi="Arial" w:cs="Arial"/>
          <w:b/>
          <w:bCs/>
          <w:color w:val="055445"/>
          <w:sz w:val="24"/>
          <w:szCs w:val="24"/>
          <w:bdr w:val="none" w:sz="0" w:space="0" w:color="auto" w:frame="1"/>
          <w:lang w:eastAsia="en-GB"/>
        </w:rPr>
        <w:br/>
      </w:r>
      <w:r w:rsidRPr="008D77E6">
        <w:rPr>
          <w:rFonts w:ascii="Arial" w:eastAsia="Times New Roman" w:hAnsi="Arial" w:cs="Arial"/>
          <w:color w:val="3E3E3F"/>
          <w:sz w:val="24"/>
          <w:szCs w:val="24"/>
          <w:bdr w:val="none" w:sz="0" w:space="0" w:color="auto" w:frame="1"/>
          <w:lang w:eastAsia="en-GB"/>
        </w:rPr>
        <w:t>Be prepared to act on</w:t>
      </w:r>
      <w:r w:rsidRPr="008D77E6">
        <w:rPr>
          <w:rFonts w:ascii="Arial" w:eastAsia="Times New Roman" w:hAnsi="Arial" w:cs="Arial"/>
          <w:color w:val="575756"/>
          <w:sz w:val="24"/>
          <w:szCs w:val="24"/>
          <w:bdr w:val="none" w:sz="0" w:space="0" w:color="auto" w:frame="1"/>
          <w:lang w:eastAsia="en-GB"/>
        </w:rPr>
        <w:br/>
        <w:t>your ﬂood plan.</w:t>
      </w:r>
    </w:p>
    <w:p w14:paraId="11FF023B"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575756"/>
          <w:sz w:val="24"/>
          <w:szCs w:val="24"/>
          <w:bdr w:val="none" w:sz="0" w:space="0" w:color="auto" w:frame="1"/>
          <w:lang w:eastAsia="en-GB"/>
        </w:rPr>
        <w:br/>
        <w:t>Prepare a ﬂood kit of</w:t>
      </w:r>
      <w:r w:rsidRPr="008D77E6">
        <w:rPr>
          <w:rFonts w:ascii="Arial" w:eastAsia="Times New Roman" w:hAnsi="Arial" w:cs="Arial"/>
          <w:color w:val="575756"/>
          <w:sz w:val="24"/>
          <w:szCs w:val="24"/>
          <w:bdr w:val="none" w:sz="0" w:space="0" w:color="auto" w:frame="1"/>
          <w:lang w:eastAsia="en-GB"/>
        </w:rPr>
        <w:br/>
        <w:t>essential items.</w:t>
      </w:r>
    </w:p>
    <w:p w14:paraId="153637CD" w14:textId="368B6C04" w:rsidR="008D77E6" w:rsidRPr="008D77E6" w:rsidRDefault="008D77E6" w:rsidP="008D77E6">
      <w:pPr>
        <w:shd w:val="clear" w:color="auto" w:fill="FFFFFF"/>
        <w:spacing w:after="0" w:line="240" w:lineRule="auto"/>
        <w:rPr>
          <w:rFonts w:ascii="Open Sans" w:eastAsia="Times New Roman" w:hAnsi="Open Sans" w:cs="Times New Roman"/>
          <w:color w:val="3E3E3F"/>
          <w:sz w:val="24"/>
          <w:szCs w:val="24"/>
          <w:lang w:eastAsia="en-GB"/>
        </w:rPr>
      </w:pPr>
      <w:r w:rsidRPr="008D77E6">
        <w:rPr>
          <w:rFonts w:ascii="Open Sans" w:eastAsia="Times New Roman" w:hAnsi="Open Sans" w:cs="Times New Roman"/>
          <w:noProof/>
          <w:color w:val="3E3E3F"/>
          <w:sz w:val="24"/>
          <w:szCs w:val="24"/>
          <w:lang w:eastAsia="en-GB"/>
        </w:rPr>
        <w:drawing>
          <wp:inline distT="0" distB="0" distL="0" distR="0" wp14:anchorId="3296052F" wp14:editId="009EE8E1">
            <wp:extent cx="1428750" cy="1295400"/>
            <wp:effectExtent l="0" t="0" r="0" b="0"/>
            <wp:docPr id="59" name="Picture 59" descr="https://www.rentsmart.gov.wales/Uploads/OnlineCourseQuickQuestionAnswers/00/00/05/11/OnlineCourseQuickQuestionAnswerImage_PI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rentsmart.gov.wales/Uploads/OnlineCourseQuickQuestionAnswers/00/00/05/11/OnlineCourseQuickQuestionAnswerImage_PICT/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28750" cy="1295400"/>
                    </a:xfrm>
                    <a:prstGeom prst="rect">
                      <a:avLst/>
                    </a:prstGeom>
                    <a:noFill/>
                    <a:ln>
                      <a:noFill/>
                    </a:ln>
                  </pic:spPr>
                </pic:pic>
              </a:graphicData>
            </a:graphic>
          </wp:inline>
        </w:drawing>
      </w:r>
    </w:p>
    <w:p w14:paraId="5C0771A9"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b/>
          <w:bCs/>
          <w:color w:val="3E3E3F"/>
          <w:sz w:val="24"/>
          <w:szCs w:val="24"/>
          <w:u w:val="single"/>
          <w:bdr w:val="none" w:sz="0" w:space="0" w:color="auto" w:frame="1"/>
          <w:lang w:eastAsia="en-GB"/>
        </w:rPr>
        <w:t>FLOOD WARNING</w:t>
      </w:r>
    </w:p>
    <w:p w14:paraId="24A05775"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b/>
          <w:bCs/>
          <w:color w:val="3E3E3F"/>
          <w:sz w:val="24"/>
          <w:szCs w:val="24"/>
          <w:bdr w:val="none" w:sz="0" w:space="0" w:color="auto" w:frame="1"/>
          <w:lang w:eastAsia="en-GB"/>
        </w:rPr>
        <w:t> </w:t>
      </w:r>
    </w:p>
    <w:p w14:paraId="3647EF08"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b/>
          <w:bCs/>
          <w:color w:val="3E3E3F"/>
          <w:sz w:val="24"/>
          <w:szCs w:val="24"/>
          <w:bdr w:val="none" w:sz="0" w:space="0" w:color="auto" w:frame="1"/>
          <w:lang w:eastAsia="en-GB"/>
        </w:rPr>
        <w:t>What it means:</w:t>
      </w:r>
      <w:r w:rsidRPr="008D77E6">
        <w:rPr>
          <w:rFonts w:ascii="Arial" w:eastAsia="Times New Roman" w:hAnsi="Arial" w:cs="Arial"/>
          <w:b/>
          <w:bCs/>
          <w:color w:val="055445"/>
          <w:sz w:val="24"/>
          <w:szCs w:val="24"/>
          <w:bdr w:val="none" w:sz="0" w:space="0" w:color="auto" w:frame="1"/>
          <w:lang w:eastAsia="en-GB"/>
        </w:rPr>
        <w:br/>
      </w:r>
      <w:r w:rsidRPr="008D77E6">
        <w:rPr>
          <w:rFonts w:ascii="Arial" w:eastAsia="Times New Roman" w:hAnsi="Arial" w:cs="Arial"/>
          <w:color w:val="3E3E3F"/>
          <w:sz w:val="24"/>
          <w:szCs w:val="24"/>
          <w:bdr w:val="none" w:sz="0" w:space="0" w:color="auto" w:frame="1"/>
          <w:lang w:eastAsia="en-GB"/>
        </w:rPr>
        <w:t>Flooding is expected.</w:t>
      </w:r>
      <w:r w:rsidRPr="008D77E6">
        <w:rPr>
          <w:rFonts w:ascii="Arial" w:eastAsia="Times New Roman" w:hAnsi="Arial" w:cs="Arial"/>
          <w:color w:val="575756"/>
          <w:sz w:val="24"/>
          <w:szCs w:val="24"/>
          <w:bdr w:val="none" w:sz="0" w:space="0" w:color="auto" w:frame="1"/>
          <w:lang w:eastAsia="en-GB"/>
        </w:rPr>
        <w:br/>
        <w:t>Immediate action required.</w:t>
      </w:r>
    </w:p>
    <w:p w14:paraId="00A9E359"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575756"/>
          <w:sz w:val="24"/>
          <w:szCs w:val="24"/>
          <w:bdr w:val="none" w:sz="0" w:space="0" w:color="auto" w:frame="1"/>
          <w:lang w:eastAsia="en-GB"/>
        </w:rPr>
        <w:br/>
      </w:r>
      <w:r w:rsidRPr="008D77E6">
        <w:rPr>
          <w:rFonts w:ascii="Arial" w:eastAsia="Times New Roman" w:hAnsi="Arial" w:cs="Arial"/>
          <w:b/>
          <w:bCs/>
          <w:color w:val="3E3E3F"/>
          <w:sz w:val="24"/>
          <w:szCs w:val="24"/>
          <w:bdr w:val="none" w:sz="0" w:space="0" w:color="auto" w:frame="1"/>
          <w:lang w:eastAsia="en-GB"/>
        </w:rPr>
        <w:t>What to do:</w:t>
      </w:r>
      <w:r w:rsidRPr="008D77E6">
        <w:rPr>
          <w:rFonts w:ascii="Arial" w:eastAsia="Times New Roman" w:hAnsi="Arial" w:cs="Arial"/>
          <w:b/>
          <w:bCs/>
          <w:color w:val="055445"/>
          <w:sz w:val="24"/>
          <w:szCs w:val="24"/>
          <w:bdr w:val="none" w:sz="0" w:space="0" w:color="auto" w:frame="1"/>
          <w:lang w:eastAsia="en-GB"/>
        </w:rPr>
        <w:br/>
      </w:r>
      <w:r w:rsidRPr="008D77E6">
        <w:rPr>
          <w:rFonts w:ascii="Arial" w:eastAsia="Times New Roman" w:hAnsi="Arial" w:cs="Arial"/>
          <w:color w:val="3E3E3F"/>
          <w:sz w:val="24"/>
          <w:szCs w:val="24"/>
          <w:bdr w:val="none" w:sz="0" w:space="0" w:color="auto" w:frame="1"/>
          <w:lang w:eastAsia="en-GB"/>
        </w:rPr>
        <w:lastRenderedPageBreak/>
        <w:t>Protect yourself, your family</w:t>
      </w:r>
      <w:r w:rsidRPr="008D77E6">
        <w:rPr>
          <w:rFonts w:ascii="Arial" w:eastAsia="Times New Roman" w:hAnsi="Arial" w:cs="Arial"/>
          <w:color w:val="575756"/>
          <w:sz w:val="24"/>
          <w:szCs w:val="24"/>
          <w:bdr w:val="none" w:sz="0" w:space="0" w:color="auto" w:frame="1"/>
          <w:lang w:eastAsia="en-GB"/>
        </w:rPr>
        <w:br/>
        <w:t>and help others.</w:t>
      </w:r>
    </w:p>
    <w:p w14:paraId="10836DDB"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575756"/>
          <w:sz w:val="24"/>
          <w:szCs w:val="24"/>
          <w:bdr w:val="none" w:sz="0" w:space="0" w:color="auto" w:frame="1"/>
          <w:lang w:eastAsia="en-GB"/>
        </w:rPr>
        <w:br/>
        <w:t>Move family, pets and</w:t>
      </w:r>
      <w:r w:rsidRPr="008D77E6">
        <w:rPr>
          <w:rFonts w:ascii="Arial" w:eastAsia="Times New Roman" w:hAnsi="Arial" w:cs="Arial"/>
          <w:color w:val="575756"/>
          <w:sz w:val="24"/>
          <w:szCs w:val="24"/>
          <w:bdr w:val="none" w:sz="0" w:space="0" w:color="auto" w:frame="1"/>
          <w:lang w:eastAsia="en-GB"/>
        </w:rPr>
        <w:br/>
        <w:t>valuables to a safe place.</w:t>
      </w:r>
    </w:p>
    <w:p w14:paraId="1D1A1798"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575756"/>
          <w:sz w:val="24"/>
          <w:szCs w:val="24"/>
          <w:bdr w:val="none" w:sz="0" w:space="0" w:color="auto" w:frame="1"/>
          <w:lang w:eastAsia="en-GB"/>
        </w:rPr>
        <w:br/>
        <w:t>Keep a ﬂood kit ready.</w:t>
      </w:r>
    </w:p>
    <w:p w14:paraId="0D07E791"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575756"/>
          <w:sz w:val="24"/>
          <w:szCs w:val="24"/>
          <w:bdr w:val="none" w:sz="0" w:space="0" w:color="auto" w:frame="1"/>
          <w:lang w:eastAsia="en-GB"/>
        </w:rPr>
        <w:br/>
        <w:t>Turn oﬀ gas, electricity and</w:t>
      </w:r>
      <w:r w:rsidRPr="008D77E6">
        <w:rPr>
          <w:rFonts w:ascii="Arial" w:eastAsia="Times New Roman" w:hAnsi="Arial" w:cs="Arial"/>
          <w:color w:val="575756"/>
          <w:sz w:val="24"/>
          <w:szCs w:val="24"/>
          <w:bdr w:val="none" w:sz="0" w:space="0" w:color="auto" w:frame="1"/>
          <w:lang w:eastAsia="en-GB"/>
        </w:rPr>
        <w:br/>
        <w:t>water supplies if safe to do so.</w:t>
      </w:r>
    </w:p>
    <w:p w14:paraId="034B707F"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575756"/>
          <w:sz w:val="24"/>
          <w:szCs w:val="24"/>
          <w:bdr w:val="none" w:sz="0" w:space="0" w:color="auto" w:frame="1"/>
          <w:lang w:eastAsia="en-GB"/>
        </w:rPr>
        <w:br/>
        <w:t>Put ﬂood protection</w:t>
      </w:r>
      <w:r w:rsidRPr="008D77E6">
        <w:rPr>
          <w:rFonts w:ascii="Arial" w:eastAsia="Times New Roman" w:hAnsi="Arial" w:cs="Arial"/>
          <w:color w:val="575756"/>
          <w:sz w:val="24"/>
          <w:szCs w:val="24"/>
          <w:bdr w:val="none" w:sz="0" w:space="0" w:color="auto" w:frame="1"/>
          <w:lang w:eastAsia="en-GB"/>
        </w:rPr>
        <w:br/>
        <w:t>equipment in place.</w:t>
      </w:r>
    </w:p>
    <w:p w14:paraId="54E66734" w14:textId="1DBB9764" w:rsidR="00DB3A7A" w:rsidRDefault="00DB3A7A" w:rsidP="00DB3A7A"/>
    <w:p w14:paraId="26DC27BE" w14:textId="035ABFDC" w:rsidR="008D77E6" w:rsidRPr="008D77E6" w:rsidRDefault="008D77E6" w:rsidP="008D77E6">
      <w:pPr>
        <w:shd w:val="clear" w:color="auto" w:fill="FFFFFF"/>
        <w:spacing w:after="0" w:line="240" w:lineRule="auto"/>
        <w:rPr>
          <w:rFonts w:ascii="Open Sans" w:eastAsia="Times New Roman" w:hAnsi="Open Sans" w:cs="Times New Roman"/>
          <w:color w:val="3E3E3F"/>
          <w:sz w:val="24"/>
          <w:szCs w:val="24"/>
          <w:lang w:eastAsia="en-GB"/>
        </w:rPr>
      </w:pPr>
      <w:r w:rsidRPr="008D77E6">
        <w:rPr>
          <w:rFonts w:ascii="Open Sans" w:eastAsia="Times New Roman" w:hAnsi="Open Sans" w:cs="Times New Roman"/>
          <w:noProof/>
          <w:color w:val="3E3E3F"/>
          <w:sz w:val="24"/>
          <w:szCs w:val="24"/>
          <w:lang w:eastAsia="en-GB"/>
        </w:rPr>
        <w:drawing>
          <wp:inline distT="0" distB="0" distL="0" distR="0" wp14:anchorId="6700DAF0" wp14:editId="2F0C3BB1">
            <wp:extent cx="1428750" cy="1304925"/>
            <wp:effectExtent l="0" t="0" r="0" b="9525"/>
            <wp:docPr id="61" name="Picture 61" descr="https://www.rentsmart.gov.wales/Uploads/OnlineCourseQuickQuestionAnswers/00/00/05/12/OnlineCourseQuickQuestionAnswerImage_PI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rentsmart.gov.wales/Uploads/OnlineCourseQuickQuestionAnswers/00/00/05/12/OnlineCourseQuickQuestionAnswerImage_PICT/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28750" cy="1304925"/>
                    </a:xfrm>
                    <a:prstGeom prst="rect">
                      <a:avLst/>
                    </a:prstGeom>
                    <a:noFill/>
                    <a:ln>
                      <a:noFill/>
                    </a:ln>
                  </pic:spPr>
                </pic:pic>
              </a:graphicData>
            </a:graphic>
          </wp:inline>
        </w:drawing>
      </w:r>
    </w:p>
    <w:p w14:paraId="66ED75D8"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b/>
          <w:bCs/>
          <w:color w:val="3E3E3F"/>
          <w:sz w:val="24"/>
          <w:szCs w:val="24"/>
          <w:u w:val="single"/>
          <w:bdr w:val="none" w:sz="0" w:space="0" w:color="auto" w:frame="1"/>
          <w:lang w:eastAsia="en-GB"/>
        </w:rPr>
        <w:t>SEVERE FLOOD</w:t>
      </w:r>
      <w:r w:rsidRPr="008D77E6">
        <w:rPr>
          <w:rFonts w:ascii="Arial" w:eastAsia="Times New Roman" w:hAnsi="Arial" w:cs="Arial"/>
          <w:b/>
          <w:bCs/>
          <w:color w:val="1D1D1B"/>
          <w:sz w:val="24"/>
          <w:szCs w:val="24"/>
          <w:u w:val="single"/>
          <w:bdr w:val="none" w:sz="0" w:space="0" w:color="auto" w:frame="1"/>
          <w:lang w:eastAsia="en-GB"/>
        </w:rPr>
        <w:t> WARNING</w:t>
      </w:r>
    </w:p>
    <w:p w14:paraId="3ECEC6CC"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b/>
          <w:bCs/>
          <w:color w:val="1D1D1B"/>
          <w:sz w:val="24"/>
          <w:szCs w:val="24"/>
          <w:bdr w:val="none" w:sz="0" w:space="0" w:color="auto" w:frame="1"/>
          <w:lang w:eastAsia="en-GB"/>
        </w:rPr>
        <w:t> </w:t>
      </w:r>
    </w:p>
    <w:p w14:paraId="1DAD4618"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b/>
          <w:bCs/>
          <w:color w:val="3E3E3F"/>
          <w:sz w:val="24"/>
          <w:szCs w:val="24"/>
          <w:bdr w:val="none" w:sz="0" w:space="0" w:color="auto" w:frame="1"/>
          <w:lang w:eastAsia="en-GB"/>
        </w:rPr>
        <w:t>What it means:</w:t>
      </w:r>
      <w:r w:rsidRPr="008D77E6">
        <w:rPr>
          <w:rFonts w:ascii="Arial" w:eastAsia="Times New Roman" w:hAnsi="Arial" w:cs="Arial"/>
          <w:b/>
          <w:bCs/>
          <w:color w:val="055445"/>
          <w:sz w:val="24"/>
          <w:szCs w:val="24"/>
          <w:bdr w:val="none" w:sz="0" w:space="0" w:color="auto" w:frame="1"/>
          <w:lang w:eastAsia="en-GB"/>
        </w:rPr>
        <w:br/>
      </w:r>
      <w:r w:rsidRPr="008D77E6">
        <w:rPr>
          <w:rFonts w:ascii="Arial" w:eastAsia="Times New Roman" w:hAnsi="Arial" w:cs="Arial"/>
          <w:color w:val="3E3E3F"/>
          <w:sz w:val="24"/>
          <w:szCs w:val="24"/>
          <w:bdr w:val="none" w:sz="0" w:space="0" w:color="auto" w:frame="1"/>
          <w:lang w:eastAsia="en-GB"/>
        </w:rPr>
        <w:t>Severe ﬂooding.</w:t>
      </w:r>
      <w:r w:rsidRPr="008D77E6">
        <w:rPr>
          <w:rFonts w:ascii="Arial" w:eastAsia="Times New Roman" w:hAnsi="Arial" w:cs="Arial"/>
          <w:color w:val="575756"/>
          <w:sz w:val="24"/>
          <w:szCs w:val="24"/>
          <w:bdr w:val="none" w:sz="0" w:space="0" w:color="auto" w:frame="1"/>
          <w:lang w:eastAsia="en-GB"/>
        </w:rPr>
        <w:br/>
        <w:t>Danger to life.</w:t>
      </w:r>
    </w:p>
    <w:p w14:paraId="1B66D339"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575756"/>
          <w:sz w:val="24"/>
          <w:szCs w:val="24"/>
          <w:bdr w:val="none" w:sz="0" w:space="0" w:color="auto" w:frame="1"/>
          <w:lang w:eastAsia="en-GB"/>
        </w:rPr>
        <w:br/>
      </w:r>
      <w:r w:rsidRPr="008D77E6">
        <w:rPr>
          <w:rFonts w:ascii="Arial" w:eastAsia="Times New Roman" w:hAnsi="Arial" w:cs="Arial"/>
          <w:b/>
          <w:bCs/>
          <w:color w:val="3E3E3F"/>
          <w:sz w:val="24"/>
          <w:szCs w:val="24"/>
          <w:bdr w:val="none" w:sz="0" w:space="0" w:color="auto" w:frame="1"/>
          <w:lang w:eastAsia="en-GB"/>
        </w:rPr>
        <w:t>What to do:</w:t>
      </w:r>
      <w:r w:rsidRPr="008D77E6">
        <w:rPr>
          <w:rFonts w:ascii="Arial" w:eastAsia="Times New Roman" w:hAnsi="Arial" w:cs="Arial"/>
          <w:b/>
          <w:bCs/>
          <w:color w:val="055445"/>
          <w:sz w:val="24"/>
          <w:szCs w:val="24"/>
          <w:bdr w:val="none" w:sz="0" w:space="0" w:color="auto" w:frame="1"/>
          <w:lang w:eastAsia="en-GB"/>
        </w:rPr>
        <w:br/>
      </w:r>
      <w:r w:rsidRPr="008D77E6">
        <w:rPr>
          <w:rFonts w:ascii="Arial" w:eastAsia="Times New Roman" w:hAnsi="Arial" w:cs="Arial"/>
          <w:color w:val="3E3E3F"/>
          <w:sz w:val="24"/>
          <w:szCs w:val="24"/>
          <w:bdr w:val="none" w:sz="0" w:space="0" w:color="auto" w:frame="1"/>
          <w:lang w:eastAsia="en-GB"/>
        </w:rPr>
        <w:t>Stay in a safe place with</w:t>
      </w:r>
      <w:r w:rsidRPr="008D77E6">
        <w:rPr>
          <w:rFonts w:ascii="Arial" w:eastAsia="Times New Roman" w:hAnsi="Arial" w:cs="Arial"/>
          <w:color w:val="575756"/>
          <w:sz w:val="24"/>
          <w:szCs w:val="24"/>
          <w:bdr w:val="none" w:sz="0" w:space="0" w:color="auto" w:frame="1"/>
          <w:lang w:eastAsia="en-GB"/>
        </w:rPr>
        <w:br/>
        <w:t>a means of escape.</w:t>
      </w:r>
    </w:p>
    <w:p w14:paraId="52C1F6A4"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575756"/>
          <w:sz w:val="24"/>
          <w:szCs w:val="24"/>
          <w:bdr w:val="none" w:sz="0" w:space="0" w:color="auto" w:frame="1"/>
          <w:lang w:eastAsia="en-GB"/>
        </w:rPr>
        <w:br/>
        <w:t>Be ready should you need</w:t>
      </w:r>
      <w:r w:rsidRPr="008D77E6">
        <w:rPr>
          <w:rFonts w:ascii="Arial" w:eastAsia="Times New Roman" w:hAnsi="Arial" w:cs="Arial"/>
          <w:color w:val="575756"/>
          <w:sz w:val="24"/>
          <w:szCs w:val="24"/>
          <w:bdr w:val="none" w:sz="0" w:space="0" w:color="auto" w:frame="1"/>
          <w:lang w:eastAsia="en-GB"/>
        </w:rPr>
        <w:br/>
        <w:t>to evacuate from your home.</w:t>
      </w:r>
    </w:p>
    <w:p w14:paraId="761FCF9C"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575756"/>
          <w:sz w:val="24"/>
          <w:szCs w:val="24"/>
          <w:bdr w:val="none" w:sz="0" w:space="0" w:color="auto" w:frame="1"/>
          <w:lang w:eastAsia="en-GB"/>
        </w:rPr>
        <w:br/>
        <w:t>Co-operate with the</w:t>
      </w:r>
      <w:r w:rsidRPr="008D77E6">
        <w:rPr>
          <w:rFonts w:ascii="Arial" w:eastAsia="Times New Roman" w:hAnsi="Arial" w:cs="Arial"/>
          <w:color w:val="575756"/>
          <w:sz w:val="24"/>
          <w:szCs w:val="24"/>
          <w:bdr w:val="none" w:sz="0" w:space="0" w:color="auto" w:frame="1"/>
          <w:lang w:eastAsia="en-GB"/>
        </w:rPr>
        <w:br/>
        <w:t>emergency services.</w:t>
      </w:r>
    </w:p>
    <w:p w14:paraId="3D6C924D"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575756"/>
          <w:sz w:val="24"/>
          <w:szCs w:val="24"/>
          <w:bdr w:val="none" w:sz="0" w:space="0" w:color="auto" w:frame="1"/>
          <w:lang w:eastAsia="en-GB"/>
        </w:rPr>
        <w:br/>
        <w:t>Call 999 if you are in</w:t>
      </w:r>
      <w:r w:rsidRPr="008D77E6">
        <w:rPr>
          <w:rFonts w:ascii="Arial" w:eastAsia="Times New Roman" w:hAnsi="Arial" w:cs="Arial"/>
          <w:color w:val="575756"/>
          <w:sz w:val="24"/>
          <w:szCs w:val="24"/>
          <w:bdr w:val="none" w:sz="0" w:space="0" w:color="auto" w:frame="1"/>
          <w:lang w:eastAsia="en-GB"/>
        </w:rPr>
        <w:br/>
        <w:t>immediate danger.</w:t>
      </w:r>
    </w:p>
    <w:p w14:paraId="09356CEB"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575756"/>
          <w:sz w:val="24"/>
          <w:szCs w:val="24"/>
          <w:bdr w:val="none" w:sz="0" w:space="0" w:color="auto" w:frame="1"/>
          <w:lang w:eastAsia="en-GB"/>
        </w:rPr>
        <w:lastRenderedPageBreak/>
        <w:t> </w:t>
      </w:r>
    </w:p>
    <w:p w14:paraId="61A017C9" w14:textId="77777777" w:rsidR="008D77E6" w:rsidRPr="008D77E6" w:rsidRDefault="008D77E6" w:rsidP="008D77E6">
      <w:pPr>
        <w:shd w:val="clear" w:color="auto" w:fill="FFFFFF"/>
        <w:spacing w:after="0" w:line="360" w:lineRule="atLeast"/>
        <w:rPr>
          <w:rFonts w:ascii="Open Sans" w:eastAsia="Times New Roman" w:hAnsi="Open Sans" w:cs="Times New Roman"/>
          <w:color w:val="3E3E3F"/>
          <w:sz w:val="24"/>
          <w:szCs w:val="24"/>
          <w:lang w:eastAsia="en-GB"/>
        </w:rPr>
      </w:pPr>
      <w:r w:rsidRPr="008D77E6">
        <w:rPr>
          <w:rFonts w:ascii="Arial" w:eastAsia="Times New Roman" w:hAnsi="Arial" w:cs="Arial"/>
          <w:color w:val="000000"/>
          <w:sz w:val="24"/>
          <w:szCs w:val="24"/>
          <w:bdr w:val="none" w:sz="0" w:space="0" w:color="auto" w:frame="1"/>
          <w:lang w:eastAsia="en-GB"/>
        </w:rPr>
        <w:t>You can get up-to-date information about ﬂooding in your area by checking the</w:t>
      </w:r>
      <w:r w:rsidRPr="008D77E6">
        <w:rPr>
          <w:rFonts w:ascii="Arial" w:eastAsia="Times New Roman" w:hAnsi="Arial" w:cs="Arial"/>
          <w:color w:val="000000"/>
          <w:sz w:val="24"/>
          <w:szCs w:val="24"/>
          <w:bdr w:val="none" w:sz="0" w:space="0" w:color="auto" w:frame="1"/>
          <w:lang w:eastAsia="en-GB"/>
        </w:rPr>
        <w:br/>
        <w:t>website, </w:t>
      </w:r>
      <w:hyperlink r:id="rId96" w:tgtFrame="_blank" w:history="1">
        <w:r w:rsidRPr="008D77E6">
          <w:rPr>
            <w:rFonts w:ascii="Arial" w:eastAsia="Times New Roman" w:hAnsi="Arial" w:cs="Arial"/>
            <w:b/>
            <w:bCs/>
            <w:color w:val="41A62A"/>
            <w:sz w:val="24"/>
            <w:szCs w:val="24"/>
            <w:u w:val="single"/>
            <w:bdr w:val="none" w:sz="0" w:space="0" w:color="auto" w:frame="1"/>
            <w:lang w:eastAsia="en-GB"/>
          </w:rPr>
          <w:t>https://naturalresources.wales/</w:t>
        </w:r>
      </w:hyperlink>
      <w:r w:rsidRPr="008D77E6">
        <w:rPr>
          <w:rFonts w:ascii="Arial" w:eastAsia="Times New Roman" w:hAnsi="Arial" w:cs="Arial"/>
          <w:color w:val="000000"/>
          <w:sz w:val="24"/>
          <w:szCs w:val="24"/>
          <w:bdr w:val="none" w:sz="0" w:space="0" w:color="auto" w:frame="1"/>
          <w:lang w:eastAsia="en-GB"/>
        </w:rPr>
        <w:t xml:space="preserve"> or by registering for the FREE </w:t>
      </w:r>
      <w:proofErr w:type="spellStart"/>
      <w:r w:rsidRPr="008D77E6">
        <w:rPr>
          <w:rFonts w:ascii="Arial" w:eastAsia="Times New Roman" w:hAnsi="Arial" w:cs="Arial"/>
          <w:color w:val="000000"/>
          <w:sz w:val="24"/>
          <w:szCs w:val="24"/>
          <w:bdr w:val="none" w:sz="0" w:space="0" w:color="auto" w:frame="1"/>
          <w:lang w:eastAsia="en-GB"/>
        </w:rPr>
        <w:t>Floodline</w:t>
      </w:r>
      <w:proofErr w:type="spellEnd"/>
      <w:r w:rsidRPr="008D77E6">
        <w:rPr>
          <w:rFonts w:ascii="Arial" w:eastAsia="Times New Roman" w:hAnsi="Arial" w:cs="Arial"/>
          <w:color w:val="000000"/>
          <w:sz w:val="24"/>
          <w:szCs w:val="24"/>
          <w:bdr w:val="none" w:sz="0" w:space="0" w:color="auto" w:frame="1"/>
          <w:lang w:eastAsia="en-GB"/>
        </w:rPr>
        <w:t> Warnings Direct service 0345 988 1188.</w:t>
      </w:r>
    </w:p>
    <w:p w14:paraId="40ABAB2C" w14:textId="4B7F0422" w:rsidR="008D77E6" w:rsidRDefault="008D77E6" w:rsidP="00DB3A7A"/>
    <w:p w14:paraId="1E2F82CB" w14:textId="77777777" w:rsidR="008D77E6" w:rsidRDefault="008D77E6" w:rsidP="008D77E6">
      <w:pPr>
        <w:pStyle w:val="Heading2"/>
        <w:shd w:val="clear" w:color="auto" w:fill="FFFFFF"/>
        <w:spacing w:before="0" w:beforeAutospacing="0" w:after="120" w:afterAutospacing="0" w:line="264" w:lineRule="atLeast"/>
        <w:rPr>
          <w:rFonts w:ascii="Open Sans" w:hAnsi="Open Sans"/>
          <w:color w:val="3E3E3F"/>
          <w:spacing w:val="-7"/>
          <w:sz w:val="45"/>
          <w:szCs w:val="45"/>
        </w:rPr>
      </w:pPr>
      <w:r>
        <w:rPr>
          <w:rFonts w:ascii="Open Sans" w:hAnsi="Open Sans"/>
          <w:color w:val="3E3E3F"/>
          <w:spacing w:val="-7"/>
          <w:sz w:val="45"/>
          <w:szCs w:val="45"/>
        </w:rPr>
        <w:t>3. The Responsibilities and Liabilities of the Landlord / Letting Agent</w:t>
      </w:r>
    </w:p>
    <w:p w14:paraId="1FB97685" w14:textId="77777777" w:rsidR="008D77E6" w:rsidRDefault="008D77E6" w:rsidP="008D77E6">
      <w:pPr>
        <w:pStyle w:val="Heading3"/>
        <w:shd w:val="clear" w:color="auto" w:fill="FFFFFF"/>
        <w:spacing w:before="0" w:beforeAutospacing="0" w:after="0" w:afterAutospacing="0" w:line="264" w:lineRule="atLeast"/>
        <w:rPr>
          <w:rFonts w:ascii="Open Sans" w:hAnsi="Open Sans"/>
          <w:color w:val="3E3E3F"/>
          <w:spacing w:val="-7"/>
          <w:sz w:val="36"/>
          <w:szCs w:val="36"/>
        </w:rPr>
      </w:pPr>
      <w:r>
        <w:rPr>
          <w:rFonts w:ascii="Open Sans" w:hAnsi="Open Sans"/>
          <w:color w:val="3E3E3F"/>
          <w:spacing w:val="-7"/>
          <w:sz w:val="36"/>
          <w:szCs w:val="36"/>
          <w:bdr w:val="none" w:sz="0" w:space="0" w:color="auto" w:frame="1"/>
        </w:rPr>
        <w:t>3.18 Flood</w:t>
      </w:r>
    </w:p>
    <w:p w14:paraId="29049ED0" w14:textId="77777777" w:rsidR="008D77E6" w:rsidRDefault="008D77E6" w:rsidP="008D77E6">
      <w:pPr>
        <w:shd w:val="clear" w:color="auto" w:fill="FFFFFF"/>
        <w:spacing w:line="360" w:lineRule="atLeast"/>
        <w:rPr>
          <w:rFonts w:ascii="Open Sans" w:hAnsi="Open Sans"/>
          <w:color w:val="3E3E3F"/>
          <w:sz w:val="24"/>
          <w:szCs w:val="24"/>
        </w:rPr>
      </w:pPr>
      <w:r>
        <w:rPr>
          <w:rStyle w:val="Strong"/>
          <w:rFonts w:ascii="Arial" w:hAnsi="Arial" w:cs="Arial"/>
          <w:color w:val="000000"/>
          <w:bdr w:val="none" w:sz="0" w:space="0" w:color="auto" w:frame="1"/>
        </w:rPr>
        <w:t>What to do in an emergency.</w:t>
      </w:r>
    </w:p>
    <w:p w14:paraId="314D6AE1"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000000"/>
          <w:bdr w:val="none" w:sz="0" w:space="0" w:color="auto" w:frame="1"/>
        </w:rPr>
        <w:t> </w:t>
      </w:r>
    </w:p>
    <w:p w14:paraId="020A0100" w14:textId="77777777" w:rsidR="008D77E6" w:rsidRDefault="008D77E6" w:rsidP="008D77E6">
      <w:pPr>
        <w:shd w:val="clear" w:color="auto" w:fill="FFFFFF"/>
        <w:spacing w:line="360" w:lineRule="atLeast"/>
        <w:rPr>
          <w:rFonts w:ascii="Open Sans" w:hAnsi="Open Sans"/>
          <w:color w:val="3E3E3F"/>
        </w:rPr>
      </w:pPr>
      <w:r>
        <w:rPr>
          <w:rStyle w:val="fontstyle21"/>
          <w:rFonts w:ascii="Arial" w:hAnsi="Arial" w:cs="Arial"/>
          <w:color w:val="000000"/>
          <w:bdr w:val="none" w:sz="0" w:space="0" w:color="auto" w:frame="1"/>
        </w:rPr>
        <w:t>Follow these simple steps to stay safe:</w:t>
      </w:r>
    </w:p>
    <w:p w14:paraId="54D50682" w14:textId="77777777" w:rsidR="008D77E6" w:rsidRDefault="008D77E6" w:rsidP="008D77E6">
      <w:pPr>
        <w:shd w:val="clear" w:color="auto" w:fill="FFFFFF"/>
        <w:spacing w:line="360" w:lineRule="atLeast"/>
        <w:rPr>
          <w:rFonts w:ascii="Open Sans" w:hAnsi="Open Sans"/>
          <w:color w:val="3E3E3F"/>
        </w:rPr>
      </w:pPr>
      <w:r>
        <w:rPr>
          <w:rStyle w:val="fontstyle21"/>
          <w:rFonts w:ascii="Arial" w:hAnsi="Arial" w:cs="Arial"/>
          <w:color w:val="000000"/>
          <w:bdr w:val="none" w:sz="0" w:space="0" w:color="auto" w:frame="1"/>
        </w:rPr>
        <w:t> </w:t>
      </w:r>
    </w:p>
    <w:p w14:paraId="0B679B33"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000000"/>
          <w:bdr w:val="none" w:sz="0" w:space="0" w:color="auto" w:frame="1"/>
        </w:rPr>
        <w:t>Listen to the advice of</w:t>
      </w:r>
      <w:r>
        <w:rPr>
          <w:rStyle w:val="fontstyle01"/>
          <w:rFonts w:ascii="Arial" w:hAnsi="Arial" w:cs="Arial"/>
          <w:b/>
          <w:bCs/>
          <w:color w:val="000000"/>
          <w:bdr w:val="none" w:sz="0" w:space="0" w:color="auto" w:frame="1"/>
        </w:rPr>
        <w:t> </w:t>
      </w:r>
      <w:r>
        <w:rPr>
          <w:rStyle w:val="Strong"/>
          <w:rFonts w:ascii="Arial" w:hAnsi="Arial" w:cs="Arial"/>
          <w:color w:val="000000"/>
          <w:bdr w:val="none" w:sz="0" w:space="0" w:color="auto" w:frame="1"/>
        </w:rPr>
        <w:t>the emergency services.</w:t>
      </w:r>
    </w:p>
    <w:p w14:paraId="20B9A236"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000000"/>
          <w:bdr w:val="none" w:sz="0" w:space="0" w:color="auto" w:frame="1"/>
        </w:rPr>
        <w:t> </w:t>
      </w:r>
    </w:p>
    <w:p w14:paraId="0C90AB51"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575756"/>
          <w:bdr w:val="none" w:sz="0" w:space="0" w:color="auto" w:frame="1"/>
        </w:rPr>
        <w:t>1.</w:t>
      </w:r>
      <w:r>
        <w:rPr>
          <w:rFonts w:ascii="Arial" w:hAnsi="Arial" w:cs="Arial"/>
          <w:color w:val="575756"/>
          <w:bdr w:val="none" w:sz="0" w:space="0" w:color="auto" w:frame="1"/>
        </w:rPr>
        <w:t> Check in with other people in your household - if they are not at home make sure they are somewhere safe.</w:t>
      </w:r>
    </w:p>
    <w:p w14:paraId="2508F0A9"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575756"/>
          <w:bdr w:val="none" w:sz="0" w:space="0" w:color="auto" w:frame="1"/>
        </w:rPr>
        <w:t>2.</w:t>
      </w:r>
      <w:r>
        <w:rPr>
          <w:rFonts w:ascii="Arial" w:hAnsi="Arial" w:cs="Arial"/>
          <w:color w:val="575756"/>
          <w:bdr w:val="none" w:sz="0" w:space="0" w:color="auto" w:frame="1"/>
        </w:rPr>
        <w:t> Gather essential items together either upstairs or in a high place.</w:t>
      </w:r>
    </w:p>
    <w:p w14:paraId="630539A4"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575756"/>
          <w:bdr w:val="none" w:sz="0" w:space="0" w:color="auto" w:frame="1"/>
        </w:rPr>
        <w:t>3. </w:t>
      </w:r>
      <w:r>
        <w:rPr>
          <w:rFonts w:ascii="Arial" w:hAnsi="Arial" w:cs="Arial"/>
          <w:color w:val="575756"/>
          <w:bdr w:val="none" w:sz="0" w:space="0" w:color="auto" w:frame="1"/>
        </w:rPr>
        <w:t>Fill jugs and saucepans with clean water.</w:t>
      </w:r>
    </w:p>
    <w:p w14:paraId="5A8135E6"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575756"/>
          <w:bdr w:val="none" w:sz="0" w:space="0" w:color="auto" w:frame="1"/>
        </w:rPr>
        <w:t>4.</w:t>
      </w:r>
      <w:r>
        <w:rPr>
          <w:rFonts w:ascii="Arial" w:hAnsi="Arial" w:cs="Arial"/>
          <w:color w:val="575756"/>
          <w:bdr w:val="none" w:sz="0" w:space="0" w:color="auto" w:frame="1"/>
        </w:rPr>
        <w:t> Move your family and pets upstairs, or to a high place with a means of escape.</w:t>
      </w:r>
    </w:p>
    <w:p w14:paraId="29FD92EB"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575756"/>
          <w:bdr w:val="none" w:sz="0" w:space="0" w:color="auto" w:frame="1"/>
        </w:rPr>
        <w:t>5.</w:t>
      </w:r>
      <w:r>
        <w:rPr>
          <w:rFonts w:ascii="Arial" w:hAnsi="Arial" w:cs="Arial"/>
          <w:color w:val="575756"/>
          <w:bdr w:val="none" w:sz="0" w:space="0" w:color="auto" w:frame="1"/>
        </w:rPr>
        <w:t> Turn off gas, electricity and water supplies when food water is about to enter your home if safe to do so. DO NOT touch sources of electricity when standing in flood water.</w:t>
      </w:r>
    </w:p>
    <w:p w14:paraId="7FFA1D74"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575756"/>
          <w:bdr w:val="none" w:sz="0" w:space="0" w:color="auto" w:frame="1"/>
        </w:rPr>
        <w:t>6. </w:t>
      </w:r>
      <w:r>
        <w:rPr>
          <w:rFonts w:ascii="Arial" w:hAnsi="Arial" w:cs="Arial"/>
          <w:color w:val="575756"/>
          <w:bdr w:val="none" w:sz="0" w:space="0" w:color="auto" w:frame="1"/>
        </w:rPr>
        <w:t xml:space="preserve">Keep listening to local radio for updates or call </w:t>
      </w:r>
      <w:proofErr w:type="spellStart"/>
      <w:r>
        <w:rPr>
          <w:rFonts w:ascii="Arial" w:hAnsi="Arial" w:cs="Arial"/>
          <w:color w:val="575756"/>
          <w:bdr w:val="none" w:sz="0" w:space="0" w:color="auto" w:frame="1"/>
        </w:rPr>
        <w:t>Floodline</w:t>
      </w:r>
      <w:proofErr w:type="spellEnd"/>
      <w:r>
        <w:rPr>
          <w:rFonts w:ascii="Arial" w:hAnsi="Arial" w:cs="Arial"/>
          <w:color w:val="575756"/>
          <w:bdr w:val="none" w:sz="0" w:space="0" w:color="auto" w:frame="1"/>
        </w:rPr>
        <w:t xml:space="preserve"> 0345 988 1188.</w:t>
      </w:r>
    </w:p>
    <w:p w14:paraId="3948F469"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575756"/>
          <w:bdr w:val="none" w:sz="0" w:space="0" w:color="auto" w:frame="1"/>
        </w:rPr>
        <w:t>7. </w:t>
      </w:r>
      <w:r>
        <w:rPr>
          <w:rFonts w:ascii="Arial" w:hAnsi="Arial" w:cs="Arial"/>
          <w:color w:val="575756"/>
          <w:bdr w:val="none" w:sz="0" w:space="0" w:color="auto" w:frame="1"/>
        </w:rPr>
        <w:t>Check in with vulnerable neighbours or relatives.</w:t>
      </w:r>
    </w:p>
    <w:p w14:paraId="3ED530FE"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575756"/>
          <w:bdr w:val="none" w:sz="0" w:space="0" w:color="auto" w:frame="1"/>
        </w:rPr>
        <w:t>8.</w:t>
      </w:r>
      <w:r>
        <w:rPr>
          <w:rFonts w:ascii="Arial" w:hAnsi="Arial" w:cs="Arial"/>
          <w:color w:val="575756"/>
          <w:bdr w:val="none" w:sz="0" w:space="0" w:color="auto" w:frame="1"/>
        </w:rPr>
        <w:t> Flood water can rise quickly, stay calm and reassure those around you. Call 999 if you are in danger.</w:t>
      </w:r>
    </w:p>
    <w:p w14:paraId="13C559BE"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575756"/>
          <w:bdr w:val="none" w:sz="0" w:space="0" w:color="auto" w:frame="1"/>
        </w:rPr>
        <w:t> </w:t>
      </w:r>
    </w:p>
    <w:p w14:paraId="15107CDB" w14:textId="0F19796D" w:rsidR="008D77E6" w:rsidRDefault="008D77E6" w:rsidP="008D77E6">
      <w:pPr>
        <w:shd w:val="clear" w:color="auto" w:fill="FFFFFF"/>
        <w:spacing w:line="360" w:lineRule="atLeast"/>
        <w:rPr>
          <w:rFonts w:ascii="Open Sans" w:hAnsi="Open Sans"/>
          <w:color w:val="3E3E3F"/>
        </w:rPr>
      </w:pPr>
      <w:r>
        <w:rPr>
          <w:rFonts w:ascii="Arial" w:hAnsi="Arial" w:cs="Arial"/>
          <w:noProof/>
          <w:color w:val="3E3E3F"/>
          <w:bdr w:val="none" w:sz="0" w:space="0" w:color="auto" w:frame="1"/>
        </w:rPr>
        <w:lastRenderedPageBreak/>
        <w:drawing>
          <wp:inline distT="0" distB="0" distL="0" distR="0" wp14:anchorId="60830A50" wp14:editId="2C95EFB3">
            <wp:extent cx="5731510" cy="1715135"/>
            <wp:effectExtent l="0" t="0" r="2540" b="0"/>
            <wp:docPr id="62" name="Picture 62" descr="https://www.rentsmart.gov.wales/Uploads/Image/agent%20online%20course/Key%20fact%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www.rentsmart.gov.wales/Uploads/Image/agent%20online%20course/Key%20fact%20new.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715135"/>
                    </a:xfrm>
                    <a:prstGeom prst="rect">
                      <a:avLst/>
                    </a:prstGeom>
                    <a:noFill/>
                    <a:ln>
                      <a:noFill/>
                    </a:ln>
                  </pic:spPr>
                </pic:pic>
              </a:graphicData>
            </a:graphic>
          </wp:inline>
        </w:drawing>
      </w:r>
    </w:p>
    <w:p w14:paraId="3492A531"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A51890"/>
          <w:bdr w:val="none" w:sz="0" w:space="0" w:color="auto" w:frame="1"/>
        </w:rPr>
        <w:t> </w:t>
      </w:r>
    </w:p>
    <w:p w14:paraId="78D81526"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A51890"/>
          <w:bdr w:val="none" w:sz="0" w:space="0" w:color="auto" w:frame="1"/>
        </w:rPr>
        <w:t> </w:t>
      </w:r>
    </w:p>
    <w:p w14:paraId="14B05688"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A51890"/>
          <w:bdr w:val="none" w:sz="0" w:space="0" w:color="auto" w:frame="1"/>
        </w:rPr>
        <w:t> </w:t>
      </w:r>
    </w:p>
    <w:p w14:paraId="4BF45F78"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A51890"/>
          <w:bdr w:val="none" w:sz="0" w:space="0" w:color="auto" w:frame="1"/>
        </w:rPr>
        <w:t> </w:t>
      </w:r>
    </w:p>
    <w:p w14:paraId="78FF640B"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A51890"/>
          <w:bdr w:val="none" w:sz="0" w:space="0" w:color="auto" w:frame="1"/>
        </w:rPr>
        <w:t>Six inches of fast-flowing water can knock over an adult and two feet of water can move a car, avoid walking or driving through it.</w:t>
      </w:r>
    </w:p>
    <w:p w14:paraId="78ADF7F3"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A51890"/>
          <w:bdr w:val="none" w:sz="0" w:space="0" w:color="auto" w:frame="1"/>
        </w:rPr>
        <w:t> </w:t>
      </w:r>
    </w:p>
    <w:p w14:paraId="450E0C27"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000000"/>
          <w:bdr w:val="none" w:sz="0" w:space="0" w:color="auto" w:frame="1"/>
        </w:rPr>
        <w:t>Video: </w:t>
      </w:r>
      <w:hyperlink r:id="rId98" w:tgtFrame="_blank" w:history="1">
        <w:r>
          <w:rPr>
            <w:rStyle w:val="Strong"/>
            <w:rFonts w:ascii="Arial" w:hAnsi="Arial" w:cs="Arial"/>
            <w:color w:val="41A62A"/>
            <w:bdr w:val="none" w:sz="0" w:space="0" w:color="auto" w:frame="1"/>
            <w:lang w:val="en"/>
          </w:rPr>
          <w:t>Joanne from St Asaph in Wales, talks about her experience of flooding in her home and shares her practical tips on what to do if you face flooding. </w:t>
        </w:r>
      </w:hyperlink>
    </w:p>
    <w:p w14:paraId="46F51D24" w14:textId="77777777" w:rsidR="008D77E6" w:rsidRDefault="008D77E6" w:rsidP="008D77E6">
      <w:pPr>
        <w:shd w:val="clear" w:color="auto" w:fill="FFFFFF"/>
        <w:spacing w:line="360" w:lineRule="atLeast"/>
        <w:rPr>
          <w:rFonts w:ascii="Open Sans" w:hAnsi="Open Sans"/>
          <w:color w:val="3E3E3F"/>
        </w:rPr>
      </w:pPr>
      <w:r>
        <w:rPr>
          <w:rStyle w:val="Strong"/>
          <w:rFonts w:ascii="Arial" w:hAnsi="Arial" w:cs="Arial"/>
          <w:color w:val="3E3E3F"/>
          <w:bdr w:val="none" w:sz="0" w:space="0" w:color="auto" w:frame="1"/>
          <w:lang w:val="en"/>
        </w:rPr>
        <w:t> </w:t>
      </w:r>
    </w:p>
    <w:p w14:paraId="446BDA46" w14:textId="77777777" w:rsidR="008D77E6" w:rsidRDefault="008D77E6" w:rsidP="008D77E6">
      <w:pPr>
        <w:shd w:val="clear" w:color="auto" w:fill="FFFFFF"/>
        <w:spacing w:line="360" w:lineRule="atLeast"/>
        <w:rPr>
          <w:rFonts w:ascii="Open Sans" w:hAnsi="Open Sans"/>
          <w:color w:val="3E3E3F"/>
        </w:rPr>
      </w:pPr>
      <w:r>
        <w:rPr>
          <w:rFonts w:ascii="Arial" w:hAnsi="Arial" w:cs="Arial"/>
          <w:color w:val="000000"/>
          <w:bdr w:val="none" w:sz="0" w:space="0" w:color="auto" w:frame="1"/>
        </w:rPr>
        <w:t>For further information on flooding please download </w:t>
      </w:r>
      <w:hyperlink r:id="rId99" w:tgtFrame="_blank" w:history="1">
        <w:r>
          <w:rPr>
            <w:rStyle w:val="Strong"/>
            <w:rFonts w:ascii="Arial" w:hAnsi="Arial" w:cs="Arial"/>
            <w:color w:val="41A62A"/>
            <w:bdr w:val="none" w:sz="0" w:space="0" w:color="auto" w:frame="1"/>
          </w:rPr>
          <w:t>What to do before, during and after a flood</w:t>
        </w:r>
      </w:hyperlink>
      <w:r>
        <w:rPr>
          <w:rFonts w:ascii="Arial" w:hAnsi="Arial" w:cs="Arial"/>
          <w:color w:val="000000"/>
          <w:bdr w:val="none" w:sz="0" w:space="0" w:color="auto" w:frame="1"/>
        </w:rPr>
        <w:t>.  You can also contact Natural Resources Wales on </w:t>
      </w:r>
      <w:r>
        <w:rPr>
          <w:rStyle w:val="bold1"/>
          <w:rFonts w:ascii="Arial" w:hAnsi="Arial" w:cs="Arial"/>
          <w:color w:val="3E3E3F"/>
          <w:bdr w:val="none" w:sz="0" w:space="0" w:color="auto" w:frame="1"/>
        </w:rPr>
        <w:t>0300 065 3000 or by email</w:t>
      </w:r>
      <w:r>
        <w:rPr>
          <w:rFonts w:ascii="Arial" w:hAnsi="Arial" w:cs="Arial"/>
          <w:color w:val="3E3E3F"/>
          <w:bdr w:val="none" w:sz="0" w:space="0" w:color="auto" w:frame="1"/>
        </w:rPr>
        <w:t> </w:t>
      </w:r>
      <w:hyperlink r:id="rId100" w:tooltip="enquiries@naturalresourceswales.gov.uk" w:history="1">
        <w:r>
          <w:rPr>
            <w:rStyle w:val="Strong"/>
            <w:rFonts w:ascii="Arial" w:hAnsi="Arial" w:cs="Arial"/>
            <w:color w:val="41A62A"/>
            <w:bdr w:val="none" w:sz="0" w:space="0" w:color="auto" w:frame="1"/>
          </w:rPr>
          <w:t>enquiries@naturalresourceswales.gov.uk</w:t>
        </w:r>
      </w:hyperlink>
      <w:r>
        <w:rPr>
          <w:rFonts w:ascii="Arial" w:hAnsi="Arial" w:cs="Arial"/>
          <w:color w:val="3E3E3F"/>
          <w:bdr w:val="none" w:sz="0" w:space="0" w:color="auto" w:frame="1"/>
        </w:rPr>
        <w:t> </w:t>
      </w:r>
      <w:r>
        <w:rPr>
          <w:rStyle w:val="bold1"/>
          <w:rFonts w:ascii="Arial" w:hAnsi="Arial" w:cs="Arial"/>
          <w:color w:val="3E3E3F"/>
          <w:bdr w:val="none" w:sz="0" w:space="0" w:color="auto" w:frame="1"/>
        </w:rPr>
        <w:t> or </w:t>
      </w:r>
      <w:r>
        <w:rPr>
          <w:rFonts w:ascii="Arial" w:hAnsi="Arial" w:cs="Arial"/>
          <w:color w:val="000000"/>
          <w:bdr w:val="none" w:sz="0" w:space="0" w:color="auto" w:frame="1"/>
        </w:rPr>
        <w:t>visit their website</w:t>
      </w:r>
      <w:hyperlink r:id="rId101" w:tgtFrame="_blank" w:history="1">
        <w:r>
          <w:rPr>
            <w:rStyle w:val="Strong"/>
            <w:rFonts w:ascii="Arial" w:hAnsi="Arial" w:cs="Arial"/>
            <w:color w:val="41A62A"/>
            <w:bdr w:val="none" w:sz="0" w:space="0" w:color="auto" w:frame="1"/>
          </w:rPr>
          <w:t>www.naturalresourceswales.gov.uk</w:t>
        </w:r>
      </w:hyperlink>
      <w:r>
        <w:rPr>
          <w:rStyle w:val="Strong"/>
          <w:rFonts w:ascii="Arial" w:hAnsi="Arial" w:cs="Arial"/>
          <w:color w:val="000000"/>
          <w:bdr w:val="none" w:sz="0" w:space="0" w:color="auto" w:frame="1"/>
        </w:rPr>
        <w:t>. </w:t>
      </w:r>
      <w:r>
        <w:rPr>
          <w:rFonts w:ascii="Arial" w:hAnsi="Arial" w:cs="Arial"/>
          <w:color w:val="000000"/>
          <w:bdr w:val="none" w:sz="0" w:space="0" w:color="auto" w:frame="1"/>
        </w:rPr>
        <w:t> </w:t>
      </w:r>
      <w:r>
        <w:rPr>
          <w:rStyle w:val="Strong"/>
          <w:rFonts w:ascii="Arial" w:hAnsi="Arial" w:cs="Arial"/>
          <w:color w:val="000000"/>
          <w:bdr w:val="none" w:sz="0" w:space="0" w:color="auto" w:frame="1"/>
        </w:rPr>
        <w:t>  </w:t>
      </w:r>
    </w:p>
    <w:p w14:paraId="62CE6271" w14:textId="77777777" w:rsidR="008D77E6" w:rsidRPr="00DB3A7A" w:rsidRDefault="008D77E6" w:rsidP="00DB3A7A">
      <w:bookmarkStart w:id="0" w:name="_GoBack"/>
      <w:bookmarkEnd w:id="0"/>
    </w:p>
    <w:sectPr w:rsidR="008D77E6" w:rsidRPr="00DB3A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CC2"/>
    <w:multiLevelType w:val="multilevel"/>
    <w:tmpl w:val="C49C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54699"/>
    <w:multiLevelType w:val="multilevel"/>
    <w:tmpl w:val="547E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52C66"/>
    <w:multiLevelType w:val="multilevel"/>
    <w:tmpl w:val="ED2C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F672E"/>
    <w:multiLevelType w:val="multilevel"/>
    <w:tmpl w:val="5950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71603"/>
    <w:multiLevelType w:val="multilevel"/>
    <w:tmpl w:val="3DAA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00F79"/>
    <w:multiLevelType w:val="multilevel"/>
    <w:tmpl w:val="8C0E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23DA8"/>
    <w:multiLevelType w:val="multilevel"/>
    <w:tmpl w:val="3486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A1F61"/>
    <w:multiLevelType w:val="multilevel"/>
    <w:tmpl w:val="20CA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D03358"/>
    <w:multiLevelType w:val="multilevel"/>
    <w:tmpl w:val="DCCE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507D1"/>
    <w:multiLevelType w:val="multilevel"/>
    <w:tmpl w:val="3B90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590D69"/>
    <w:multiLevelType w:val="multilevel"/>
    <w:tmpl w:val="7356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45F59"/>
    <w:multiLevelType w:val="multilevel"/>
    <w:tmpl w:val="6CEA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27F2C"/>
    <w:multiLevelType w:val="multilevel"/>
    <w:tmpl w:val="30A0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41495"/>
    <w:multiLevelType w:val="multilevel"/>
    <w:tmpl w:val="8198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97324"/>
    <w:multiLevelType w:val="multilevel"/>
    <w:tmpl w:val="FFB2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67469"/>
    <w:multiLevelType w:val="multilevel"/>
    <w:tmpl w:val="6506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837172"/>
    <w:multiLevelType w:val="multilevel"/>
    <w:tmpl w:val="C184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C91A71"/>
    <w:multiLevelType w:val="multilevel"/>
    <w:tmpl w:val="3FFC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464978"/>
    <w:multiLevelType w:val="multilevel"/>
    <w:tmpl w:val="956A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8C10D1"/>
    <w:multiLevelType w:val="multilevel"/>
    <w:tmpl w:val="9446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4379F9"/>
    <w:multiLevelType w:val="multilevel"/>
    <w:tmpl w:val="35D8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D176DC"/>
    <w:multiLevelType w:val="multilevel"/>
    <w:tmpl w:val="4906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2E10E6"/>
    <w:multiLevelType w:val="multilevel"/>
    <w:tmpl w:val="E70A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D5686E"/>
    <w:multiLevelType w:val="multilevel"/>
    <w:tmpl w:val="FCA4C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34208F"/>
    <w:multiLevelType w:val="multilevel"/>
    <w:tmpl w:val="AC42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56380C"/>
    <w:multiLevelType w:val="multilevel"/>
    <w:tmpl w:val="EA3E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726840"/>
    <w:multiLevelType w:val="multilevel"/>
    <w:tmpl w:val="3890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DC3FF4"/>
    <w:multiLevelType w:val="multilevel"/>
    <w:tmpl w:val="7524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B2010D"/>
    <w:multiLevelType w:val="multilevel"/>
    <w:tmpl w:val="1636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D31A2E"/>
    <w:multiLevelType w:val="multilevel"/>
    <w:tmpl w:val="0E26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A0474F"/>
    <w:multiLevelType w:val="multilevel"/>
    <w:tmpl w:val="ABEC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420B4"/>
    <w:multiLevelType w:val="multilevel"/>
    <w:tmpl w:val="B744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AC23C7"/>
    <w:multiLevelType w:val="multilevel"/>
    <w:tmpl w:val="A2E6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690291"/>
    <w:multiLevelType w:val="multilevel"/>
    <w:tmpl w:val="5B64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196D89"/>
    <w:multiLevelType w:val="multilevel"/>
    <w:tmpl w:val="DA14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892C8F"/>
    <w:multiLevelType w:val="multilevel"/>
    <w:tmpl w:val="5E6E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F73786"/>
    <w:multiLevelType w:val="multilevel"/>
    <w:tmpl w:val="9D1C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33755E"/>
    <w:multiLevelType w:val="multilevel"/>
    <w:tmpl w:val="E8FA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8A79CB"/>
    <w:multiLevelType w:val="multilevel"/>
    <w:tmpl w:val="5E9A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6"/>
  </w:num>
  <w:num w:numId="3">
    <w:abstractNumId w:val="31"/>
  </w:num>
  <w:num w:numId="4">
    <w:abstractNumId w:val="19"/>
  </w:num>
  <w:num w:numId="5">
    <w:abstractNumId w:val="25"/>
  </w:num>
  <w:num w:numId="6">
    <w:abstractNumId w:val="13"/>
  </w:num>
  <w:num w:numId="7">
    <w:abstractNumId w:val="3"/>
  </w:num>
  <w:num w:numId="8">
    <w:abstractNumId w:val="37"/>
  </w:num>
  <w:num w:numId="9">
    <w:abstractNumId w:val="7"/>
  </w:num>
  <w:num w:numId="10">
    <w:abstractNumId w:val="4"/>
  </w:num>
  <w:num w:numId="11">
    <w:abstractNumId w:val="18"/>
  </w:num>
  <w:num w:numId="12">
    <w:abstractNumId w:val="38"/>
  </w:num>
  <w:num w:numId="13">
    <w:abstractNumId w:val="27"/>
  </w:num>
  <w:num w:numId="14">
    <w:abstractNumId w:val="33"/>
  </w:num>
  <w:num w:numId="15">
    <w:abstractNumId w:val="5"/>
  </w:num>
  <w:num w:numId="16">
    <w:abstractNumId w:val="14"/>
  </w:num>
  <w:num w:numId="17">
    <w:abstractNumId w:val="34"/>
  </w:num>
  <w:num w:numId="18">
    <w:abstractNumId w:val="2"/>
  </w:num>
  <w:num w:numId="19">
    <w:abstractNumId w:val="22"/>
  </w:num>
  <w:num w:numId="20">
    <w:abstractNumId w:val="11"/>
  </w:num>
  <w:num w:numId="21">
    <w:abstractNumId w:val="32"/>
  </w:num>
  <w:num w:numId="22">
    <w:abstractNumId w:val="36"/>
  </w:num>
  <w:num w:numId="23">
    <w:abstractNumId w:val="12"/>
  </w:num>
  <w:num w:numId="24">
    <w:abstractNumId w:val="24"/>
  </w:num>
  <w:num w:numId="25">
    <w:abstractNumId w:val="16"/>
  </w:num>
  <w:num w:numId="26">
    <w:abstractNumId w:val="9"/>
  </w:num>
  <w:num w:numId="27">
    <w:abstractNumId w:val="23"/>
  </w:num>
  <w:num w:numId="28">
    <w:abstractNumId w:val="30"/>
  </w:num>
  <w:num w:numId="29">
    <w:abstractNumId w:val="10"/>
  </w:num>
  <w:num w:numId="30">
    <w:abstractNumId w:val="28"/>
  </w:num>
  <w:num w:numId="31">
    <w:abstractNumId w:val="20"/>
  </w:num>
  <w:num w:numId="32">
    <w:abstractNumId w:val="17"/>
  </w:num>
  <w:num w:numId="33">
    <w:abstractNumId w:val="29"/>
  </w:num>
  <w:num w:numId="34">
    <w:abstractNumId w:val="1"/>
  </w:num>
  <w:num w:numId="35">
    <w:abstractNumId w:val="0"/>
  </w:num>
  <w:num w:numId="36">
    <w:abstractNumId w:val="35"/>
  </w:num>
  <w:num w:numId="37">
    <w:abstractNumId w:val="15"/>
  </w:num>
  <w:num w:numId="38">
    <w:abstractNumId w:val="21"/>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A7A"/>
    <w:rsid w:val="007B41BD"/>
    <w:rsid w:val="008D77E6"/>
    <w:rsid w:val="00DB3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CA8C9"/>
  <w15:chartTrackingRefBased/>
  <w15:docId w15:val="{C30A2AEE-39D5-457D-8E01-35F7CA65E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A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B3A7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B3A7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5">
    <w:name w:val="heading 5"/>
    <w:basedOn w:val="Normal"/>
    <w:next w:val="Normal"/>
    <w:link w:val="Heading5Char"/>
    <w:uiPriority w:val="9"/>
    <w:semiHidden/>
    <w:unhideWhenUsed/>
    <w:qFormat/>
    <w:rsid w:val="00DB3A7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3A7A"/>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B3A7A"/>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B3A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B3A7A"/>
    <w:rPr>
      <w:b/>
      <w:bCs/>
    </w:rPr>
  </w:style>
  <w:style w:type="character" w:styleId="Emphasis">
    <w:name w:val="Emphasis"/>
    <w:basedOn w:val="DefaultParagraphFont"/>
    <w:uiPriority w:val="20"/>
    <w:qFormat/>
    <w:rsid w:val="00DB3A7A"/>
    <w:rPr>
      <w:i/>
      <w:iCs/>
    </w:rPr>
  </w:style>
  <w:style w:type="paragraph" w:customStyle="1" w:styleId="default">
    <w:name w:val="default"/>
    <w:basedOn w:val="Normal"/>
    <w:rsid w:val="00DB3A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DB3A7A"/>
    <w:rPr>
      <w:color w:val="0000FF"/>
      <w:u w:val="single"/>
    </w:rPr>
  </w:style>
  <w:style w:type="character" w:customStyle="1" w:styleId="Heading1Char">
    <w:name w:val="Heading 1 Char"/>
    <w:basedOn w:val="DefaultParagraphFont"/>
    <w:link w:val="Heading1"/>
    <w:uiPriority w:val="9"/>
    <w:rsid w:val="00DB3A7A"/>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DB3A7A"/>
    <w:rPr>
      <w:rFonts w:asciiTheme="majorHAnsi" w:eastAsiaTheme="majorEastAsia" w:hAnsiTheme="majorHAnsi" w:cstheme="majorBidi"/>
      <w:color w:val="2F5496" w:themeColor="accent1" w:themeShade="BF"/>
    </w:rPr>
  </w:style>
  <w:style w:type="paragraph" w:customStyle="1" w:styleId="wordsection1">
    <w:name w:val="wordsection1"/>
    <w:basedOn w:val="Normal"/>
    <w:rsid w:val="00DB3A7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basedOn w:val="Normal"/>
    <w:uiPriority w:val="1"/>
    <w:qFormat/>
    <w:rsid w:val="00DB3A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fontstyle21">
    <w:name w:val="fontstyle21"/>
    <w:basedOn w:val="DefaultParagraphFont"/>
    <w:rsid w:val="008D77E6"/>
  </w:style>
  <w:style w:type="character" w:customStyle="1" w:styleId="fontstyle01">
    <w:name w:val="fontstyle01"/>
    <w:basedOn w:val="DefaultParagraphFont"/>
    <w:rsid w:val="008D77E6"/>
  </w:style>
  <w:style w:type="character" w:customStyle="1" w:styleId="bold1">
    <w:name w:val="bold1"/>
    <w:basedOn w:val="DefaultParagraphFont"/>
    <w:rsid w:val="008D7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47493">
      <w:bodyDiv w:val="1"/>
      <w:marLeft w:val="0"/>
      <w:marRight w:val="0"/>
      <w:marTop w:val="0"/>
      <w:marBottom w:val="0"/>
      <w:divBdr>
        <w:top w:val="none" w:sz="0" w:space="0" w:color="auto"/>
        <w:left w:val="none" w:sz="0" w:space="0" w:color="auto"/>
        <w:bottom w:val="none" w:sz="0" w:space="0" w:color="auto"/>
        <w:right w:val="none" w:sz="0" w:space="0" w:color="auto"/>
      </w:divBdr>
      <w:divsChild>
        <w:div w:id="1461878136">
          <w:marLeft w:val="0"/>
          <w:marRight w:val="0"/>
          <w:marTop w:val="0"/>
          <w:marBottom w:val="0"/>
          <w:divBdr>
            <w:top w:val="none" w:sz="0" w:space="0" w:color="auto"/>
            <w:left w:val="none" w:sz="0" w:space="0" w:color="auto"/>
            <w:bottom w:val="none" w:sz="0" w:space="0" w:color="auto"/>
            <w:right w:val="none" w:sz="0" w:space="0" w:color="auto"/>
          </w:divBdr>
        </w:div>
        <w:div w:id="1736780189">
          <w:marLeft w:val="0"/>
          <w:marRight w:val="0"/>
          <w:marTop w:val="0"/>
          <w:marBottom w:val="0"/>
          <w:divBdr>
            <w:top w:val="none" w:sz="0" w:space="0" w:color="auto"/>
            <w:left w:val="none" w:sz="0" w:space="0" w:color="auto"/>
            <w:bottom w:val="none" w:sz="0" w:space="0" w:color="auto"/>
            <w:right w:val="none" w:sz="0" w:space="0" w:color="auto"/>
          </w:divBdr>
          <w:divsChild>
            <w:div w:id="176189170">
              <w:marLeft w:val="0"/>
              <w:marRight w:val="0"/>
              <w:marTop w:val="0"/>
              <w:marBottom w:val="0"/>
              <w:divBdr>
                <w:top w:val="none" w:sz="0" w:space="0" w:color="auto"/>
                <w:left w:val="none" w:sz="0" w:space="0" w:color="auto"/>
                <w:bottom w:val="none" w:sz="0" w:space="0" w:color="auto"/>
                <w:right w:val="none" w:sz="0" w:space="0" w:color="auto"/>
              </w:divBdr>
              <w:divsChild>
                <w:div w:id="20502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3007">
      <w:bodyDiv w:val="1"/>
      <w:marLeft w:val="0"/>
      <w:marRight w:val="0"/>
      <w:marTop w:val="0"/>
      <w:marBottom w:val="0"/>
      <w:divBdr>
        <w:top w:val="none" w:sz="0" w:space="0" w:color="auto"/>
        <w:left w:val="none" w:sz="0" w:space="0" w:color="auto"/>
        <w:bottom w:val="none" w:sz="0" w:space="0" w:color="auto"/>
        <w:right w:val="none" w:sz="0" w:space="0" w:color="auto"/>
      </w:divBdr>
      <w:divsChild>
        <w:div w:id="829292984">
          <w:marLeft w:val="0"/>
          <w:marRight w:val="0"/>
          <w:marTop w:val="0"/>
          <w:marBottom w:val="0"/>
          <w:divBdr>
            <w:top w:val="none" w:sz="0" w:space="0" w:color="auto"/>
            <w:left w:val="none" w:sz="0" w:space="0" w:color="auto"/>
            <w:bottom w:val="none" w:sz="0" w:space="0" w:color="auto"/>
            <w:right w:val="none" w:sz="0" w:space="0" w:color="auto"/>
          </w:divBdr>
          <w:divsChild>
            <w:div w:id="14729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3146">
      <w:bodyDiv w:val="1"/>
      <w:marLeft w:val="0"/>
      <w:marRight w:val="0"/>
      <w:marTop w:val="0"/>
      <w:marBottom w:val="0"/>
      <w:divBdr>
        <w:top w:val="none" w:sz="0" w:space="0" w:color="auto"/>
        <w:left w:val="none" w:sz="0" w:space="0" w:color="auto"/>
        <w:bottom w:val="none" w:sz="0" w:space="0" w:color="auto"/>
        <w:right w:val="none" w:sz="0" w:space="0" w:color="auto"/>
      </w:divBdr>
      <w:divsChild>
        <w:div w:id="2088185282">
          <w:marLeft w:val="0"/>
          <w:marRight w:val="0"/>
          <w:marTop w:val="0"/>
          <w:marBottom w:val="0"/>
          <w:divBdr>
            <w:top w:val="none" w:sz="0" w:space="0" w:color="auto"/>
            <w:left w:val="none" w:sz="0" w:space="0" w:color="auto"/>
            <w:bottom w:val="none" w:sz="0" w:space="0" w:color="auto"/>
            <w:right w:val="none" w:sz="0" w:space="0" w:color="auto"/>
          </w:divBdr>
        </w:div>
      </w:divsChild>
    </w:div>
    <w:div w:id="103119712">
      <w:bodyDiv w:val="1"/>
      <w:marLeft w:val="0"/>
      <w:marRight w:val="0"/>
      <w:marTop w:val="0"/>
      <w:marBottom w:val="0"/>
      <w:divBdr>
        <w:top w:val="none" w:sz="0" w:space="0" w:color="auto"/>
        <w:left w:val="none" w:sz="0" w:space="0" w:color="auto"/>
        <w:bottom w:val="none" w:sz="0" w:space="0" w:color="auto"/>
        <w:right w:val="none" w:sz="0" w:space="0" w:color="auto"/>
      </w:divBdr>
      <w:divsChild>
        <w:div w:id="1168399317">
          <w:marLeft w:val="0"/>
          <w:marRight w:val="0"/>
          <w:marTop w:val="0"/>
          <w:marBottom w:val="0"/>
          <w:divBdr>
            <w:top w:val="none" w:sz="0" w:space="0" w:color="auto"/>
            <w:left w:val="none" w:sz="0" w:space="0" w:color="auto"/>
            <w:bottom w:val="none" w:sz="0" w:space="0" w:color="auto"/>
            <w:right w:val="none" w:sz="0" w:space="0" w:color="auto"/>
          </w:divBdr>
        </w:div>
        <w:div w:id="1591506162">
          <w:marLeft w:val="0"/>
          <w:marRight w:val="0"/>
          <w:marTop w:val="0"/>
          <w:marBottom w:val="0"/>
          <w:divBdr>
            <w:top w:val="none" w:sz="0" w:space="0" w:color="auto"/>
            <w:left w:val="none" w:sz="0" w:space="0" w:color="auto"/>
            <w:bottom w:val="none" w:sz="0" w:space="0" w:color="auto"/>
            <w:right w:val="none" w:sz="0" w:space="0" w:color="auto"/>
          </w:divBdr>
          <w:divsChild>
            <w:div w:id="998536629">
              <w:marLeft w:val="0"/>
              <w:marRight w:val="0"/>
              <w:marTop w:val="0"/>
              <w:marBottom w:val="0"/>
              <w:divBdr>
                <w:top w:val="none" w:sz="0" w:space="0" w:color="auto"/>
                <w:left w:val="none" w:sz="0" w:space="0" w:color="auto"/>
                <w:bottom w:val="none" w:sz="0" w:space="0" w:color="auto"/>
                <w:right w:val="none" w:sz="0" w:space="0" w:color="auto"/>
              </w:divBdr>
              <w:divsChild>
                <w:div w:id="43170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5446">
      <w:bodyDiv w:val="1"/>
      <w:marLeft w:val="0"/>
      <w:marRight w:val="0"/>
      <w:marTop w:val="0"/>
      <w:marBottom w:val="0"/>
      <w:divBdr>
        <w:top w:val="none" w:sz="0" w:space="0" w:color="auto"/>
        <w:left w:val="none" w:sz="0" w:space="0" w:color="auto"/>
        <w:bottom w:val="none" w:sz="0" w:space="0" w:color="auto"/>
        <w:right w:val="none" w:sz="0" w:space="0" w:color="auto"/>
      </w:divBdr>
      <w:divsChild>
        <w:div w:id="1849175674">
          <w:marLeft w:val="0"/>
          <w:marRight w:val="0"/>
          <w:marTop w:val="0"/>
          <w:marBottom w:val="0"/>
          <w:divBdr>
            <w:top w:val="none" w:sz="0" w:space="0" w:color="auto"/>
            <w:left w:val="none" w:sz="0" w:space="0" w:color="auto"/>
            <w:bottom w:val="none" w:sz="0" w:space="0" w:color="auto"/>
            <w:right w:val="none" w:sz="0" w:space="0" w:color="auto"/>
          </w:divBdr>
          <w:divsChild>
            <w:div w:id="833648217">
              <w:marLeft w:val="0"/>
              <w:marRight w:val="0"/>
              <w:marTop w:val="0"/>
              <w:marBottom w:val="0"/>
              <w:divBdr>
                <w:top w:val="none" w:sz="0" w:space="0" w:color="auto"/>
                <w:left w:val="none" w:sz="0" w:space="0" w:color="auto"/>
                <w:bottom w:val="none" w:sz="0" w:space="0" w:color="auto"/>
                <w:right w:val="none" w:sz="0" w:space="0" w:color="auto"/>
              </w:divBdr>
              <w:divsChild>
                <w:div w:id="2619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85969">
      <w:bodyDiv w:val="1"/>
      <w:marLeft w:val="0"/>
      <w:marRight w:val="0"/>
      <w:marTop w:val="0"/>
      <w:marBottom w:val="0"/>
      <w:divBdr>
        <w:top w:val="none" w:sz="0" w:space="0" w:color="auto"/>
        <w:left w:val="none" w:sz="0" w:space="0" w:color="auto"/>
        <w:bottom w:val="none" w:sz="0" w:space="0" w:color="auto"/>
        <w:right w:val="none" w:sz="0" w:space="0" w:color="auto"/>
      </w:divBdr>
      <w:divsChild>
        <w:div w:id="1128014490">
          <w:marLeft w:val="0"/>
          <w:marRight w:val="0"/>
          <w:marTop w:val="0"/>
          <w:marBottom w:val="0"/>
          <w:divBdr>
            <w:top w:val="none" w:sz="0" w:space="0" w:color="auto"/>
            <w:left w:val="none" w:sz="0" w:space="0" w:color="auto"/>
            <w:bottom w:val="none" w:sz="0" w:space="0" w:color="auto"/>
            <w:right w:val="none" w:sz="0" w:space="0" w:color="auto"/>
          </w:divBdr>
          <w:divsChild>
            <w:div w:id="1653754851">
              <w:marLeft w:val="0"/>
              <w:marRight w:val="0"/>
              <w:marTop w:val="0"/>
              <w:marBottom w:val="0"/>
              <w:divBdr>
                <w:top w:val="none" w:sz="0" w:space="0" w:color="auto"/>
                <w:left w:val="none" w:sz="0" w:space="0" w:color="auto"/>
                <w:bottom w:val="none" w:sz="0" w:space="0" w:color="auto"/>
                <w:right w:val="none" w:sz="0" w:space="0" w:color="auto"/>
              </w:divBdr>
            </w:div>
            <w:div w:id="143806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3369">
      <w:bodyDiv w:val="1"/>
      <w:marLeft w:val="0"/>
      <w:marRight w:val="0"/>
      <w:marTop w:val="0"/>
      <w:marBottom w:val="0"/>
      <w:divBdr>
        <w:top w:val="none" w:sz="0" w:space="0" w:color="auto"/>
        <w:left w:val="none" w:sz="0" w:space="0" w:color="auto"/>
        <w:bottom w:val="none" w:sz="0" w:space="0" w:color="auto"/>
        <w:right w:val="none" w:sz="0" w:space="0" w:color="auto"/>
      </w:divBdr>
      <w:divsChild>
        <w:div w:id="949705688">
          <w:marLeft w:val="0"/>
          <w:marRight w:val="0"/>
          <w:marTop w:val="0"/>
          <w:marBottom w:val="0"/>
          <w:divBdr>
            <w:top w:val="none" w:sz="0" w:space="0" w:color="auto"/>
            <w:left w:val="none" w:sz="0" w:space="0" w:color="auto"/>
            <w:bottom w:val="none" w:sz="0" w:space="0" w:color="auto"/>
            <w:right w:val="none" w:sz="0" w:space="0" w:color="auto"/>
          </w:divBdr>
          <w:divsChild>
            <w:div w:id="83422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5397">
      <w:bodyDiv w:val="1"/>
      <w:marLeft w:val="0"/>
      <w:marRight w:val="0"/>
      <w:marTop w:val="0"/>
      <w:marBottom w:val="0"/>
      <w:divBdr>
        <w:top w:val="none" w:sz="0" w:space="0" w:color="auto"/>
        <w:left w:val="none" w:sz="0" w:space="0" w:color="auto"/>
        <w:bottom w:val="none" w:sz="0" w:space="0" w:color="auto"/>
        <w:right w:val="none" w:sz="0" w:space="0" w:color="auto"/>
      </w:divBdr>
      <w:divsChild>
        <w:div w:id="1891839880">
          <w:marLeft w:val="0"/>
          <w:marRight w:val="0"/>
          <w:marTop w:val="0"/>
          <w:marBottom w:val="0"/>
          <w:divBdr>
            <w:top w:val="none" w:sz="0" w:space="0" w:color="auto"/>
            <w:left w:val="none" w:sz="0" w:space="0" w:color="auto"/>
            <w:bottom w:val="none" w:sz="0" w:space="0" w:color="auto"/>
            <w:right w:val="none" w:sz="0" w:space="0" w:color="auto"/>
          </w:divBdr>
          <w:divsChild>
            <w:div w:id="207562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0724">
      <w:bodyDiv w:val="1"/>
      <w:marLeft w:val="0"/>
      <w:marRight w:val="0"/>
      <w:marTop w:val="0"/>
      <w:marBottom w:val="0"/>
      <w:divBdr>
        <w:top w:val="none" w:sz="0" w:space="0" w:color="auto"/>
        <w:left w:val="none" w:sz="0" w:space="0" w:color="auto"/>
        <w:bottom w:val="none" w:sz="0" w:space="0" w:color="auto"/>
        <w:right w:val="none" w:sz="0" w:space="0" w:color="auto"/>
      </w:divBdr>
      <w:divsChild>
        <w:div w:id="1808694498">
          <w:marLeft w:val="0"/>
          <w:marRight w:val="0"/>
          <w:marTop w:val="0"/>
          <w:marBottom w:val="0"/>
          <w:divBdr>
            <w:top w:val="none" w:sz="0" w:space="0" w:color="auto"/>
            <w:left w:val="none" w:sz="0" w:space="0" w:color="auto"/>
            <w:bottom w:val="none" w:sz="0" w:space="0" w:color="auto"/>
            <w:right w:val="none" w:sz="0" w:space="0" w:color="auto"/>
          </w:divBdr>
          <w:divsChild>
            <w:div w:id="12765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8409">
      <w:bodyDiv w:val="1"/>
      <w:marLeft w:val="0"/>
      <w:marRight w:val="0"/>
      <w:marTop w:val="0"/>
      <w:marBottom w:val="0"/>
      <w:divBdr>
        <w:top w:val="none" w:sz="0" w:space="0" w:color="auto"/>
        <w:left w:val="none" w:sz="0" w:space="0" w:color="auto"/>
        <w:bottom w:val="none" w:sz="0" w:space="0" w:color="auto"/>
        <w:right w:val="none" w:sz="0" w:space="0" w:color="auto"/>
      </w:divBdr>
      <w:divsChild>
        <w:div w:id="1432823881">
          <w:marLeft w:val="0"/>
          <w:marRight w:val="0"/>
          <w:marTop w:val="0"/>
          <w:marBottom w:val="0"/>
          <w:divBdr>
            <w:top w:val="none" w:sz="0" w:space="0" w:color="auto"/>
            <w:left w:val="none" w:sz="0" w:space="0" w:color="auto"/>
            <w:bottom w:val="none" w:sz="0" w:space="0" w:color="auto"/>
            <w:right w:val="none" w:sz="0" w:space="0" w:color="auto"/>
          </w:divBdr>
          <w:divsChild>
            <w:div w:id="5180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7906">
      <w:bodyDiv w:val="1"/>
      <w:marLeft w:val="0"/>
      <w:marRight w:val="0"/>
      <w:marTop w:val="0"/>
      <w:marBottom w:val="0"/>
      <w:divBdr>
        <w:top w:val="none" w:sz="0" w:space="0" w:color="auto"/>
        <w:left w:val="none" w:sz="0" w:space="0" w:color="auto"/>
        <w:bottom w:val="none" w:sz="0" w:space="0" w:color="auto"/>
        <w:right w:val="none" w:sz="0" w:space="0" w:color="auto"/>
      </w:divBdr>
      <w:divsChild>
        <w:div w:id="388723987">
          <w:marLeft w:val="0"/>
          <w:marRight w:val="0"/>
          <w:marTop w:val="0"/>
          <w:marBottom w:val="0"/>
          <w:divBdr>
            <w:top w:val="none" w:sz="0" w:space="0" w:color="auto"/>
            <w:left w:val="none" w:sz="0" w:space="0" w:color="auto"/>
            <w:bottom w:val="none" w:sz="0" w:space="0" w:color="auto"/>
            <w:right w:val="none" w:sz="0" w:space="0" w:color="auto"/>
          </w:divBdr>
          <w:divsChild>
            <w:div w:id="1037194747">
              <w:marLeft w:val="0"/>
              <w:marRight w:val="0"/>
              <w:marTop w:val="0"/>
              <w:marBottom w:val="0"/>
              <w:divBdr>
                <w:top w:val="none" w:sz="0" w:space="0" w:color="auto"/>
                <w:left w:val="none" w:sz="0" w:space="0" w:color="auto"/>
                <w:bottom w:val="none" w:sz="0" w:space="0" w:color="auto"/>
                <w:right w:val="none" w:sz="0" w:space="0" w:color="auto"/>
              </w:divBdr>
            </w:div>
            <w:div w:id="38171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1896">
      <w:bodyDiv w:val="1"/>
      <w:marLeft w:val="0"/>
      <w:marRight w:val="0"/>
      <w:marTop w:val="0"/>
      <w:marBottom w:val="0"/>
      <w:divBdr>
        <w:top w:val="none" w:sz="0" w:space="0" w:color="auto"/>
        <w:left w:val="none" w:sz="0" w:space="0" w:color="auto"/>
        <w:bottom w:val="none" w:sz="0" w:space="0" w:color="auto"/>
        <w:right w:val="none" w:sz="0" w:space="0" w:color="auto"/>
      </w:divBdr>
      <w:divsChild>
        <w:div w:id="115568555">
          <w:marLeft w:val="0"/>
          <w:marRight w:val="0"/>
          <w:marTop w:val="0"/>
          <w:marBottom w:val="0"/>
          <w:divBdr>
            <w:top w:val="none" w:sz="0" w:space="0" w:color="auto"/>
            <w:left w:val="none" w:sz="0" w:space="0" w:color="auto"/>
            <w:bottom w:val="none" w:sz="0" w:space="0" w:color="auto"/>
            <w:right w:val="none" w:sz="0" w:space="0" w:color="auto"/>
          </w:divBdr>
          <w:divsChild>
            <w:div w:id="5957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6527">
      <w:bodyDiv w:val="1"/>
      <w:marLeft w:val="0"/>
      <w:marRight w:val="0"/>
      <w:marTop w:val="0"/>
      <w:marBottom w:val="0"/>
      <w:divBdr>
        <w:top w:val="none" w:sz="0" w:space="0" w:color="auto"/>
        <w:left w:val="none" w:sz="0" w:space="0" w:color="auto"/>
        <w:bottom w:val="none" w:sz="0" w:space="0" w:color="auto"/>
        <w:right w:val="none" w:sz="0" w:space="0" w:color="auto"/>
      </w:divBdr>
      <w:divsChild>
        <w:div w:id="1735273986">
          <w:marLeft w:val="0"/>
          <w:marRight w:val="0"/>
          <w:marTop w:val="0"/>
          <w:marBottom w:val="0"/>
          <w:divBdr>
            <w:top w:val="none" w:sz="0" w:space="0" w:color="auto"/>
            <w:left w:val="none" w:sz="0" w:space="0" w:color="auto"/>
            <w:bottom w:val="none" w:sz="0" w:space="0" w:color="auto"/>
            <w:right w:val="none" w:sz="0" w:space="0" w:color="auto"/>
          </w:divBdr>
          <w:divsChild>
            <w:div w:id="55635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5668">
      <w:bodyDiv w:val="1"/>
      <w:marLeft w:val="0"/>
      <w:marRight w:val="0"/>
      <w:marTop w:val="0"/>
      <w:marBottom w:val="0"/>
      <w:divBdr>
        <w:top w:val="none" w:sz="0" w:space="0" w:color="auto"/>
        <w:left w:val="none" w:sz="0" w:space="0" w:color="auto"/>
        <w:bottom w:val="none" w:sz="0" w:space="0" w:color="auto"/>
        <w:right w:val="none" w:sz="0" w:space="0" w:color="auto"/>
      </w:divBdr>
      <w:divsChild>
        <w:div w:id="1735273933">
          <w:marLeft w:val="0"/>
          <w:marRight w:val="0"/>
          <w:marTop w:val="0"/>
          <w:marBottom w:val="0"/>
          <w:divBdr>
            <w:top w:val="none" w:sz="0" w:space="0" w:color="auto"/>
            <w:left w:val="none" w:sz="0" w:space="0" w:color="auto"/>
            <w:bottom w:val="none" w:sz="0" w:space="0" w:color="auto"/>
            <w:right w:val="none" w:sz="0" w:space="0" w:color="auto"/>
          </w:divBdr>
          <w:divsChild>
            <w:div w:id="5488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8901">
      <w:bodyDiv w:val="1"/>
      <w:marLeft w:val="0"/>
      <w:marRight w:val="0"/>
      <w:marTop w:val="0"/>
      <w:marBottom w:val="0"/>
      <w:divBdr>
        <w:top w:val="none" w:sz="0" w:space="0" w:color="auto"/>
        <w:left w:val="none" w:sz="0" w:space="0" w:color="auto"/>
        <w:bottom w:val="none" w:sz="0" w:space="0" w:color="auto"/>
        <w:right w:val="none" w:sz="0" w:space="0" w:color="auto"/>
      </w:divBdr>
      <w:divsChild>
        <w:div w:id="1670059757">
          <w:marLeft w:val="0"/>
          <w:marRight w:val="0"/>
          <w:marTop w:val="0"/>
          <w:marBottom w:val="0"/>
          <w:divBdr>
            <w:top w:val="none" w:sz="0" w:space="0" w:color="auto"/>
            <w:left w:val="none" w:sz="0" w:space="0" w:color="auto"/>
            <w:bottom w:val="none" w:sz="0" w:space="0" w:color="auto"/>
            <w:right w:val="none" w:sz="0" w:space="0" w:color="auto"/>
          </w:divBdr>
          <w:divsChild>
            <w:div w:id="1131745863">
              <w:marLeft w:val="0"/>
              <w:marRight w:val="0"/>
              <w:marTop w:val="240"/>
              <w:marBottom w:val="240"/>
              <w:divBdr>
                <w:top w:val="single" w:sz="36" w:space="12" w:color="FFCD00"/>
                <w:left w:val="single" w:sz="36" w:space="12" w:color="FFCD00"/>
                <w:bottom w:val="single" w:sz="36" w:space="12" w:color="FFCD00"/>
                <w:right w:val="single" w:sz="36" w:space="12" w:color="FFCD00"/>
              </w:divBdr>
            </w:div>
            <w:div w:id="1273245765">
              <w:marLeft w:val="0"/>
              <w:marRight w:val="0"/>
              <w:marTop w:val="240"/>
              <w:marBottom w:val="240"/>
              <w:divBdr>
                <w:top w:val="single" w:sz="36" w:space="12" w:color="FFCD00"/>
                <w:left w:val="single" w:sz="36" w:space="12" w:color="FFCD00"/>
                <w:bottom w:val="single" w:sz="36" w:space="12" w:color="FFCD00"/>
                <w:right w:val="single" w:sz="36" w:space="12" w:color="FFCD00"/>
              </w:divBdr>
            </w:div>
            <w:div w:id="1732537462">
              <w:marLeft w:val="0"/>
              <w:marRight w:val="0"/>
              <w:marTop w:val="240"/>
              <w:marBottom w:val="240"/>
              <w:divBdr>
                <w:top w:val="single" w:sz="36" w:space="12" w:color="FFCD00"/>
                <w:left w:val="single" w:sz="36" w:space="12" w:color="FFCD00"/>
                <w:bottom w:val="single" w:sz="36" w:space="12" w:color="FFCD00"/>
                <w:right w:val="single" w:sz="36" w:space="12" w:color="FFCD00"/>
              </w:divBdr>
            </w:div>
            <w:div w:id="636449644">
              <w:marLeft w:val="0"/>
              <w:marRight w:val="0"/>
              <w:marTop w:val="240"/>
              <w:marBottom w:val="240"/>
              <w:divBdr>
                <w:top w:val="single" w:sz="36" w:space="12" w:color="FFCD00"/>
                <w:left w:val="single" w:sz="36" w:space="12" w:color="FFCD00"/>
                <w:bottom w:val="single" w:sz="36" w:space="12" w:color="FFCD00"/>
                <w:right w:val="single" w:sz="36" w:space="12" w:color="FFCD00"/>
              </w:divBdr>
            </w:div>
            <w:div w:id="670375807">
              <w:marLeft w:val="0"/>
              <w:marRight w:val="0"/>
              <w:marTop w:val="240"/>
              <w:marBottom w:val="240"/>
              <w:divBdr>
                <w:top w:val="single" w:sz="36" w:space="12" w:color="FFCD00"/>
                <w:left w:val="single" w:sz="36" w:space="12" w:color="FFCD00"/>
                <w:bottom w:val="single" w:sz="36" w:space="12" w:color="FFCD00"/>
                <w:right w:val="single" w:sz="36" w:space="12" w:color="FFCD00"/>
              </w:divBdr>
            </w:div>
            <w:div w:id="1560900592">
              <w:marLeft w:val="0"/>
              <w:marRight w:val="0"/>
              <w:marTop w:val="240"/>
              <w:marBottom w:val="240"/>
              <w:divBdr>
                <w:top w:val="single" w:sz="36" w:space="12" w:color="FFCD00"/>
                <w:left w:val="single" w:sz="36" w:space="12" w:color="FFCD00"/>
                <w:bottom w:val="single" w:sz="36" w:space="12" w:color="FFCD00"/>
                <w:right w:val="single" w:sz="36" w:space="12" w:color="FFCD00"/>
              </w:divBdr>
            </w:div>
            <w:div w:id="1682200908">
              <w:marLeft w:val="0"/>
              <w:marRight w:val="0"/>
              <w:marTop w:val="240"/>
              <w:marBottom w:val="240"/>
              <w:divBdr>
                <w:top w:val="single" w:sz="36" w:space="12" w:color="FFCD00"/>
                <w:left w:val="single" w:sz="36" w:space="12" w:color="FFCD00"/>
                <w:bottom w:val="single" w:sz="36" w:space="12" w:color="FFCD00"/>
                <w:right w:val="single" w:sz="36" w:space="12" w:color="FFCD00"/>
              </w:divBdr>
            </w:div>
          </w:divsChild>
        </w:div>
      </w:divsChild>
    </w:div>
    <w:div w:id="659382728">
      <w:bodyDiv w:val="1"/>
      <w:marLeft w:val="0"/>
      <w:marRight w:val="0"/>
      <w:marTop w:val="0"/>
      <w:marBottom w:val="0"/>
      <w:divBdr>
        <w:top w:val="none" w:sz="0" w:space="0" w:color="auto"/>
        <w:left w:val="none" w:sz="0" w:space="0" w:color="auto"/>
        <w:bottom w:val="none" w:sz="0" w:space="0" w:color="auto"/>
        <w:right w:val="none" w:sz="0" w:space="0" w:color="auto"/>
      </w:divBdr>
      <w:divsChild>
        <w:div w:id="1223254694">
          <w:marLeft w:val="0"/>
          <w:marRight w:val="0"/>
          <w:marTop w:val="0"/>
          <w:marBottom w:val="0"/>
          <w:divBdr>
            <w:top w:val="none" w:sz="0" w:space="0" w:color="auto"/>
            <w:left w:val="none" w:sz="0" w:space="0" w:color="auto"/>
            <w:bottom w:val="none" w:sz="0" w:space="0" w:color="auto"/>
            <w:right w:val="none" w:sz="0" w:space="0" w:color="auto"/>
          </w:divBdr>
          <w:divsChild>
            <w:div w:id="1684018182">
              <w:marLeft w:val="0"/>
              <w:marRight w:val="0"/>
              <w:marTop w:val="0"/>
              <w:marBottom w:val="0"/>
              <w:divBdr>
                <w:top w:val="none" w:sz="0" w:space="0" w:color="auto"/>
                <w:left w:val="none" w:sz="0" w:space="0" w:color="auto"/>
                <w:bottom w:val="none" w:sz="0" w:space="0" w:color="auto"/>
                <w:right w:val="none" w:sz="0" w:space="0" w:color="auto"/>
              </w:divBdr>
              <w:divsChild>
                <w:div w:id="908611183">
                  <w:marLeft w:val="0"/>
                  <w:marRight w:val="0"/>
                  <w:marTop w:val="0"/>
                  <w:marBottom w:val="0"/>
                  <w:divBdr>
                    <w:top w:val="none" w:sz="0" w:space="0" w:color="auto"/>
                    <w:left w:val="none" w:sz="0" w:space="0" w:color="auto"/>
                    <w:bottom w:val="none" w:sz="0" w:space="0" w:color="auto"/>
                    <w:right w:val="none" w:sz="0" w:space="0" w:color="auto"/>
                  </w:divBdr>
                </w:div>
                <w:div w:id="158933594">
                  <w:marLeft w:val="0"/>
                  <w:marRight w:val="0"/>
                  <w:marTop w:val="0"/>
                  <w:marBottom w:val="0"/>
                  <w:divBdr>
                    <w:top w:val="none" w:sz="0" w:space="0" w:color="auto"/>
                    <w:left w:val="none" w:sz="0" w:space="0" w:color="auto"/>
                    <w:bottom w:val="none" w:sz="0" w:space="0" w:color="auto"/>
                    <w:right w:val="none" w:sz="0" w:space="0" w:color="auto"/>
                  </w:divBdr>
                  <w:divsChild>
                    <w:div w:id="203323908">
                      <w:marLeft w:val="0"/>
                      <w:marRight w:val="0"/>
                      <w:marTop w:val="0"/>
                      <w:marBottom w:val="0"/>
                      <w:divBdr>
                        <w:top w:val="none" w:sz="0" w:space="0" w:color="auto"/>
                        <w:left w:val="none" w:sz="0" w:space="0" w:color="auto"/>
                        <w:bottom w:val="none" w:sz="0" w:space="0" w:color="auto"/>
                        <w:right w:val="none" w:sz="0" w:space="0" w:color="auto"/>
                      </w:divBdr>
                      <w:divsChild>
                        <w:div w:id="29899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238046">
      <w:bodyDiv w:val="1"/>
      <w:marLeft w:val="0"/>
      <w:marRight w:val="0"/>
      <w:marTop w:val="0"/>
      <w:marBottom w:val="0"/>
      <w:divBdr>
        <w:top w:val="none" w:sz="0" w:space="0" w:color="auto"/>
        <w:left w:val="none" w:sz="0" w:space="0" w:color="auto"/>
        <w:bottom w:val="none" w:sz="0" w:space="0" w:color="auto"/>
        <w:right w:val="none" w:sz="0" w:space="0" w:color="auto"/>
      </w:divBdr>
      <w:divsChild>
        <w:div w:id="322779024">
          <w:marLeft w:val="0"/>
          <w:marRight w:val="0"/>
          <w:marTop w:val="0"/>
          <w:marBottom w:val="0"/>
          <w:divBdr>
            <w:top w:val="none" w:sz="0" w:space="0" w:color="auto"/>
            <w:left w:val="none" w:sz="0" w:space="0" w:color="auto"/>
            <w:bottom w:val="none" w:sz="0" w:space="0" w:color="auto"/>
            <w:right w:val="none" w:sz="0" w:space="0" w:color="auto"/>
          </w:divBdr>
          <w:divsChild>
            <w:div w:id="4911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6712">
      <w:bodyDiv w:val="1"/>
      <w:marLeft w:val="0"/>
      <w:marRight w:val="0"/>
      <w:marTop w:val="0"/>
      <w:marBottom w:val="0"/>
      <w:divBdr>
        <w:top w:val="none" w:sz="0" w:space="0" w:color="auto"/>
        <w:left w:val="none" w:sz="0" w:space="0" w:color="auto"/>
        <w:bottom w:val="none" w:sz="0" w:space="0" w:color="auto"/>
        <w:right w:val="none" w:sz="0" w:space="0" w:color="auto"/>
      </w:divBdr>
      <w:divsChild>
        <w:div w:id="1295477148">
          <w:marLeft w:val="0"/>
          <w:marRight w:val="0"/>
          <w:marTop w:val="0"/>
          <w:marBottom w:val="0"/>
          <w:divBdr>
            <w:top w:val="none" w:sz="0" w:space="0" w:color="auto"/>
            <w:left w:val="none" w:sz="0" w:space="0" w:color="auto"/>
            <w:bottom w:val="none" w:sz="0" w:space="0" w:color="auto"/>
            <w:right w:val="none" w:sz="0" w:space="0" w:color="auto"/>
          </w:divBdr>
          <w:divsChild>
            <w:div w:id="6738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1083">
      <w:bodyDiv w:val="1"/>
      <w:marLeft w:val="0"/>
      <w:marRight w:val="0"/>
      <w:marTop w:val="0"/>
      <w:marBottom w:val="0"/>
      <w:divBdr>
        <w:top w:val="none" w:sz="0" w:space="0" w:color="auto"/>
        <w:left w:val="none" w:sz="0" w:space="0" w:color="auto"/>
        <w:bottom w:val="none" w:sz="0" w:space="0" w:color="auto"/>
        <w:right w:val="none" w:sz="0" w:space="0" w:color="auto"/>
      </w:divBdr>
      <w:divsChild>
        <w:div w:id="736242652">
          <w:marLeft w:val="0"/>
          <w:marRight w:val="0"/>
          <w:marTop w:val="0"/>
          <w:marBottom w:val="0"/>
          <w:divBdr>
            <w:top w:val="none" w:sz="0" w:space="0" w:color="auto"/>
            <w:left w:val="none" w:sz="0" w:space="0" w:color="auto"/>
            <w:bottom w:val="none" w:sz="0" w:space="0" w:color="auto"/>
            <w:right w:val="none" w:sz="0" w:space="0" w:color="auto"/>
          </w:divBdr>
          <w:divsChild>
            <w:div w:id="101083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1365">
      <w:bodyDiv w:val="1"/>
      <w:marLeft w:val="0"/>
      <w:marRight w:val="0"/>
      <w:marTop w:val="0"/>
      <w:marBottom w:val="0"/>
      <w:divBdr>
        <w:top w:val="none" w:sz="0" w:space="0" w:color="auto"/>
        <w:left w:val="none" w:sz="0" w:space="0" w:color="auto"/>
        <w:bottom w:val="none" w:sz="0" w:space="0" w:color="auto"/>
        <w:right w:val="none" w:sz="0" w:space="0" w:color="auto"/>
      </w:divBdr>
      <w:divsChild>
        <w:div w:id="907225062">
          <w:marLeft w:val="0"/>
          <w:marRight w:val="0"/>
          <w:marTop w:val="0"/>
          <w:marBottom w:val="0"/>
          <w:divBdr>
            <w:top w:val="none" w:sz="0" w:space="0" w:color="auto"/>
            <w:left w:val="none" w:sz="0" w:space="0" w:color="auto"/>
            <w:bottom w:val="none" w:sz="0" w:space="0" w:color="auto"/>
            <w:right w:val="none" w:sz="0" w:space="0" w:color="auto"/>
          </w:divBdr>
          <w:divsChild>
            <w:div w:id="971205231">
              <w:marLeft w:val="0"/>
              <w:marRight w:val="0"/>
              <w:marTop w:val="0"/>
              <w:marBottom w:val="0"/>
              <w:divBdr>
                <w:top w:val="none" w:sz="0" w:space="0" w:color="auto"/>
                <w:left w:val="none" w:sz="0" w:space="0" w:color="auto"/>
                <w:bottom w:val="none" w:sz="0" w:space="0" w:color="auto"/>
                <w:right w:val="none" w:sz="0" w:space="0" w:color="auto"/>
              </w:divBdr>
            </w:div>
            <w:div w:id="1189223057">
              <w:marLeft w:val="0"/>
              <w:marRight w:val="0"/>
              <w:marTop w:val="0"/>
              <w:marBottom w:val="0"/>
              <w:divBdr>
                <w:top w:val="none" w:sz="0" w:space="0" w:color="auto"/>
                <w:left w:val="none" w:sz="0" w:space="0" w:color="auto"/>
                <w:bottom w:val="none" w:sz="0" w:space="0" w:color="auto"/>
                <w:right w:val="none" w:sz="0" w:space="0" w:color="auto"/>
              </w:divBdr>
            </w:div>
            <w:div w:id="1001738068">
              <w:marLeft w:val="0"/>
              <w:marRight w:val="0"/>
              <w:marTop w:val="0"/>
              <w:marBottom w:val="0"/>
              <w:divBdr>
                <w:top w:val="none" w:sz="0" w:space="0" w:color="auto"/>
                <w:left w:val="none" w:sz="0" w:space="0" w:color="auto"/>
                <w:bottom w:val="none" w:sz="0" w:space="0" w:color="auto"/>
                <w:right w:val="none" w:sz="0" w:space="0" w:color="auto"/>
              </w:divBdr>
            </w:div>
            <w:div w:id="188810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123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42">
          <w:marLeft w:val="0"/>
          <w:marRight w:val="0"/>
          <w:marTop w:val="0"/>
          <w:marBottom w:val="0"/>
          <w:divBdr>
            <w:top w:val="none" w:sz="0" w:space="0" w:color="auto"/>
            <w:left w:val="none" w:sz="0" w:space="0" w:color="auto"/>
            <w:bottom w:val="none" w:sz="0" w:space="0" w:color="auto"/>
            <w:right w:val="none" w:sz="0" w:space="0" w:color="auto"/>
          </w:divBdr>
        </w:div>
        <w:div w:id="1407454330">
          <w:marLeft w:val="0"/>
          <w:marRight w:val="0"/>
          <w:marTop w:val="0"/>
          <w:marBottom w:val="0"/>
          <w:divBdr>
            <w:top w:val="none" w:sz="0" w:space="0" w:color="auto"/>
            <w:left w:val="none" w:sz="0" w:space="0" w:color="auto"/>
            <w:bottom w:val="none" w:sz="0" w:space="0" w:color="auto"/>
            <w:right w:val="none" w:sz="0" w:space="0" w:color="auto"/>
          </w:divBdr>
          <w:divsChild>
            <w:div w:id="585040061">
              <w:marLeft w:val="0"/>
              <w:marRight w:val="0"/>
              <w:marTop w:val="0"/>
              <w:marBottom w:val="0"/>
              <w:divBdr>
                <w:top w:val="none" w:sz="0" w:space="0" w:color="auto"/>
                <w:left w:val="none" w:sz="0" w:space="0" w:color="auto"/>
                <w:bottom w:val="none" w:sz="0" w:space="0" w:color="auto"/>
                <w:right w:val="none" w:sz="0" w:space="0" w:color="auto"/>
              </w:divBdr>
              <w:divsChild>
                <w:div w:id="20323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18346">
      <w:bodyDiv w:val="1"/>
      <w:marLeft w:val="0"/>
      <w:marRight w:val="0"/>
      <w:marTop w:val="0"/>
      <w:marBottom w:val="0"/>
      <w:divBdr>
        <w:top w:val="none" w:sz="0" w:space="0" w:color="auto"/>
        <w:left w:val="none" w:sz="0" w:space="0" w:color="auto"/>
        <w:bottom w:val="none" w:sz="0" w:space="0" w:color="auto"/>
        <w:right w:val="none" w:sz="0" w:space="0" w:color="auto"/>
      </w:divBdr>
      <w:divsChild>
        <w:div w:id="1039862986">
          <w:marLeft w:val="0"/>
          <w:marRight w:val="0"/>
          <w:marTop w:val="0"/>
          <w:marBottom w:val="0"/>
          <w:divBdr>
            <w:top w:val="none" w:sz="0" w:space="0" w:color="auto"/>
            <w:left w:val="none" w:sz="0" w:space="0" w:color="auto"/>
            <w:bottom w:val="none" w:sz="0" w:space="0" w:color="auto"/>
            <w:right w:val="none" w:sz="0" w:space="0" w:color="auto"/>
          </w:divBdr>
          <w:divsChild>
            <w:div w:id="9592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8945">
      <w:bodyDiv w:val="1"/>
      <w:marLeft w:val="0"/>
      <w:marRight w:val="0"/>
      <w:marTop w:val="0"/>
      <w:marBottom w:val="0"/>
      <w:divBdr>
        <w:top w:val="none" w:sz="0" w:space="0" w:color="auto"/>
        <w:left w:val="none" w:sz="0" w:space="0" w:color="auto"/>
        <w:bottom w:val="none" w:sz="0" w:space="0" w:color="auto"/>
        <w:right w:val="none" w:sz="0" w:space="0" w:color="auto"/>
      </w:divBdr>
      <w:divsChild>
        <w:div w:id="1632200719">
          <w:marLeft w:val="0"/>
          <w:marRight w:val="0"/>
          <w:marTop w:val="0"/>
          <w:marBottom w:val="0"/>
          <w:divBdr>
            <w:top w:val="none" w:sz="0" w:space="0" w:color="auto"/>
            <w:left w:val="none" w:sz="0" w:space="0" w:color="auto"/>
            <w:bottom w:val="none" w:sz="0" w:space="0" w:color="auto"/>
            <w:right w:val="none" w:sz="0" w:space="0" w:color="auto"/>
          </w:divBdr>
          <w:divsChild>
            <w:div w:id="14058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1889">
      <w:bodyDiv w:val="1"/>
      <w:marLeft w:val="0"/>
      <w:marRight w:val="0"/>
      <w:marTop w:val="0"/>
      <w:marBottom w:val="0"/>
      <w:divBdr>
        <w:top w:val="none" w:sz="0" w:space="0" w:color="auto"/>
        <w:left w:val="none" w:sz="0" w:space="0" w:color="auto"/>
        <w:bottom w:val="none" w:sz="0" w:space="0" w:color="auto"/>
        <w:right w:val="none" w:sz="0" w:space="0" w:color="auto"/>
      </w:divBdr>
      <w:divsChild>
        <w:div w:id="107436690">
          <w:marLeft w:val="0"/>
          <w:marRight w:val="0"/>
          <w:marTop w:val="0"/>
          <w:marBottom w:val="0"/>
          <w:divBdr>
            <w:top w:val="none" w:sz="0" w:space="0" w:color="auto"/>
            <w:left w:val="none" w:sz="0" w:space="0" w:color="auto"/>
            <w:bottom w:val="none" w:sz="0" w:space="0" w:color="auto"/>
            <w:right w:val="none" w:sz="0" w:space="0" w:color="auto"/>
          </w:divBdr>
          <w:divsChild>
            <w:div w:id="103862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15683">
      <w:bodyDiv w:val="1"/>
      <w:marLeft w:val="0"/>
      <w:marRight w:val="0"/>
      <w:marTop w:val="0"/>
      <w:marBottom w:val="0"/>
      <w:divBdr>
        <w:top w:val="none" w:sz="0" w:space="0" w:color="auto"/>
        <w:left w:val="none" w:sz="0" w:space="0" w:color="auto"/>
        <w:bottom w:val="none" w:sz="0" w:space="0" w:color="auto"/>
        <w:right w:val="none" w:sz="0" w:space="0" w:color="auto"/>
      </w:divBdr>
      <w:divsChild>
        <w:div w:id="944964243">
          <w:marLeft w:val="0"/>
          <w:marRight w:val="0"/>
          <w:marTop w:val="0"/>
          <w:marBottom w:val="0"/>
          <w:divBdr>
            <w:top w:val="none" w:sz="0" w:space="0" w:color="auto"/>
            <w:left w:val="none" w:sz="0" w:space="0" w:color="auto"/>
            <w:bottom w:val="none" w:sz="0" w:space="0" w:color="auto"/>
            <w:right w:val="none" w:sz="0" w:space="0" w:color="auto"/>
          </w:divBdr>
          <w:divsChild>
            <w:div w:id="5823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9385">
      <w:bodyDiv w:val="1"/>
      <w:marLeft w:val="0"/>
      <w:marRight w:val="0"/>
      <w:marTop w:val="0"/>
      <w:marBottom w:val="0"/>
      <w:divBdr>
        <w:top w:val="none" w:sz="0" w:space="0" w:color="auto"/>
        <w:left w:val="none" w:sz="0" w:space="0" w:color="auto"/>
        <w:bottom w:val="none" w:sz="0" w:space="0" w:color="auto"/>
        <w:right w:val="none" w:sz="0" w:space="0" w:color="auto"/>
      </w:divBdr>
      <w:divsChild>
        <w:div w:id="1686856212">
          <w:marLeft w:val="0"/>
          <w:marRight w:val="0"/>
          <w:marTop w:val="0"/>
          <w:marBottom w:val="0"/>
          <w:divBdr>
            <w:top w:val="none" w:sz="0" w:space="0" w:color="auto"/>
            <w:left w:val="none" w:sz="0" w:space="0" w:color="auto"/>
            <w:bottom w:val="none" w:sz="0" w:space="0" w:color="auto"/>
            <w:right w:val="none" w:sz="0" w:space="0" w:color="auto"/>
          </w:divBdr>
          <w:divsChild>
            <w:div w:id="13671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4872">
      <w:bodyDiv w:val="1"/>
      <w:marLeft w:val="0"/>
      <w:marRight w:val="0"/>
      <w:marTop w:val="0"/>
      <w:marBottom w:val="0"/>
      <w:divBdr>
        <w:top w:val="none" w:sz="0" w:space="0" w:color="auto"/>
        <w:left w:val="none" w:sz="0" w:space="0" w:color="auto"/>
        <w:bottom w:val="none" w:sz="0" w:space="0" w:color="auto"/>
        <w:right w:val="none" w:sz="0" w:space="0" w:color="auto"/>
      </w:divBdr>
      <w:divsChild>
        <w:div w:id="219680290">
          <w:marLeft w:val="0"/>
          <w:marRight w:val="0"/>
          <w:marTop w:val="0"/>
          <w:marBottom w:val="0"/>
          <w:divBdr>
            <w:top w:val="none" w:sz="0" w:space="0" w:color="auto"/>
            <w:left w:val="none" w:sz="0" w:space="0" w:color="auto"/>
            <w:bottom w:val="none" w:sz="0" w:space="0" w:color="auto"/>
            <w:right w:val="none" w:sz="0" w:space="0" w:color="auto"/>
          </w:divBdr>
          <w:divsChild>
            <w:div w:id="3024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6484">
      <w:bodyDiv w:val="1"/>
      <w:marLeft w:val="0"/>
      <w:marRight w:val="0"/>
      <w:marTop w:val="0"/>
      <w:marBottom w:val="0"/>
      <w:divBdr>
        <w:top w:val="none" w:sz="0" w:space="0" w:color="auto"/>
        <w:left w:val="none" w:sz="0" w:space="0" w:color="auto"/>
        <w:bottom w:val="none" w:sz="0" w:space="0" w:color="auto"/>
        <w:right w:val="none" w:sz="0" w:space="0" w:color="auto"/>
      </w:divBdr>
      <w:divsChild>
        <w:div w:id="901401800">
          <w:marLeft w:val="0"/>
          <w:marRight w:val="0"/>
          <w:marTop w:val="0"/>
          <w:marBottom w:val="0"/>
          <w:divBdr>
            <w:top w:val="none" w:sz="0" w:space="0" w:color="auto"/>
            <w:left w:val="none" w:sz="0" w:space="0" w:color="auto"/>
            <w:bottom w:val="none" w:sz="0" w:space="0" w:color="auto"/>
            <w:right w:val="none" w:sz="0" w:space="0" w:color="auto"/>
          </w:divBdr>
          <w:divsChild>
            <w:div w:id="6272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25304">
      <w:bodyDiv w:val="1"/>
      <w:marLeft w:val="0"/>
      <w:marRight w:val="0"/>
      <w:marTop w:val="0"/>
      <w:marBottom w:val="0"/>
      <w:divBdr>
        <w:top w:val="none" w:sz="0" w:space="0" w:color="auto"/>
        <w:left w:val="none" w:sz="0" w:space="0" w:color="auto"/>
        <w:bottom w:val="none" w:sz="0" w:space="0" w:color="auto"/>
        <w:right w:val="none" w:sz="0" w:space="0" w:color="auto"/>
      </w:divBdr>
      <w:divsChild>
        <w:div w:id="304238986">
          <w:marLeft w:val="0"/>
          <w:marRight w:val="0"/>
          <w:marTop w:val="0"/>
          <w:marBottom w:val="0"/>
          <w:divBdr>
            <w:top w:val="none" w:sz="0" w:space="0" w:color="auto"/>
            <w:left w:val="none" w:sz="0" w:space="0" w:color="auto"/>
            <w:bottom w:val="none" w:sz="0" w:space="0" w:color="auto"/>
            <w:right w:val="none" w:sz="0" w:space="0" w:color="auto"/>
          </w:divBdr>
          <w:divsChild>
            <w:div w:id="15072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664">
      <w:bodyDiv w:val="1"/>
      <w:marLeft w:val="0"/>
      <w:marRight w:val="0"/>
      <w:marTop w:val="0"/>
      <w:marBottom w:val="0"/>
      <w:divBdr>
        <w:top w:val="none" w:sz="0" w:space="0" w:color="auto"/>
        <w:left w:val="none" w:sz="0" w:space="0" w:color="auto"/>
        <w:bottom w:val="none" w:sz="0" w:space="0" w:color="auto"/>
        <w:right w:val="none" w:sz="0" w:space="0" w:color="auto"/>
      </w:divBdr>
      <w:divsChild>
        <w:div w:id="2037541844">
          <w:marLeft w:val="0"/>
          <w:marRight w:val="0"/>
          <w:marTop w:val="0"/>
          <w:marBottom w:val="0"/>
          <w:divBdr>
            <w:top w:val="none" w:sz="0" w:space="0" w:color="auto"/>
            <w:left w:val="none" w:sz="0" w:space="0" w:color="auto"/>
            <w:bottom w:val="none" w:sz="0" w:space="0" w:color="auto"/>
            <w:right w:val="none" w:sz="0" w:space="0" w:color="auto"/>
          </w:divBdr>
          <w:divsChild>
            <w:div w:id="71068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9305">
      <w:bodyDiv w:val="1"/>
      <w:marLeft w:val="0"/>
      <w:marRight w:val="0"/>
      <w:marTop w:val="0"/>
      <w:marBottom w:val="0"/>
      <w:divBdr>
        <w:top w:val="none" w:sz="0" w:space="0" w:color="auto"/>
        <w:left w:val="none" w:sz="0" w:space="0" w:color="auto"/>
        <w:bottom w:val="none" w:sz="0" w:space="0" w:color="auto"/>
        <w:right w:val="none" w:sz="0" w:space="0" w:color="auto"/>
      </w:divBdr>
      <w:divsChild>
        <w:div w:id="523909396">
          <w:marLeft w:val="0"/>
          <w:marRight w:val="0"/>
          <w:marTop w:val="0"/>
          <w:marBottom w:val="0"/>
          <w:divBdr>
            <w:top w:val="none" w:sz="0" w:space="0" w:color="auto"/>
            <w:left w:val="none" w:sz="0" w:space="0" w:color="auto"/>
            <w:bottom w:val="none" w:sz="0" w:space="0" w:color="auto"/>
            <w:right w:val="none" w:sz="0" w:space="0" w:color="auto"/>
          </w:divBdr>
          <w:divsChild>
            <w:div w:id="9646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28701">
      <w:bodyDiv w:val="1"/>
      <w:marLeft w:val="0"/>
      <w:marRight w:val="0"/>
      <w:marTop w:val="0"/>
      <w:marBottom w:val="0"/>
      <w:divBdr>
        <w:top w:val="none" w:sz="0" w:space="0" w:color="auto"/>
        <w:left w:val="none" w:sz="0" w:space="0" w:color="auto"/>
        <w:bottom w:val="none" w:sz="0" w:space="0" w:color="auto"/>
        <w:right w:val="none" w:sz="0" w:space="0" w:color="auto"/>
      </w:divBdr>
      <w:divsChild>
        <w:div w:id="1539512417">
          <w:marLeft w:val="0"/>
          <w:marRight w:val="0"/>
          <w:marTop w:val="0"/>
          <w:marBottom w:val="0"/>
          <w:divBdr>
            <w:top w:val="none" w:sz="0" w:space="0" w:color="auto"/>
            <w:left w:val="none" w:sz="0" w:space="0" w:color="auto"/>
            <w:bottom w:val="none" w:sz="0" w:space="0" w:color="auto"/>
            <w:right w:val="none" w:sz="0" w:space="0" w:color="auto"/>
          </w:divBdr>
          <w:divsChild>
            <w:div w:id="145708389">
              <w:marLeft w:val="0"/>
              <w:marRight w:val="0"/>
              <w:marTop w:val="0"/>
              <w:marBottom w:val="0"/>
              <w:divBdr>
                <w:top w:val="none" w:sz="0" w:space="0" w:color="auto"/>
                <w:left w:val="none" w:sz="0" w:space="0" w:color="auto"/>
                <w:bottom w:val="none" w:sz="0" w:space="0" w:color="auto"/>
                <w:right w:val="none" w:sz="0" w:space="0" w:color="auto"/>
              </w:divBdr>
            </w:div>
            <w:div w:id="671564724">
              <w:marLeft w:val="0"/>
              <w:marRight w:val="0"/>
              <w:marTop w:val="0"/>
              <w:marBottom w:val="0"/>
              <w:divBdr>
                <w:top w:val="none" w:sz="0" w:space="0" w:color="auto"/>
                <w:left w:val="none" w:sz="0" w:space="0" w:color="auto"/>
                <w:bottom w:val="none" w:sz="0" w:space="0" w:color="auto"/>
                <w:right w:val="none" w:sz="0" w:space="0" w:color="auto"/>
              </w:divBdr>
              <w:divsChild>
                <w:div w:id="244189879">
                  <w:marLeft w:val="0"/>
                  <w:marRight w:val="0"/>
                  <w:marTop w:val="0"/>
                  <w:marBottom w:val="0"/>
                  <w:divBdr>
                    <w:top w:val="none" w:sz="0" w:space="0" w:color="auto"/>
                    <w:left w:val="none" w:sz="0" w:space="0" w:color="auto"/>
                    <w:bottom w:val="none" w:sz="0" w:space="0" w:color="auto"/>
                    <w:right w:val="none" w:sz="0" w:space="0" w:color="auto"/>
                  </w:divBdr>
                  <w:divsChild>
                    <w:div w:id="6592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04138">
      <w:bodyDiv w:val="1"/>
      <w:marLeft w:val="0"/>
      <w:marRight w:val="0"/>
      <w:marTop w:val="0"/>
      <w:marBottom w:val="0"/>
      <w:divBdr>
        <w:top w:val="none" w:sz="0" w:space="0" w:color="auto"/>
        <w:left w:val="none" w:sz="0" w:space="0" w:color="auto"/>
        <w:bottom w:val="none" w:sz="0" w:space="0" w:color="auto"/>
        <w:right w:val="none" w:sz="0" w:space="0" w:color="auto"/>
      </w:divBdr>
      <w:divsChild>
        <w:div w:id="14964224">
          <w:marLeft w:val="0"/>
          <w:marRight w:val="0"/>
          <w:marTop w:val="0"/>
          <w:marBottom w:val="0"/>
          <w:divBdr>
            <w:top w:val="none" w:sz="0" w:space="0" w:color="auto"/>
            <w:left w:val="none" w:sz="0" w:space="0" w:color="auto"/>
            <w:bottom w:val="none" w:sz="0" w:space="0" w:color="auto"/>
            <w:right w:val="none" w:sz="0" w:space="0" w:color="auto"/>
          </w:divBdr>
          <w:divsChild>
            <w:div w:id="67988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04312">
      <w:bodyDiv w:val="1"/>
      <w:marLeft w:val="0"/>
      <w:marRight w:val="0"/>
      <w:marTop w:val="0"/>
      <w:marBottom w:val="0"/>
      <w:divBdr>
        <w:top w:val="none" w:sz="0" w:space="0" w:color="auto"/>
        <w:left w:val="none" w:sz="0" w:space="0" w:color="auto"/>
        <w:bottom w:val="none" w:sz="0" w:space="0" w:color="auto"/>
        <w:right w:val="none" w:sz="0" w:space="0" w:color="auto"/>
      </w:divBdr>
      <w:divsChild>
        <w:div w:id="689528844">
          <w:marLeft w:val="0"/>
          <w:marRight w:val="0"/>
          <w:marTop w:val="0"/>
          <w:marBottom w:val="0"/>
          <w:divBdr>
            <w:top w:val="none" w:sz="0" w:space="0" w:color="auto"/>
            <w:left w:val="none" w:sz="0" w:space="0" w:color="auto"/>
            <w:bottom w:val="none" w:sz="0" w:space="0" w:color="auto"/>
            <w:right w:val="none" w:sz="0" w:space="0" w:color="auto"/>
          </w:divBdr>
          <w:divsChild>
            <w:div w:id="1749961834">
              <w:marLeft w:val="0"/>
              <w:marRight w:val="0"/>
              <w:marTop w:val="0"/>
              <w:marBottom w:val="0"/>
              <w:divBdr>
                <w:top w:val="none" w:sz="0" w:space="0" w:color="auto"/>
                <w:left w:val="none" w:sz="0" w:space="0" w:color="auto"/>
                <w:bottom w:val="none" w:sz="0" w:space="0" w:color="auto"/>
                <w:right w:val="none" w:sz="0" w:space="0" w:color="auto"/>
              </w:divBdr>
              <w:divsChild>
                <w:div w:id="2274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431712">
      <w:bodyDiv w:val="1"/>
      <w:marLeft w:val="0"/>
      <w:marRight w:val="0"/>
      <w:marTop w:val="0"/>
      <w:marBottom w:val="0"/>
      <w:divBdr>
        <w:top w:val="none" w:sz="0" w:space="0" w:color="auto"/>
        <w:left w:val="none" w:sz="0" w:space="0" w:color="auto"/>
        <w:bottom w:val="none" w:sz="0" w:space="0" w:color="auto"/>
        <w:right w:val="none" w:sz="0" w:space="0" w:color="auto"/>
      </w:divBdr>
      <w:divsChild>
        <w:div w:id="1647003652">
          <w:marLeft w:val="0"/>
          <w:marRight w:val="0"/>
          <w:marTop w:val="0"/>
          <w:marBottom w:val="0"/>
          <w:divBdr>
            <w:top w:val="none" w:sz="0" w:space="0" w:color="auto"/>
            <w:left w:val="none" w:sz="0" w:space="0" w:color="auto"/>
            <w:bottom w:val="none" w:sz="0" w:space="0" w:color="auto"/>
            <w:right w:val="none" w:sz="0" w:space="0" w:color="auto"/>
          </w:divBdr>
          <w:divsChild>
            <w:div w:id="12615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38545">
      <w:bodyDiv w:val="1"/>
      <w:marLeft w:val="0"/>
      <w:marRight w:val="0"/>
      <w:marTop w:val="0"/>
      <w:marBottom w:val="0"/>
      <w:divBdr>
        <w:top w:val="none" w:sz="0" w:space="0" w:color="auto"/>
        <w:left w:val="none" w:sz="0" w:space="0" w:color="auto"/>
        <w:bottom w:val="none" w:sz="0" w:space="0" w:color="auto"/>
        <w:right w:val="none" w:sz="0" w:space="0" w:color="auto"/>
      </w:divBdr>
      <w:divsChild>
        <w:div w:id="457457047">
          <w:marLeft w:val="0"/>
          <w:marRight w:val="0"/>
          <w:marTop w:val="0"/>
          <w:marBottom w:val="0"/>
          <w:divBdr>
            <w:top w:val="none" w:sz="0" w:space="0" w:color="auto"/>
            <w:left w:val="none" w:sz="0" w:space="0" w:color="auto"/>
            <w:bottom w:val="none" w:sz="0" w:space="0" w:color="auto"/>
            <w:right w:val="none" w:sz="0" w:space="0" w:color="auto"/>
          </w:divBdr>
          <w:divsChild>
            <w:div w:id="1712073243">
              <w:marLeft w:val="0"/>
              <w:marRight w:val="0"/>
              <w:marTop w:val="0"/>
              <w:marBottom w:val="0"/>
              <w:divBdr>
                <w:top w:val="none" w:sz="0" w:space="0" w:color="auto"/>
                <w:left w:val="none" w:sz="0" w:space="0" w:color="auto"/>
                <w:bottom w:val="none" w:sz="0" w:space="0" w:color="auto"/>
                <w:right w:val="none" w:sz="0" w:space="0" w:color="auto"/>
              </w:divBdr>
            </w:div>
            <w:div w:id="1696617780">
              <w:marLeft w:val="0"/>
              <w:marRight w:val="0"/>
              <w:marTop w:val="0"/>
              <w:marBottom w:val="0"/>
              <w:divBdr>
                <w:top w:val="none" w:sz="0" w:space="0" w:color="auto"/>
                <w:left w:val="none" w:sz="0" w:space="0" w:color="auto"/>
                <w:bottom w:val="none" w:sz="0" w:space="0" w:color="auto"/>
                <w:right w:val="none" w:sz="0" w:space="0" w:color="auto"/>
              </w:divBdr>
            </w:div>
            <w:div w:id="58800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0272">
      <w:bodyDiv w:val="1"/>
      <w:marLeft w:val="0"/>
      <w:marRight w:val="0"/>
      <w:marTop w:val="0"/>
      <w:marBottom w:val="0"/>
      <w:divBdr>
        <w:top w:val="none" w:sz="0" w:space="0" w:color="auto"/>
        <w:left w:val="none" w:sz="0" w:space="0" w:color="auto"/>
        <w:bottom w:val="none" w:sz="0" w:space="0" w:color="auto"/>
        <w:right w:val="none" w:sz="0" w:space="0" w:color="auto"/>
      </w:divBdr>
      <w:divsChild>
        <w:div w:id="1025792749">
          <w:marLeft w:val="0"/>
          <w:marRight w:val="0"/>
          <w:marTop w:val="0"/>
          <w:marBottom w:val="0"/>
          <w:divBdr>
            <w:top w:val="none" w:sz="0" w:space="0" w:color="auto"/>
            <w:left w:val="none" w:sz="0" w:space="0" w:color="auto"/>
            <w:bottom w:val="none" w:sz="0" w:space="0" w:color="auto"/>
            <w:right w:val="none" w:sz="0" w:space="0" w:color="auto"/>
          </w:divBdr>
          <w:divsChild>
            <w:div w:id="7320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4586">
      <w:bodyDiv w:val="1"/>
      <w:marLeft w:val="0"/>
      <w:marRight w:val="0"/>
      <w:marTop w:val="0"/>
      <w:marBottom w:val="0"/>
      <w:divBdr>
        <w:top w:val="none" w:sz="0" w:space="0" w:color="auto"/>
        <w:left w:val="none" w:sz="0" w:space="0" w:color="auto"/>
        <w:bottom w:val="none" w:sz="0" w:space="0" w:color="auto"/>
        <w:right w:val="none" w:sz="0" w:space="0" w:color="auto"/>
      </w:divBdr>
      <w:divsChild>
        <w:div w:id="1489132820">
          <w:marLeft w:val="0"/>
          <w:marRight w:val="0"/>
          <w:marTop w:val="0"/>
          <w:marBottom w:val="0"/>
          <w:divBdr>
            <w:top w:val="none" w:sz="0" w:space="0" w:color="auto"/>
            <w:left w:val="none" w:sz="0" w:space="0" w:color="auto"/>
            <w:bottom w:val="none" w:sz="0" w:space="0" w:color="auto"/>
            <w:right w:val="none" w:sz="0" w:space="0" w:color="auto"/>
          </w:divBdr>
          <w:divsChild>
            <w:div w:id="2004701062">
              <w:marLeft w:val="0"/>
              <w:marRight w:val="0"/>
              <w:marTop w:val="0"/>
              <w:marBottom w:val="0"/>
              <w:divBdr>
                <w:top w:val="none" w:sz="0" w:space="0" w:color="auto"/>
                <w:left w:val="none" w:sz="0" w:space="0" w:color="auto"/>
                <w:bottom w:val="none" w:sz="0" w:space="0" w:color="auto"/>
                <w:right w:val="none" w:sz="0" w:space="0" w:color="auto"/>
              </w:divBdr>
              <w:divsChild>
                <w:div w:id="10812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34321">
      <w:bodyDiv w:val="1"/>
      <w:marLeft w:val="0"/>
      <w:marRight w:val="0"/>
      <w:marTop w:val="0"/>
      <w:marBottom w:val="0"/>
      <w:divBdr>
        <w:top w:val="none" w:sz="0" w:space="0" w:color="auto"/>
        <w:left w:val="none" w:sz="0" w:space="0" w:color="auto"/>
        <w:bottom w:val="none" w:sz="0" w:space="0" w:color="auto"/>
        <w:right w:val="none" w:sz="0" w:space="0" w:color="auto"/>
      </w:divBdr>
      <w:divsChild>
        <w:div w:id="1844474070">
          <w:marLeft w:val="0"/>
          <w:marRight w:val="0"/>
          <w:marTop w:val="0"/>
          <w:marBottom w:val="0"/>
          <w:divBdr>
            <w:top w:val="none" w:sz="0" w:space="0" w:color="auto"/>
            <w:left w:val="none" w:sz="0" w:space="0" w:color="auto"/>
            <w:bottom w:val="none" w:sz="0" w:space="0" w:color="auto"/>
            <w:right w:val="none" w:sz="0" w:space="0" w:color="auto"/>
          </w:divBdr>
          <w:divsChild>
            <w:div w:id="8203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6713">
      <w:bodyDiv w:val="1"/>
      <w:marLeft w:val="0"/>
      <w:marRight w:val="0"/>
      <w:marTop w:val="0"/>
      <w:marBottom w:val="0"/>
      <w:divBdr>
        <w:top w:val="none" w:sz="0" w:space="0" w:color="auto"/>
        <w:left w:val="none" w:sz="0" w:space="0" w:color="auto"/>
        <w:bottom w:val="none" w:sz="0" w:space="0" w:color="auto"/>
        <w:right w:val="none" w:sz="0" w:space="0" w:color="auto"/>
      </w:divBdr>
      <w:divsChild>
        <w:div w:id="823469532">
          <w:marLeft w:val="0"/>
          <w:marRight w:val="0"/>
          <w:marTop w:val="0"/>
          <w:marBottom w:val="0"/>
          <w:divBdr>
            <w:top w:val="none" w:sz="0" w:space="0" w:color="auto"/>
            <w:left w:val="none" w:sz="0" w:space="0" w:color="auto"/>
            <w:bottom w:val="none" w:sz="0" w:space="0" w:color="auto"/>
            <w:right w:val="none" w:sz="0" w:space="0" w:color="auto"/>
          </w:divBdr>
          <w:divsChild>
            <w:div w:id="18378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2438">
      <w:bodyDiv w:val="1"/>
      <w:marLeft w:val="0"/>
      <w:marRight w:val="0"/>
      <w:marTop w:val="0"/>
      <w:marBottom w:val="0"/>
      <w:divBdr>
        <w:top w:val="none" w:sz="0" w:space="0" w:color="auto"/>
        <w:left w:val="none" w:sz="0" w:space="0" w:color="auto"/>
        <w:bottom w:val="none" w:sz="0" w:space="0" w:color="auto"/>
        <w:right w:val="none" w:sz="0" w:space="0" w:color="auto"/>
      </w:divBdr>
      <w:divsChild>
        <w:div w:id="981426155">
          <w:marLeft w:val="0"/>
          <w:marRight w:val="0"/>
          <w:marTop w:val="0"/>
          <w:marBottom w:val="0"/>
          <w:divBdr>
            <w:top w:val="none" w:sz="0" w:space="0" w:color="auto"/>
            <w:left w:val="none" w:sz="0" w:space="0" w:color="auto"/>
            <w:bottom w:val="none" w:sz="0" w:space="0" w:color="auto"/>
            <w:right w:val="none" w:sz="0" w:space="0" w:color="auto"/>
          </w:divBdr>
          <w:divsChild>
            <w:div w:id="171792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5945">
      <w:bodyDiv w:val="1"/>
      <w:marLeft w:val="0"/>
      <w:marRight w:val="0"/>
      <w:marTop w:val="0"/>
      <w:marBottom w:val="0"/>
      <w:divBdr>
        <w:top w:val="none" w:sz="0" w:space="0" w:color="auto"/>
        <w:left w:val="none" w:sz="0" w:space="0" w:color="auto"/>
        <w:bottom w:val="none" w:sz="0" w:space="0" w:color="auto"/>
        <w:right w:val="none" w:sz="0" w:space="0" w:color="auto"/>
      </w:divBdr>
      <w:divsChild>
        <w:div w:id="827667956">
          <w:marLeft w:val="0"/>
          <w:marRight w:val="0"/>
          <w:marTop w:val="0"/>
          <w:marBottom w:val="0"/>
          <w:divBdr>
            <w:top w:val="none" w:sz="0" w:space="0" w:color="auto"/>
            <w:left w:val="none" w:sz="0" w:space="0" w:color="auto"/>
            <w:bottom w:val="none" w:sz="0" w:space="0" w:color="auto"/>
            <w:right w:val="none" w:sz="0" w:space="0" w:color="auto"/>
          </w:divBdr>
          <w:divsChild>
            <w:div w:id="5367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849">
      <w:bodyDiv w:val="1"/>
      <w:marLeft w:val="0"/>
      <w:marRight w:val="0"/>
      <w:marTop w:val="0"/>
      <w:marBottom w:val="0"/>
      <w:divBdr>
        <w:top w:val="none" w:sz="0" w:space="0" w:color="auto"/>
        <w:left w:val="none" w:sz="0" w:space="0" w:color="auto"/>
        <w:bottom w:val="none" w:sz="0" w:space="0" w:color="auto"/>
        <w:right w:val="none" w:sz="0" w:space="0" w:color="auto"/>
      </w:divBdr>
      <w:divsChild>
        <w:div w:id="717512737">
          <w:marLeft w:val="0"/>
          <w:marRight w:val="0"/>
          <w:marTop w:val="0"/>
          <w:marBottom w:val="0"/>
          <w:divBdr>
            <w:top w:val="none" w:sz="0" w:space="0" w:color="auto"/>
            <w:left w:val="none" w:sz="0" w:space="0" w:color="auto"/>
            <w:bottom w:val="none" w:sz="0" w:space="0" w:color="auto"/>
            <w:right w:val="none" w:sz="0" w:space="0" w:color="auto"/>
          </w:divBdr>
          <w:divsChild>
            <w:div w:id="7985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8137">
      <w:bodyDiv w:val="1"/>
      <w:marLeft w:val="0"/>
      <w:marRight w:val="0"/>
      <w:marTop w:val="0"/>
      <w:marBottom w:val="0"/>
      <w:divBdr>
        <w:top w:val="none" w:sz="0" w:space="0" w:color="auto"/>
        <w:left w:val="none" w:sz="0" w:space="0" w:color="auto"/>
        <w:bottom w:val="none" w:sz="0" w:space="0" w:color="auto"/>
        <w:right w:val="none" w:sz="0" w:space="0" w:color="auto"/>
      </w:divBdr>
      <w:divsChild>
        <w:div w:id="1094546860">
          <w:marLeft w:val="0"/>
          <w:marRight w:val="0"/>
          <w:marTop w:val="0"/>
          <w:marBottom w:val="0"/>
          <w:divBdr>
            <w:top w:val="none" w:sz="0" w:space="0" w:color="auto"/>
            <w:left w:val="none" w:sz="0" w:space="0" w:color="auto"/>
            <w:bottom w:val="none" w:sz="0" w:space="0" w:color="auto"/>
            <w:right w:val="none" w:sz="0" w:space="0" w:color="auto"/>
          </w:divBdr>
          <w:divsChild>
            <w:div w:id="990183694">
              <w:marLeft w:val="0"/>
              <w:marRight w:val="0"/>
              <w:marTop w:val="0"/>
              <w:marBottom w:val="0"/>
              <w:divBdr>
                <w:top w:val="none" w:sz="0" w:space="0" w:color="auto"/>
                <w:left w:val="none" w:sz="0" w:space="0" w:color="auto"/>
                <w:bottom w:val="none" w:sz="0" w:space="0" w:color="auto"/>
                <w:right w:val="none" w:sz="0" w:space="0" w:color="auto"/>
              </w:divBdr>
              <w:divsChild>
                <w:div w:id="1292177214">
                  <w:marLeft w:val="0"/>
                  <w:marRight w:val="0"/>
                  <w:marTop w:val="0"/>
                  <w:marBottom w:val="0"/>
                  <w:divBdr>
                    <w:top w:val="none" w:sz="0" w:space="0" w:color="auto"/>
                    <w:left w:val="none" w:sz="0" w:space="0" w:color="auto"/>
                    <w:bottom w:val="none" w:sz="0" w:space="0" w:color="auto"/>
                    <w:right w:val="none" w:sz="0" w:space="0" w:color="auto"/>
                  </w:divBdr>
                  <w:divsChild>
                    <w:div w:id="1677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40241">
      <w:bodyDiv w:val="1"/>
      <w:marLeft w:val="0"/>
      <w:marRight w:val="0"/>
      <w:marTop w:val="0"/>
      <w:marBottom w:val="0"/>
      <w:divBdr>
        <w:top w:val="none" w:sz="0" w:space="0" w:color="auto"/>
        <w:left w:val="none" w:sz="0" w:space="0" w:color="auto"/>
        <w:bottom w:val="none" w:sz="0" w:space="0" w:color="auto"/>
        <w:right w:val="none" w:sz="0" w:space="0" w:color="auto"/>
      </w:divBdr>
      <w:divsChild>
        <w:div w:id="735476471">
          <w:marLeft w:val="0"/>
          <w:marRight w:val="0"/>
          <w:marTop w:val="0"/>
          <w:marBottom w:val="0"/>
          <w:divBdr>
            <w:top w:val="none" w:sz="0" w:space="0" w:color="auto"/>
            <w:left w:val="none" w:sz="0" w:space="0" w:color="auto"/>
            <w:bottom w:val="none" w:sz="0" w:space="0" w:color="auto"/>
            <w:right w:val="none" w:sz="0" w:space="0" w:color="auto"/>
          </w:divBdr>
          <w:divsChild>
            <w:div w:id="17032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8227">
      <w:bodyDiv w:val="1"/>
      <w:marLeft w:val="0"/>
      <w:marRight w:val="0"/>
      <w:marTop w:val="0"/>
      <w:marBottom w:val="0"/>
      <w:divBdr>
        <w:top w:val="none" w:sz="0" w:space="0" w:color="auto"/>
        <w:left w:val="none" w:sz="0" w:space="0" w:color="auto"/>
        <w:bottom w:val="none" w:sz="0" w:space="0" w:color="auto"/>
        <w:right w:val="none" w:sz="0" w:space="0" w:color="auto"/>
      </w:divBdr>
      <w:divsChild>
        <w:div w:id="40518984">
          <w:marLeft w:val="0"/>
          <w:marRight w:val="0"/>
          <w:marTop w:val="0"/>
          <w:marBottom w:val="0"/>
          <w:divBdr>
            <w:top w:val="none" w:sz="0" w:space="0" w:color="auto"/>
            <w:left w:val="none" w:sz="0" w:space="0" w:color="auto"/>
            <w:bottom w:val="none" w:sz="0" w:space="0" w:color="auto"/>
            <w:right w:val="none" w:sz="0" w:space="0" w:color="auto"/>
          </w:divBdr>
          <w:divsChild>
            <w:div w:id="18329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58366">
      <w:bodyDiv w:val="1"/>
      <w:marLeft w:val="0"/>
      <w:marRight w:val="0"/>
      <w:marTop w:val="0"/>
      <w:marBottom w:val="0"/>
      <w:divBdr>
        <w:top w:val="none" w:sz="0" w:space="0" w:color="auto"/>
        <w:left w:val="none" w:sz="0" w:space="0" w:color="auto"/>
        <w:bottom w:val="none" w:sz="0" w:space="0" w:color="auto"/>
        <w:right w:val="none" w:sz="0" w:space="0" w:color="auto"/>
      </w:divBdr>
      <w:divsChild>
        <w:div w:id="559748421">
          <w:marLeft w:val="0"/>
          <w:marRight w:val="0"/>
          <w:marTop w:val="0"/>
          <w:marBottom w:val="0"/>
          <w:divBdr>
            <w:top w:val="none" w:sz="0" w:space="0" w:color="auto"/>
            <w:left w:val="none" w:sz="0" w:space="0" w:color="auto"/>
            <w:bottom w:val="none" w:sz="0" w:space="0" w:color="auto"/>
            <w:right w:val="none" w:sz="0" w:space="0" w:color="auto"/>
          </w:divBdr>
          <w:divsChild>
            <w:div w:id="1789623979">
              <w:marLeft w:val="0"/>
              <w:marRight w:val="0"/>
              <w:marTop w:val="0"/>
              <w:marBottom w:val="0"/>
              <w:divBdr>
                <w:top w:val="none" w:sz="0" w:space="0" w:color="auto"/>
                <w:left w:val="none" w:sz="0" w:space="0" w:color="auto"/>
                <w:bottom w:val="none" w:sz="0" w:space="0" w:color="auto"/>
                <w:right w:val="none" w:sz="0" w:space="0" w:color="auto"/>
              </w:divBdr>
            </w:div>
            <w:div w:id="17269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9226">
      <w:bodyDiv w:val="1"/>
      <w:marLeft w:val="0"/>
      <w:marRight w:val="0"/>
      <w:marTop w:val="0"/>
      <w:marBottom w:val="0"/>
      <w:divBdr>
        <w:top w:val="none" w:sz="0" w:space="0" w:color="auto"/>
        <w:left w:val="none" w:sz="0" w:space="0" w:color="auto"/>
        <w:bottom w:val="none" w:sz="0" w:space="0" w:color="auto"/>
        <w:right w:val="none" w:sz="0" w:space="0" w:color="auto"/>
      </w:divBdr>
      <w:divsChild>
        <w:div w:id="378238744">
          <w:marLeft w:val="0"/>
          <w:marRight w:val="0"/>
          <w:marTop w:val="0"/>
          <w:marBottom w:val="0"/>
          <w:divBdr>
            <w:top w:val="none" w:sz="0" w:space="0" w:color="auto"/>
            <w:left w:val="none" w:sz="0" w:space="0" w:color="auto"/>
            <w:bottom w:val="none" w:sz="0" w:space="0" w:color="auto"/>
            <w:right w:val="none" w:sz="0" w:space="0" w:color="auto"/>
          </w:divBdr>
          <w:divsChild>
            <w:div w:id="817261483">
              <w:marLeft w:val="0"/>
              <w:marRight w:val="0"/>
              <w:marTop w:val="0"/>
              <w:marBottom w:val="0"/>
              <w:divBdr>
                <w:top w:val="none" w:sz="0" w:space="0" w:color="auto"/>
                <w:left w:val="none" w:sz="0" w:space="0" w:color="auto"/>
                <w:bottom w:val="none" w:sz="0" w:space="0" w:color="auto"/>
                <w:right w:val="none" w:sz="0" w:space="0" w:color="auto"/>
              </w:divBdr>
              <w:divsChild>
                <w:div w:id="4476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5002">
      <w:bodyDiv w:val="1"/>
      <w:marLeft w:val="0"/>
      <w:marRight w:val="0"/>
      <w:marTop w:val="0"/>
      <w:marBottom w:val="0"/>
      <w:divBdr>
        <w:top w:val="none" w:sz="0" w:space="0" w:color="auto"/>
        <w:left w:val="none" w:sz="0" w:space="0" w:color="auto"/>
        <w:bottom w:val="none" w:sz="0" w:space="0" w:color="auto"/>
        <w:right w:val="none" w:sz="0" w:space="0" w:color="auto"/>
      </w:divBdr>
      <w:divsChild>
        <w:div w:id="1798525187">
          <w:marLeft w:val="0"/>
          <w:marRight w:val="0"/>
          <w:marTop w:val="0"/>
          <w:marBottom w:val="0"/>
          <w:divBdr>
            <w:top w:val="none" w:sz="0" w:space="0" w:color="auto"/>
            <w:left w:val="none" w:sz="0" w:space="0" w:color="auto"/>
            <w:bottom w:val="none" w:sz="0" w:space="0" w:color="auto"/>
            <w:right w:val="none" w:sz="0" w:space="0" w:color="auto"/>
          </w:divBdr>
          <w:divsChild>
            <w:div w:id="14697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1092">
      <w:bodyDiv w:val="1"/>
      <w:marLeft w:val="0"/>
      <w:marRight w:val="0"/>
      <w:marTop w:val="0"/>
      <w:marBottom w:val="0"/>
      <w:divBdr>
        <w:top w:val="none" w:sz="0" w:space="0" w:color="auto"/>
        <w:left w:val="none" w:sz="0" w:space="0" w:color="auto"/>
        <w:bottom w:val="none" w:sz="0" w:space="0" w:color="auto"/>
        <w:right w:val="none" w:sz="0" w:space="0" w:color="auto"/>
      </w:divBdr>
      <w:divsChild>
        <w:div w:id="295768984">
          <w:marLeft w:val="0"/>
          <w:marRight w:val="0"/>
          <w:marTop w:val="0"/>
          <w:marBottom w:val="0"/>
          <w:divBdr>
            <w:top w:val="none" w:sz="0" w:space="0" w:color="auto"/>
            <w:left w:val="none" w:sz="0" w:space="0" w:color="auto"/>
            <w:bottom w:val="none" w:sz="0" w:space="0" w:color="auto"/>
            <w:right w:val="none" w:sz="0" w:space="0" w:color="auto"/>
          </w:divBdr>
        </w:div>
        <w:div w:id="1931966809">
          <w:marLeft w:val="0"/>
          <w:marRight w:val="0"/>
          <w:marTop w:val="0"/>
          <w:marBottom w:val="0"/>
          <w:divBdr>
            <w:top w:val="none" w:sz="0" w:space="0" w:color="auto"/>
            <w:left w:val="none" w:sz="0" w:space="0" w:color="auto"/>
            <w:bottom w:val="none" w:sz="0" w:space="0" w:color="auto"/>
            <w:right w:val="none" w:sz="0" w:space="0" w:color="auto"/>
          </w:divBdr>
          <w:divsChild>
            <w:div w:id="2013726156">
              <w:marLeft w:val="0"/>
              <w:marRight w:val="0"/>
              <w:marTop w:val="0"/>
              <w:marBottom w:val="0"/>
              <w:divBdr>
                <w:top w:val="none" w:sz="0" w:space="0" w:color="auto"/>
                <w:left w:val="none" w:sz="0" w:space="0" w:color="auto"/>
                <w:bottom w:val="none" w:sz="0" w:space="0" w:color="auto"/>
                <w:right w:val="none" w:sz="0" w:space="0" w:color="auto"/>
              </w:divBdr>
              <w:divsChild>
                <w:div w:id="11004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803671">
      <w:bodyDiv w:val="1"/>
      <w:marLeft w:val="0"/>
      <w:marRight w:val="0"/>
      <w:marTop w:val="0"/>
      <w:marBottom w:val="0"/>
      <w:divBdr>
        <w:top w:val="none" w:sz="0" w:space="0" w:color="auto"/>
        <w:left w:val="none" w:sz="0" w:space="0" w:color="auto"/>
        <w:bottom w:val="none" w:sz="0" w:space="0" w:color="auto"/>
        <w:right w:val="none" w:sz="0" w:space="0" w:color="auto"/>
      </w:divBdr>
      <w:divsChild>
        <w:div w:id="793643939">
          <w:marLeft w:val="0"/>
          <w:marRight w:val="0"/>
          <w:marTop w:val="0"/>
          <w:marBottom w:val="0"/>
          <w:divBdr>
            <w:top w:val="none" w:sz="0" w:space="0" w:color="auto"/>
            <w:left w:val="none" w:sz="0" w:space="0" w:color="auto"/>
            <w:bottom w:val="none" w:sz="0" w:space="0" w:color="auto"/>
            <w:right w:val="none" w:sz="0" w:space="0" w:color="auto"/>
          </w:divBdr>
          <w:divsChild>
            <w:div w:id="17025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4.xml"/><Relationship Id="rId21" Type="http://schemas.openxmlformats.org/officeDocument/2006/relationships/control" Target="activeX/activeX11.xml"/><Relationship Id="rId42" Type="http://schemas.openxmlformats.org/officeDocument/2006/relationships/hyperlink" Target="https://www.gassaferegister.co.uk/" TargetMode="External"/><Relationship Id="rId47" Type="http://schemas.openxmlformats.org/officeDocument/2006/relationships/control" Target="activeX/activeX23.xml"/><Relationship Id="rId63" Type="http://schemas.openxmlformats.org/officeDocument/2006/relationships/hyperlink" Target="https://youtu.be/4ibHSe4PXWc" TargetMode="External"/><Relationship Id="rId68" Type="http://schemas.openxmlformats.org/officeDocument/2006/relationships/image" Target="media/image23.wmf"/><Relationship Id="rId84" Type="http://schemas.openxmlformats.org/officeDocument/2006/relationships/image" Target="media/image28.jpeg"/><Relationship Id="rId89" Type="http://schemas.openxmlformats.org/officeDocument/2006/relationships/control" Target="activeX/activeX43.xml"/><Relationship Id="rId16" Type="http://schemas.openxmlformats.org/officeDocument/2006/relationships/control" Target="activeX/activeX6.xml"/><Relationship Id="rId11" Type="http://schemas.openxmlformats.org/officeDocument/2006/relationships/control" Target="activeX/activeX2.xml"/><Relationship Id="rId32" Type="http://schemas.openxmlformats.org/officeDocument/2006/relationships/image" Target="media/image10.png"/><Relationship Id="rId37" Type="http://schemas.openxmlformats.org/officeDocument/2006/relationships/hyperlink" Target="http://www.hse.gov.uk/" TargetMode="External"/><Relationship Id="rId53" Type="http://schemas.openxmlformats.org/officeDocument/2006/relationships/control" Target="activeX/activeX27.xml"/><Relationship Id="rId58" Type="http://schemas.openxmlformats.org/officeDocument/2006/relationships/hyperlink" Target="https://www.rentsmart.gov.wales/Uploads/Docs/blind-cord-safety%20Doc%20(002)%20(002).pdf" TargetMode="External"/><Relationship Id="rId74" Type="http://schemas.openxmlformats.org/officeDocument/2006/relationships/control" Target="activeX/activeX37.xml"/><Relationship Id="rId79" Type="http://schemas.openxmlformats.org/officeDocument/2006/relationships/image" Target="media/image25.png"/><Relationship Id="rId102"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control" Target="activeX/activeX44.xml"/><Relationship Id="rId95" Type="http://schemas.openxmlformats.org/officeDocument/2006/relationships/image" Target="media/image33.png"/><Relationship Id="rId22" Type="http://schemas.openxmlformats.org/officeDocument/2006/relationships/control" Target="activeX/activeX12.xml"/><Relationship Id="rId27" Type="http://schemas.openxmlformats.org/officeDocument/2006/relationships/control" Target="activeX/activeX15.xml"/><Relationship Id="rId43" Type="http://schemas.openxmlformats.org/officeDocument/2006/relationships/hyperlink" Target="https://youtu.be/c4w5hp_Nn9o" TargetMode="External"/><Relationship Id="rId48" Type="http://schemas.openxmlformats.org/officeDocument/2006/relationships/control" Target="activeX/activeX24.xml"/><Relationship Id="rId64" Type="http://schemas.openxmlformats.org/officeDocument/2006/relationships/hyperlink" Target="https://www.rentsmart.gov.wales/Uploads/Downloads/00/00/00/13/DownloadFileEN_FILE/5-steps-to-fire-safety-risk-assessment.pdf" TargetMode="External"/><Relationship Id="rId69" Type="http://schemas.openxmlformats.org/officeDocument/2006/relationships/control" Target="activeX/activeX32.xml"/><Relationship Id="rId80" Type="http://schemas.openxmlformats.org/officeDocument/2006/relationships/image" Target="media/image26.png"/><Relationship Id="rId85" Type="http://schemas.openxmlformats.org/officeDocument/2006/relationships/image" Target="media/image29.png"/><Relationship Id="rId12" Type="http://schemas.openxmlformats.org/officeDocument/2006/relationships/control" Target="activeX/activeX3.xml"/><Relationship Id="rId17" Type="http://schemas.openxmlformats.org/officeDocument/2006/relationships/control" Target="activeX/activeX7.xml"/><Relationship Id="rId25" Type="http://schemas.openxmlformats.org/officeDocument/2006/relationships/image" Target="media/image7.png"/><Relationship Id="rId33" Type="http://schemas.openxmlformats.org/officeDocument/2006/relationships/control" Target="activeX/activeX18.xml"/><Relationship Id="rId38" Type="http://schemas.openxmlformats.org/officeDocument/2006/relationships/image" Target="media/image11.png"/><Relationship Id="rId46" Type="http://schemas.openxmlformats.org/officeDocument/2006/relationships/control" Target="activeX/activeX22.xml"/><Relationship Id="rId59" Type="http://schemas.openxmlformats.org/officeDocument/2006/relationships/image" Target="media/image17.png"/><Relationship Id="rId67" Type="http://schemas.openxmlformats.org/officeDocument/2006/relationships/control" Target="activeX/activeX31.xml"/><Relationship Id="rId103" Type="http://schemas.openxmlformats.org/officeDocument/2006/relationships/theme" Target="theme/theme1.xml"/><Relationship Id="rId20" Type="http://schemas.openxmlformats.org/officeDocument/2006/relationships/control" Target="activeX/activeX10.xml"/><Relationship Id="rId41" Type="http://schemas.openxmlformats.org/officeDocument/2006/relationships/image" Target="media/image12.png"/><Relationship Id="rId54" Type="http://schemas.openxmlformats.org/officeDocument/2006/relationships/control" Target="activeX/activeX28.xml"/><Relationship Id="rId62" Type="http://schemas.openxmlformats.org/officeDocument/2006/relationships/image" Target="media/image20.png"/><Relationship Id="rId70" Type="http://schemas.openxmlformats.org/officeDocument/2006/relationships/control" Target="activeX/activeX33.xml"/><Relationship Id="rId75" Type="http://schemas.openxmlformats.org/officeDocument/2006/relationships/control" Target="activeX/activeX38.xml"/><Relationship Id="rId83" Type="http://schemas.openxmlformats.org/officeDocument/2006/relationships/hyperlink" Target="http://www.recycleforwales.org.uk/full-house" TargetMode="External"/><Relationship Id="rId88" Type="http://schemas.openxmlformats.org/officeDocument/2006/relationships/control" Target="activeX/activeX42.xml"/><Relationship Id="rId91" Type="http://schemas.openxmlformats.org/officeDocument/2006/relationships/image" Target="media/image30.jpeg"/><Relationship Id="rId96" Type="http://schemas.openxmlformats.org/officeDocument/2006/relationships/hyperlink" Target="https://naturalresources.wale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ontrol" Target="activeX/activeX5.xml"/><Relationship Id="rId23" Type="http://schemas.openxmlformats.org/officeDocument/2006/relationships/hyperlink" Target="https://www.youtube.com/watch?v=2PGfWZeNe9Y" TargetMode="External"/><Relationship Id="rId28" Type="http://schemas.openxmlformats.org/officeDocument/2006/relationships/control" Target="activeX/activeX16.xml"/><Relationship Id="rId36" Type="http://schemas.openxmlformats.org/officeDocument/2006/relationships/control" Target="activeX/activeX21.xml"/><Relationship Id="rId49" Type="http://schemas.openxmlformats.org/officeDocument/2006/relationships/control" Target="activeX/activeX25.xml"/><Relationship Id="rId57" Type="http://schemas.openxmlformats.org/officeDocument/2006/relationships/image" Target="media/image16.png"/><Relationship Id="rId10" Type="http://schemas.openxmlformats.org/officeDocument/2006/relationships/image" Target="media/image5.wmf"/><Relationship Id="rId31" Type="http://schemas.openxmlformats.org/officeDocument/2006/relationships/image" Target="media/image9.png"/><Relationship Id="rId44" Type="http://schemas.openxmlformats.org/officeDocument/2006/relationships/image" Target="media/image13.jpeg"/><Relationship Id="rId52" Type="http://schemas.openxmlformats.org/officeDocument/2006/relationships/image" Target="media/image15.png"/><Relationship Id="rId60" Type="http://schemas.openxmlformats.org/officeDocument/2006/relationships/image" Target="media/image18.png"/><Relationship Id="rId65" Type="http://schemas.openxmlformats.org/officeDocument/2006/relationships/image" Target="media/image21.png"/><Relationship Id="rId73" Type="http://schemas.openxmlformats.org/officeDocument/2006/relationships/control" Target="activeX/activeX36.xm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hyperlink" Target="http://www.naturalresourceswales.gov.uk/" TargetMode="External"/><Relationship Id="rId94" Type="http://schemas.openxmlformats.org/officeDocument/2006/relationships/image" Target="media/image32.png"/><Relationship Id="rId99" Type="http://schemas.openxmlformats.org/officeDocument/2006/relationships/hyperlink" Target="https://cdn.naturalresources.wales/media/1893/20140520-bda-english.pdf?mode=pad&amp;rnd=131596369450000000" TargetMode="External"/><Relationship Id="rId101" Type="http://schemas.openxmlformats.org/officeDocument/2006/relationships/hyperlink" Target="http://www.naturalresourceswales.gov.uk/" TargetMode="External"/><Relationship Id="rId4" Type="http://schemas.openxmlformats.org/officeDocument/2006/relationships/webSettings" Target="webSettings.xml"/><Relationship Id="rId9" Type="http://schemas.openxmlformats.org/officeDocument/2006/relationships/control" Target="activeX/activeX1.xml"/><Relationship Id="rId13" Type="http://schemas.openxmlformats.org/officeDocument/2006/relationships/control" Target="activeX/activeX4.xml"/><Relationship Id="rId18" Type="http://schemas.openxmlformats.org/officeDocument/2006/relationships/control" Target="activeX/activeX8.xml"/><Relationship Id="rId39" Type="http://schemas.openxmlformats.org/officeDocument/2006/relationships/hyperlink" Target="http://www.hse.gov.uk/asbestos/building.htm" TargetMode="External"/><Relationship Id="rId34" Type="http://schemas.openxmlformats.org/officeDocument/2006/relationships/control" Target="activeX/activeX19.xml"/><Relationship Id="rId50" Type="http://schemas.openxmlformats.org/officeDocument/2006/relationships/control" Target="activeX/activeX26.xml"/><Relationship Id="rId55" Type="http://schemas.openxmlformats.org/officeDocument/2006/relationships/control" Target="activeX/activeX29.xml"/><Relationship Id="rId76" Type="http://schemas.openxmlformats.org/officeDocument/2006/relationships/control" Target="activeX/activeX39.xml"/><Relationship Id="rId97" Type="http://schemas.openxmlformats.org/officeDocument/2006/relationships/image" Target="media/image34.png"/><Relationship Id="rId7" Type="http://schemas.openxmlformats.org/officeDocument/2006/relationships/image" Target="media/image3.png"/><Relationship Id="rId71" Type="http://schemas.openxmlformats.org/officeDocument/2006/relationships/control" Target="activeX/activeX34.xml"/><Relationship Id="rId92" Type="http://schemas.openxmlformats.org/officeDocument/2006/relationships/hyperlink" Target="https://naturalresources.wales/flooding/?lang=en" TargetMode="External"/><Relationship Id="rId2" Type="http://schemas.openxmlformats.org/officeDocument/2006/relationships/styles" Target="styles.xml"/><Relationship Id="rId29" Type="http://schemas.openxmlformats.org/officeDocument/2006/relationships/control" Target="activeX/activeX17.xml"/><Relationship Id="rId24" Type="http://schemas.openxmlformats.org/officeDocument/2006/relationships/control" Target="activeX/activeX13.xml"/><Relationship Id="rId40" Type="http://schemas.openxmlformats.org/officeDocument/2006/relationships/hyperlink" Target="http://www.hse.gov.uk/legionnaires/legionella-landlords-responsibilities.htm" TargetMode="External"/><Relationship Id="rId45" Type="http://schemas.openxmlformats.org/officeDocument/2006/relationships/hyperlink" Target="https://youtu.be/M69wsw8qNNQ" TargetMode="External"/><Relationship Id="rId66" Type="http://schemas.openxmlformats.org/officeDocument/2006/relationships/image" Target="media/image22.wmf"/><Relationship Id="rId87" Type="http://schemas.openxmlformats.org/officeDocument/2006/relationships/control" Target="activeX/activeX41.xml"/><Relationship Id="rId61" Type="http://schemas.openxmlformats.org/officeDocument/2006/relationships/image" Target="media/image19.png"/><Relationship Id="rId82" Type="http://schemas.openxmlformats.org/officeDocument/2006/relationships/hyperlink" Target="https://youtu.be/QBu1Gb_dzMY?list=PL1A48B198381DF7FE" TargetMode="External"/><Relationship Id="rId19" Type="http://schemas.openxmlformats.org/officeDocument/2006/relationships/control" Target="activeX/activeX9.xml"/><Relationship Id="rId14"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control" Target="activeX/activeX20.xml"/><Relationship Id="rId56" Type="http://schemas.openxmlformats.org/officeDocument/2006/relationships/control" Target="activeX/activeX30.xml"/><Relationship Id="rId77" Type="http://schemas.openxmlformats.org/officeDocument/2006/relationships/control" Target="activeX/activeX40.xml"/><Relationship Id="rId100" Type="http://schemas.openxmlformats.org/officeDocument/2006/relationships/hyperlink" Target="mailto:enquiries@naturalresourceswales.gov.uk" TargetMode="External"/><Relationship Id="rId8" Type="http://schemas.openxmlformats.org/officeDocument/2006/relationships/image" Target="media/image4.wmf"/><Relationship Id="rId51" Type="http://schemas.openxmlformats.org/officeDocument/2006/relationships/image" Target="media/image14.png"/><Relationship Id="rId72" Type="http://schemas.openxmlformats.org/officeDocument/2006/relationships/control" Target="activeX/activeX35.xml"/><Relationship Id="rId93" Type="http://schemas.openxmlformats.org/officeDocument/2006/relationships/image" Target="media/image31.png"/><Relationship Id="rId98" Type="http://schemas.openxmlformats.org/officeDocument/2006/relationships/hyperlink" Target="https://www.youtube.com/watch?v=KXbpVPyH52E" TargetMode="Externa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250770F3-6AF2-11CF-A915-008029E31FCD}" ax:persistence="persistStorage"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250770F3-6AF2-11CF-A915-008029E31FCD}" ax:persistence="persistStorage"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250770F3-6AF2-11CF-A915-008029E31FCD}" ax:persistence="persistStorage"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250770F3-6AF2-11CF-A915-008029E31FCD}" ax:persistence="persistStorage"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250770F3-6AF2-11CF-A915-008029E31FCD}" ax:persistence="persistStorage"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0-5CC6-11CF-8D67-00AA00BDCE1D}" ax:persistence="persistStream" r:id="rId1"/>
</file>

<file path=word/activeX/activeX32.xml><?xml version="1.0" encoding="utf-8"?>
<ax:ocx xmlns:ax="http://schemas.microsoft.com/office/2006/activeX" xmlns:r="http://schemas.openxmlformats.org/officeDocument/2006/relationships" ax:classid="{5512D110-5CC6-11CF-8D67-00AA00BDCE1D}" ax:persistence="persistStream" r:id="rId1"/>
</file>

<file path=word/activeX/activeX33.xml><?xml version="1.0" encoding="utf-8"?>
<ax:ocx xmlns:ax="http://schemas.microsoft.com/office/2006/activeX" xmlns:r="http://schemas.openxmlformats.org/officeDocument/2006/relationships" ax:classid="{250770F3-6AF2-11CF-A915-008029E31FCD}" ax:persistence="persistStorage"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250770F3-6AF2-11CF-A915-008029E31FCD}" ax:persistence="persistStorage"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250770F3-6AF2-11CF-A915-008029E31FCD}" ax:persistence="persistStorage"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250770F3-6AF2-11CF-A915-008029E31FCD}" ax:persistence="persistStorage"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250770F3-6AF2-11CF-A915-008029E31FCD}"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41</Pages>
  <Words>6529</Words>
  <Characters>37221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Samiya</dc:creator>
  <cp:keywords/>
  <dc:description/>
  <cp:lastModifiedBy>Samiya</cp:lastModifiedBy>
  <cp:revision>1</cp:revision>
  <dcterms:created xsi:type="dcterms:W3CDTF">2018-12-27T17:23:00Z</dcterms:created>
  <dcterms:modified xsi:type="dcterms:W3CDTF">2018-12-27T17:48:00Z</dcterms:modified>
</cp:coreProperties>
</file>