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F4" w:rsidRPr="00B53C2A" w:rsidRDefault="00B53C2A" w:rsidP="00B53C2A">
      <w:pPr>
        <w:pStyle w:val="1"/>
        <w:jc w:val="center"/>
        <w:rPr>
          <w:sz w:val="36"/>
          <w:szCs w:val="36"/>
        </w:rPr>
      </w:pPr>
      <w:r w:rsidRPr="00B53C2A">
        <w:rPr>
          <w:sz w:val="36"/>
          <w:szCs w:val="36"/>
        </w:rPr>
        <w:t>Уровни доступа к членам класса.</w:t>
      </w:r>
    </w:p>
    <w:p w:rsidR="00B53C2A" w:rsidRDefault="00B53C2A" w:rsidP="00B53C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53C2A" w:rsidTr="00B53C2A">
        <w:tc>
          <w:tcPr>
            <w:tcW w:w="1914" w:type="dxa"/>
          </w:tcPr>
          <w:p w:rsidR="00B53C2A" w:rsidRPr="00B53C2A" w:rsidRDefault="00B53C2A" w:rsidP="00B53C2A">
            <w:pPr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B53C2A" w:rsidRPr="00B53C2A" w:rsidRDefault="00B53C2A" w:rsidP="00B53C2A">
            <w:pPr>
              <w:jc w:val="center"/>
              <w:rPr>
                <w:sz w:val="28"/>
                <w:szCs w:val="28"/>
                <w:lang w:val="en-US"/>
              </w:rPr>
            </w:pPr>
            <w:r w:rsidRPr="00B53C2A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914" w:type="dxa"/>
          </w:tcPr>
          <w:p w:rsidR="00B53C2A" w:rsidRPr="00B53C2A" w:rsidRDefault="00B53C2A" w:rsidP="00B53C2A">
            <w:pPr>
              <w:jc w:val="center"/>
              <w:rPr>
                <w:sz w:val="28"/>
                <w:szCs w:val="28"/>
                <w:lang w:val="en-US"/>
              </w:rPr>
            </w:pPr>
            <w:r w:rsidRPr="00B53C2A">
              <w:rPr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914" w:type="dxa"/>
          </w:tcPr>
          <w:p w:rsidR="00B53C2A" w:rsidRPr="00B53C2A" w:rsidRDefault="00B53C2A" w:rsidP="00B53C2A">
            <w:pPr>
              <w:tabs>
                <w:tab w:val="left" w:pos="147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Style w:val="a4"/>
                <w:b w:val="0"/>
                <w:sz w:val="28"/>
                <w:szCs w:val="28"/>
                <w:lang w:val="en-US"/>
              </w:rPr>
              <w:t>p</w:t>
            </w:r>
            <w:r w:rsidRPr="00B53C2A">
              <w:rPr>
                <w:rStyle w:val="a4"/>
                <w:b w:val="0"/>
                <w:sz w:val="28"/>
                <w:szCs w:val="28"/>
              </w:rPr>
              <w:t>rotected</w:t>
            </w:r>
          </w:p>
        </w:tc>
        <w:tc>
          <w:tcPr>
            <w:tcW w:w="1915" w:type="dxa"/>
          </w:tcPr>
          <w:p w:rsidR="00B53C2A" w:rsidRPr="00B53C2A" w:rsidRDefault="00B53C2A" w:rsidP="00B53C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Style w:val="a4"/>
                <w:b w:val="0"/>
                <w:sz w:val="28"/>
                <w:szCs w:val="28"/>
                <w:lang w:val="en-US"/>
              </w:rPr>
              <w:t>p</w:t>
            </w:r>
            <w:r w:rsidRPr="00B53C2A">
              <w:rPr>
                <w:rStyle w:val="a4"/>
                <w:b w:val="0"/>
                <w:sz w:val="28"/>
                <w:szCs w:val="28"/>
              </w:rPr>
              <w:t>ublic</w:t>
            </w:r>
          </w:p>
        </w:tc>
      </w:tr>
      <w:tr w:rsidR="00B53C2A" w:rsidTr="00B53C2A">
        <w:tc>
          <w:tcPr>
            <w:tcW w:w="1914" w:type="dxa"/>
          </w:tcPr>
          <w:p w:rsidR="00B53C2A" w:rsidRPr="00B53C2A" w:rsidRDefault="00B53C2A" w:rsidP="00B53C2A">
            <w:pPr>
              <w:rPr>
                <w:sz w:val="24"/>
                <w:szCs w:val="24"/>
              </w:rPr>
            </w:pPr>
            <w:r w:rsidRPr="00B53C2A">
              <w:rPr>
                <w:sz w:val="24"/>
                <w:szCs w:val="24"/>
              </w:rPr>
              <w:t>Доступен в том ж</w:t>
            </w:r>
            <w:r>
              <w:rPr>
                <w:sz w:val="24"/>
                <w:szCs w:val="24"/>
              </w:rPr>
              <w:t>е классе.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5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</w:tr>
      <w:tr w:rsidR="00B53C2A" w:rsidTr="00B53C2A">
        <w:tc>
          <w:tcPr>
            <w:tcW w:w="1914" w:type="dxa"/>
          </w:tcPr>
          <w:p w:rsidR="00B53C2A" w:rsidRPr="00B53C2A" w:rsidRDefault="00B53C2A" w:rsidP="00B53C2A">
            <w:pPr>
              <w:rPr>
                <w:sz w:val="24"/>
                <w:szCs w:val="24"/>
              </w:rPr>
            </w:pPr>
            <w:r w:rsidRPr="00B53C2A">
              <w:rPr>
                <w:sz w:val="24"/>
                <w:szCs w:val="24"/>
              </w:rPr>
              <w:t>Доступен из подкласса в том же пакете.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C00000"/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5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</w:tr>
      <w:tr w:rsidR="00B53C2A" w:rsidTr="00B53C2A">
        <w:tc>
          <w:tcPr>
            <w:tcW w:w="1914" w:type="dxa"/>
          </w:tcPr>
          <w:p w:rsidR="00B53C2A" w:rsidRPr="00B53C2A" w:rsidRDefault="00B53C2A" w:rsidP="00B53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из любого класса в том же пакете.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C00000"/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5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</w:tr>
      <w:tr w:rsidR="00B53C2A" w:rsidTr="00B53C2A">
        <w:tc>
          <w:tcPr>
            <w:tcW w:w="1914" w:type="dxa"/>
          </w:tcPr>
          <w:p w:rsidR="00B53C2A" w:rsidRPr="00B53C2A" w:rsidRDefault="00B53C2A" w:rsidP="00B53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из подкласса в любом пакете.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C00000"/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C00000"/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  <w:tc>
          <w:tcPr>
            <w:tcW w:w="1915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</w:tr>
      <w:tr w:rsidR="00B53C2A" w:rsidTr="00B53C2A">
        <w:tc>
          <w:tcPr>
            <w:tcW w:w="1914" w:type="dxa"/>
          </w:tcPr>
          <w:p w:rsidR="00B53C2A" w:rsidRPr="00B53C2A" w:rsidRDefault="00B53C2A" w:rsidP="00B53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из любого класса в любом пакете.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C00000"/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C00000"/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4" w:type="dxa"/>
            <w:vAlign w:val="center"/>
          </w:tcPr>
          <w:p w:rsidR="00B53C2A" w:rsidRPr="00B53C2A" w:rsidRDefault="00B53C2A" w:rsidP="00B53C2A">
            <w:pPr>
              <w:jc w:val="center"/>
              <w:rPr>
                <w:sz w:val="28"/>
                <w:szCs w:val="28"/>
              </w:rPr>
            </w:pPr>
            <w:r w:rsidRPr="00B53C2A">
              <w:rPr>
                <w:color w:val="C00000"/>
                <w:sz w:val="28"/>
                <w:szCs w:val="28"/>
              </w:rPr>
              <w:t>Нет</w:t>
            </w:r>
          </w:p>
        </w:tc>
        <w:tc>
          <w:tcPr>
            <w:tcW w:w="1915" w:type="dxa"/>
            <w:vAlign w:val="center"/>
          </w:tcPr>
          <w:p w:rsidR="00B53C2A" w:rsidRPr="00B53C2A" w:rsidRDefault="00B53C2A" w:rsidP="00B53C2A">
            <w:pPr>
              <w:jc w:val="center"/>
              <w:rPr>
                <w:color w:val="00B050"/>
                <w:sz w:val="28"/>
                <w:szCs w:val="28"/>
              </w:rPr>
            </w:pPr>
            <w:r w:rsidRPr="00B53C2A">
              <w:rPr>
                <w:color w:val="00B050"/>
                <w:sz w:val="28"/>
                <w:szCs w:val="28"/>
              </w:rPr>
              <w:t>Да</w:t>
            </w:r>
          </w:p>
        </w:tc>
      </w:tr>
    </w:tbl>
    <w:p w:rsidR="00B53C2A" w:rsidRDefault="00B53C2A" w:rsidP="00B53C2A"/>
    <w:p w:rsidR="00B53C2A" w:rsidRPr="00B53C2A" w:rsidRDefault="00B53C2A" w:rsidP="00B53C2A">
      <w:bookmarkStart w:id="0" w:name="_GoBack"/>
      <w:bookmarkEnd w:id="0"/>
    </w:p>
    <w:sectPr w:rsidR="00B53C2A" w:rsidRPr="00B5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5F"/>
    <w:rsid w:val="005F49F4"/>
    <w:rsid w:val="009E3F5F"/>
    <w:rsid w:val="00B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53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53C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53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53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>*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Lomovskoy</dc:creator>
  <cp:keywords/>
  <dc:description/>
  <cp:lastModifiedBy>Kirill Lomovskoy</cp:lastModifiedBy>
  <cp:revision>2</cp:revision>
  <dcterms:created xsi:type="dcterms:W3CDTF">2018-02-22T10:52:00Z</dcterms:created>
  <dcterms:modified xsi:type="dcterms:W3CDTF">2018-02-22T11:00:00Z</dcterms:modified>
</cp:coreProperties>
</file>