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06FA1D" w14:paraId="5553F9E8" wp14:textId="5AD75940">
      <w:pPr>
        <w:pStyle w:val="ListParagraph"/>
        <w:numPr>
          <w:ilvl w:val="0"/>
          <w:numId w:val="1"/>
        </w:numPr>
        <w:rPr>
          <w:rFonts w:ascii="Consolas" w:hAnsi="Consolas" w:eastAsia="Consolas" w:cs="Consolas"/>
          <w:b w:val="0"/>
          <w:bCs w:val="0"/>
          <w:i w:val="0"/>
          <w:iCs w:val="0"/>
          <w:caps w:val="0"/>
          <w:smallCaps w:val="0"/>
          <w:noProof w:val="0"/>
          <w:color w:val="000000" w:themeColor="text1" w:themeTint="FF" w:themeShade="FF"/>
          <w:sz w:val="24"/>
          <w:szCs w:val="24"/>
          <w:lang w:val="de-DE"/>
        </w:rPr>
      </w:pP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-Inhaltsverzeichnis muss nicht ins Inhaltsverzeichnis</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-Seite 5: “Dies ist eine computerbasierte Anwendung, welche darauf</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abzielt, die Benutzerverwaltung zu erweitern”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-Ist das das Ziel der Anwendung</w:t>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lang w:val="de-DE"/>
        </w:rPr>
        <w:t>?</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-Allgemein Rechtschreibung und Grammatik nochmal überprüfen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Kapitel 2.1.2: “In Abbildung 2.3 ist das Registrierungs-Fenster.”</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-Referenzen zu den Abbildungen sollten anklickbar sein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-In Latex einfach \</w:t>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ref</w:t>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auf die jeweilige Abbildung</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-Referenzen und Abbildungen stimmen teilweise nicht überein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S.17 “Trainer löschen”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-Es wird auf Abbildung 2.17 verwiesen, welche jedoch “Gruppe bearbeiten”,     nicht “Trainer löschen” beinhaltet</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-Weiterer Vorteil bei Benutzung von \</w:t>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ref</w:t>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die korrekte Nummerierung wird       durch Latex übernommen, Abbildungen und Referenzen stimmen immer überein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lang w:val="de-DE"/>
        </w:rPr>
        <w:t>-Allgemeine Faustformel:</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lang w:val="de-DE"/>
        </w:rPr>
        <w:t xml:space="preserve">  -In Kapitel / Unterkapitel mindestens so viel Text wie Größe von Bild</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lang w:val="de-DE"/>
        </w:rPr>
        <w:t xml:space="preserve">  -z.B. in Kapitel 2.1.6</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-Einige Formulierungen nochmal verbessern</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in Kapitel 2.1.7: “Darunter ist eine Karussell-ähnliche Anzeige          platziert …”</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-Einige Unterkapitel noch ohne Nummerierung oder Implementierung</w:t>
      </w:r>
      <w:r>
        <w:br/>
      </w:r>
      <w:r w:rsidRPr="5706FA1D" w:rsidR="5706FA1D">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S.14 “Gruppe erstellen”</w:t>
      </w:r>
    </w:p>
    <w:p xmlns:wp14="http://schemas.microsoft.com/office/word/2010/wordml" w:rsidP="7F06389A" w14:paraId="1FAE9E02" wp14:textId="50D9039B">
      <w:pPr>
        <w:numPr>
          <w:ilvl w:val="0"/>
          <w:numId w:val="1"/>
        </w:numPr>
        <w:rPr>
          <w:rFonts w:ascii="Consolas" w:hAnsi="Consolas" w:eastAsia="Consolas" w:cs="Consolas"/>
          <w:b w:val="0"/>
          <w:bCs w:val="0"/>
          <w:i w:val="0"/>
          <w:iCs w:val="0"/>
          <w:caps w:val="0"/>
          <w:smallCaps w:val="0"/>
          <w:noProof w:val="0"/>
          <w:color w:val="000000" w:themeColor="text1" w:themeTint="FF" w:themeShade="FF"/>
          <w:sz w:val="24"/>
          <w:szCs w:val="24"/>
          <w:lang w:val="de-DE"/>
        </w:rPr>
      </w:pP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lang w:val="de-DE"/>
        </w:rPr>
        <w:t>-</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Manchmal etwas umgangssprachlich</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Kapitel 3.1 “Wie man sehen kann, verläuft der Graph relativ              gleichmäßig ohne Ausreißer.”</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-oder S.41 “STP23L-154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testing</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remote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player</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controller</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Hier geht es          wieder darum den Controller, welcher in der Aufgabe oben erstellt werden      soll zu testen.</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lang w:val="de-DE"/>
        </w:rPr>
        <w:t>”</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-Kein “ich” oder “wir” verwenden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DU NOCHMAL BEI DIR GUCKE</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S.32 “Insgesamt war die Implementierung viel aufwändiger, als wir       erwartet hatten”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-Zahlen nur bis zwölf ausschreiben, danach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wqZiffernschreibweise</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S.33 “Tatsächlich benötigte Zeit: 20 Stunden und Sechzehn Minuten”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-Bei manchen Beschreibungen scheint es zu Verwechslungen gekommen zu sein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S.32: Vorgang “STP23L-106 Move Player”</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-Geschätzte Zeit: 16 Stunden und 30 Minuten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-Tatsächlich benötigte Zeit: 20 Stunden und Sechzehn Minuten</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-Für diese Benutzer-Story wurde glücklicherweise weniger Zeit als erwartet     benötigt. Die geschätzte Zeit war sehr hoch, da der Aufwand für die Story     sehr groß ist. Insgesamt wurde nun nur knapp die Hälfte der Zeit benötigt</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lang w:val="de-DE"/>
        </w:rPr>
        <w:t>.</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lang w:val="de-DE"/>
        </w:rPr>
        <w:t>-</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Manche Task Beschreibungen sehr kurz oder stichpunktartig</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-z.B. S. 40 “STP23L-147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Testing</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own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player</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controller</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oder “STP23L-150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testing</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entity</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controller</w:t>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-Grafik von Abbildung 3.2 fehlt (S.43)</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-Anhang nicht ausreichend</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-“Release 2 Anforderungen Dead Birds Society”</w:t>
      </w:r>
      <w:r>
        <w:br/>
      </w:r>
      <w:r w:rsidRPr="7F06389A" w:rsidR="7F06389A">
        <w:rPr>
          <w:rFonts w:ascii="Consolas" w:hAnsi="Consolas" w:eastAsia="Consolas" w:cs="Consolas"/>
          <w:b w:val="0"/>
          <w:bCs w:val="0"/>
          <w:i w:val="0"/>
          <w:iCs w:val="0"/>
          <w:caps w:val="0"/>
          <w:smallCaps w:val="0"/>
          <w:noProof w:val="0"/>
          <w:color w:val="000000" w:themeColor="text1" w:themeTint="FF" w:themeShade="FF"/>
          <w:sz w:val="24"/>
          <w:szCs w:val="24"/>
          <w:highlight w:val="green"/>
          <w:lang w:val="de-DE"/>
        </w:rPr>
        <w:t xml:space="preserve">  -URL angeben oder Anforderungen konkret angeben</w:t>
      </w:r>
    </w:p>
    <w:p xmlns:wp14="http://schemas.microsoft.com/office/word/2010/wordml" w:rsidP="2C127DEF" w14:paraId="4E47C1E7" wp14:textId="3DFFC35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48e7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5FCAD"/>
    <w:rsid w:val="2004899D"/>
    <w:rsid w:val="2C127DEF"/>
    <w:rsid w:val="3717A249"/>
    <w:rsid w:val="5706FA1D"/>
    <w:rsid w:val="57E5FCAD"/>
    <w:rsid w:val="7DCA44A2"/>
    <w:rsid w:val="7F0638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FCAD"/>
  <w15:chartTrackingRefBased/>
  <w15:docId w15:val="{3513710A-1D64-4907-BFC6-59CF059553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185b0f202542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2023-06-16T15:40:48.6977331Z</dcterms:created>
  <dcterms:modified xsi:type="dcterms:W3CDTF">2023-06-20T12:46:35.5977349Z</dcterms:modified>
  <dc:creator>Luis Schrader</dc:creator>
  <lastModifiedBy>Celina W</lastModifiedBy>
</coreProperties>
</file>