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146518">
      <w:pPr>
        <w:spacing w:after="0" w:line="360" w:lineRule="auto"/>
        <w:jc w:val="center"/>
        <w:rPr>
          <w:rFonts w:ascii="Times New Roman" w:hAnsi="Times New Roman" w:cs="Times New Roman"/>
          <w:b/>
          <w:bCs/>
          <w:sz w:val="28"/>
          <w:szCs w:val="28"/>
          <w:lang w:val="uz-Latn-UZ"/>
        </w:rPr>
      </w:pPr>
      <w:r>
        <w:rPr>
          <w:rFonts w:ascii="Times New Roman" w:hAnsi="Times New Roman" w:cs="Times New Roman"/>
          <w:b/>
          <w:bCs/>
          <w:sz w:val="28"/>
          <w:szCs w:val="28"/>
          <w:lang w:val="uz-Latn-UZ"/>
        </w:rPr>
        <w:t>Muhammad al-Xorazmiy nomidagi Toshkent axborot texnologiyalari universiteti “Raqamli texnologiyalar konvergensiyasi” kafedrasi talabasi</w:t>
      </w:r>
    </w:p>
    <w:p w14:paraId="756FB62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b/>
          <w:bCs/>
          <w:color w:val="000000"/>
          <w:sz w:val="28"/>
          <w:szCs w:val="28"/>
          <w:u w:val="none"/>
          <w:lang w:val="en-US"/>
        </w:rPr>
      </w:pPr>
      <w:r>
        <w:rPr>
          <w:rFonts w:hint="default" w:ascii="Times New Roman" w:hAnsi="Times New Roman" w:cs="Times New Roman"/>
          <w:b/>
          <w:bCs/>
          <w:color w:val="000000"/>
          <w:sz w:val="28"/>
          <w:szCs w:val="28"/>
          <w:u w:val="none"/>
          <w:lang w:val="en-US"/>
        </w:rPr>
        <w:t>Jo’rayev Kamol Ibrohim</w:t>
      </w:r>
      <w:r>
        <w:rPr>
          <w:rFonts w:ascii="Times New Roman" w:hAnsi="Times New Roman" w:cs="Times New Roman"/>
          <w:b/>
          <w:bCs/>
          <w:color w:val="000000"/>
          <w:sz w:val="28"/>
          <w:szCs w:val="28"/>
          <w:u w:val="none"/>
          <w:lang w:val="uz-Latn-UZ"/>
        </w:rPr>
        <w:t xml:space="preserve"> o‘g‘li</w:t>
      </w:r>
      <w:r>
        <w:rPr>
          <w:rFonts w:hint="default" w:ascii="Times New Roman" w:hAnsi="Times New Roman" w:cs="Times New Roman"/>
          <w:b/>
          <w:bCs/>
          <w:color w:val="000000"/>
          <w:sz w:val="28"/>
          <w:szCs w:val="28"/>
          <w:u w:val="none"/>
          <w:lang w:val="en-US"/>
        </w:rPr>
        <w:t>ning</w:t>
      </w:r>
    </w:p>
    <w:p w14:paraId="1784B9A5">
      <w:pPr>
        <w:pStyle w:val="7"/>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ascii="Times New Roman" w:hAnsi="Times New Roman" w:cs="Times New Roman"/>
          <w:b/>
          <w:bCs/>
          <w:sz w:val="28"/>
          <w:szCs w:val="28"/>
          <w:lang w:val="uz-Latn-UZ"/>
        </w:rPr>
      </w:pPr>
      <w:r>
        <w:rPr>
          <w:rFonts w:hint="default" w:ascii="Times New Roman" w:hAnsi="Times New Roman" w:cs="Times New Roman"/>
          <w:b/>
          <w:bCs/>
          <w:sz w:val="28"/>
          <w:szCs w:val="28"/>
          <w:lang w:val="uz-Latn-UZ"/>
        </w:rPr>
        <w:t>“</w:t>
      </w:r>
      <w:r>
        <w:rPr>
          <w:rFonts w:ascii="Times New Roman" w:hAnsi="Times New Roman" w:eastAsia="Times New Roman" w:cs="Times New Roman"/>
          <w:b/>
          <w:bCs w:val="0"/>
          <w:color w:val="000000"/>
          <w:sz w:val="28"/>
          <w:szCs w:val="28"/>
        </w:rPr>
        <w:t>JAVASCRIPT ASOSIDA “TEZBRO” ONLAYN BOZORI AXBOROT TIZIMINI ISHLAB CHIQISH</w:t>
      </w:r>
      <w:r>
        <w:rPr>
          <w:rFonts w:hint="default" w:ascii="Times New Roman" w:hAnsi="Times New Roman" w:cs="Times New Roman"/>
          <w:b/>
          <w:bCs/>
          <w:sz w:val="28"/>
          <w:szCs w:val="28"/>
          <w:lang w:val="uz-Latn-UZ"/>
        </w:rPr>
        <w:t xml:space="preserve">” </w:t>
      </w:r>
      <w:r>
        <w:rPr>
          <w:rFonts w:ascii="Times New Roman" w:hAnsi="Times New Roman" w:cs="Times New Roman"/>
          <w:b/>
          <w:bCs/>
          <w:sz w:val="28"/>
          <w:szCs w:val="28"/>
          <w:lang w:val="uz-Latn-UZ"/>
        </w:rPr>
        <w:t xml:space="preserve"> mavzusidagi bakalavr bitiruv malakaviy ishiga ilmiy</w:t>
      </w:r>
    </w:p>
    <w:p w14:paraId="6ED83056">
      <w:pPr>
        <w:spacing w:line="360" w:lineRule="auto"/>
        <w:jc w:val="center"/>
        <w:rPr>
          <w:rFonts w:ascii="Times New Roman" w:hAnsi="Times New Roman" w:cs="Times New Roman"/>
          <w:b/>
          <w:bCs/>
          <w:sz w:val="28"/>
          <w:szCs w:val="28"/>
          <w:lang w:val="uz-Latn-UZ"/>
        </w:rPr>
      </w:pPr>
      <w:r>
        <w:rPr>
          <w:rFonts w:ascii="Times New Roman" w:hAnsi="Times New Roman" w:cs="Times New Roman"/>
          <w:b/>
          <w:bCs/>
          <w:sz w:val="28"/>
          <w:szCs w:val="28"/>
          <w:lang w:val="uz-Latn-UZ"/>
        </w:rPr>
        <w:t>TAQRIZ</w:t>
      </w:r>
    </w:p>
    <w:p w14:paraId="76C356BD">
      <w:pPr>
        <w:spacing w:after="0" w:line="360" w:lineRule="auto"/>
        <w:jc w:val="both"/>
        <w:rPr>
          <w:rFonts w:ascii="Times New Roman" w:hAnsi="Times New Roman" w:cs="Times New Roman"/>
          <w:sz w:val="28"/>
          <w:szCs w:val="28"/>
          <w:lang w:val="uz-Latn-UZ"/>
        </w:rPr>
      </w:pPr>
      <w:r>
        <w:rPr>
          <w:rFonts w:ascii="Times New Roman" w:hAnsi="Times New Roman" w:cs="Times New Roman"/>
          <w:sz w:val="28"/>
          <w:szCs w:val="28"/>
          <w:lang w:val="uz-Latn-UZ"/>
        </w:rPr>
        <w:t xml:space="preserve">        Bugungi kunda elektron tijorat va raqamli xizmatlar sohasi jadal rivojlanmoqda. Ayniqsa, foydalanuvchilarga qulay va xavfsiz axborot tizimlarini ishlab chiqish orqali kompaniyalar raqobatbardoshligini oshirishga erishmoqda. Ushbu jarayonda zamonaviy texnologiyalar, jumladan React, Node.js, PostgreSQL kabi ilg‘or vositalardan foydalanish muhim ahamiyat kasb etadi.</w:t>
      </w:r>
    </w:p>
    <w:p w14:paraId="3EE38879">
      <w:pPr>
        <w:spacing w:after="0" w:line="360" w:lineRule="auto"/>
        <w:jc w:val="both"/>
        <w:rPr>
          <w:rFonts w:ascii="Times New Roman" w:hAnsi="Times New Roman" w:cs="Times New Roman"/>
          <w:sz w:val="28"/>
          <w:szCs w:val="28"/>
          <w:lang w:val="uz-Latn-UZ"/>
        </w:rPr>
      </w:pPr>
      <w:r>
        <w:rPr>
          <w:rFonts w:ascii="Times New Roman" w:hAnsi="Times New Roman" w:cs="Times New Roman"/>
          <w:sz w:val="28"/>
          <w:szCs w:val="28"/>
          <w:lang w:val="uz-Latn-UZ"/>
        </w:rPr>
        <w:t xml:space="preserve">        </w:t>
      </w:r>
      <w:r>
        <w:rPr>
          <w:rFonts w:hint="default" w:ascii="Times New Roman" w:hAnsi="Times New Roman" w:eastAsia="SimSun" w:cs="Times New Roman"/>
          <w:sz w:val="28"/>
          <w:szCs w:val="28"/>
        </w:rPr>
        <w:t xml:space="preserve">Jo‘rayev Kamol Ibrohim o‘g‘li tomonidan tayyorlangan bitiruv malakaviy ishida </w:t>
      </w:r>
      <w:r>
        <w:rPr>
          <w:rStyle w:val="6"/>
          <w:rFonts w:hint="default" w:ascii="Times New Roman" w:hAnsi="Times New Roman" w:eastAsia="SimSun" w:cs="Times New Roman"/>
          <w:sz w:val="28"/>
          <w:szCs w:val="28"/>
        </w:rPr>
        <w:t>“TezBro” online bozori</w:t>
      </w:r>
      <w:r>
        <w:rPr>
          <w:rFonts w:hint="default" w:ascii="Times New Roman" w:hAnsi="Times New Roman" w:eastAsia="SimSun" w:cs="Times New Roman"/>
          <w:sz w:val="28"/>
          <w:szCs w:val="28"/>
        </w:rPr>
        <w:t xml:space="preserve"> uchun zamonaviy web-ilova ishlab chiqish, mahsulotlarni boshqarish jarayonlarini avtomatlashtirish, foydalanuvchilar bilan interaktiv aloqani yo‘lga qo‘yish kabi dolzarb masalalar yoritilgan. Tizim foydalanuvchi uchun qulay va tushunarli interfeysga ega bo‘lib, React kutubxonasi asosida ishlab chiqilgan. Ma’lumotlar bazasi sifatida esa PostgreSQL tanlangan.</w:t>
      </w:r>
    </w:p>
    <w:p w14:paraId="05B6D06A">
      <w:pPr>
        <w:spacing w:after="0" w:line="360" w:lineRule="auto"/>
        <w:jc w:val="both"/>
        <w:rPr>
          <w:rFonts w:ascii="Times New Roman" w:hAnsi="Times New Roman" w:cs="Times New Roman"/>
          <w:sz w:val="28"/>
          <w:szCs w:val="28"/>
          <w:lang w:val="uz-Latn-UZ"/>
        </w:rPr>
      </w:pPr>
      <w:r>
        <w:rPr>
          <w:rFonts w:ascii="Times New Roman" w:hAnsi="Times New Roman" w:cs="Times New Roman"/>
          <w:sz w:val="28"/>
          <w:szCs w:val="28"/>
          <w:lang w:val="uz-Latn-UZ"/>
        </w:rPr>
        <w:t xml:space="preserve">        Bitiruv malakaviy ishining umumiy tuzilmasi to‘g‘ri tashkil etilgan: kirish, uchta bob, xulosa va foydalanilgan adabiyotlar ro‘yxatidan iborat. Ishning birinchi va ikkinchi boblarida axborot tizimini ishlab chiqish bosqichlari, texnologik yondashuvlar, tizim modullari va ularning ishlash tamoyillari ko‘rib chiqilgan. Uchinchi bobda esa hayot faoliyati xavfsizligi, </w:t>
      </w:r>
      <w:r>
        <w:rPr>
          <w:rFonts w:hint="default" w:ascii="Times New Roman" w:hAnsi="Times New Roman" w:cs="Times New Roman"/>
          <w:sz w:val="28"/>
          <w:szCs w:val="28"/>
          <w:lang w:val="en-US"/>
        </w:rPr>
        <w:t>b</w:t>
      </w:r>
      <w:r>
        <w:rPr>
          <w:rFonts w:hint="default" w:ascii="Times New Roman" w:hAnsi="Times New Roman" w:cs="Times New Roman"/>
          <w:b w:val="0"/>
          <w:bCs w:val="0"/>
          <w:sz w:val="28"/>
          <w:szCs w:val="28"/>
          <w:lang w:val="en-US"/>
        </w:rPr>
        <w:t>axtsiz hodisalar turlarining asosiy tushunchalari va farqlari</w:t>
      </w:r>
      <w:r>
        <w:rPr>
          <w:rFonts w:ascii="Times New Roman" w:hAnsi="Times New Roman" w:cs="Times New Roman"/>
          <w:sz w:val="28"/>
          <w:szCs w:val="28"/>
          <w:lang w:val="uz-Latn-UZ"/>
        </w:rPr>
        <w:t xml:space="preserve">, </w:t>
      </w:r>
      <w:r>
        <w:rPr>
          <w:rFonts w:hint="default" w:ascii="Times New Roman" w:hAnsi="Times New Roman" w:cs="Times New Roman"/>
          <w:b w:val="0"/>
          <w:bCs w:val="0"/>
          <w:sz w:val="28"/>
          <w:szCs w:val="28"/>
          <w:lang w:val="en-US"/>
        </w:rPr>
        <w:t xml:space="preserve"> havo muhitining ifloslanishi va asosiy sabablari</w:t>
      </w:r>
      <w:r>
        <w:rPr>
          <w:rFonts w:ascii="Times New Roman" w:hAnsi="Times New Roman" w:cs="Times New Roman"/>
          <w:sz w:val="28"/>
          <w:szCs w:val="28"/>
          <w:lang w:val="uz-Latn-UZ"/>
        </w:rPr>
        <w:t xml:space="preserve"> kabi masalalar yoritilgan.</w:t>
      </w:r>
    </w:p>
    <w:p w14:paraId="5F8BFF82">
      <w:pPr>
        <w:spacing w:after="0" w:line="360" w:lineRule="auto"/>
        <w:jc w:val="both"/>
        <w:rPr>
          <w:rFonts w:ascii="Times New Roman" w:hAnsi="Times New Roman" w:cs="Times New Roman"/>
          <w:sz w:val="28"/>
          <w:szCs w:val="28"/>
          <w:lang w:val="uz-Latn-UZ"/>
        </w:rPr>
      </w:pPr>
      <w:r>
        <w:rPr>
          <w:rFonts w:ascii="Times New Roman" w:hAnsi="Times New Roman" w:cs="Times New Roman"/>
          <w:sz w:val="28"/>
          <w:szCs w:val="28"/>
          <w:lang w:val="uz-Latn-UZ"/>
        </w:rPr>
        <w:t>Bitiruv ishining ijobiy jihatlari:</w:t>
      </w:r>
    </w:p>
    <w:p w14:paraId="18D60B1A">
      <w:pPr>
        <w:numPr>
          <w:ilvl w:val="0"/>
          <w:numId w:val="1"/>
        </w:numPr>
        <w:spacing w:after="0" w:line="360" w:lineRule="auto"/>
        <w:jc w:val="both"/>
        <w:rPr>
          <w:rFonts w:ascii="Times New Roman" w:hAnsi="Times New Roman" w:cs="Times New Roman"/>
          <w:sz w:val="28"/>
          <w:szCs w:val="28"/>
          <w:lang w:val="uz-Latn-UZ"/>
        </w:rPr>
      </w:pPr>
      <w:r>
        <w:rPr>
          <w:rFonts w:ascii="Times New Roman" w:hAnsi="Times New Roman" w:cs="Times New Roman"/>
          <w:sz w:val="28"/>
          <w:szCs w:val="28"/>
          <w:lang w:val="uz-Latn-UZ"/>
        </w:rPr>
        <w:t>Zamonaviy texnologiyalar asosida ishlab chiqilgan to‘liq funksional web-ilova;</w:t>
      </w:r>
    </w:p>
    <w:p w14:paraId="667494FF">
      <w:pPr>
        <w:numPr>
          <w:ilvl w:val="0"/>
          <w:numId w:val="1"/>
        </w:numPr>
        <w:spacing w:after="0" w:line="360" w:lineRule="auto"/>
        <w:jc w:val="both"/>
        <w:rPr>
          <w:rFonts w:ascii="Times New Roman" w:hAnsi="Times New Roman" w:cs="Times New Roman"/>
          <w:sz w:val="28"/>
          <w:szCs w:val="28"/>
          <w:lang w:val="uz-Latn-UZ"/>
        </w:rPr>
      </w:pPr>
      <w:r>
        <w:rPr>
          <w:rFonts w:ascii="Times New Roman" w:hAnsi="Times New Roman" w:cs="Times New Roman"/>
          <w:sz w:val="28"/>
          <w:szCs w:val="28"/>
          <w:lang w:val="uz-Latn-UZ"/>
        </w:rPr>
        <w:t>Tizim modullari o‘zaro moslashtirilgan va real ishlashga tayyor holatda;</w:t>
      </w:r>
    </w:p>
    <w:p w14:paraId="2184EF74">
      <w:pPr>
        <w:numPr>
          <w:ilvl w:val="0"/>
          <w:numId w:val="1"/>
        </w:numPr>
        <w:spacing w:after="0" w:line="360" w:lineRule="auto"/>
        <w:jc w:val="both"/>
        <w:rPr>
          <w:rFonts w:ascii="Times New Roman" w:hAnsi="Times New Roman" w:cs="Times New Roman"/>
          <w:sz w:val="28"/>
          <w:szCs w:val="28"/>
          <w:lang w:val="uz-Latn-UZ"/>
        </w:rPr>
      </w:pPr>
      <w:r>
        <w:rPr>
          <w:rFonts w:ascii="Times New Roman" w:hAnsi="Times New Roman" w:cs="Times New Roman"/>
          <w:sz w:val="28"/>
          <w:szCs w:val="28"/>
          <w:lang w:val="uz-Latn-UZ"/>
        </w:rPr>
        <w:t>Foydalanuvchi interfeysi zamonaviy UX/UI talablariga mos ishlab chiqilgan;</w:t>
      </w:r>
    </w:p>
    <w:p w14:paraId="03E2EF70">
      <w:pPr>
        <w:numPr>
          <w:ilvl w:val="0"/>
          <w:numId w:val="1"/>
        </w:numPr>
        <w:spacing w:after="0" w:line="360" w:lineRule="auto"/>
        <w:jc w:val="both"/>
        <w:rPr>
          <w:rFonts w:ascii="Times New Roman" w:hAnsi="Times New Roman" w:cs="Times New Roman"/>
          <w:sz w:val="28"/>
          <w:szCs w:val="28"/>
          <w:lang w:val="uz-Latn-UZ"/>
        </w:rPr>
      </w:pPr>
      <w:r>
        <w:rPr>
          <w:rFonts w:ascii="Times New Roman" w:hAnsi="Times New Roman" w:cs="Times New Roman"/>
          <w:sz w:val="28"/>
          <w:szCs w:val="28"/>
          <w:lang w:val="uz-Latn-UZ"/>
        </w:rPr>
        <w:t>Ishda mustaqil tahlil va texnik yondashuvlar mavjud.</w:t>
      </w:r>
    </w:p>
    <w:p w14:paraId="34085B4D">
      <w:pPr>
        <w:spacing w:after="0" w:line="360" w:lineRule="auto"/>
        <w:jc w:val="both"/>
        <w:rPr>
          <w:rFonts w:ascii="Times New Roman" w:hAnsi="Times New Roman" w:cs="Times New Roman"/>
          <w:sz w:val="28"/>
          <w:szCs w:val="28"/>
          <w:lang w:val="uz-Latn-UZ"/>
        </w:rPr>
      </w:pPr>
      <w:r>
        <w:rPr>
          <w:rFonts w:ascii="Times New Roman" w:hAnsi="Times New Roman" w:cs="Times New Roman"/>
          <w:sz w:val="28"/>
          <w:szCs w:val="28"/>
          <w:lang w:val="uz-Latn-UZ"/>
        </w:rPr>
        <w:t>Kamchilik sifatida quyidagilarni keltirish mumkin:</w:t>
      </w:r>
    </w:p>
    <w:p w14:paraId="3FA37AFB">
      <w:pPr>
        <w:numPr>
          <w:ilvl w:val="0"/>
          <w:numId w:val="2"/>
        </w:numPr>
        <w:spacing w:after="0" w:line="360" w:lineRule="auto"/>
        <w:jc w:val="both"/>
        <w:rPr>
          <w:rFonts w:ascii="Times New Roman" w:hAnsi="Times New Roman" w:cs="Times New Roman"/>
          <w:sz w:val="28"/>
          <w:szCs w:val="28"/>
          <w:lang w:val="uz-Latn-UZ"/>
        </w:rPr>
      </w:pPr>
      <w:r>
        <w:rPr>
          <w:rFonts w:ascii="Times New Roman" w:hAnsi="Times New Roman" w:cs="Times New Roman"/>
          <w:sz w:val="28"/>
          <w:szCs w:val="28"/>
          <w:lang w:val="uz-Latn-UZ"/>
        </w:rPr>
        <w:t>Loyihada xavfsizlik masalalariga alohida bo‘lim ajratilmagan;</w:t>
      </w:r>
    </w:p>
    <w:p w14:paraId="7DB1B922">
      <w:pPr>
        <w:numPr>
          <w:ilvl w:val="0"/>
          <w:numId w:val="2"/>
        </w:numPr>
        <w:spacing w:after="0" w:line="360" w:lineRule="auto"/>
        <w:jc w:val="both"/>
        <w:rPr>
          <w:rFonts w:ascii="Times New Roman" w:hAnsi="Times New Roman" w:cs="Times New Roman"/>
          <w:sz w:val="28"/>
          <w:szCs w:val="28"/>
          <w:lang w:val="uz-Latn-UZ"/>
        </w:rPr>
      </w:pPr>
      <w:r>
        <w:rPr>
          <w:rFonts w:ascii="Times New Roman" w:hAnsi="Times New Roman" w:cs="Times New Roman"/>
          <w:sz w:val="28"/>
          <w:szCs w:val="28"/>
          <w:lang w:val="uz-Latn-UZ"/>
        </w:rPr>
        <w:t>Tizim testlash jarayonlari haqida qisqacha ma’lumot berilgan, batafsil tahlil yetishmaydi.</w:t>
      </w:r>
    </w:p>
    <w:p w14:paraId="26185845">
      <w:pPr>
        <w:spacing w:after="0" w:line="360" w:lineRule="auto"/>
        <w:jc w:val="both"/>
        <w:rPr>
          <w:rFonts w:ascii="Times New Roman" w:hAnsi="Times New Roman" w:cs="Times New Roman"/>
          <w:sz w:val="28"/>
          <w:szCs w:val="28"/>
          <w:lang w:val="uz-Latn-UZ"/>
        </w:rPr>
      </w:pPr>
      <w:r>
        <w:rPr>
          <w:rFonts w:ascii="Times New Roman" w:hAnsi="Times New Roman" w:cs="Times New Roman"/>
          <w:sz w:val="28"/>
          <w:szCs w:val="28"/>
          <w:lang w:val="uz-Latn-UZ"/>
        </w:rPr>
        <w:t>Mazkur kamchiliklar ishning umumiy sifatiga sezilarli ta’sir ko‘rsatmaydi.</w:t>
      </w:r>
    </w:p>
    <w:p w14:paraId="0EFF1FEB">
      <w:pPr>
        <w:spacing w:after="0" w:line="360" w:lineRule="auto"/>
        <w:jc w:val="both"/>
        <w:rPr>
          <w:rFonts w:ascii="Times New Roman" w:hAnsi="Times New Roman" w:cs="Times New Roman"/>
          <w:sz w:val="28"/>
          <w:szCs w:val="28"/>
          <w:lang w:val="uz-Latn-UZ"/>
        </w:rPr>
      </w:pPr>
      <w:r>
        <w:rPr>
          <w:rFonts w:ascii="Times New Roman" w:hAnsi="Times New Roman" w:cs="Times New Roman"/>
          <w:sz w:val="28"/>
          <w:szCs w:val="28"/>
          <w:lang w:val="uz-Latn-UZ"/>
        </w:rPr>
        <w:t xml:space="preserve">        Xulosa qilib aytganda, </w:t>
      </w:r>
      <w:r>
        <w:rPr>
          <w:rFonts w:hint="default" w:ascii="Times New Roman" w:hAnsi="Times New Roman" w:eastAsia="SimSun" w:cs="Times New Roman"/>
          <w:sz w:val="28"/>
          <w:szCs w:val="28"/>
        </w:rPr>
        <w:t>Jo‘rayev Kamol Ibrohim</w:t>
      </w:r>
      <w:r>
        <w:rPr>
          <w:rFonts w:hint="default" w:ascii="Times New Roman" w:hAnsi="Times New Roman" w:eastAsia="SimSun" w:cs="Times New Roman"/>
          <w:sz w:val="28"/>
          <w:szCs w:val="28"/>
          <w:lang w:val="en-US"/>
        </w:rPr>
        <w:t xml:space="preserve"> </w:t>
      </w:r>
      <w:bookmarkStart w:id="0" w:name="_GoBack"/>
      <w:bookmarkEnd w:id="0"/>
      <w:r>
        <w:rPr>
          <w:rFonts w:ascii="Times New Roman" w:hAnsi="Times New Roman" w:cs="Times New Roman"/>
          <w:sz w:val="28"/>
          <w:szCs w:val="28"/>
          <w:lang w:val="uz-Latn-UZ"/>
        </w:rPr>
        <w:t xml:space="preserve"> o‘g‘lining bitiruv malakaviy ishi 60610500 - Kompyuter injiniringi (“AT-Servis”) yo‘nalishi bo‘yicha bakalavr darajasiga qo‘yiladigan talab va me’yorlarga to‘liq javob beradi hamda muallif ushbu yo‘nalish bo‘yicha bakalavr ilmiy darajasiga loyiq deb hisoblayman.</w:t>
      </w:r>
    </w:p>
    <w:p w14:paraId="032B0F93">
      <w:pPr>
        <w:rPr>
          <w:rFonts w:ascii="Times New Roman" w:hAnsi="Times New Roman" w:cs="Times New Roman"/>
          <w:sz w:val="28"/>
          <w:szCs w:val="28"/>
          <w:lang w:val="uz-Latn-UZ"/>
        </w:rPr>
      </w:pPr>
    </w:p>
    <w:p w14:paraId="5231BE83">
      <w:pPr>
        <w:contextualSpacing/>
        <w:jc w:val="both"/>
        <w:rPr>
          <w:rFonts w:hint="default"/>
          <w:b/>
          <w:bCs/>
          <w:sz w:val="28"/>
          <w:szCs w:val="24"/>
          <w:lang w:val="en-US"/>
        </w:rPr>
      </w:pPr>
      <w:r>
        <w:rPr>
          <w:rFonts w:hint="default"/>
          <w:b/>
          <w:bCs/>
          <w:sz w:val="28"/>
          <w:szCs w:val="24"/>
          <w:lang w:val="en-US"/>
        </w:rPr>
        <w:t xml:space="preserve">Nizomiy nomidagi O’zbekiston </w:t>
      </w:r>
    </w:p>
    <w:p w14:paraId="4BBC43EA">
      <w:pPr>
        <w:contextualSpacing/>
        <w:jc w:val="both"/>
        <w:rPr>
          <w:rFonts w:hint="default"/>
          <w:b/>
          <w:bCs/>
          <w:sz w:val="28"/>
          <w:szCs w:val="24"/>
          <w:lang w:val="en-US"/>
        </w:rPr>
      </w:pPr>
      <w:r>
        <w:rPr>
          <w:rFonts w:hint="default"/>
          <w:b/>
          <w:bCs/>
          <w:sz w:val="28"/>
          <w:szCs w:val="24"/>
          <w:lang w:val="en-US"/>
        </w:rPr>
        <w:t>Milliy pedagogika universiteti</w:t>
      </w:r>
    </w:p>
    <w:p w14:paraId="03D8A0C8">
      <w:pPr>
        <w:contextualSpacing/>
        <w:jc w:val="both"/>
        <w:rPr>
          <w:rFonts w:hint="default"/>
          <w:b/>
          <w:bCs/>
          <w:sz w:val="28"/>
          <w:szCs w:val="24"/>
          <w:lang w:val="en-US"/>
        </w:rPr>
      </w:pPr>
      <w:r>
        <w:rPr>
          <w:rFonts w:hint="default"/>
          <w:b/>
          <w:bCs/>
          <w:sz w:val="28"/>
          <w:szCs w:val="24"/>
          <w:lang w:val="en-US"/>
        </w:rPr>
        <w:t>Bilim va malakalarni baholash bo’limi boshlig’i</w:t>
      </w:r>
    </w:p>
    <w:p w14:paraId="4FAC4151">
      <w:pPr>
        <w:contextualSpacing/>
        <w:jc w:val="both"/>
        <w:rPr>
          <w:rFonts w:hint="default"/>
          <w:b/>
          <w:bCs/>
          <w:sz w:val="28"/>
          <w:szCs w:val="24"/>
          <w:lang w:val="en-US"/>
        </w:rPr>
      </w:pPr>
      <w:r>
        <w:rPr>
          <w:rFonts w:hint="default"/>
          <w:b/>
          <w:bCs/>
          <w:sz w:val="28"/>
          <w:szCs w:val="24"/>
          <w:lang w:val="en-US"/>
        </w:rPr>
        <w:t>Texnika fanlar falsafa doktori (PhD)</w:t>
      </w:r>
      <w:r>
        <w:rPr>
          <w:b/>
          <w:bCs/>
          <w:sz w:val="28"/>
          <w:szCs w:val="24"/>
        </w:rPr>
        <w:t xml:space="preserve">                       </w:t>
      </w:r>
      <w:r>
        <w:rPr>
          <w:rFonts w:hint="default"/>
          <w:b/>
          <w:bCs/>
          <w:sz w:val="28"/>
          <w:szCs w:val="24"/>
          <w:lang w:val="en-US"/>
        </w:rPr>
        <w:t xml:space="preserve">                      </w:t>
      </w:r>
      <w:r>
        <w:rPr>
          <w:rFonts w:hint="default"/>
          <w:b/>
          <w:bCs/>
          <w:sz w:val="30"/>
          <w:szCs w:val="30"/>
          <w:lang w:val="en-US"/>
        </w:rPr>
        <w:t xml:space="preserve"> Karimov SH</w:t>
      </w:r>
      <w:r>
        <w:rPr>
          <w:b/>
          <w:bCs/>
          <w:sz w:val="30"/>
          <w:szCs w:val="30"/>
        </w:rPr>
        <w:t>.</w:t>
      </w:r>
      <w:r>
        <w:rPr>
          <w:rFonts w:hint="default"/>
          <w:b/>
          <w:bCs/>
          <w:sz w:val="30"/>
          <w:szCs w:val="30"/>
          <w:lang w:val="en-US"/>
        </w:rPr>
        <w:t>S.</w:t>
      </w:r>
    </w:p>
    <w:p w14:paraId="2EE2BA61">
      <w:pPr>
        <w:contextualSpacing/>
        <w:jc w:val="both"/>
        <w:rPr>
          <w:sz w:val="28"/>
          <w:szCs w:val="24"/>
        </w:rPr>
      </w:pPr>
    </w:p>
    <w:p w14:paraId="001C2C23">
      <w:pPr>
        <w:rPr>
          <w:rFonts w:ascii="Times New Roman" w:hAnsi="Times New Roman" w:cs="Times New Roman"/>
          <w:sz w:val="28"/>
          <w:szCs w:val="28"/>
          <w:lang w:val="uz-Latn-UZ"/>
        </w:rPr>
      </w:pPr>
    </w:p>
    <w:sectPr>
      <w:pgSz w:w="12240" w:h="15840"/>
      <w:pgMar w:top="1134" w:right="851"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8765072"/>
    <w:multiLevelType w:val="multilevel"/>
    <w:tmpl w:val="3876507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6FE31A71"/>
    <w:multiLevelType w:val="multilevel"/>
    <w:tmpl w:val="6FE31A7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13BA"/>
    <w:rsid w:val="000013BA"/>
    <w:rsid w:val="00927AED"/>
    <w:rsid w:val="00C86FF8"/>
    <w:rsid w:val="00CD7773"/>
    <w:rsid w:val="00CF2CC7"/>
    <w:rsid w:val="5E130B2C"/>
    <w:rsid w:val="5F282E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2"/>
    <w:next w:val="1"/>
    <w:semiHidden/>
    <w:unhideWhenUsed/>
    <w:qFormat/>
    <w:uiPriority w:val="9"/>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3">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Strong"/>
    <w:basedOn w:val="4"/>
    <w:qFormat/>
    <w:uiPriority w:val="22"/>
    <w:rPr>
      <w:b/>
      <w:bCs/>
    </w:rPr>
  </w:style>
  <w:style w:type="paragraph" w:styleId="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386</Words>
  <Characters>2205</Characters>
  <Lines>18</Lines>
  <Paragraphs>5</Paragraphs>
  <TotalTime>0</TotalTime>
  <ScaleCrop>false</ScaleCrop>
  <LinksUpToDate>false</LinksUpToDate>
  <CharactersWithSpaces>2586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2025-05-17T06:02:00Z</dcterms:created>
  <dc:creator>Shaxobiddin</dc:creator>
  <cp:lastModifiedBy>kamol</cp:lastModifiedBy>
  <dcterms:modified xsi:type="dcterms:W3CDTF">2026-05-01T06:24:06Z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315A80E32BBD4A33896AA4AC68A5F932_13</vt:lpwstr>
  </property>
</Properties>
</file>