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Financial Reports</w:t>
      </w:r>
    </w:p>
    <w:p>
      <w:pPr>
        <w:pStyle w:val="Heading1"/>
      </w:pPr>
      <w:r>
        <w:t>13-Week Rolling Forecast</w:t>
      </w:r>
    </w:p>
    <w:p>
      <w:pPr>
        <w:pStyle w:val="ListBullet"/>
      </w:pPr>
      <w:r>
        <w:t>Week of 2024-12-02: Revenue: $180,013.76, Expenses: $113,526.54, Net Income: $66,487.22</w:t>
      </w:r>
    </w:p>
    <w:p>
      <w:pPr>
        <w:pStyle w:val="ListBullet"/>
      </w:pPr>
      <w:r>
        <w:t>Week of 2024-12-09: Revenue: $183,259.44, Expenses: $65,842.81, Net Income: $117,416.63</w:t>
      </w:r>
    </w:p>
    <w:p>
      <w:pPr>
        <w:pStyle w:val="ListBullet"/>
      </w:pPr>
      <w:r>
        <w:t>Week of 2024-12-16: Revenue: $180,610.46, Expenses: $95,680.52, Net Income: $84,929.94</w:t>
      </w:r>
    </w:p>
    <w:p>
      <w:pPr>
        <w:pStyle w:val="ListBullet"/>
      </w:pPr>
      <w:r>
        <w:t>Week of 2024-12-23: Revenue: $183,258.43, Expenses: $78,648.07, Net Income: $104,610.36</w:t>
      </w:r>
    </w:p>
    <w:p>
      <w:pPr>
        <w:pStyle w:val="ListBullet"/>
      </w:pPr>
      <w:r>
        <w:t>Week of 2024-12-30: Revenue: $138,795.57, Expenses: $66,232.53, Net Income: $72,563.04</w:t>
      </w:r>
    </w:p>
    <w:p>
      <w:pPr>
        <w:pStyle w:val="ListBullet"/>
      </w:pPr>
      <w:r>
        <w:t>Week of 2025-01-06: Revenue: $143,663.50, Expenses: $105,660.18, Net Income: $38,003.32</w:t>
      </w:r>
    </w:p>
    <w:p>
      <w:pPr>
        <w:pStyle w:val="ListBullet"/>
      </w:pPr>
      <w:r>
        <w:t>Week of 2025-01-13: Revenue: $153,843.85, Expenses: $57,810.17, Net Income: $96,033.68</w:t>
      </w:r>
    </w:p>
    <w:p>
      <w:pPr>
        <w:pStyle w:val="ListBullet"/>
      </w:pPr>
      <w:r>
        <w:t>Week of 2025-01-20: Revenue: $142,106.20, Expenses: $145,491.34, Net Income: $-3,385.14</w:t>
      </w:r>
    </w:p>
    <w:p>
      <w:pPr>
        <w:pStyle w:val="ListBullet"/>
      </w:pPr>
      <w:r>
        <w:t>Week of 2025-01-27: Revenue: $138,494.68, Expenses: $52,095.10, Net Income: $86,399.58</w:t>
      </w:r>
    </w:p>
    <w:p>
      <w:pPr>
        <w:pStyle w:val="ListBullet"/>
      </w:pPr>
      <w:r>
        <w:t>Week of 2025-02-03: Revenue: $179,054.54, Expenses: $104,429.19, Net Income: $74,625.35</w:t>
      </w:r>
    </w:p>
    <w:p>
      <w:pPr>
        <w:pStyle w:val="ListBullet"/>
      </w:pPr>
      <w:r>
        <w:t>Week of 2025-02-10: Revenue: $166,838.84, Expenses: $138,135.50, Net Income: $28,703.34</w:t>
      </w:r>
    </w:p>
    <w:p>
      <w:pPr>
        <w:pStyle w:val="ListBullet"/>
      </w:pPr>
      <w:r>
        <w:t>Week of 2025-02-17: Revenue: $149,343.58, Expenses: $134,882.47, Net Income: $14,461.11</w:t>
      </w:r>
    </w:p>
    <w:p>
      <w:pPr>
        <w:pStyle w:val="ListBullet"/>
      </w:pPr>
      <w:r>
        <w:t>Week of 2025-02-24: Revenue: $110,876.03, Expenses: $86,288.90, Net Income: $24,587.13</w:t>
      </w:r>
    </w:p>
    <w:p>
      <w:pPr>
        <w:pStyle w:val="Heading1"/>
      </w:pPr>
      <w:r>
        <w:t>MRR (Monthly Recurring Revenue)</w:t>
      </w:r>
    </w:p>
    <w:p>
      <w:pPr>
        <w:pStyle w:val="ListBullet"/>
      </w:pPr>
      <w:r>
        <w:t>2023-12: $416,631.46</w:t>
      </w:r>
    </w:p>
    <w:p>
      <w:pPr>
        <w:pStyle w:val="ListBullet"/>
      </w:pPr>
      <w:r>
        <w:t>2024-01: $418,550.27</w:t>
      </w:r>
    </w:p>
    <w:p>
      <w:pPr>
        <w:pStyle w:val="ListBullet"/>
      </w:pPr>
      <w:r>
        <w:t>2024-02: $484,990.48</w:t>
      </w:r>
    </w:p>
    <w:p>
      <w:pPr>
        <w:pStyle w:val="ListBullet"/>
      </w:pPr>
      <w:r>
        <w:t>2024-03: $446,202.09</w:t>
      </w:r>
    </w:p>
    <w:p>
      <w:pPr>
        <w:pStyle w:val="ListBullet"/>
      </w:pPr>
      <w:r>
        <w:t>2024-04: $547,537.42</w:t>
      </w:r>
    </w:p>
    <w:p>
      <w:pPr>
        <w:pStyle w:val="ListBullet"/>
      </w:pPr>
      <w:r>
        <w:t>2024-05: $569,148.96</w:t>
      </w:r>
    </w:p>
    <w:p>
      <w:pPr>
        <w:pStyle w:val="ListBullet"/>
      </w:pPr>
      <w:r>
        <w:t>2024-06: $563,279.44</w:t>
      </w:r>
    </w:p>
    <w:p>
      <w:pPr>
        <w:pStyle w:val="ListBullet"/>
      </w:pPr>
      <w:r>
        <w:t>2024-07: $586,035.48</w:t>
      </w:r>
    </w:p>
    <w:p>
      <w:pPr>
        <w:pStyle w:val="ListBullet"/>
      </w:pPr>
      <w:r>
        <w:t>2024-08: $530,688.69</w:t>
      </w:r>
    </w:p>
    <w:p>
      <w:pPr>
        <w:pStyle w:val="ListBullet"/>
      </w:pPr>
      <w:r>
        <w:t>2024-09: $516,272.20</w:t>
      </w:r>
    </w:p>
    <w:p>
      <w:pPr>
        <w:pStyle w:val="ListBullet"/>
      </w:pPr>
      <w:r>
        <w:t>2024-10: $459,220.57</w:t>
      </w:r>
    </w:p>
    <w:p>
      <w:pPr>
        <w:pStyle w:val="ListBullet"/>
      </w:pPr>
      <w:r>
        <w:t>2024-11: $416,234.47</w:t>
      </w:r>
    </w:p>
    <w:p>
      <w:pPr>
        <w:pStyle w:val="ListBullet"/>
      </w:pPr>
      <w:r>
        <w:t>2024-12: $462,481.41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