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${BR_PROV}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${BR_DIST}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${BR_MUN}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${BR_WARD}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${BR_NM_NP}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${GUARANTOR_LEGAL_BLOCK_POA}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${BORROWER_LEGAL_BLOCK}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${LN_APPR_DT_BS}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${LN_APPR_DT_AD}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${LN_AMT}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${LN_AMT_W}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