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2026-04-23T15:23:45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报告展示漏洞数: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266.51053643226624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1.0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150.85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2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未展示高价值结构化漏洞发现；运行期仅产生了被拒绝或低价值发现。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