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2026-04-23T19:01:50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报告展示漏洞数: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449.4419686794281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1.0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338.66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8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3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3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6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未展示高价值结构化漏洞发现；运行期仅产生了被拒绝或低价值发现。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