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59079" w14:textId="2F91511E" w:rsidR="005F30E2" w:rsidRPr="006F746B" w:rsidRDefault="00A11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work</w:t>
      </w:r>
      <w:bookmarkStart w:id="0" w:name="_GoBack"/>
      <w:bookmarkEnd w:id="0"/>
      <w:r w:rsidR="002003C9" w:rsidRPr="006F746B">
        <w:rPr>
          <w:b/>
          <w:bCs/>
          <w:sz w:val="28"/>
          <w:szCs w:val="28"/>
        </w:rPr>
        <w:t xml:space="preserve"> Computer networks </w:t>
      </w:r>
      <w:r w:rsidR="005F30E2" w:rsidRPr="006F746B">
        <w:rPr>
          <w:b/>
          <w:bCs/>
          <w:sz w:val="28"/>
          <w:szCs w:val="28"/>
        </w:rPr>
        <w:t xml:space="preserve">– </w:t>
      </w:r>
      <w:r w:rsidR="002003C9" w:rsidRPr="006F746B">
        <w:rPr>
          <w:b/>
          <w:bCs/>
          <w:sz w:val="28"/>
          <w:szCs w:val="28"/>
        </w:rPr>
        <w:t>Group</w:t>
      </w:r>
      <w:r w:rsidR="005F30E2" w:rsidRPr="006F746B">
        <w:rPr>
          <w:b/>
          <w:bCs/>
          <w:sz w:val="28"/>
          <w:szCs w:val="28"/>
        </w:rPr>
        <w:t xml:space="preserve"> Project</w:t>
      </w:r>
      <w:r w:rsidR="002A5E5E" w:rsidRPr="006F746B">
        <w:rPr>
          <w:b/>
          <w:bCs/>
          <w:sz w:val="28"/>
          <w:szCs w:val="28"/>
        </w:rPr>
        <w:t xml:space="preserve"> </w:t>
      </w:r>
    </w:p>
    <w:p w14:paraId="3AF65B1D" w14:textId="0D467510" w:rsidR="00EE2AB3" w:rsidRPr="00D83EFD" w:rsidRDefault="00EE2AB3">
      <w:pPr>
        <w:rPr>
          <w:b/>
          <w:bCs/>
        </w:rPr>
      </w:pPr>
      <w:r w:rsidRPr="00D83EFD">
        <w:rPr>
          <w:b/>
          <w:bCs/>
        </w:rPr>
        <w:t>The Case</w:t>
      </w:r>
    </w:p>
    <w:p w14:paraId="108DC41A" w14:textId="77777777" w:rsidR="00EE2AB3" w:rsidRDefault="00EE2AB3"/>
    <w:p w14:paraId="7844A561" w14:textId="3D7561DE" w:rsidR="00B77D8E" w:rsidRDefault="0000367C">
      <w:r w:rsidRPr="0000367C">
        <w:t>One of the largest. Micro banking organization in Sri Lanka is setting up a</w:t>
      </w:r>
      <w:r w:rsidR="008D6B22">
        <w:t>n</w:t>
      </w:r>
      <w:r w:rsidRPr="0000367C">
        <w:t xml:space="preserve"> island</w:t>
      </w:r>
      <w:r>
        <w:t xml:space="preserve"> </w:t>
      </w:r>
      <w:r w:rsidRPr="0000367C">
        <w:t>wide network</w:t>
      </w:r>
      <w:r w:rsidR="008D6B22">
        <w:t xml:space="preserve"> </w:t>
      </w:r>
      <w:r w:rsidR="00741D93">
        <w:t>to</w:t>
      </w:r>
      <w:r w:rsidRPr="0000367C">
        <w:t xml:space="preserve"> facilitate </w:t>
      </w:r>
      <w:r>
        <w:t>the m</w:t>
      </w:r>
      <w:r w:rsidRPr="0000367C">
        <w:t>icro banking activities.</w:t>
      </w:r>
    </w:p>
    <w:p w14:paraId="6E08E8CD" w14:textId="484FE60E" w:rsidR="0000367C" w:rsidRDefault="0000367C">
      <w:r w:rsidRPr="0000367C">
        <w:t>Since the bank is not establish for profit-oriented operation. The bank</w:t>
      </w:r>
      <w:r w:rsidR="008D6B22">
        <w:t xml:space="preserve"> r</w:t>
      </w:r>
      <w:r w:rsidRPr="0000367C">
        <w:t>equires minimizing the operational and</w:t>
      </w:r>
      <w:r w:rsidR="008D6B22">
        <w:t xml:space="preserve"> s</w:t>
      </w:r>
      <w:r w:rsidRPr="0000367C">
        <w:t>etting up cost</w:t>
      </w:r>
      <w:r w:rsidR="008D6B22">
        <w:t xml:space="preserve"> f</w:t>
      </w:r>
      <w:r w:rsidRPr="0000367C">
        <w:t>or the entire network and for the software.</w:t>
      </w:r>
    </w:p>
    <w:p w14:paraId="77570CC5" w14:textId="6AA59727" w:rsidR="0000367C" w:rsidRDefault="0000367C">
      <w:r w:rsidRPr="0000367C">
        <w:t>The bank is organized</w:t>
      </w:r>
      <w:r w:rsidR="008D6B22">
        <w:t xml:space="preserve"> h</w:t>
      </w:r>
      <w:r w:rsidRPr="0000367C">
        <w:t>aving a head office in Colombo</w:t>
      </w:r>
      <w:r w:rsidR="008D6B22">
        <w:t>,</w:t>
      </w:r>
      <w:r w:rsidRPr="0000367C">
        <w:t xml:space="preserve"> Regional officers in </w:t>
      </w:r>
      <w:r>
        <w:t>province</w:t>
      </w:r>
      <w:r w:rsidR="00A47694">
        <w:t xml:space="preserve"> (9 officers)</w:t>
      </w:r>
      <w:r>
        <w:t xml:space="preserve"> and </w:t>
      </w:r>
      <w:r w:rsidRPr="0000367C">
        <w:t>district</w:t>
      </w:r>
      <w:r>
        <w:t xml:space="preserve"> </w:t>
      </w:r>
      <w:r w:rsidR="00A47694">
        <w:t>level (24 officers in district secretariats)</w:t>
      </w:r>
      <w:r w:rsidRPr="0000367C">
        <w:t xml:space="preserve"> </w:t>
      </w:r>
      <w:r w:rsidR="00C97A04" w:rsidRPr="0000367C">
        <w:t>and</w:t>
      </w:r>
      <w:r w:rsidRPr="0000367C">
        <w:t xml:space="preserve"> root level </w:t>
      </w:r>
      <w:r w:rsidR="00A47694" w:rsidRPr="0000367C">
        <w:t>branches</w:t>
      </w:r>
      <w:r w:rsidR="00A47694">
        <w:t xml:space="preserve"> (850)</w:t>
      </w:r>
      <w:r w:rsidRPr="0000367C">
        <w:t xml:space="preserve"> consisting of Societies Manage by</w:t>
      </w:r>
      <w:r>
        <w:t xml:space="preserve"> t</w:t>
      </w:r>
      <w:r w:rsidRPr="0000367C">
        <w:t>he beneficiaries</w:t>
      </w:r>
      <w:r>
        <w:t xml:space="preserve"> them self</w:t>
      </w:r>
      <w:r w:rsidR="00A47694">
        <w:t xml:space="preserve"> and parent societies (215 societies). Generally, a parent society may have 4 to 5 root level branch officers and engage in bank investment and staff account maintained activities </w:t>
      </w:r>
    </w:p>
    <w:p w14:paraId="5F9F7C13" w14:textId="38E674BB" w:rsidR="0000367C" w:rsidRDefault="0000367C">
      <w:r w:rsidRPr="0000367C">
        <w:t>The grassroot level branches</w:t>
      </w:r>
      <w:r>
        <w:t xml:space="preserve"> r</w:t>
      </w:r>
      <w:r w:rsidRPr="0000367C">
        <w:t>eport to the</w:t>
      </w:r>
      <w:r>
        <w:t xml:space="preserve"> b</w:t>
      </w:r>
      <w:r w:rsidRPr="0000367C">
        <w:t xml:space="preserve">eneficiary </w:t>
      </w:r>
      <w:r w:rsidR="00A7235F" w:rsidRPr="0000367C">
        <w:t>societies</w:t>
      </w:r>
      <w:r w:rsidR="00A47694">
        <w:t>/parent societies)</w:t>
      </w:r>
      <w:r w:rsidR="00A7235F">
        <w:t xml:space="preserve"> and</w:t>
      </w:r>
      <w:r>
        <w:t xml:space="preserve"> </w:t>
      </w:r>
      <w:r w:rsidR="000747E7">
        <w:t>r</w:t>
      </w:r>
      <w:r w:rsidRPr="0000367C">
        <w:t>eport on th</w:t>
      </w:r>
      <w:r w:rsidR="000747E7">
        <w:t>e p</w:t>
      </w:r>
      <w:r w:rsidRPr="0000367C">
        <w:t>rogression</w:t>
      </w:r>
      <w:r w:rsidR="000747E7">
        <w:t xml:space="preserve"> t</w:t>
      </w:r>
      <w:r w:rsidRPr="0000367C">
        <w:t>o the district</w:t>
      </w:r>
      <w:r w:rsidR="000747E7">
        <w:t xml:space="preserve"> /</w:t>
      </w:r>
      <w:r w:rsidRPr="0000367C">
        <w:t xml:space="preserve">provincial level. </w:t>
      </w:r>
      <w:r w:rsidR="000747E7">
        <w:t xml:space="preserve">The head office </w:t>
      </w:r>
      <w:r w:rsidRPr="0000367C">
        <w:t xml:space="preserve">collects </w:t>
      </w:r>
      <w:r w:rsidR="00E04B2E" w:rsidRPr="0000367C">
        <w:t>this provincial level information</w:t>
      </w:r>
      <w:r w:rsidR="000747E7">
        <w:t xml:space="preserve"> to </w:t>
      </w:r>
      <w:r w:rsidRPr="0000367C">
        <w:t>process the island</w:t>
      </w:r>
      <w:r w:rsidR="000747E7">
        <w:t xml:space="preserve"> </w:t>
      </w:r>
      <w:r w:rsidRPr="0000367C">
        <w:t>wide</w:t>
      </w:r>
      <w:r w:rsidR="000747E7">
        <w:t xml:space="preserve"> s</w:t>
      </w:r>
      <w:r w:rsidRPr="0000367C">
        <w:t>tatus reports</w:t>
      </w:r>
      <w:r w:rsidR="000747E7">
        <w:t>.</w:t>
      </w:r>
    </w:p>
    <w:p w14:paraId="46AD8B1D" w14:textId="5D820100" w:rsidR="00C97A04" w:rsidRDefault="00C97A04">
      <w:r>
        <w:t>T</w:t>
      </w:r>
      <w:r w:rsidR="0000367C" w:rsidRPr="0000367C">
        <w:t>he software develop</w:t>
      </w:r>
      <w:r>
        <w:t xml:space="preserve">ed using web </w:t>
      </w:r>
      <w:r w:rsidR="0000367C" w:rsidRPr="0000367C">
        <w:t xml:space="preserve">technologies. </w:t>
      </w:r>
      <w:r>
        <w:t xml:space="preserve">The system </w:t>
      </w:r>
      <w:r w:rsidR="00E04B2E">
        <w:t xml:space="preserve">is </w:t>
      </w:r>
      <w:r w:rsidR="00E04B2E" w:rsidRPr="0000367C">
        <w:t>hosted</w:t>
      </w:r>
      <w:r w:rsidR="0000367C" w:rsidRPr="0000367C">
        <w:t xml:space="preserve"> in one of the largest ISP's in the country</w:t>
      </w:r>
      <w:r>
        <w:t xml:space="preserve"> wh</w:t>
      </w:r>
      <w:r w:rsidR="0000367C" w:rsidRPr="0000367C">
        <w:t xml:space="preserve">ich provides </w:t>
      </w:r>
      <w:r>
        <w:t xml:space="preserve">cloud hosted solution, helpdesk </w:t>
      </w:r>
      <w:r w:rsidR="0000367C" w:rsidRPr="0000367C">
        <w:t>services</w:t>
      </w:r>
      <w:r>
        <w:t xml:space="preserve">, software maintenance </w:t>
      </w:r>
      <w:r w:rsidR="00DA150E">
        <w:t>services</w:t>
      </w:r>
      <w:r>
        <w:t xml:space="preserve"> for a monthly fee </w:t>
      </w:r>
      <w:r w:rsidR="00DA150E">
        <w:t>pay by the individual bank branch /regional office and head</w:t>
      </w:r>
      <w:r w:rsidR="008D6B22">
        <w:t xml:space="preserve"> </w:t>
      </w:r>
      <w:r w:rsidR="00DA150E">
        <w:t>office</w:t>
      </w:r>
      <w:r>
        <w:t xml:space="preserve"> bank branch</w:t>
      </w:r>
      <w:r w:rsidR="0000367C" w:rsidRPr="0000367C">
        <w:t xml:space="preserve">. </w:t>
      </w:r>
    </w:p>
    <w:p w14:paraId="44F9670F" w14:textId="0A04486C" w:rsidR="002C02A6" w:rsidRDefault="00C97A04">
      <w:r>
        <w:t xml:space="preserve">The bank branches are connected </w:t>
      </w:r>
      <w:r w:rsidR="000D1F00">
        <w:t>to a</w:t>
      </w:r>
      <w:r w:rsidR="002C02A6">
        <w:t xml:space="preserve"> private VPN network provided by ISP using layer 2 technologies. The hosted solution use </w:t>
      </w:r>
      <w:r>
        <w:t xml:space="preserve">IP layer </w:t>
      </w:r>
      <w:r w:rsidR="000D1F00">
        <w:t>(layer</w:t>
      </w:r>
      <w:r>
        <w:t xml:space="preserve"> 3) and above</w:t>
      </w:r>
      <w:r w:rsidR="002C02A6">
        <w:t xml:space="preserve"> technologies to secure the data and applications</w:t>
      </w:r>
      <w:r>
        <w:t>.</w:t>
      </w:r>
    </w:p>
    <w:p w14:paraId="615AFAF9" w14:textId="3384EEFC" w:rsidR="0078463F" w:rsidRDefault="0078463F" w:rsidP="002B6CDC">
      <w:r>
        <w:t xml:space="preserve">The ISP have given </w:t>
      </w:r>
      <w:proofErr w:type="gramStart"/>
      <w:r w:rsidR="00A47694">
        <w:t>2401:DD02:1A</w:t>
      </w:r>
      <w:r w:rsidRPr="0078463F">
        <w:t>28</w:t>
      </w:r>
      <w:proofErr w:type="gramEnd"/>
      <w:r w:rsidRPr="0078463F">
        <w:t>:/48 for the network implementation</w:t>
      </w:r>
      <w:r w:rsidR="002B6CDC">
        <w:t xml:space="preserve"> to connect all the </w:t>
      </w:r>
      <w:r w:rsidR="002B6CDC" w:rsidRPr="0000367C">
        <w:t>branches</w:t>
      </w:r>
      <w:r w:rsidR="002B6CDC">
        <w:t>( society /parent society/district office/provincial  ) to head office.</w:t>
      </w:r>
    </w:p>
    <w:p w14:paraId="544EC7BC" w14:textId="5F3D6C29" w:rsidR="002C02A6" w:rsidRDefault="002C02A6">
      <w:r>
        <w:t xml:space="preserve">A branch has following systems </w:t>
      </w:r>
      <w:r w:rsidR="003244A8">
        <w:t>/</w:t>
      </w:r>
      <w:r>
        <w:t>users.</w:t>
      </w:r>
    </w:p>
    <w:p w14:paraId="26B89F2A" w14:textId="3C3856CE" w:rsidR="002C02A6" w:rsidRDefault="002C02A6" w:rsidP="003244A8">
      <w:pPr>
        <w:pStyle w:val="ListParagraph"/>
        <w:numPr>
          <w:ilvl w:val="0"/>
          <w:numId w:val="1"/>
        </w:numPr>
      </w:pPr>
      <w:r>
        <w:t>Bank core application users- 3 front office</w:t>
      </w:r>
      <w:r w:rsidR="003244A8">
        <w:t xml:space="preserve"> </w:t>
      </w:r>
      <w:r w:rsidR="000D1F00">
        <w:t>workstations ,</w:t>
      </w:r>
      <w:r>
        <w:t xml:space="preserve">2 </w:t>
      </w:r>
      <w:r w:rsidR="000D1F00">
        <w:t>Backoffice</w:t>
      </w:r>
      <w:r w:rsidR="003244A8">
        <w:t xml:space="preserve"> </w:t>
      </w:r>
      <w:r w:rsidR="000D1F00">
        <w:t>consoles,</w:t>
      </w:r>
      <w:r w:rsidR="003244A8">
        <w:t xml:space="preserve"> 1 manager console.</w:t>
      </w:r>
    </w:p>
    <w:p w14:paraId="5866ED4F" w14:textId="5567D3AC" w:rsidR="000D1F00" w:rsidRDefault="000D1F00" w:rsidP="003244A8">
      <w:pPr>
        <w:pStyle w:val="ListParagraph"/>
        <w:numPr>
          <w:ilvl w:val="0"/>
          <w:numId w:val="1"/>
        </w:numPr>
      </w:pPr>
      <w:r>
        <w:t>Two computers are used for general purpose (not connected to banking application)</w:t>
      </w:r>
      <w:r w:rsidR="00624FDC">
        <w:t xml:space="preserve"> connected to the </w:t>
      </w:r>
      <w:r w:rsidR="00FA0C8F">
        <w:t>network</w:t>
      </w:r>
      <w:r>
        <w:t>.</w:t>
      </w:r>
    </w:p>
    <w:p w14:paraId="2866E34A" w14:textId="01ACF696" w:rsidR="002C02A6" w:rsidRDefault="002C02A6" w:rsidP="003244A8">
      <w:pPr>
        <w:pStyle w:val="ListParagraph"/>
        <w:numPr>
          <w:ilvl w:val="0"/>
          <w:numId w:val="1"/>
        </w:numPr>
      </w:pPr>
      <w:r>
        <w:t xml:space="preserve">Passbook printers </w:t>
      </w:r>
      <w:r w:rsidR="003244A8">
        <w:t>2 one</w:t>
      </w:r>
      <w:r>
        <w:t xml:space="preserve"> dedicatedly </w:t>
      </w:r>
      <w:r w:rsidR="000D1F00">
        <w:t>connects</w:t>
      </w:r>
      <w:r>
        <w:t xml:space="preserve"> to one front office terminal </w:t>
      </w:r>
      <w:r w:rsidR="000D1F00">
        <w:t>directly; other</w:t>
      </w:r>
      <w:r>
        <w:t xml:space="preserve"> one is shared using direct COM connected </w:t>
      </w:r>
      <w:r w:rsidR="000D1F00">
        <w:t>switch. (</w:t>
      </w:r>
      <w:r>
        <w:t xml:space="preserve">not using </w:t>
      </w:r>
      <w:r w:rsidR="000D1F00">
        <w:t>ethernet)</w:t>
      </w:r>
      <w:r>
        <w:t>.</w:t>
      </w:r>
    </w:p>
    <w:p w14:paraId="0F7F07A7" w14:textId="7849EBE3" w:rsidR="002C02A6" w:rsidRDefault="002C02A6" w:rsidP="003244A8">
      <w:pPr>
        <w:pStyle w:val="ListParagraph"/>
        <w:numPr>
          <w:ilvl w:val="0"/>
          <w:numId w:val="1"/>
        </w:numPr>
      </w:pPr>
      <w:r>
        <w:t>One multifunctional printer/copier shared through network</w:t>
      </w:r>
      <w:r w:rsidR="000D1F00">
        <w:t xml:space="preserve"> to all the workstations /desktops</w:t>
      </w:r>
      <w:r>
        <w:t>.</w:t>
      </w:r>
    </w:p>
    <w:p w14:paraId="1E3E07C8" w14:textId="7E711A34" w:rsidR="002C02A6" w:rsidRDefault="000D1F00" w:rsidP="003244A8">
      <w:pPr>
        <w:pStyle w:val="ListParagraph"/>
        <w:numPr>
          <w:ilvl w:val="0"/>
          <w:numId w:val="1"/>
        </w:numPr>
      </w:pPr>
      <w:r>
        <w:t>S</w:t>
      </w:r>
      <w:r w:rsidR="003244A8">
        <w:t>taff Attendance marking system(fingerprint)</w:t>
      </w:r>
      <w:r w:rsidR="00624FDC">
        <w:t xml:space="preserve"> connected to the ERP systems (used Island </w:t>
      </w:r>
      <w:r w:rsidR="00FA0C8F">
        <w:t>wide)</w:t>
      </w:r>
      <w:r w:rsidR="003244A8">
        <w:t>.</w:t>
      </w:r>
    </w:p>
    <w:p w14:paraId="0215D873" w14:textId="22CB27B5" w:rsidR="003244A8" w:rsidRDefault="00FA0C8F" w:rsidP="003244A8">
      <w:pPr>
        <w:pStyle w:val="ListParagraph"/>
        <w:numPr>
          <w:ilvl w:val="0"/>
          <w:numId w:val="1"/>
        </w:numPr>
      </w:pPr>
      <w:r>
        <w:t>4</w:t>
      </w:r>
      <w:r w:rsidR="003244A8">
        <w:t xml:space="preserve"> phones </w:t>
      </w:r>
      <w:r>
        <w:t>(</w:t>
      </w:r>
      <w:proofErr w:type="gramStart"/>
      <w:r>
        <w:t>one  in</w:t>
      </w:r>
      <w:proofErr w:type="gramEnd"/>
      <w:r>
        <w:t xml:space="preserve"> front office, 2 in back office , and manager) </w:t>
      </w:r>
      <w:r w:rsidR="003244A8">
        <w:t>using VOIP technology</w:t>
      </w:r>
      <w:r w:rsidR="00624FDC">
        <w:t xml:space="preserve"> connected to head office via </w:t>
      </w:r>
      <w:r>
        <w:t>“</w:t>
      </w:r>
      <w:proofErr w:type="spellStart"/>
      <w:r>
        <w:t>T</w:t>
      </w:r>
      <w:r w:rsidR="00624FDC">
        <w:t>rixbox</w:t>
      </w:r>
      <w:proofErr w:type="spellEnd"/>
      <w:r>
        <w:t>”</w:t>
      </w:r>
      <w:r w:rsidR="00624FDC">
        <w:t xml:space="preserve"> open VoIP solution.</w:t>
      </w:r>
    </w:p>
    <w:p w14:paraId="1D3FF646" w14:textId="6AC80FD7" w:rsidR="003244A8" w:rsidRDefault="003244A8" w:rsidP="003244A8">
      <w:pPr>
        <w:pStyle w:val="ListParagraph"/>
        <w:numPr>
          <w:ilvl w:val="0"/>
          <w:numId w:val="1"/>
        </w:numPr>
      </w:pPr>
      <w:r>
        <w:t>CCTV 5 IP c</w:t>
      </w:r>
      <w:r w:rsidR="00624FDC">
        <w:t xml:space="preserve">amera and NVDR for surveillance individual branch level system </w:t>
      </w:r>
    </w:p>
    <w:p w14:paraId="6EE28219" w14:textId="034D9542" w:rsidR="003244A8" w:rsidRDefault="000D1F00" w:rsidP="003244A8">
      <w:pPr>
        <w:pStyle w:val="ListParagraph"/>
        <w:numPr>
          <w:ilvl w:val="0"/>
          <w:numId w:val="1"/>
        </w:numPr>
      </w:pPr>
      <w:r>
        <w:t xml:space="preserve">IP based PA system to provide client entertainment (pipe music) and make announcements. The music is played using an online stream </w:t>
      </w:r>
      <w:r w:rsidR="00FA0C8F">
        <w:t xml:space="preserve">beam </w:t>
      </w:r>
      <w:r>
        <w:t>from Head Office to all bank branchers.</w:t>
      </w:r>
    </w:p>
    <w:p w14:paraId="49306732" w14:textId="0E0AC3AC" w:rsidR="000D1F00" w:rsidRDefault="00FA0C8F" w:rsidP="003244A8">
      <w:pPr>
        <w:pStyle w:val="ListParagraph"/>
        <w:numPr>
          <w:ilvl w:val="0"/>
          <w:numId w:val="1"/>
        </w:numPr>
      </w:pPr>
      <w:r>
        <w:t>F</w:t>
      </w:r>
      <w:r w:rsidR="000D1F00">
        <w:t xml:space="preserve">irewall with 8 </w:t>
      </w:r>
      <w:r>
        <w:t xml:space="preserve">Ethernet ports &amp; </w:t>
      </w:r>
      <w:r w:rsidR="000D1F00">
        <w:t xml:space="preserve">filtering </w:t>
      </w:r>
      <w:r w:rsidR="002A5E5E">
        <w:t>capabilities</w:t>
      </w:r>
      <w:r w:rsidR="00624FDC">
        <w:t xml:space="preserve"> to each branch and manage remotely through central policy management solution</w:t>
      </w:r>
      <w:r>
        <w:t xml:space="preserve"> from HQ</w:t>
      </w:r>
      <w:r w:rsidR="000D1F00">
        <w:t>.</w:t>
      </w:r>
    </w:p>
    <w:p w14:paraId="6E8C5AF2" w14:textId="595C6067" w:rsidR="008D6B22" w:rsidRPr="00EE2AB3" w:rsidRDefault="00624FDC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br/>
      </w:r>
      <w:r w:rsidR="008D6B22" w:rsidRPr="00EE2AB3">
        <w:rPr>
          <w:b/>
          <w:bCs/>
        </w:rPr>
        <w:t>The Task</w:t>
      </w:r>
    </w:p>
    <w:p w14:paraId="220CC129" w14:textId="44863FD4" w:rsidR="000D1F00" w:rsidRDefault="000D1F00" w:rsidP="000D1F00">
      <w:r>
        <w:t xml:space="preserve">Prepare a </w:t>
      </w:r>
      <w:r w:rsidR="009B3EBA">
        <w:t xml:space="preserve">detail proposal </w:t>
      </w:r>
      <w:r>
        <w:t xml:space="preserve">document /report </w:t>
      </w:r>
      <w:r w:rsidR="009B3EBA">
        <w:t xml:space="preserve">highlighting </w:t>
      </w:r>
      <w:r w:rsidR="0078463F">
        <w:t>and addressing the following</w:t>
      </w:r>
      <w:r w:rsidR="009B3EBA">
        <w:t xml:space="preserve"> correctly</w:t>
      </w:r>
      <w:r>
        <w:t>.</w:t>
      </w:r>
    </w:p>
    <w:p w14:paraId="35DCABFE" w14:textId="62D98CB7" w:rsidR="000D1F00" w:rsidRDefault="000D1F00" w:rsidP="009B3EBA">
      <w:pPr>
        <w:pStyle w:val="ListParagraph"/>
        <w:numPr>
          <w:ilvl w:val="0"/>
          <w:numId w:val="2"/>
        </w:numPr>
      </w:pPr>
      <w:r>
        <w:t xml:space="preserve">Identify the segments of this network. </w:t>
      </w:r>
    </w:p>
    <w:p w14:paraId="75A6E3A7" w14:textId="77777777" w:rsidR="000D1F00" w:rsidRDefault="000D1F00" w:rsidP="009B3EBA">
      <w:pPr>
        <w:pStyle w:val="ListParagraph"/>
        <w:numPr>
          <w:ilvl w:val="0"/>
          <w:numId w:val="2"/>
        </w:numPr>
      </w:pPr>
      <w:r>
        <w:t>Propose a Subnet structure for the above scenario.</w:t>
      </w:r>
    </w:p>
    <w:p w14:paraId="7B130153" w14:textId="41D8313D" w:rsidR="002A5E5E" w:rsidRDefault="002A5E5E" w:rsidP="009B3EBA">
      <w:pPr>
        <w:pStyle w:val="ListParagraph"/>
        <w:numPr>
          <w:ilvl w:val="0"/>
          <w:numId w:val="2"/>
        </w:numPr>
      </w:pPr>
      <w:r>
        <w:t xml:space="preserve">Develop </w:t>
      </w:r>
      <w:r w:rsidR="00D125C1">
        <w:t>t</w:t>
      </w:r>
      <w:r w:rsidR="00CB68D5">
        <w:t>he IP</w:t>
      </w:r>
      <w:r w:rsidR="00D125C1">
        <w:t xml:space="preserve"> address distribution plan for the entire setup</w:t>
      </w:r>
    </w:p>
    <w:p w14:paraId="65E4B1C6" w14:textId="75BB31CC" w:rsidR="000D1F00" w:rsidRDefault="0078463F" w:rsidP="009B3EBA">
      <w:pPr>
        <w:pStyle w:val="ListParagraph"/>
        <w:numPr>
          <w:ilvl w:val="0"/>
          <w:numId w:val="2"/>
        </w:numPr>
      </w:pPr>
      <w:r>
        <w:t xml:space="preserve">Develop </w:t>
      </w:r>
      <w:r w:rsidRPr="000D1F00">
        <w:t>a</w:t>
      </w:r>
      <w:r w:rsidR="002A5E5E">
        <w:t xml:space="preserve"> </w:t>
      </w:r>
      <w:r w:rsidR="00D125C1">
        <w:t xml:space="preserve">sample </w:t>
      </w:r>
      <w:r w:rsidR="002A5E5E">
        <w:t>detail</w:t>
      </w:r>
      <w:r w:rsidR="000D1F00">
        <w:t xml:space="preserve"> IP addressing plan for a </w:t>
      </w:r>
      <w:r w:rsidR="002A5E5E">
        <w:t xml:space="preserve">sample </w:t>
      </w:r>
      <w:r w:rsidR="000D1F00">
        <w:t xml:space="preserve">Bank </w:t>
      </w:r>
      <w:r w:rsidR="002A5E5E">
        <w:t>branch.</w:t>
      </w:r>
    </w:p>
    <w:p w14:paraId="4F8F85C0" w14:textId="5E176015" w:rsidR="000D1F00" w:rsidRDefault="000D1F00" w:rsidP="009B3EBA">
      <w:pPr>
        <w:pStyle w:val="ListParagraph"/>
        <w:numPr>
          <w:ilvl w:val="0"/>
          <w:numId w:val="2"/>
        </w:numPr>
      </w:pPr>
      <w:r>
        <w:t xml:space="preserve">Design a detail logical network design with all the segmentation </w:t>
      </w:r>
      <w:r w:rsidR="009B3EBA">
        <w:t>details,</w:t>
      </w:r>
    </w:p>
    <w:p w14:paraId="41CDEBC2" w14:textId="63575A3F" w:rsidR="002003C9" w:rsidRDefault="002003C9" w:rsidP="009B3EBA">
      <w:pPr>
        <w:pStyle w:val="ListParagraph"/>
        <w:numPr>
          <w:ilvl w:val="0"/>
          <w:numId w:val="2"/>
        </w:numPr>
      </w:pPr>
      <w:r>
        <w:t>Identify detail specifications for each</w:t>
      </w:r>
      <w:r w:rsidR="00CB68D5">
        <w:t xml:space="preserve"> network</w:t>
      </w:r>
      <w:r>
        <w:t xml:space="preserve"> Item according to business needs</w:t>
      </w:r>
      <w:r w:rsidR="00CB68D5">
        <w:t xml:space="preserve"> for a branch</w:t>
      </w:r>
      <w:r>
        <w:t>.</w:t>
      </w:r>
    </w:p>
    <w:p w14:paraId="1257AC73" w14:textId="76F0F9FC" w:rsidR="002003C9" w:rsidRDefault="002003C9" w:rsidP="009B3EBA">
      <w:pPr>
        <w:pStyle w:val="ListParagraph"/>
        <w:numPr>
          <w:ilvl w:val="0"/>
          <w:numId w:val="2"/>
        </w:numPr>
      </w:pPr>
      <w:r>
        <w:t xml:space="preserve">Using simulator Implement the </w:t>
      </w:r>
      <w:r w:rsidR="00D125C1">
        <w:t>network (for a sample branch)</w:t>
      </w:r>
      <w:r>
        <w:t>.</w:t>
      </w:r>
    </w:p>
    <w:p w14:paraId="15B33801" w14:textId="645E83F8" w:rsidR="005A0DB1" w:rsidRDefault="005A0DB1" w:rsidP="009B3EBA">
      <w:pPr>
        <w:pStyle w:val="ListParagraph"/>
        <w:numPr>
          <w:ilvl w:val="0"/>
          <w:numId w:val="2"/>
        </w:numPr>
      </w:pPr>
      <w:r>
        <w:t xml:space="preserve">Discuss the design and plan to implement the security and network management plan for the above scenario if there is a single SOC and a NOC operation center maintain by the head office. </w:t>
      </w:r>
    </w:p>
    <w:p w14:paraId="570BF013" w14:textId="674C2151" w:rsidR="00D125C1" w:rsidRDefault="00580C87" w:rsidP="00D125C1">
      <w:r>
        <w:t xml:space="preserve">Marking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3"/>
        <w:gridCol w:w="1637"/>
      </w:tblGrid>
      <w:tr w:rsidR="003E2BDE" w14:paraId="729A5648" w14:textId="77777777" w:rsidTr="00B803D4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B599" w14:textId="77777777" w:rsidR="003E2BDE" w:rsidRPr="00754B61" w:rsidRDefault="003E2BDE" w:rsidP="00B803D4">
            <w:pPr>
              <w:spacing w:after="120"/>
            </w:pPr>
            <w:r w:rsidRPr="00754B61">
              <w:t>Fully documented design including IP addressing approach with justification of your choice of technologies and recommendations.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9335" w14:textId="77777777" w:rsidR="003E2BDE" w:rsidRPr="00754B61" w:rsidRDefault="003E2BDE" w:rsidP="00B803D4">
            <w:pPr>
              <w:spacing w:after="120"/>
            </w:pPr>
            <w:r w:rsidRPr="00754B61">
              <w:t>50%</w:t>
            </w:r>
          </w:p>
        </w:tc>
      </w:tr>
      <w:tr w:rsidR="003E2BDE" w14:paraId="09A5FBA9" w14:textId="77777777" w:rsidTr="00B803D4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F614" w14:textId="3459573E" w:rsidR="003E2BDE" w:rsidRPr="00754B61" w:rsidRDefault="003E2BDE" w:rsidP="003E2BDE">
            <w:pPr>
              <w:spacing w:after="120"/>
            </w:pPr>
            <w:r w:rsidRPr="00754B61">
              <w:t xml:space="preserve">Implementation of the </w:t>
            </w:r>
            <w:r>
              <w:t xml:space="preserve">sample branch </w:t>
            </w:r>
            <w:r w:rsidRPr="00754B61">
              <w:t>networks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22BA" w14:textId="77777777" w:rsidR="003E2BDE" w:rsidRPr="00754B61" w:rsidRDefault="003E2BDE" w:rsidP="00B803D4">
            <w:pPr>
              <w:spacing w:after="120"/>
            </w:pPr>
            <w:r w:rsidRPr="00754B61">
              <w:t>25%</w:t>
            </w:r>
          </w:p>
        </w:tc>
      </w:tr>
      <w:tr w:rsidR="003E2BDE" w14:paraId="1BA15460" w14:textId="77777777" w:rsidTr="00B803D4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43DD0" w14:textId="77777777" w:rsidR="003E2BDE" w:rsidRPr="00754B61" w:rsidRDefault="003E2BDE" w:rsidP="00B803D4">
            <w:pPr>
              <w:spacing w:after="120"/>
            </w:pPr>
            <w:r w:rsidRPr="00754B61">
              <w:t>Individual contribution to the group and the output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2FFB" w14:textId="77777777" w:rsidR="003E2BDE" w:rsidRPr="00754B61" w:rsidRDefault="003E2BDE" w:rsidP="00B803D4">
            <w:pPr>
              <w:spacing w:after="120"/>
            </w:pPr>
            <w:r w:rsidRPr="00754B61">
              <w:t>25%</w:t>
            </w:r>
          </w:p>
        </w:tc>
      </w:tr>
    </w:tbl>
    <w:p w14:paraId="172EB674" w14:textId="77777777" w:rsidR="003E2BDE" w:rsidRDefault="003E2BDE" w:rsidP="003E2BDE"/>
    <w:p w14:paraId="59C03C5F" w14:textId="77777777" w:rsidR="00D125C1" w:rsidRDefault="00D125C1" w:rsidP="00D125C1"/>
    <w:sectPr w:rsidR="00D1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E6268"/>
    <w:multiLevelType w:val="hybridMultilevel"/>
    <w:tmpl w:val="0FBC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5CAE"/>
    <w:multiLevelType w:val="hybridMultilevel"/>
    <w:tmpl w:val="8B1E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7C"/>
    <w:rsid w:val="0000367C"/>
    <w:rsid w:val="000747E7"/>
    <w:rsid w:val="000D1F00"/>
    <w:rsid w:val="002003C9"/>
    <w:rsid w:val="002A5E5E"/>
    <w:rsid w:val="002B6CDC"/>
    <w:rsid w:val="002C02A6"/>
    <w:rsid w:val="003244A8"/>
    <w:rsid w:val="003E2BDE"/>
    <w:rsid w:val="005671D9"/>
    <w:rsid w:val="00570930"/>
    <w:rsid w:val="00580C87"/>
    <w:rsid w:val="005A0DB1"/>
    <w:rsid w:val="005F30E2"/>
    <w:rsid w:val="006004D1"/>
    <w:rsid w:val="00624FDC"/>
    <w:rsid w:val="00646C04"/>
    <w:rsid w:val="006F746B"/>
    <w:rsid w:val="0071798D"/>
    <w:rsid w:val="00741D93"/>
    <w:rsid w:val="0078463F"/>
    <w:rsid w:val="008D6B22"/>
    <w:rsid w:val="009B3EBA"/>
    <w:rsid w:val="00A11678"/>
    <w:rsid w:val="00A47694"/>
    <w:rsid w:val="00A7235F"/>
    <w:rsid w:val="00A86840"/>
    <w:rsid w:val="00B77D8E"/>
    <w:rsid w:val="00C97A04"/>
    <w:rsid w:val="00CB68D5"/>
    <w:rsid w:val="00D125C1"/>
    <w:rsid w:val="00D83EFD"/>
    <w:rsid w:val="00DA150E"/>
    <w:rsid w:val="00E04B2E"/>
    <w:rsid w:val="00EE2AB3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911D"/>
  <w15:chartTrackingRefBased/>
  <w15:docId w15:val="{6E304E0B-E165-41B0-801F-7D66FBFE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A8"/>
    <w:pPr>
      <w:ind w:left="720"/>
      <w:contextualSpacing/>
    </w:pPr>
  </w:style>
  <w:style w:type="table" w:styleId="TableGrid">
    <w:name w:val="Table Grid"/>
    <w:basedOn w:val="TableNormal"/>
    <w:uiPriority w:val="39"/>
    <w:rsid w:val="003E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62D721D05D943A4445332867A8920" ma:contentTypeVersion="7" ma:contentTypeDescription="Create a new document." ma:contentTypeScope="" ma:versionID="a9912f4dc69614ccbe1eb2ed7f7a0ab7">
  <xsd:schema xmlns:xsd="http://www.w3.org/2001/XMLSchema" xmlns:xs="http://www.w3.org/2001/XMLSchema" xmlns:p="http://schemas.microsoft.com/office/2006/metadata/properties" xmlns:ns2="30a82c4f-82a6-4ddb-90dc-c0069ba2ef10" targetNamespace="http://schemas.microsoft.com/office/2006/metadata/properties" ma:root="true" ma:fieldsID="baf32c1fea39b2fa08ea7f930ac47236" ns2:_="">
    <xsd:import namespace="30a82c4f-82a6-4ddb-90dc-c0069ba2e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4f-82a6-4ddb-90dc-c0069ba2e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EB48B3-A5BC-4EA1-B4F8-35CA61BF1134}"/>
</file>

<file path=customXml/itemProps2.xml><?xml version="1.0" encoding="utf-8"?>
<ds:datastoreItem xmlns:ds="http://schemas.openxmlformats.org/officeDocument/2006/customXml" ds:itemID="{C395D577-D387-483B-9814-E523042E4A8B}"/>
</file>

<file path=customXml/itemProps3.xml><?xml version="1.0" encoding="utf-8"?>
<ds:datastoreItem xmlns:ds="http://schemas.openxmlformats.org/officeDocument/2006/customXml" ds:itemID="{1CC83351-8AF9-418D-A5BB-F0122C998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Chamindra Attanayaka</dc:creator>
  <cp:keywords/>
  <dc:description/>
  <cp:lastModifiedBy>Chamindra Attanayaka</cp:lastModifiedBy>
  <cp:revision>13</cp:revision>
  <dcterms:created xsi:type="dcterms:W3CDTF">2022-02-27T17:11:00Z</dcterms:created>
  <dcterms:modified xsi:type="dcterms:W3CDTF">2022-02-28T00:09:00Z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0x010100C6262D721D05D943A4445332867A8920</vt:lpwstr>
  </property>
</Properties>
</file>