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71335" w14:textId="77777777" w:rsidR="00475AC5" w:rsidRPr="006551A0" w:rsidRDefault="00475AC5" w:rsidP="00475AC5">
      <w:pPr>
        <w:jc w:val="center"/>
        <w:rPr>
          <w:rFonts w:cs="Times New Roman"/>
          <w:szCs w:val="24"/>
        </w:rPr>
      </w:pPr>
    </w:p>
    <w:p w14:paraId="1BC87E52" w14:textId="77777777" w:rsidR="00475AC5" w:rsidRPr="006551A0" w:rsidRDefault="00475AC5" w:rsidP="00475AC5">
      <w:pPr>
        <w:jc w:val="center"/>
        <w:rPr>
          <w:rFonts w:cs="Times New Roman"/>
          <w:szCs w:val="24"/>
        </w:rPr>
      </w:pPr>
    </w:p>
    <w:p w14:paraId="75A2CDC1" w14:textId="77777777" w:rsidR="00475AC5" w:rsidRPr="006551A0" w:rsidRDefault="00475AC5" w:rsidP="00475AC5">
      <w:pPr>
        <w:jc w:val="center"/>
        <w:rPr>
          <w:rFonts w:cs="Times New Roman"/>
          <w:szCs w:val="24"/>
        </w:rPr>
      </w:pPr>
    </w:p>
    <w:p w14:paraId="01BC52C6" w14:textId="77777777" w:rsidR="00475AC5" w:rsidRPr="006551A0" w:rsidRDefault="00475AC5" w:rsidP="00475AC5">
      <w:pPr>
        <w:jc w:val="center"/>
        <w:rPr>
          <w:rFonts w:cs="Times New Roman"/>
          <w:szCs w:val="24"/>
        </w:rPr>
      </w:pPr>
    </w:p>
    <w:p w14:paraId="30C03625" w14:textId="77777777" w:rsidR="00475AC5" w:rsidRPr="006551A0" w:rsidRDefault="00475AC5" w:rsidP="00475AC5">
      <w:pPr>
        <w:jc w:val="center"/>
        <w:rPr>
          <w:rFonts w:cs="Times New Roman"/>
          <w:szCs w:val="24"/>
        </w:rPr>
      </w:pPr>
    </w:p>
    <w:p w14:paraId="58E9F678" w14:textId="77777777" w:rsidR="00475AC5" w:rsidRPr="0086608B" w:rsidRDefault="00475AC5" w:rsidP="00475AC5">
      <w:pPr>
        <w:jc w:val="center"/>
        <w:rPr>
          <w:rFonts w:cs="Times New Roman"/>
          <w:szCs w:val="24"/>
        </w:rPr>
      </w:pPr>
      <w:r w:rsidRPr="0086608B">
        <w:rPr>
          <w:rFonts w:cs="Times New Roman"/>
          <w:szCs w:val="24"/>
        </w:rPr>
        <w:t>______________________________________________________________</w:t>
      </w:r>
    </w:p>
    <w:p w14:paraId="22A13FF3" w14:textId="77777777" w:rsidR="00475AC5" w:rsidRPr="006551A0" w:rsidRDefault="00475AC5" w:rsidP="00475AC5">
      <w:pPr>
        <w:jc w:val="center"/>
        <w:rPr>
          <w:rFonts w:cs="Times New Roman"/>
          <w:szCs w:val="24"/>
        </w:rPr>
      </w:pPr>
    </w:p>
    <w:p w14:paraId="1F1F0567" w14:textId="77777777" w:rsidR="00475AC5" w:rsidRDefault="00475AC5" w:rsidP="00475AC5">
      <w:pPr>
        <w:jc w:val="center"/>
        <w:rPr>
          <w:rFonts w:cs="Times New Roman"/>
          <w:szCs w:val="24"/>
        </w:rPr>
      </w:pPr>
      <w:r w:rsidRPr="006551A0">
        <w:rPr>
          <w:rFonts w:cs="Times New Roman"/>
          <w:szCs w:val="24"/>
        </w:rPr>
        <w:t xml:space="preserve">UM-SJTU </w:t>
      </w:r>
      <w:r>
        <w:rPr>
          <w:rFonts w:cs="Times New Roman"/>
          <w:szCs w:val="24"/>
        </w:rPr>
        <w:t xml:space="preserve"> </w:t>
      </w:r>
      <w:r w:rsidRPr="006551A0">
        <w:rPr>
          <w:rFonts w:cs="Times New Roman"/>
          <w:szCs w:val="24"/>
        </w:rPr>
        <w:t xml:space="preserve">JOINT </w:t>
      </w:r>
      <w:r>
        <w:rPr>
          <w:rFonts w:cs="Times New Roman"/>
          <w:szCs w:val="24"/>
        </w:rPr>
        <w:t xml:space="preserve"> </w:t>
      </w:r>
      <w:r w:rsidRPr="006551A0">
        <w:rPr>
          <w:rFonts w:cs="Times New Roman"/>
          <w:szCs w:val="24"/>
        </w:rPr>
        <w:t>INSTITUTE</w:t>
      </w:r>
    </w:p>
    <w:p w14:paraId="041EF5C5" w14:textId="77777777" w:rsidR="00475AC5" w:rsidRDefault="002A66EC" w:rsidP="00475AC5">
      <w:pPr>
        <w:jc w:val="center"/>
        <w:rPr>
          <w:rFonts w:cs="Times New Roman"/>
          <w:szCs w:val="24"/>
        </w:rPr>
      </w:pPr>
      <w:r>
        <w:rPr>
          <w:rFonts w:cs="Times New Roman"/>
          <w:szCs w:val="24"/>
        </w:rPr>
        <w:t>INTRO  TO  CIRCUITS</w:t>
      </w:r>
    </w:p>
    <w:p w14:paraId="32C746A2" w14:textId="77777777" w:rsidR="00475AC5" w:rsidRDefault="00475AC5" w:rsidP="00475AC5">
      <w:pPr>
        <w:jc w:val="center"/>
        <w:rPr>
          <w:rFonts w:cs="Times New Roman"/>
          <w:szCs w:val="24"/>
        </w:rPr>
      </w:pPr>
      <w:r>
        <w:rPr>
          <w:rFonts w:cs="Times New Roman" w:hint="eastAsia"/>
          <w:szCs w:val="24"/>
        </w:rPr>
        <w:t>(</w:t>
      </w:r>
      <w:r>
        <w:rPr>
          <w:rFonts w:cs="Times New Roman"/>
          <w:szCs w:val="24"/>
        </w:rPr>
        <w:t>V</w:t>
      </w:r>
      <w:r w:rsidR="002A66EC">
        <w:rPr>
          <w:rFonts w:cs="Times New Roman"/>
          <w:szCs w:val="24"/>
        </w:rPr>
        <w:t>E 215</w:t>
      </w:r>
      <w:r>
        <w:rPr>
          <w:rFonts w:cs="Times New Roman"/>
          <w:szCs w:val="24"/>
        </w:rPr>
        <w:t>)</w:t>
      </w:r>
    </w:p>
    <w:p w14:paraId="21ED73F1" w14:textId="77777777" w:rsidR="00475AC5" w:rsidRPr="006551A0" w:rsidRDefault="00475AC5" w:rsidP="00475AC5">
      <w:pPr>
        <w:jc w:val="center"/>
        <w:rPr>
          <w:rFonts w:cs="Times New Roman"/>
          <w:szCs w:val="24"/>
        </w:rPr>
      </w:pPr>
      <w:r w:rsidRPr="006551A0">
        <w:rPr>
          <w:rFonts w:cs="Times New Roman"/>
          <w:szCs w:val="24"/>
        </w:rPr>
        <w:t>______________________________________________________________</w:t>
      </w:r>
    </w:p>
    <w:p w14:paraId="2D85BC25" w14:textId="77777777" w:rsidR="00475AC5" w:rsidRDefault="00475AC5" w:rsidP="00475AC5">
      <w:pPr>
        <w:jc w:val="center"/>
        <w:rPr>
          <w:rFonts w:cs="Times New Roman"/>
          <w:szCs w:val="24"/>
        </w:rPr>
      </w:pPr>
    </w:p>
    <w:p w14:paraId="7E8F97E0" w14:textId="77777777" w:rsidR="00475AC5" w:rsidRDefault="00475AC5" w:rsidP="00475AC5">
      <w:pPr>
        <w:jc w:val="center"/>
        <w:rPr>
          <w:rFonts w:cs="Times New Roman"/>
          <w:szCs w:val="24"/>
        </w:rPr>
      </w:pPr>
    </w:p>
    <w:p w14:paraId="65C274AB" w14:textId="77777777" w:rsidR="00475AC5" w:rsidRPr="00041999" w:rsidRDefault="00475AC5" w:rsidP="00475AC5">
      <w:pPr>
        <w:jc w:val="center"/>
        <w:rPr>
          <w:rFonts w:cs="Times New Roman"/>
          <w:szCs w:val="24"/>
        </w:rPr>
      </w:pPr>
    </w:p>
    <w:p w14:paraId="7002AD8B" w14:textId="77777777" w:rsidR="00475AC5" w:rsidRDefault="00475AC5" w:rsidP="00475AC5">
      <w:pPr>
        <w:jc w:val="center"/>
        <w:rPr>
          <w:rFonts w:cs="Times New Roman"/>
          <w:szCs w:val="24"/>
        </w:rPr>
      </w:pPr>
    </w:p>
    <w:p w14:paraId="31C89D24" w14:textId="77777777" w:rsidR="00475AC5" w:rsidRDefault="00475AC5" w:rsidP="00475AC5">
      <w:pPr>
        <w:jc w:val="center"/>
        <w:rPr>
          <w:rFonts w:cs="Times New Roman"/>
          <w:szCs w:val="24"/>
        </w:rPr>
      </w:pPr>
    </w:p>
    <w:p w14:paraId="78413A6D" w14:textId="77777777" w:rsidR="00475AC5" w:rsidRDefault="00475AC5" w:rsidP="00475AC5">
      <w:pPr>
        <w:jc w:val="center"/>
        <w:rPr>
          <w:rFonts w:cs="Times New Roman"/>
          <w:szCs w:val="24"/>
        </w:rPr>
      </w:pPr>
    </w:p>
    <w:p w14:paraId="796B6B52" w14:textId="77777777" w:rsidR="00475AC5" w:rsidRDefault="00475AC5" w:rsidP="00475AC5">
      <w:pPr>
        <w:jc w:val="center"/>
        <w:rPr>
          <w:rFonts w:cs="Times New Roman"/>
          <w:szCs w:val="24"/>
        </w:rPr>
      </w:pPr>
    </w:p>
    <w:p w14:paraId="29010F38" w14:textId="77777777" w:rsidR="00475AC5" w:rsidRDefault="00475AC5" w:rsidP="00475AC5">
      <w:pPr>
        <w:jc w:val="center"/>
        <w:rPr>
          <w:rFonts w:cs="Times New Roman"/>
          <w:szCs w:val="24"/>
        </w:rPr>
      </w:pPr>
    </w:p>
    <w:p w14:paraId="28B19683" w14:textId="77777777" w:rsidR="00475AC5" w:rsidRDefault="00475AC5" w:rsidP="00475AC5">
      <w:pPr>
        <w:jc w:val="center"/>
        <w:rPr>
          <w:rFonts w:cs="Times New Roman"/>
          <w:szCs w:val="24"/>
        </w:rPr>
      </w:pPr>
    </w:p>
    <w:p w14:paraId="3FE7D7C9" w14:textId="77777777" w:rsidR="00475AC5" w:rsidRDefault="00475AC5" w:rsidP="00475AC5">
      <w:pPr>
        <w:jc w:val="center"/>
        <w:rPr>
          <w:rFonts w:cs="Times New Roman"/>
          <w:szCs w:val="24"/>
        </w:rPr>
      </w:pPr>
    </w:p>
    <w:p w14:paraId="3C4E1CB3" w14:textId="77777777" w:rsidR="00475AC5" w:rsidRDefault="00475AC5" w:rsidP="00475AC5">
      <w:pPr>
        <w:spacing w:line="240" w:lineRule="exact"/>
        <w:jc w:val="center"/>
        <w:rPr>
          <w:rFonts w:cs="Times New Roman"/>
          <w:szCs w:val="24"/>
        </w:rPr>
      </w:pPr>
      <w:r>
        <w:rPr>
          <w:rFonts w:cs="Times New Roman" w:hint="eastAsia"/>
          <w:szCs w:val="24"/>
        </w:rPr>
        <w:t>L</w:t>
      </w:r>
      <w:r>
        <w:rPr>
          <w:rFonts w:cs="Times New Roman"/>
          <w:szCs w:val="24"/>
        </w:rPr>
        <w:t>ABORATORY  REPORT</w:t>
      </w:r>
    </w:p>
    <w:p w14:paraId="1BAFE156" w14:textId="77777777" w:rsidR="00475AC5" w:rsidRDefault="00475AC5" w:rsidP="00475AC5">
      <w:pPr>
        <w:spacing w:line="240" w:lineRule="exact"/>
        <w:jc w:val="center"/>
        <w:rPr>
          <w:rFonts w:cs="Times New Roman"/>
          <w:szCs w:val="24"/>
        </w:rPr>
      </w:pPr>
    </w:p>
    <w:p w14:paraId="45645FB5" w14:textId="77777777" w:rsidR="00475AC5" w:rsidRDefault="00475AC5" w:rsidP="00475AC5">
      <w:pPr>
        <w:spacing w:line="240" w:lineRule="exact"/>
        <w:jc w:val="center"/>
        <w:rPr>
          <w:rFonts w:cs="Times New Roman"/>
          <w:szCs w:val="24"/>
        </w:rPr>
      </w:pPr>
    </w:p>
    <w:p w14:paraId="36B876D3" w14:textId="1851BC0F" w:rsidR="00475AC5" w:rsidRDefault="002A66EC" w:rsidP="00475AC5">
      <w:pPr>
        <w:spacing w:line="240" w:lineRule="exact"/>
        <w:jc w:val="center"/>
        <w:rPr>
          <w:rFonts w:cs="Times New Roman"/>
          <w:szCs w:val="24"/>
        </w:rPr>
      </w:pPr>
      <w:r>
        <w:rPr>
          <w:rFonts w:cs="Times New Roman"/>
          <w:szCs w:val="24"/>
        </w:rPr>
        <w:t xml:space="preserve">LAB  </w:t>
      </w:r>
      <w:r w:rsidR="00F745F7">
        <w:rPr>
          <w:rFonts w:cs="Times New Roman" w:hint="eastAsia"/>
          <w:szCs w:val="24"/>
        </w:rPr>
        <w:t>5</w:t>
      </w:r>
    </w:p>
    <w:p w14:paraId="5DB34ED9" w14:textId="77777777" w:rsidR="00475AC5" w:rsidRDefault="00475AC5" w:rsidP="00475AC5">
      <w:pPr>
        <w:spacing w:line="240" w:lineRule="exact"/>
        <w:jc w:val="center"/>
        <w:rPr>
          <w:rFonts w:cs="Times New Roman"/>
          <w:szCs w:val="24"/>
        </w:rPr>
      </w:pPr>
    </w:p>
    <w:p w14:paraId="42E4BEA3" w14:textId="39977D8C" w:rsidR="00475AC5" w:rsidRDefault="00F745F7" w:rsidP="00475AC5">
      <w:pPr>
        <w:jc w:val="center"/>
        <w:rPr>
          <w:rFonts w:cs="Times New Roman"/>
          <w:szCs w:val="24"/>
        </w:rPr>
      </w:pPr>
      <w:r>
        <w:rPr>
          <w:rFonts w:cs="Times New Roman"/>
          <w:szCs w:val="24"/>
        </w:rPr>
        <w:t>FILTER</w:t>
      </w:r>
      <w:r w:rsidR="002A66EC">
        <w:rPr>
          <w:rFonts w:cs="Times New Roman"/>
          <w:szCs w:val="24"/>
        </w:rPr>
        <w:t xml:space="preserve">  LAB</w:t>
      </w:r>
    </w:p>
    <w:p w14:paraId="5C724AF4" w14:textId="77777777" w:rsidR="00475AC5" w:rsidRDefault="00475AC5" w:rsidP="00475AC5">
      <w:pPr>
        <w:jc w:val="center"/>
        <w:rPr>
          <w:rFonts w:cs="Times New Roman"/>
          <w:szCs w:val="24"/>
        </w:rPr>
      </w:pPr>
    </w:p>
    <w:p w14:paraId="27B26761" w14:textId="77777777" w:rsidR="00475AC5" w:rsidRDefault="00475AC5" w:rsidP="00475AC5">
      <w:pPr>
        <w:jc w:val="center"/>
        <w:rPr>
          <w:rFonts w:cs="Times New Roman"/>
          <w:szCs w:val="24"/>
        </w:rPr>
      </w:pPr>
    </w:p>
    <w:p w14:paraId="0234CDEE" w14:textId="77777777" w:rsidR="00475AC5" w:rsidRDefault="00475AC5" w:rsidP="00475AC5">
      <w:pPr>
        <w:jc w:val="center"/>
        <w:rPr>
          <w:rFonts w:cs="Times New Roman"/>
          <w:szCs w:val="24"/>
        </w:rPr>
      </w:pPr>
    </w:p>
    <w:p w14:paraId="3ECCE732" w14:textId="77777777" w:rsidR="00475AC5" w:rsidRDefault="00475AC5" w:rsidP="00475AC5">
      <w:pPr>
        <w:jc w:val="center"/>
        <w:rPr>
          <w:rFonts w:cs="Times New Roman"/>
          <w:szCs w:val="24"/>
        </w:rPr>
      </w:pPr>
    </w:p>
    <w:p w14:paraId="55CE4ACC" w14:textId="77777777" w:rsidR="00475AC5" w:rsidRDefault="00475AC5" w:rsidP="00475AC5">
      <w:pPr>
        <w:jc w:val="center"/>
        <w:rPr>
          <w:rFonts w:cs="Times New Roman"/>
          <w:szCs w:val="24"/>
        </w:rPr>
      </w:pPr>
    </w:p>
    <w:p w14:paraId="66185896" w14:textId="77777777" w:rsidR="00475AC5" w:rsidRDefault="00475AC5" w:rsidP="00475AC5">
      <w:pPr>
        <w:jc w:val="center"/>
        <w:rPr>
          <w:rFonts w:cs="Times New Roman"/>
          <w:szCs w:val="24"/>
        </w:rPr>
      </w:pPr>
    </w:p>
    <w:p w14:paraId="4F0B6296" w14:textId="77777777" w:rsidR="00475AC5" w:rsidRDefault="00475AC5" w:rsidP="00475AC5">
      <w:pPr>
        <w:jc w:val="center"/>
        <w:rPr>
          <w:rFonts w:cs="Times New Roman"/>
          <w:szCs w:val="24"/>
        </w:rPr>
      </w:pPr>
    </w:p>
    <w:p w14:paraId="02D1E425" w14:textId="77777777" w:rsidR="00475AC5" w:rsidRDefault="00475AC5" w:rsidP="00475AC5">
      <w:pPr>
        <w:jc w:val="center"/>
        <w:rPr>
          <w:rFonts w:cs="Times New Roman"/>
          <w:szCs w:val="24"/>
        </w:rPr>
      </w:pPr>
    </w:p>
    <w:p w14:paraId="492A1624" w14:textId="77777777" w:rsidR="00475AC5" w:rsidRDefault="00475AC5" w:rsidP="00475AC5">
      <w:pPr>
        <w:jc w:val="center"/>
        <w:rPr>
          <w:rFonts w:cs="Times New Roman"/>
          <w:szCs w:val="24"/>
        </w:rPr>
      </w:pPr>
    </w:p>
    <w:p w14:paraId="6EA02D7B" w14:textId="77777777" w:rsidR="00475AC5" w:rsidRDefault="00475AC5" w:rsidP="00475AC5">
      <w:pPr>
        <w:jc w:val="center"/>
        <w:rPr>
          <w:rFonts w:cs="Times New Roman"/>
          <w:szCs w:val="24"/>
        </w:rPr>
      </w:pPr>
    </w:p>
    <w:p w14:paraId="11FDC6B1" w14:textId="19466E3C" w:rsidR="00475AC5" w:rsidRDefault="00475AC5" w:rsidP="00475AC5">
      <w:pPr>
        <w:jc w:val="center"/>
        <w:rPr>
          <w:rFonts w:cs="Times New Roman"/>
          <w:szCs w:val="24"/>
        </w:rPr>
      </w:pPr>
    </w:p>
    <w:p w14:paraId="3DFFB67C" w14:textId="77777777" w:rsidR="00127DC8" w:rsidRDefault="00127DC8" w:rsidP="00475AC5">
      <w:pPr>
        <w:jc w:val="center"/>
        <w:rPr>
          <w:rFonts w:cs="Times New Roman"/>
          <w:szCs w:val="24"/>
        </w:rPr>
      </w:pPr>
    </w:p>
    <w:p w14:paraId="7FA256B9" w14:textId="77777777" w:rsidR="002A66EC" w:rsidRDefault="002A66EC" w:rsidP="00475AC5">
      <w:pPr>
        <w:jc w:val="center"/>
        <w:rPr>
          <w:rFonts w:cs="Times New Roman"/>
          <w:szCs w:val="24"/>
        </w:rPr>
      </w:pPr>
    </w:p>
    <w:p w14:paraId="11E5E1AF" w14:textId="77777777" w:rsidR="00475AC5" w:rsidRDefault="00475AC5" w:rsidP="00475AC5">
      <w:pPr>
        <w:jc w:val="center"/>
        <w:rPr>
          <w:rFonts w:cs="Times New Roman"/>
          <w:szCs w:val="24"/>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2263"/>
        <w:gridCol w:w="2126"/>
      </w:tblGrid>
      <w:tr w:rsidR="00475AC5" w:rsidRPr="00B95504" w14:paraId="3E56E19D" w14:textId="77777777" w:rsidTr="00B95504">
        <w:tc>
          <w:tcPr>
            <w:tcW w:w="2694" w:type="dxa"/>
          </w:tcPr>
          <w:p w14:paraId="3B0FAE65" w14:textId="77777777" w:rsidR="00475AC5" w:rsidRPr="00B95504" w:rsidRDefault="00475AC5" w:rsidP="00CA2EEE">
            <w:pPr>
              <w:jc w:val="left"/>
              <w:rPr>
                <w:rFonts w:cs="Times New Roman"/>
                <w:szCs w:val="24"/>
              </w:rPr>
            </w:pPr>
            <w:r w:rsidRPr="00B95504">
              <w:rPr>
                <w:rFonts w:cs="Times New Roman" w:hint="eastAsia"/>
                <w:szCs w:val="24"/>
              </w:rPr>
              <w:t>N</w:t>
            </w:r>
            <w:r w:rsidRPr="00B95504">
              <w:rPr>
                <w:rFonts w:cs="Times New Roman"/>
                <w:szCs w:val="24"/>
              </w:rPr>
              <w:t>ame: Weikai Zhou</w:t>
            </w:r>
          </w:p>
        </w:tc>
        <w:tc>
          <w:tcPr>
            <w:tcW w:w="2263" w:type="dxa"/>
          </w:tcPr>
          <w:p w14:paraId="63A23EE4" w14:textId="77777777" w:rsidR="00475AC5" w:rsidRPr="00B95504" w:rsidRDefault="00475AC5" w:rsidP="00CA2EEE">
            <w:pPr>
              <w:jc w:val="left"/>
              <w:rPr>
                <w:rFonts w:cs="Times New Roman"/>
                <w:szCs w:val="24"/>
              </w:rPr>
            </w:pPr>
            <w:r w:rsidRPr="00B95504">
              <w:rPr>
                <w:rFonts w:cs="Times New Roman"/>
                <w:szCs w:val="24"/>
              </w:rPr>
              <w:t>ID: 518021911039</w:t>
            </w:r>
          </w:p>
        </w:tc>
        <w:tc>
          <w:tcPr>
            <w:tcW w:w="2126" w:type="dxa"/>
          </w:tcPr>
          <w:p w14:paraId="6253A7BD" w14:textId="77777777" w:rsidR="00475AC5" w:rsidRPr="00B95504" w:rsidRDefault="00475AC5" w:rsidP="00CA2EEE">
            <w:pPr>
              <w:jc w:val="left"/>
              <w:rPr>
                <w:rFonts w:cs="Times New Roman"/>
                <w:szCs w:val="24"/>
              </w:rPr>
            </w:pPr>
          </w:p>
        </w:tc>
      </w:tr>
      <w:tr w:rsidR="00475AC5" w14:paraId="2CF98622" w14:textId="77777777" w:rsidTr="00B95504">
        <w:tc>
          <w:tcPr>
            <w:tcW w:w="2694" w:type="dxa"/>
          </w:tcPr>
          <w:p w14:paraId="1A7BE147" w14:textId="77777777" w:rsidR="009E0D76" w:rsidRDefault="009E0D76" w:rsidP="00CA2EEE">
            <w:pPr>
              <w:jc w:val="left"/>
              <w:rPr>
                <w:rFonts w:cs="Times New Roman"/>
                <w:szCs w:val="24"/>
              </w:rPr>
            </w:pPr>
          </w:p>
          <w:p w14:paraId="00F0BEE1" w14:textId="4AB9F504" w:rsidR="00475AC5" w:rsidRDefault="00475AC5" w:rsidP="00CA2EEE">
            <w:pPr>
              <w:jc w:val="left"/>
              <w:rPr>
                <w:rFonts w:cs="Times New Roman"/>
                <w:szCs w:val="24"/>
              </w:rPr>
            </w:pPr>
            <w:r>
              <w:rPr>
                <w:rFonts w:cs="Times New Roman" w:hint="eastAsia"/>
                <w:szCs w:val="24"/>
              </w:rPr>
              <w:t>D</w:t>
            </w:r>
            <w:r>
              <w:rPr>
                <w:rFonts w:cs="Times New Roman"/>
                <w:szCs w:val="24"/>
              </w:rPr>
              <w:t xml:space="preserve">ate: </w:t>
            </w:r>
            <w:r w:rsidR="00F745F7">
              <w:rPr>
                <w:rFonts w:cs="Times New Roman" w:hint="eastAsia"/>
                <w:szCs w:val="24"/>
              </w:rPr>
              <w:t>2</w:t>
            </w:r>
            <w:r w:rsidR="00B95504">
              <w:rPr>
                <w:rFonts w:cs="Times New Roman" w:hint="eastAsia"/>
                <w:szCs w:val="24"/>
              </w:rPr>
              <w:t>2</w:t>
            </w:r>
            <w:r>
              <w:rPr>
                <w:rFonts w:cs="Times New Roman"/>
                <w:szCs w:val="24"/>
              </w:rPr>
              <w:t xml:space="preserve"> </w:t>
            </w:r>
            <w:r w:rsidR="004969DE">
              <w:rPr>
                <w:rFonts w:cs="Times New Roman"/>
                <w:szCs w:val="24"/>
              </w:rPr>
              <w:t>November</w:t>
            </w:r>
            <w:r>
              <w:rPr>
                <w:rFonts w:cs="Times New Roman"/>
                <w:szCs w:val="24"/>
              </w:rPr>
              <w:t xml:space="preserve"> 2019</w:t>
            </w:r>
          </w:p>
        </w:tc>
        <w:tc>
          <w:tcPr>
            <w:tcW w:w="2263" w:type="dxa"/>
          </w:tcPr>
          <w:p w14:paraId="2ED76899" w14:textId="77777777" w:rsidR="00475AC5" w:rsidRDefault="00475AC5" w:rsidP="00CA2EEE">
            <w:pPr>
              <w:jc w:val="left"/>
              <w:rPr>
                <w:rFonts w:cs="Times New Roman"/>
                <w:szCs w:val="24"/>
              </w:rPr>
            </w:pPr>
          </w:p>
        </w:tc>
        <w:tc>
          <w:tcPr>
            <w:tcW w:w="2126" w:type="dxa"/>
          </w:tcPr>
          <w:p w14:paraId="18D48B87" w14:textId="77777777" w:rsidR="00475AC5" w:rsidRDefault="00475AC5" w:rsidP="00CA2EEE">
            <w:pPr>
              <w:jc w:val="right"/>
              <w:rPr>
                <w:rFonts w:cs="Times New Roman"/>
                <w:szCs w:val="24"/>
              </w:rPr>
            </w:pPr>
          </w:p>
        </w:tc>
      </w:tr>
    </w:tbl>
    <w:p w14:paraId="7B9B9E80" w14:textId="77777777" w:rsidR="00475AC5" w:rsidRPr="00DB6238" w:rsidRDefault="00475AC5" w:rsidP="00475AC5">
      <w:pPr>
        <w:pStyle w:val="a3"/>
        <w:numPr>
          <w:ilvl w:val="0"/>
          <w:numId w:val="1"/>
        </w:numPr>
        <w:ind w:firstLineChars="0"/>
        <w:rPr>
          <w:b/>
          <w:bCs/>
          <w:sz w:val="32"/>
          <w:szCs w:val="32"/>
        </w:rPr>
      </w:pPr>
      <w:r w:rsidRPr="0081749E">
        <w:rPr>
          <w:b/>
          <w:bCs/>
          <w:sz w:val="32"/>
          <w:szCs w:val="32"/>
        </w:rPr>
        <w:lastRenderedPageBreak/>
        <w:t>Introduction</w:t>
      </w:r>
      <w:r w:rsidR="00AC726E">
        <w:rPr>
          <w:b/>
          <w:bCs/>
          <w:sz w:val="32"/>
          <w:szCs w:val="32"/>
        </w:rPr>
        <w:t xml:space="preserve"> [1]</w:t>
      </w:r>
    </w:p>
    <w:p w14:paraId="1C1C9C63" w14:textId="77777777" w:rsidR="00475AC5" w:rsidRPr="0081749E" w:rsidRDefault="00475AC5" w:rsidP="00475AC5">
      <w:pPr>
        <w:pStyle w:val="a3"/>
        <w:numPr>
          <w:ilvl w:val="1"/>
          <w:numId w:val="1"/>
        </w:numPr>
        <w:ind w:firstLineChars="0"/>
        <w:rPr>
          <w:b/>
          <w:bCs/>
          <w:sz w:val="30"/>
          <w:szCs w:val="30"/>
        </w:rPr>
      </w:pPr>
      <w:r w:rsidRPr="0081749E">
        <w:rPr>
          <w:b/>
          <w:bCs/>
          <w:sz w:val="30"/>
          <w:szCs w:val="30"/>
        </w:rPr>
        <w:t>Objectives</w:t>
      </w:r>
    </w:p>
    <w:p w14:paraId="40F5EA93" w14:textId="560BC920" w:rsidR="00F745F7" w:rsidRDefault="00B95504" w:rsidP="00F745F7">
      <w:pPr>
        <w:pStyle w:val="a3"/>
        <w:numPr>
          <w:ilvl w:val="0"/>
          <w:numId w:val="9"/>
        </w:numPr>
        <w:ind w:firstLineChars="0"/>
      </w:pPr>
      <w:r>
        <w:t xml:space="preserve">Learn </w:t>
      </w:r>
      <w:r w:rsidR="00F745F7">
        <w:t>about four types of filters – Low-Pass, High-Pass, Band-Pass, and Band-reject.</w:t>
      </w:r>
    </w:p>
    <w:p w14:paraId="3CEF8BE9" w14:textId="37D91208" w:rsidR="00B95504" w:rsidRDefault="00F745F7" w:rsidP="005402ED">
      <w:pPr>
        <w:pStyle w:val="a3"/>
        <w:numPr>
          <w:ilvl w:val="0"/>
          <w:numId w:val="9"/>
        </w:numPr>
        <w:ind w:firstLineChars="0"/>
      </w:pPr>
      <w:r>
        <w:t>Learn about transfer functions.</w:t>
      </w:r>
    </w:p>
    <w:p w14:paraId="1D95A01D" w14:textId="0DE1EB77" w:rsidR="00F745F7" w:rsidRDefault="00F745F7" w:rsidP="005402ED">
      <w:pPr>
        <w:pStyle w:val="a3"/>
        <w:numPr>
          <w:ilvl w:val="0"/>
          <w:numId w:val="9"/>
        </w:numPr>
        <w:ind w:firstLineChars="0"/>
      </w:pPr>
      <w:r>
        <w:t>Predict the theoretical result and make comparison with lab data.</w:t>
      </w:r>
    </w:p>
    <w:p w14:paraId="3534D515" w14:textId="48303CD8" w:rsidR="00DD5260" w:rsidRDefault="00B95504" w:rsidP="00DD5260">
      <w:pPr>
        <w:pStyle w:val="a3"/>
        <w:numPr>
          <w:ilvl w:val="1"/>
          <w:numId w:val="1"/>
        </w:numPr>
        <w:ind w:firstLineChars="0"/>
        <w:rPr>
          <w:b/>
          <w:bCs/>
          <w:sz w:val="30"/>
          <w:szCs w:val="30"/>
        </w:rPr>
      </w:pPr>
      <w:r w:rsidRPr="0081749E">
        <w:rPr>
          <w:rFonts w:hint="eastAsia"/>
          <w:b/>
          <w:bCs/>
          <w:sz w:val="30"/>
          <w:szCs w:val="30"/>
        </w:rPr>
        <w:t>T</w:t>
      </w:r>
      <w:r w:rsidRPr="0081749E">
        <w:rPr>
          <w:b/>
          <w:bCs/>
          <w:sz w:val="30"/>
          <w:szCs w:val="30"/>
        </w:rPr>
        <w:t>heoretical background</w:t>
      </w:r>
      <w:r>
        <w:rPr>
          <w:b/>
          <w:bCs/>
          <w:sz w:val="30"/>
          <w:szCs w:val="30"/>
        </w:rPr>
        <w:t xml:space="preserve"> </w:t>
      </w:r>
      <w:r w:rsidR="00DD5260">
        <w:rPr>
          <w:b/>
          <w:bCs/>
          <w:sz w:val="30"/>
          <w:szCs w:val="30"/>
        </w:rPr>
        <w:t xml:space="preserve">&amp; </w:t>
      </w:r>
      <w:r>
        <w:rPr>
          <w:b/>
          <w:bCs/>
          <w:sz w:val="30"/>
          <w:szCs w:val="30"/>
        </w:rPr>
        <w:t>Apparatus</w:t>
      </w:r>
    </w:p>
    <w:p w14:paraId="5DD61B8B" w14:textId="753D720D" w:rsidR="00C70D80" w:rsidRDefault="00F745F7" w:rsidP="00C73415">
      <w:pPr>
        <w:pStyle w:val="a3"/>
        <w:numPr>
          <w:ilvl w:val="2"/>
          <w:numId w:val="1"/>
        </w:numPr>
        <w:spacing w:afterLines="50" w:after="163"/>
        <w:ind w:firstLineChars="0"/>
        <w:rPr>
          <w:b/>
          <w:bCs/>
          <w:sz w:val="28"/>
          <w:szCs w:val="24"/>
        </w:rPr>
      </w:pPr>
      <w:r>
        <w:rPr>
          <w:b/>
          <w:bCs/>
          <w:sz w:val="28"/>
          <w:szCs w:val="24"/>
        </w:rPr>
        <w:t>F</w:t>
      </w:r>
      <w:r>
        <w:rPr>
          <w:rFonts w:hint="eastAsia"/>
          <w:b/>
          <w:bCs/>
          <w:sz w:val="28"/>
          <w:szCs w:val="24"/>
        </w:rPr>
        <w:t>ilter</w:t>
      </w:r>
    </w:p>
    <w:p w14:paraId="61047BD1" w14:textId="53103BBD" w:rsidR="00887189" w:rsidRPr="00887189" w:rsidRDefault="00F745F7" w:rsidP="00401845">
      <w:pPr>
        <w:spacing w:afterLines="50" w:after="163"/>
        <w:ind w:firstLine="420"/>
      </w:pPr>
      <w:r>
        <w:t>Filters are everywhere in our lives. The circuits built to operate on signals usually apply filters. For example, telephone lines pass the sounds at frequencies between about 100Hz and 3kHz and practically blocks all other frequencies.</w:t>
      </w:r>
    </w:p>
    <w:p w14:paraId="2A608C7E" w14:textId="265BB850" w:rsidR="00C73415" w:rsidRDefault="00F745F7" w:rsidP="00C73415">
      <w:pPr>
        <w:pStyle w:val="a3"/>
        <w:numPr>
          <w:ilvl w:val="2"/>
          <w:numId w:val="1"/>
        </w:numPr>
        <w:spacing w:afterLines="50" w:after="163"/>
        <w:ind w:firstLineChars="0"/>
        <w:rPr>
          <w:b/>
          <w:bCs/>
          <w:sz w:val="28"/>
          <w:szCs w:val="24"/>
        </w:rPr>
      </w:pPr>
      <w:r>
        <w:rPr>
          <w:b/>
          <w:bCs/>
          <w:sz w:val="28"/>
          <w:szCs w:val="24"/>
        </w:rPr>
        <w:t>Transfer function</w:t>
      </w:r>
    </w:p>
    <w:p w14:paraId="27BAA251" w14:textId="5216FB79" w:rsidR="00F745F7" w:rsidRDefault="00F745F7" w:rsidP="00F745F7">
      <w:pPr>
        <w:spacing w:afterLines="50" w:after="163"/>
        <w:ind w:firstLine="420"/>
      </w:pPr>
      <w:r>
        <w:t>Mathematically, the transfer function is used to analyze what the circuit did to the signal:</w:t>
      </w:r>
    </w:p>
    <w:p w14:paraId="56BA295F" w14:textId="227BC7BE" w:rsidR="00F745F7" w:rsidRPr="00F745F7" w:rsidRDefault="00F745F7" w:rsidP="00F745F7">
      <w:pPr>
        <w:spacing w:afterLines="50" w:after="163"/>
        <w:rPr>
          <w:iCs/>
          <w:szCs w:val="24"/>
        </w:rPr>
      </w:pPr>
      <m:oMathPara>
        <m:oMath>
          <m:r>
            <m:rPr>
              <m:sty m:val="p"/>
            </m:rPr>
            <w:rPr>
              <w:rFonts w:ascii="Cambria Math" w:hAnsi="Cambria Math"/>
              <w:szCs w:val="24"/>
            </w:rPr>
            <m:t>transfer function=</m:t>
          </m:r>
          <m:f>
            <m:fPr>
              <m:ctrlPr>
                <w:rPr>
                  <w:rFonts w:ascii="Cambria Math" w:hAnsi="Cambria Math"/>
                  <w:iCs/>
                  <w:szCs w:val="24"/>
                </w:rPr>
              </m:ctrlPr>
            </m:fPr>
            <m:num>
              <m:r>
                <w:rPr>
                  <w:rFonts w:ascii="Cambria Math" w:hAnsi="Cambria Math"/>
                  <w:szCs w:val="24"/>
                </w:rPr>
                <m:t>Output signal</m:t>
              </m:r>
            </m:num>
            <m:den>
              <m:r>
                <w:rPr>
                  <w:rFonts w:ascii="Cambria Math" w:hAnsi="Cambria Math"/>
                  <w:szCs w:val="24"/>
                </w:rPr>
                <m:t>Input signal</m:t>
              </m:r>
            </m:den>
          </m:f>
        </m:oMath>
      </m:oMathPara>
    </w:p>
    <w:p w14:paraId="01AA86A4" w14:textId="135C9CF2" w:rsidR="00F745F7" w:rsidRDefault="00F745F7" w:rsidP="00F745F7">
      <w:pPr>
        <w:spacing w:afterLines="50" w:after="163"/>
        <w:rPr>
          <w:iCs/>
          <w:szCs w:val="24"/>
        </w:rPr>
      </w:pPr>
      <w:r>
        <w:rPr>
          <w:iCs/>
          <w:szCs w:val="24"/>
        </w:rPr>
        <w:tab/>
        <w:t>This function can also be expressed as</w:t>
      </w:r>
    </w:p>
    <w:p w14:paraId="62FD9B25" w14:textId="2D2B38D6" w:rsidR="00F745F7" w:rsidRPr="009872CA" w:rsidRDefault="009872CA" w:rsidP="00F745F7">
      <w:pPr>
        <w:spacing w:afterLines="50" w:after="163"/>
        <w:rPr>
          <w:i/>
          <w:szCs w:val="24"/>
        </w:rPr>
      </w:pPr>
      <m:oMathPara>
        <m:oMath>
          <m:r>
            <w:rPr>
              <w:rFonts w:ascii="Cambria Math" w:hAnsi="Cambria Math"/>
              <w:szCs w:val="24"/>
            </w:rPr>
            <m:t>H</m:t>
          </m:r>
          <m:d>
            <m:dPr>
              <m:ctrlPr>
                <w:rPr>
                  <w:rFonts w:ascii="Cambria Math" w:hAnsi="Cambria Math"/>
                  <w:i/>
                  <w:szCs w:val="24"/>
                </w:rPr>
              </m:ctrlPr>
            </m:dPr>
            <m:e>
              <m:r>
                <w:rPr>
                  <w:rFonts w:ascii="Cambria Math" w:hAnsi="Cambria Math"/>
                  <w:szCs w:val="24"/>
                </w:rPr>
                <m:t>ω</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m:t>
                  </m:r>
                </m:sub>
              </m:sSub>
              <m:d>
                <m:dPr>
                  <m:ctrlPr>
                    <w:rPr>
                      <w:rFonts w:ascii="Cambria Math" w:hAnsi="Cambria Math"/>
                      <w:i/>
                      <w:szCs w:val="24"/>
                    </w:rPr>
                  </m:ctrlPr>
                </m:dPr>
                <m:e>
                  <m:r>
                    <w:rPr>
                      <w:rFonts w:ascii="Cambria Math" w:hAnsi="Cambria Math"/>
                      <w:szCs w:val="24"/>
                    </w:rPr>
                    <m:t>ω</m:t>
                  </m:r>
                </m:e>
              </m:d>
            </m:num>
            <m:den>
              <m:sSub>
                <m:sSubPr>
                  <m:ctrlPr>
                    <w:rPr>
                      <w:rFonts w:ascii="Cambria Math" w:hAnsi="Cambria Math"/>
                      <w:i/>
                      <w:szCs w:val="24"/>
                    </w:rPr>
                  </m:ctrlPr>
                </m:sSubPr>
                <m:e>
                  <m:r>
                    <w:rPr>
                      <w:rFonts w:ascii="Cambria Math" w:hAnsi="Cambria Math"/>
                      <w:szCs w:val="24"/>
                    </w:rPr>
                    <m:t>V</m:t>
                  </m:r>
                </m:e>
                <m:sub>
                  <m:r>
                    <w:rPr>
                      <w:rFonts w:ascii="Cambria Math" w:hAnsi="Cambria Math"/>
                      <w:szCs w:val="24"/>
                    </w:rPr>
                    <m:t>in</m:t>
                  </m:r>
                </m:sub>
              </m:sSub>
              <m:d>
                <m:dPr>
                  <m:ctrlPr>
                    <w:rPr>
                      <w:rFonts w:ascii="Cambria Math" w:hAnsi="Cambria Math"/>
                      <w:i/>
                      <w:szCs w:val="24"/>
                    </w:rPr>
                  </m:ctrlPr>
                </m:dPr>
                <m:e>
                  <m:r>
                    <w:rPr>
                      <w:rFonts w:ascii="Cambria Math" w:hAnsi="Cambria Math"/>
                      <w:szCs w:val="24"/>
                    </w:rPr>
                    <m:t>ω</m:t>
                  </m:r>
                </m:e>
              </m:d>
            </m:den>
          </m:f>
        </m:oMath>
      </m:oMathPara>
    </w:p>
    <w:p w14:paraId="67CDAC0F" w14:textId="59F4527D" w:rsidR="00F745F7" w:rsidRDefault="00F745F7" w:rsidP="00F745F7">
      <w:pPr>
        <w:spacing w:afterLines="50" w:after="163"/>
      </w:pPr>
      <w:r>
        <w:rPr>
          <w:iCs/>
          <w:szCs w:val="24"/>
        </w:rPr>
        <w:tab/>
      </w:r>
      <w:r>
        <w:t>The magnitude of the transfer function is called “voltage gain”, often measured as the ratio of the peak-to-peak (ppk) voltages:</w:t>
      </w:r>
    </w:p>
    <w:p w14:paraId="0D0D7894" w14:textId="031FB237" w:rsidR="00F745F7" w:rsidRPr="009872CA" w:rsidRDefault="00704E1E" w:rsidP="00F745F7">
      <w:pPr>
        <w:spacing w:afterLines="50" w:after="163"/>
        <w:rPr>
          <w:rFonts w:ascii="Cambria Math" w:hAnsi="Cambria Math"/>
          <w:i/>
          <w:szCs w:val="24"/>
        </w:rPr>
      </w:pPr>
      <m:oMathPara>
        <m:oMath>
          <m:d>
            <m:dPr>
              <m:begChr m:val="|"/>
              <m:endChr m:val="|"/>
              <m:ctrlPr>
                <w:rPr>
                  <w:rFonts w:ascii="Cambria Math" w:hAnsi="Cambria Math"/>
                  <w:i/>
                  <w:szCs w:val="24"/>
                </w:rPr>
              </m:ctrlPr>
            </m:dPr>
            <m:e>
              <m:r>
                <w:rPr>
                  <w:rFonts w:ascii="Cambria Math" w:hAnsi="Cambria Math"/>
                  <w:szCs w:val="24"/>
                </w:rPr>
                <m:t>H</m:t>
              </m:r>
              <m:d>
                <m:dPr>
                  <m:ctrlPr>
                    <w:rPr>
                      <w:rFonts w:ascii="Cambria Math" w:hAnsi="Cambria Math"/>
                      <w:i/>
                      <w:szCs w:val="24"/>
                    </w:rPr>
                  </m:ctrlPr>
                </m:dPr>
                <m:e>
                  <m:r>
                    <w:rPr>
                      <w:rFonts w:ascii="Cambria Math" w:hAnsi="Cambria Math"/>
                      <w:szCs w:val="24"/>
                    </w:rPr>
                    <m:t>ω</m:t>
                  </m:r>
                </m:e>
              </m:d>
            </m:e>
          </m:d>
          <m:r>
            <w:rPr>
              <w:rFonts w:ascii="Cambria Math" w:hAnsi="Cambria Math"/>
              <w:szCs w:val="24"/>
            </w:rPr>
            <m:t>=</m:t>
          </m:r>
          <m:d>
            <m:dPr>
              <m:begChr m:val="|"/>
              <m:endChr m:val="|"/>
              <m:ctrlPr>
                <w:rPr>
                  <w:rFonts w:ascii="Cambria Math" w:hAnsi="Cambria Math"/>
                  <w:i/>
                  <w:szCs w:val="24"/>
                </w:rPr>
              </m:ctrlPr>
            </m:dPr>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m:t>
                      </m:r>
                    </m:sub>
                  </m:sSub>
                  <m:d>
                    <m:dPr>
                      <m:ctrlPr>
                        <w:rPr>
                          <w:rFonts w:ascii="Cambria Math" w:hAnsi="Cambria Math"/>
                          <w:i/>
                          <w:szCs w:val="24"/>
                        </w:rPr>
                      </m:ctrlPr>
                    </m:dPr>
                    <m:e>
                      <m:r>
                        <w:rPr>
                          <w:rFonts w:ascii="Cambria Math" w:hAnsi="Cambria Math"/>
                          <w:szCs w:val="24"/>
                        </w:rPr>
                        <m:t>ω</m:t>
                      </m:r>
                    </m:e>
                  </m:d>
                </m:num>
                <m:den>
                  <m:sSub>
                    <m:sSubPr>
                      <m:ctrlPr>
                        <w:rPr>
                          <w:rFonts w:ascii="Cambria Math" w:hAnsi="Cambria Math"/>
                          <w:i/>
                          <w:szCs w:val="24"/>
                        </w:rPr>
                      </m:ctrlPr>
                    </m:sSubPr>
                    <m:e>
                      <m:r>
                        <w:rPr>
                          <w:rFonts w:ascii="Cambria Math" w:hAnsi="Cambria Math"/>
                          <w:szCs w:val="24"/>
                        </w:rPr>
                        <m:t>V</m:t>
                      </m:r>
                    </m:e>
                    <m:sub>
                      <m:r>
                        <w:rPr>
                          <w:rFonts w:ascii="Cambria Math" w:hAnsi="Cambria Math"/>
                          <w:szCs w:val="24"/>
                        </w:rPr>
                        <m:t>in</m:t>
                      </m:r>
                    </m:sub>
                  </m:sSub>
                  <m:d>
                    <m:dPr>
                      <m:ctrlPr>
                        <w:rPr>
                          <w:rFonts w:ascii="Cambria Math" w:hAnsi="Cambria Math"/>
                          <w:i/>
                          <w:szCs w:val="24"/>
                        </w:rPr>
                      </m:ctrlPr>
                    </m:dPr>
                    <m:e>
                      <m:r>
                        <w:rPr>
                          <w:rFonts w:ascii="Cambria Math" w:hAnsi="Cambria Math"/>
                          <w:szCs w:val="24"/>
                        </w:rPr>
                        <m:t>ω</m:t>
                      </m:r>
                    </m:e>
                  </m:d>
                </m:den>
              </m:f>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out,ppk</m:t>
                  </m:r>
                </m:sub>
              </m:sSub>
              <m:d>
                <m:dPr>
                  <m:ctrlPr>
                    <w:rPr>
                      <w:rFonts w:ascii="Cambria Math" w:hAnsi="Cambria Math"/>
                      <w:i/>
                      <w:szCs w:val="24"/>
                    </w:rPr>
                  </m:ctrlPr>
                </m:dPr>
                <m:e>
                  <m:r>
                    <w:rPr>
                      <w:rFonts w:ascii="Cambria Math" w:hAnsi="Cambria Math"/>
                      <w:szCs w:val="24"/>
                    </w:rPr>
                    <m:t>ω</m:t>
                  </m:r>
                </m:e>
              </m:d>
            </m:num>
            <m:den>
              <m:sSub>
                <m:sSubPr>
                  <m:ctrlPr>
                    <w:rPr>
                      <w:rFonts w:ascii="Cambria Math" w:hAnsi="Cambria Math"/>
                      <w:i/>
                      <w:szCs w:val="24"/>
                    </w:rPr>
                  </m:ctrlPr>
                </m:sSubPr>
                <m:e>
                  <m:r>
                    <w:rPr>
                      <w:rFonts w:ascii="Cambria Math" w:hAnsi="Cambria Math"/>
                      <w:szCs w:val="24"/>
                    </w:rPr>
                    <m:t>V</m:t>
                  </m:r>
                </m:e>
                <m:sub>
                  <m:r>
                    <w:rPr>
                      <w:rFonts w:ascii="Cambria Math" w:hAnsi="Cambria Math"/>
                      <w:szCs w:val="24"/>
                    </w:rPr>
                    <m:t>in,ppk</m:t>
                  </m:r>
                </m:sub>
              </m:sSub>
              <m:d>
                <m:dPr>
                  <m:ctrlPr>
                    <w:rPr>
                      <w:rFonts w:ascii="Cambria Math" w:hAnsi="Cambria Math"/>
                      <w:i/>
                      <w:szCs w:val="24"/>
                    </w:rPr>
                  </m:ctrlPr>
                </m:dPr>
                <m:e>
                  <m:r>
                    <w:rPr>
                      <w:rFonts w:ascii="Cambria Math" w:hAnsi="Cambria Math"/>
                      <w:szCs w:val="24"/>
                    </w:rPr>
                    <m:t>ω</m:t>
                  </m:r>
                </m:e>
              </m:d>
            </m:den>
          </m:f>
        </m:oMath>
      </m:oMathPara>
    </w:p>
    <w:p w14:paraId="1A4B2C6E" w14:textId="6E190B1B" w:rsidR="008A3D50" w:rsidRPr="008A3D50" w:rsidRDefault="008A3D50" w:rsidP="008A3D50">
      <w:pPr>
        <w:spacing w:afterLines="50" w:after="163"/>
        <w:ind w:firstLine="420"/>
      </w:pPr>
      <w:r>
        <w:t>It is convenient to express and plot the magnitude of the transfer function on the logarithmic scale using decibels:</w:t>
      </w:r>
    </w:p>
    <w:p w14:paraId="69D56662" w14:textId="3E8B1DD5" w:rsidR="008A3D50" w:rsidRPr="009872CA" w:rsidRDefault="00704E1E" w:rsidP="00F745F7">
      <w:pPr>
        <w:spacing w:afterLines="50" w:after="163"/>
        <w:rPr>
          <w:rFonts w:ascii="Cambria Math" w:hAnsi="Cambria Math"/>
          <w:i/>
          <w:szCs w:val="24"/>
        </w:rPr>
      </w:pPr>
      <m:oMathPara>
        <m:oMath>
          <m:sSub>
            <m:sSubPr>
              <m:ctrlPr>
                <w:rPr>
                  <w:rFonts w:ascii="Cambria Math" w:hAnsi="Cambria Math"/>
                  <w:i/>
                  <w:szCs w:val="24"/>
                </w:rPr>
              </m:ctrlPr>
            </m:sSubPr>
            <m:e>
              <m:d>
                <m:dPr>
                  <m:begChr m:val="|"/>
                  <m:endChr m:val="|"/>
                  <m:ctrlPr>
                    <w:rPr>
                      <w:rFonts w:ascii="Cambria Math" w:hAnsi="Cambria Math"/>
                      <w:i/>
                      <w:szCs w:val="24"/>
                    </w:rPr>
                  </m:ctrlPr>
                </m:dPr>
                <m:e>
                  <m:r>
                    <w:rPr>
                      <w:rFonts w:ascii="Cambria Math" w:hAnsi="Cambria Math"/>
                      <w:szCs w:val="24"/>
                    </w:rPr>
                    <m:t>H</m:t>
                  </m:r>
                  <m:d>
                    <m:dPr>
                      <m:ctrlPr>
                        <w:rPr>
                          <w:rFonts w:ascii="Cambria Math" w:hAnsi="Cambria Math"/>
                          <w:i/>
                          <w:szCs w:val="24"/>
                        </w:rPr>
                      </m:ctrlPr>
                    </m:dPr>
                    <m:e>
                      <m:r>
                        <w:rPr>
                          <w:rFonts w:ascii="Cambria Math" w:hAnsi="Cambria Math"/>
                          <w:szCs w:val="24"/>
                        </w:rPr>
                        <m:t>ω</m:t>
                      </m:r>
                    </m:e>
                  </m:d>
                </m:e>
              </m:d>
            </m:e>
            <m:sub>
              <m:r>
                <w:rPr>
                  <w:rFonts w:ascii="Cambria Math" w:hAnsi="Cambria Math"/>
                  <w:szCs w:val="24"/>
                </w:rPr>
                <m:t>dB</m:t>
              </m:r>
            </m:sub>
          </m:sSub>
          <m:r>
            <w:rPr>
              <w:rFonts w:ascii="Cambria Math" w:hAnsi="Cambria Math"/>
              <w:szCs w:val="24"/>
            </w:rPr>
            <m:t>=20</m:t>
          </m:r>
          <m:func>
            <m:funcPr>
              <m:ctrlPr>
                <w:rPr>
                  <w:rFonts w:ascii="Cambria Math" w:hAnsi="Cambria Math"/>
                  <w:i/>
                  <w:szCs w:val="24"/>
                </w:rPr>
              </m:ctrlPr>
            </m:funcPr>
            <m:fName>
              <m:sSub>
                <m:sSubPr>
                  <m:ctrlPr>
                    <w:rPr>
                      <w:rFonts w:ascii="Cambria Math" w:hAnsi="Cambria Math"/>
                      <w:i/>
                      <w:szCs w:val="24"/>
                    </w:rPr>
                  </m:ctrlPr>
                </m:sSubPr>
                <m:e>
                  <m:r>
                    <w:rPr>
                      <w:rFonts w:ascii="Cambria Math" w:hAnsi="Cambria Math"/>
                      <w:szCs w:val="24"/>
                    </w:rPr>
                    <m:t>log</m:t>
                  </m:r>
                </m:e>
                <m:sub>
                  <m:r>
                    <w:rPr>
                      <w:rFonts w:ascii="Cambria Math" w:hAnsi="Cambria Math"/>
                      <w:szCs w:val="24"/>
                    </w:rPr>
                    <m:t>10</m:t>
                  </m:r>
                </m:sub>
              </m:sSub>
            </m:fName>
            <m:e>
              <m:d>
                <m:dPr>
                  <m:ctrlPr>
                    <w:rPr>
                      <w:rFonts w:ascii="Cambria Math" w:hAnsi="Cambria Math"/>
                      <w:i/>
                      <w:szCs w:val="24"/>
                    </w:rPr>
                  </m:ctrlPr>
                </m:dPr>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out,ppk</m:t>
                          </m:r>
                        </m:sub>
                      </m:sSub>
                      <m:d>
                        <m:dPr>
                          <m:ctrlPr>
                            <w:rPr>
                              <w:rFonts w:ascii="Cambria Math" w:hAnsi="Cambria Math"/>
                              <w:i/>
                              <w:szCs w:val="24"/>
                            </w:rPr>
                          </m:ctrlPr>
                        </m:dPr>
                        <m:e>
                          <m:r>
                            <w:rPr>
                              <w:rFonts w:ascii="Cambria Math" w:hAnsi="Cambria Math"/>
                              <w:szCs w:val="24"/>
                            </w:rPr>
                            <m:t>ω</m:t>
                          </m:r>
                        </m:e>
                      </m:d>
                    </m:num>
                    <m:den>
                      <m:sSub>
                        <m:sSubPr>
                          <m:ctrlPr>
                            <w:rPr>
                              <w:rFonts w:ascii="Cambria Math" w:hAnsi="Cambria Math"/>
                              <w:i/>
                              <w:szCs w:val="24"/>
                            </w:rPr>
                          </m:ctrlPr>
                        </m:sSubPr>
                        <m:e>
                          <m:r>
                            <w:rPr>
                              <w:rFonts w:ascii="Cambria Math" w:hAnsi="Cambria Math"/>
                              <w:szCs w:val="24"/>
                            </w:rPr>
                            <m:t>V</m:t>
                          </m:r>
                        </m:e>
                        <m:sub>
                          <m:r>
                            <w:rPr>
                              <w:rFonts w:ascii="Cambria Math" w:hAnsi="Cambria Math"/>
                              <w:szCs w:val="24"/>
                            </w:rPr>
                            <m:t>in,ppk</m:t>
                          </m:r>
                        </m:sub>
                      </m:sSub>
                      <m:d>
                        <m:dPr>
                          <m:ctrlPr>
                            <w:rPr>
                              <w:rFonts w:ascii="Cambria Math" w:hAnsi="Cambria Math"/>
                              <w:i/>
                              <w:szCs w:val="24"/>
                            </w:rPr>
                          </m:ctrlPr>
                        </m:dPr>
                        <m:e>
                          <m:r>
                            <w:rPr>
                              <w:rFonts w:ascii="Cambria Math" w:hAnsi="Cambria Math"/>
                              <w:szCs w:val="24"/>
                            </w:rPr>
                            <m:t>ω</m:t>
                          </m:r>
                        </m:e>
                      </m:d>
                    </m:den>
                  </m:f>
                </m:e>
              </m:d>
            </m:e>
          </m:func>
        </m:oMath>
      </m:oMathPara>
    </w:p>
    <w:p w14:paraId="0231086B" w14:textId="42086AC1" w:rsidR="008A3D50" w:rsidRPr="008A3D50" w:rsidRDefault="008A3D50" w:rsidP="008A3D50">
      <w:pPr>
        <w:spacing w:afterLines="50" w:after="163"/>
        <w:ind w:firstLine="420"/>
        <w:rPr>
          <w:iCs/>
          <w:szCs w:val="24"/>
        </w:rPr>
      </w:pPr>
      <w:r>
        <w:t>Since both ppk voltages are always positive, the transfer function magnitude is positive and thus can always be converted to decibels. The use of decibels allows us to review data over a broad range.</w:t>
      </w:r>
    </w:p>
    <w:p w14:paraId="1FF83BAC" w14:textId="191DEE72" w:rsidR="00D618AC" w:rsidRPr="00D618AC" w:rsidRDefault="008A3D50" w:rsidP="00D618AC">
      <w:pPr>
        <w:pStyle w:val="a3"/>
        <w:numPr>
          <w:ilvl w:val="2"/>
          <w:numId w:val="1"/>
        </w:numPr>
        <w:spacing w:afterLines="50" w:after="163"/>
        <w:ind w:firstLineChars="0"/>
        <w:rPr>
          <w:b/>
          <w:bCs/>
          <w:sz w:val="28"/>
          <w:szCs w:val="24"/>
        </w:rPr>
      </w:pPr>
      <w:r>
        <w:rPr>
          <w:b/>
          <w:bCs/>
          <w:sz w:val="28"/>
          <w:szCs w:val="24"/>
        </w:rPr>
        <w:t>Types of filters</w:t>
      </w:r>
    </w:p>
    <w:p w14:paraId="7C3AF2F8" w14:textId="2B8CFBC4" w:rsidR="00941E81" w:rsidRDefault="00941E81" w:rsidP="00941E81">
      <w:pPr>
        <w:widowControl/>
        <w:jc w:val="left"/>
        <w:rPr>
          <w:rFonts w:cs="Times New Roman"/>
          <w:kern w:val="0"/>
          <w:szCs w:val="24"/>
        </w:rPr>
      </w:pPr>
      <w:r w:rsidRPr="00941E81">
        <w:rPr>
          <w:rFonts w:cs="Times New Roman"/>
          <w:kern w:val="0"/>
          <w:szCs w:val="24"/>
        </w:rPr>
        <w:tab/>
      </w:r>
      <w:r w:rsidR="008A3D50">
        <w:rPr>
          <w:rFonts w:cs="Times New Roman"/>
          <w:kern w:val="0"/>
          <w:szCs w:val="24"/>
        </w:rPr>
        <w:t>The figure below shows four main families of filters (Figure 1).</w:t>
      </w:r>
    </w:p>
    <w:p w14:paraId="5AA36A37" w14:textId="4A2E9BEB" w:rsidR="008A3D50" w:rsidRDefault="008A3D50" w:rsidP="00941E81">
      <w:pPr>
        <w:widowControl/>
        <w:jc w:val="left"/>
        <w:rPr>
          <w:rFonts w:cs="Times New Roman"/>
          <w:kern w:val="0"/>
          <w:szCs w:val="24"/>
        </w:rPr>
      </w:pPr>
    </w:p>
    <w:p w14:paraId="79205B56" w14:textId="695CF1B1" w:rsidR="008A3D50" w:rsidRDefault="008A3D50" w:rsidP="00941E81">
      <w:pPr>
        <w:widowControl/>
        <w:jc w:val="left"/>
        <w:rPr>
          <w:rFonts w:cs="Times New Roman"/>
          <w:kern w:val="0"/>
          <w:szCs w:val="24"/>
        </w:rPr>
      </w:pPr>
    </w:p>
    <w:p w14:paraId="2DB11275" w14:textId="7D1DCF58" w:rsidR="008A3D50" w:rsidRDefault="008A3D50" w:rsidP="00941E81">
      <w:pPr>
        <w:widowControl/>
        <w:jc w:val="left"/>
        <w:rPr>
          <w:rFonts w:cs="Times New Roman"/>
          <w:kern w:val="0"/>
          <w:szCs w:val="24"/>
        </w:rPr>
      </w:pPr>
    </w:p>
    <w:p w14:paraId="52669B18" w14:textId="3F46036E" w:rsidR="008A3D50" w:rsidRPr="008A3D50" w:rsidRDefault="008A3D50" w:rsidP="008A3D50">
      <w:pPr>
        <w:widowControl/>
        <w:spacing w:afterLines="50" w:after="163"/>
        <w:jc w:val="center"/>
        <w:rPr>
          <w:rFonts w:cs="Times New Roman"/>
          <w:kern w:val="0"/>
          <w:sz w:val="21"/>
          <w:szCs w:val="21"/>
        </w:rPr>
      </w:pPr>
      <w:r w:rsidRPr="008A3D50">
        <w:rPr>
          <w:rFonts w:cs="Times New Roman"/>
          <w:noProof/>
          <w:kern w:val="0"/>
          <w:sz w:val="21"/>
          <w:szCs w:val="21"/>
        </w:rPr>
        <w:lastRenderedPageBreak/>
        <w:drawing>
          <wp:anchor distT="0" distB="0" distL="114300" distR="114300" simplePos="0" relativeHeight="251658240" behindDoc="0" locked="0" layoutInCell="1" allowOverlap="1" wp14:anchorId="46EB77FA" wp14:editId="4F4B40A3">
            <wp:simplePos x="0" y="0"/>
            <wp:positionH relativeFrom="margin">
              <wp:align>center</wp:align>
            </wp:positionH>
            <wp:positionV relativeFrom="paragraph">
              <wp:posOffset>227</wp:posOffset>
            </wp:positionV>
            <wp:extent cx="3268980" cy="2448560"/>
            <wp:effectExtent l="0" t="0" r="7620" b="889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8980" cy="2448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A3D50">
        <w:rPr>
          <w:rFonts w:cs="Times New Roman"/>
          <w:kern w:val="0"/>
          <w:sz w:val="21"/>
          <w:szCs w:val="21"/>
        </w:rPr>
        <w:t>Figure 1. Four main families of filters</w:t>
      </w:r>
    </w:p>
    <w:p w14:paraId="7BA84FB0" w14:textId="0B7B5FE9" w:rsidR="008A3D50" w:rsidRDefault="008A3D50" w:rsidP="00941E81">
      <w:pPr>
        <w:widowControl/>
        <w:jc w:val="left"/>
      </w:pPr>
      <w:r>
        <w:rPr>
          <w:rFonts w:cs="Times New Roman"/>
          <w:kern w:val="0"/>
          <w:szCs w:val="24"/>
        </w:rPr>
        <w:tab/>
        <w:t xml:space="preserve">They are </w:t>
      </w:r>
      <w:r w:rsidR="00C35075">
        <w:t>(1) Low-Pass, (2) High-Pass, (3) Band-Pass and (4) Band-reject (also called band-stop or notch) respectively.</w:t>
      </w:r>
    </w:p>
    <w:p w14:paraId="36377109" w14:textId="171B1B47" w:rsidR="008B55BD" w:rsidRDefault="008B55BD" w:rsidP="00941E81">
      <w:pPr>
        <w:widowControl/>
        <w:jc w:val="left"/>
      </w:pPr>
      <w:r w:rsidRPr="008B55BD">
        <w:rPr>
          <w:rFonts w:ascii="宋体" w:hAnsi="宋体" w:cs="宋体"/>
          <w:noProof/>
          <w:kern w:val="0"/>
          <w:szCs w:val="24"/>
        </w:rPr>
        <w:drawing>
          <wp:anchor distT="0" distB="0" distL="114300" distR="114300" simplePos="0" relativeHeight="251659264" behindDoc="0" locked="0" layoutInCell="1" allowOverlap="1" wp14:anchorId="34CF2D24" wp14:editId="72713877">
            <wp:simplePos x="0" y="0"/>
            <wp:positionH relativeFrom="margin">
              <wp:posOffset>789305</wp:posOffset>
            </wp:positionH>
            <wp:positionV relativeFrom="paragraph">
              <wp:posOffset>240401</wp:posOffset>
            </wp:positionV>
            <wp:extent cx="4149090" cy="1645920"/>
            <wp:effectExtent l="0" t="0" r="381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9090" cy="1645920"/>
                    </a:xfrm>
                    <a:prstGeom prst="rect">
                      <a:avLst/>
                    </a:prstGeom>
                    <a:noFill/>
                    <a:ln>
                      <a:noFill/>
                    </a:ln>
                  </pic:spPr>
                </pic:pic>
              </a:graphicData>
            </a:graphic>
            <wp14:sizeRelH relativeFrom="margin">
              <wp14:pctWidth>0</wp14:pctWidth>
            </wp14:sizeRelH>
            <wp14:sizeRelV relativeFrom="margin">
              <wp14:pctHeight>0</wp14:pctHeight>
            </wp14:sizeRelV>
          </wp:anchor>
        </w:drawing>
      </w:r>
      <w:r>
        <w:tab/>
        <w:t>The table below summarizes the characteristics of ideal filters (Table 1).</w:t>
      </w:r>
    </w:p>
    <w:p w14:paraId="0B038ABC" w14:textId="61433506" w:rsidR="008B55BD" w:rsidRPr="008B55BD" w:rsidRDefault="008B55BD" w:rsidP="008B55BD">
      <w:pPr>
        <w:widowControl/>
        <w:spacing w:afterLines="50" w:after="163"/>
        <w:jc w:val="center"/>
        <w:rPr>
          <w:rFonts w:cs="Times New Roman"/>
          <w:kern w:val="0"/>
          <w:sz w:val="21"/>
          <w:szCs w:val="21"/>
        </w:rPr>
      </w:pPr>
      <w:r w:rsidRPr="008B55BD">
        <w:rPr>
          <w:rFonts w:cs="Times New Roman"/>
          <w:kern w:val="0"/>
          <w:sz w:val="21"/>
          <w:szCs w:val="21"/>
        </w:rPr>
        <w:t>Table 1. Summary of the characteristics of ideal filters</w:t>
      </w:r>
    </w:p>
    <w:p w14:paraId="29ABCBB0" w14:textId="1232486F" w:rsidR="008B55BD" w:rsidRPr="00941E81" w:rsidRDefault="00A213FC" w:rsidP="00A213FC">
      <w:pPr>
        <w:widowControl/>
        <w:spacing w:afterLines="50" w:after="163"/>
        <w:ind w:firstLine="420"/>
        <w:jc w:val="left"/>
        <w:rPr>
          <w:rFonts w:cs="Times New Roman"/>
          <w:kern w:val="0"/>
          <w:szCs w:val="24"/>
        </w:rPr>
      </w:pPr>
      <w:r>
        <w:t>Filter circuits, which we are going to build in this lab, contain resistors, capacitors, and inductors. They are all passive filters.</w:t>
      </w:r>
    </w:p>
    <w:p w14:paraId="28358E30" w14:textId="3D3C5633" w:rsidR="00941E81" w:rsidRPr="00D618AC" w:rsidRDefault="00A213FC" w:rsidP="00941E81">
      <w:pPr>
        <w:pStyle w:val="a3"/>
        <w:numPr>
          <w:ilvl w:val="2"/>
          <w:numId w:val="1"/>
        </w:numPr>
        <w:spacing w:afterLines="50" w:after="163"/>
        <w:ind w:firstLineChars="0"/>
        <w:rPr>
          <w:b/>
          <w:bCs/>
          <w:sz w:val="28"/>
          <w:szCs w:val="24"/>
        </w:rPr>
      </w:pPr>
      <w:r>
        <w:rPr>
          <w:b/>
          <w:bCs/>
          <w:sz w:val="28"/>
          <w:szCs w:val="24"/>
        </w:rPr>
        <w:t>High-pass filter</w:t>
      </w:r>
    </w:p>
    <w:p w14:paraId="7E4C6C2A" w14:textId="53C93B20" w:rsidR="00A213FC" w:rsidRDefault="00A213FC" w:rsidP="009E7412">
      <w:pPr>
        <w:spacing w:afterLines="50" w:after="163"/>
        <w:ind w:firstLine="420"/>
      </w:pPr>
      <w:r w:rsidRPr="00A213FC">
        <w:rPr>
          <w:rFonts w:ascii="宋体" w:hAnsi="宋体" w:cs="宋体"/>
          <w:noProof/>
          <w:kern w:val="0"/>
          <w:szCs w:val="24"/>
        </w:rPr>
        <w:drawing>
          <wp:anchor distT="0" distB="0" distL="114300" distR="114300" simplePos="0" relativeHeight="251660288" behindDoc="0" locked="0" layoutInCell="1" allowOverlap="1" wp14:anchorId="73043308" wp14:editId="0FB6C906">
            <wp:simplePos x="0" y="0"/>
            <wp:positionH relativeFrom="margin">
              <wp:align>center</wp:align>
            </wp:positionH>
            <wp:positionV relativeFrom="paragraph">
              <wp:posOffset>280395</wp:posOffset>
            </wp:positionV>
            <wp:extent cx="2734310" cy="903605"/>
            <wp:effectExtent l="0" t="0" r="889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4310" cy="903605"/>
                    </a:xfrm>
                    <a:prstGeom prst="rect">
                      <a:avLst/>
                    </a:prstGeom>
                    <a:noFill/>
                    <a:ln>
                      <a:noFill/>
                    </a:ln>
                  </pic:spPr>
                </pic:pic>
              </a:graphicData>
            </a:graphic>
            <wp14:sizeRelH relativeFrom="margin">
              <wp14:pctWidth>0</wp14:pctWidth>
            </wp14:sizeRelH>
            <wp14:sizeRelV relativeFrom="margin">
              <wp14:pctHeight>0</wp14:pctHeight>
            </wp14:sizeRelV>
          </wp:anchor>
        </w:drawing>
      </w:r>
      <w:r>
        <w:t>The high-pass filter we are going to build uses a capacitor and a resistor (Figure 2)</w:t>
      </w:r>
    </w:p>
    <w:p w14:paraId="0326AD00" w14:textId="1D38AA6D" w:rsidR="00A213FC" w:rsidRPr="00A213FC" w:rsidRDefault="00A213FC" w:rsidP="00A213FC">
      <w:pPr>
        <w:widowControl/>
        <w:spacing w:afterLines="50" w:after="163"/>
        <w:jc w:val="center"/>
        <w:rPr>
          <w:rFonts w:cs="Times New Roman"/>
          <w:kern w:val="0"/>
          <w:sz w:val="21"/>
          <w:szCs w:val="21"/>
        </w:rPr>
      </w:pPr>
      <w:r w:rsidRPr="00A213FC">
        <w:rPr>
          <w:rFonts w:cs="Times New Roman"/>
          <w:kern w:val="0"/>
          <w:sz w:val="21"/>
          <w:szCs w:val="21"/>
        </w:rPr>
        <w:t>Figure 2. A typical structure of high-pass filter</w:t>
      </w:r>
    </w:p>
    <w:p w14:paraId="75DAB28B" w14:textId="3CC86912" w:rsidR="009E7412" w:rsidRDefault="00EC3CF5" w:rsidP="0031042F">
      <w:pPr>
        <w:spacing w:afterLines="50" w:after="163"/>
        <w:ind w:firstLine="420"/>
      </w:pPr>
      <w:r>
        <w:t>For the high-pass filter,</w:t>
      </w:r>
    </w:p>
    <w:p w14:paraId="326BC76C" w14:textId="7EF23143" w:rsidR="00EC3CF5" w:rsidRPr="009872CA" w:rsidRDefault="009872CA" w:rsidP="00A213FC">
      <w:pPr>
        <w:spacing w:afterLines="50" w:after="163"/>
        <w:rPr>
          <w:i/>
        </w:rPr>
      </w:pPr>
      <m:oMathPara>
        <m:oMath>
          <m:r>
            <w:rPr>
              <w:rFonts w:ascii="Cambria Math" w:hAnsi="Cambria Math"/>
            </w:rPr>
            <m:t>H</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d>
                <m:dPr>
                  <m:ctrlPr>
                    <w:rPr>
                      <w:rFonts w:ascii="Cambria Math" w:hAnsi="Cambria Math"/>
                      <w:i/>
                    </w:rPr>
                  </m:ctrlPr>
                </m:dPr>
                <m:e>
                  <m:r>
                    <w:rPr>
                      <w:rFonts w:ascii="Cambria Math" w:hAnsi="Cambria Math"/>
                    </w:rPr>
                    <m:t>ω</m:t>
                  </m:r>
                </m:e>
              </m:d>
            </m:num>
            <m:den>
              <m:sSub>
                <m:sSubPr>
                  <m:ctrlPr>
                    <w:rPr>
                      <w:rFonts w:ascii="Cambria Math" w:hAnsi="Cambria Math"/>
                      <w:i/>
                    </w:rPr>
                  </m:ctrlPr>
                </m:sSubPr>
                <m:e>
                  <m:r>
                    <w:rPr>
                      <w:rFonts w:ascii="Cambria Math" w:hAnsi="Cambria Math"/>
                    </w:rPr>
                    <m:t>V</m:t>
                  </m:r>
                </m:e>
                <m:sub>
                  <m:r>
                    <w:rPr>
                      <w:rFonts w:ascii="Cambria Math" w:hAnsi="Cambria Math"/>
                    </w:rPr>
                    <m:t>in</m:t>
                  </m:r>
                </m:sub>
              </m:sSub>
              <m:d>
                <m:dPr>
                  <m:ctrlPr>
                    <w:rPr>
                      <w:rFonts w:ascii="Cambria Math" w:hAnsi="Cambria Math"/>
                      <w:i/>
                    </w:rPr>
                  </m:ctrlPr>
                </m:dPr>
                <m:e>
                  <m:r>
                    <w:rPr>
                      <w:rFonts w:ascii="Cambria Math" w:hAnsi="Cambria Math"/>
                    </w:rPr>
                    <m:t>ω</m:t>
                  </m:r>
                </m:e>
              </m:d>
            </m:den>
          </m:f>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jωC</m:t>
                  </m:r>
                </m:den>
              </m:f>
            </m:den>
          </m:f>
          <m:r>
            <w:rPr>
              <w:rFonts w:ascii="Cambria Math" w:hAnsi="Cambria Math"/>
            </w:rPr>
            <m:t>=</m:t>
          </m:r>
          <m:f>
            <m:fPr>
              <m:ctrlPr>
                <w:rPr>
                  <w:rFonts w:ascii="Cambria Math" w:hAnsi="Cambria Math"/>
                  <w:i/>
                </w:rPr>
              </m:ctrlPr>
            </m:fPr>
            <m:num>
              <m:r>
                <w:rPr>
                  <w:rFonts w:ascii="Cambria Math" w:hAnsi="Cambria Math"/>
                </w:rPr>
                <m:t>jωRC</m:t>
              </m:r>
            </m:num>
            <m:den>
              <m:r>
                <w:rPr>
                  <w:rFonts w:ascii="Cambria Math" w:hAnsi="Cambria Math"/>
                </w:rPr>
                <m:t>1+jωRC</m:t>
              </m:r>
            </m:den>
          </m:f>
        </m:oMath>
      </m:oMathPara>
    </w:p>
    <w:p w14:paraId="65183AC0" w14:textId="6FDAF8C8" w:rsidR="009A745A" w:rsidRPr="009A745A" w:rsidRDefault="00EC3CF5" w:rsidP="00A213FC">
      <w:pPr>
        <w:spacing w:afterLines="50" w:after="163"/>
      </w:pPr>
      <w:r>
        <w:lastRenderedPageBreak/>
        <w:tab/>
        <w:t xml:space="preserve">We should note that </w:t>
      </w:r>
      <m:oMath>
        <m:r>
          <w:rPr>
            <w:rFonts w:ascii="Cambria Math" w:hAnsi="Cambria Math"/>
          </w:rPr>
          <m:t>H</m:t>
        </m:r>
        <m:d>
          <m:dPr>
            <m:ctrlPr>
              <w:rPr>
                <w:rFonts w:ascii="Cambria Math" w:hAnsi="Cambria Math"/>
              </w:rPr>
            </m:ctrlPr>
          </m:dPr>
          <m:e>
            <m:r>
              <w:rPr>
                <w:rFonts w:ascii="Cambria Math" w:hAnsi="Cambria Math"/>
              </w:rPr>
              <m:t>0</m:t>
            </m:r>
            <m:ctrlPr>
              <w:rPr>
                <w:rFonts w:ascii="Cambria Math" w:hAnsi="Cambria Math"/>
                <w:i/>
              </w:rPr>
            </m:ctrlPr>
          </m:e>
        </m:d>
        <m:r>
          <w:rPr>
            <w:rFonts w:ascii="Cambria Math" w:hAnsi="Cambria Math"/>
          </w:rPr>
          <m:t>=0</m:t>
        </m:r>
      </m:oMath>
      <w:r w:rsidR="009A745A">
        <w:rPr>
          <w:rFonts w:hint="eastAsia"/>
        </w:rPr>
        <w:t>,</w:t>
      </w:r>
      <w:r w:rsidR="009A745A">
        <w:t xml:space="preserve"> </w:t>
      </w:r>
      <m:oMath>
        <m:r>
          <w:rPr>
            <w:rFonts w:ascii="Cambria Math" w:hAnsi="Cambria Math"/>
          </w:rPr>
          <m:t>H</m:t>
        </m:r>
        <m:d>
          <m:dPr>
            <m:ctrlPr>
              <w:rPr>
                <w:rFonts w:ascii="Cambria Math" w:hAnsi="Cambria Math"/>
              </w:rPr>
            </m:ctrlPr>
          </m:dPr>
          <m:e>
            <m:r>
              <w:rPr>
                <w:rFonts w:ascii="Cambria Math" w:hAnsi="Cambria Math"/>
              </w:rPr>
              <m:t>∞</m:t>
            </m:r>
            <m:ctrlPr>
              <w:rPr>
                <w:rFonts w:ascii="Cambria Math" w:hAnsi="Cambria Math"/>
                <w:i/>
              </w:rPr>
            </m:ctrlPr>
          </m:e>
        </m:d>
        <m:r>
          <w:rPr>
            <w:rFonts w:ascii="Cambria Math" w:hAnsi="Cambria Math"/>
          </w:rPr>
          <m:t>=1</m:t>
        </m:r>
      </m:oMath>
      <w:r w:rsidR="009A745A">
        <w:rPr>
          <w:rFonts w:hint="eastAsia"/>
        </w:rPr>
        <w:t>.</w:t>
      </w:r>
      <w:r w:rsidR="009A745A">
        <w:t xml:space="preserve"> Hence, it would only let high frequency pass.</w:t>
      </w:r>
    </w:p>
    <w:p w14:paraId="429553DF" w14:textId="22CEA4FE" w:rsidR="00567D7E" w:rsidRDefault="00FC57F9" w:rsidP="00567D7E">
      <w:pPr>
        <w:pStyle w:val="a3"/>
        <w:numPr>
          <w:ilvl w:val="2"/>
          <w:numId w:val="1"/>
        </w:numPr>
        <w:spacing w:afterLines="50" w:after="163"/>
        <w:ind w:firstLineChars="0"/>
        <w:rPr>
          <w:b/>
          <w:bCs/>
          <w:sz w:val="28"/>
          <w:szCs w:val="24"/>
        </w:rPr>
      </w:pPr>
      <w:r>
        <w:rPr>
          <w:b/>
          <w:bCs/>
          <w:sz w:val="28"/>
          <w:szCs w:val="24"/>
        </w:rPr>
        <w:t>L</w:t>
      </w:r>
      <w:r>
        <w:rPr>
          <w:rFonts w:hint="eastAsia"/>
          <w:b/>
          <w:bCs/>
          <w:sz w:val="28"/>
          <w:szCs w:val="24"/>
        </w:rPr>
        <w:t>ow</w:t>
      </w:r>
      <w:r>
        <w:rPr>
          <w:b/>
          <w:bCs/>
          <w:sz w:val="28"/>
          <w:szCs w:val="24"/>
        </w:rPr>
        <w:t>-pass filter</w:t>
      </w:r>
    </w:p>
    <w:p w14:paraId="65FD6112" w14:textId="49344FB3" w:rsidR="00F01B44" w:rsidRDefault="00FC57F9" w:rsidP="00966898">
      <w:pPr>
        <w:spacing w:afterLines="50" w:after="163"/>
        <w:ind w:firstLine="420"/>
      </w:pPr>
      <w:r w:rsidRPr="00FC57F9">
        <w:rPr>
          <w:rFonts w:ascii="宋体" w:hAnsi="宋体" w:cs="宋体"/>
          <w:noProof/>
          <w:kern w:val="0"/>
          <w:szCs w:val="24"/>
        </w:rPr>
        <w:drawing>
          <wp:anchor distT="0" distB="0" distL="114300" distR="114300" simplePos="0" relativeHeight="251661312" behindDoc="0" locked="0" layoutInCell="1" allowOverlap="1" wp14:anchorId="6FB72656" wp14:editId="636DF160">
            <wp:simplePos x="0" y="0"/>
            <wp:positionH relativeFrom="margin">
              <wp:align>center</wp:align>
            </wp:positionH>
            <wp:positionV relativeFrom="paragraph">
              <wp:posOffset>267335</wp:posOffset>
            </wp:positionV>
            <wp:extent cx="2639060" cy="889635"/>
            <wp:effectExtent l="0" t="0" r="8890" b="571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9060" cy="889635"/>
                    </a:xfrm>
                    <a:prstGeom prst="rect">
                      <a:avLst/>
                    </a:prstGeom>
                    <a:noFill/>
                    <a:ln>
                      <a:noFill/>
                    </a:ln>
                  </pic:spPr>
                </pic:pic>
              </a:graphicData>
            </a:graphic>
            <wp14:sizeRelH relativeFrom="margin">
              <wp14:pctWidth>0</wp14:pctWidth>
            </wp14:sizeRelH>
            <wp14:sizeRelV relativeFrom="margin">
              <wp14:pctHeight>0</wp14:pctHeight>
            </wp14:sizeRelV>
          </wp:anchor>
        </w:drawing>
      </w:r>
      <w:r>
        <w:t>The low-pass filter we are going to build uses a capacitor and a resistor (Figure 3).</w:t>
      </w:r>
    </w:p>
    <w:p w14:paraId="247042F1" w14:textId="7A66DF2B" w:rsidR="00FC57F9" w:rsidRPr="00A213FC" w:rsidRDefault="00FC57F9" w:rsidP="00FC57F9">
      <w:pPr>
        <w:widowControl/>
        <w:spacing w:afterLines="50" w:after="163"/>
        <w:jc w:val="center"/>
        <w:rPr>
          <w:rFonts w:cs="Times New Roman"/>
          <w:kern w:val="0"/>
          <w:sz w:val="21"/>
          <w:szCs w:val="21"/>
        </w:rPr>
      </w:pPr>
      <w:r w:rsidRPr="00A213FC">
        <w:rPr>
          <w:rFonts w:cs="Times New Roman"/>
          <w:kern w:val="0"/>
          <w:sz w:val="21"/>
          <w:szCs w:val="21"/>
        </w:rPr>
        <w:t xml:space="preserve">Figure </w:t>
      </w:r>
      <w:r>
        <w:rPr>
          <w:rFonts w:cs="Times New Roman" w:hint="eastAsia"/>
          <w:kern w:val="0"/>
          <w:sz w:val="21"/>
          <w:szCs w:val="21"/>
        </w:rPr>
        <w:t>3</w:t>
      </w:r>
      <w:r w:rsidRPr="00A213FC">
        <w:rPr>
          <w:rFonts w:cs="Times New Roman"/>
          <w:kern w:val="0"/>
          <w:sz w:val="21"/>
          <w:szCs w:val="21"/>
        </w:rPr>
        <w:t xml:space="preserve">. A typical structure of </w:t>
      </w:r>
      <w:r>
        <w:rPr>
          <w:rFonts w:cs="Times New Roman" w:hint="eastAsia"/>
          <w:kern w:val="0"/>
          <w:sz w:val="21"/>
          <w:szCs w:val="21"/>
        </w:rPr>
        <w:t>low</w:t>
      </w:r>
      <w:r w:rsidRPr="00A213FC">
        <w:rPr>
          <w:rFonts w:cs="Times New Roman"/>
          <w:kern w:val="0"/>
          <w:sz w:val="21"/>
          <w:szCs w:val="21"/>
        </w:rPr>
        <w:t>-pass filter</w:t>
      </w:r>
    </w:p>
    <w:p w14:paraId="17F5DA85" w14:textId="4CB36EC9" w:rsidR="00FC57F9" w:rsidRDefault="00FC57F9" w:rsidP="00FC57F9">
      <w:pPr>
        <w:spacing w:afterLines="50" w:after="163"/>
      </w:pPr>
      <w:r>
        <w:tab/>
        <w:t>For the low-pass filter,</w:t>
      </w:r>
    </w:p>
    <w:p w14:paraId="7461F007" w14:textId="04A9BC7E" w:rsidR="00FC57F9" w:rsidRPr="009872CA" w:rsidRDefault="009872CA" w:rsidP="00FC57F9">
      <w:pPr>
        <w:spacing w:afterLines="50" w:after="163"/>
        <w:rPr>
          <w:i/>
        </w:rPr>
      </w:pPr>
      <m:oMathPara>
        <m:oMath>
          <m:r>
            <w:rPr>
              <w:rFonts w:ascii="Cambria Math" w:hAnsi="Cambria Math"/>
            </w:rPr>
            <m:t>H</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d>
                <m:dPr>
                  <m:ctrlPr>
                    <w:rPr>
                      <w:rFonts w:ascii="Cambria Math" w:hAnsi="Cambria Math"/>
                      <w:i/>
                    </w:rPr>
                  </m:ctrlPr>
                </m:dPr>
                <m:e>
                  <m:r>
                    <w:rPr>
                      <w:rFonts w:ascii="Cambria Math" w:hAnsi="Cambria Math"/>
                    </w:rPr>
                    <m:t>ω</m:t>
                  </m:r>
                </m:e>
              </m:d>
            </m:num>
            <m:den>
              <m:sSub>
                <m:sSubPr>
                  <m:ctrlPr>
                    <w:rPr>
                      <w:rFonts w:ascii="Cambria Math" w:hAnsi="Cambria Math"/>
                      <w:i/>
                    </w:rPr>
                  </m:ctrlPr>
                </m:sSubPr>
                <m:e>
                  <m:r>
                    <w:rPr>
                      <w:rFonts w:ascii="Cambria Math" w:hAnsi="Cambria Math"/>
                    </w:rPr>
                    <m:t>V</m:t>
                  </m:r>
                </m:e>
                <m:sub>
                  <m:r>
                    <w:rPr>
                      <w:rFonts w:ascii="Cambria Math" w:hAnsi="Cambria Math"/>
                    </w:rPr>
                    <m:t>in</m:t>
                  </m:r>
                </m:sub>
              </m:sSub>
              <m:d>
                <m:dPr>
                  <m:ctrlPr>
                    <w:rPr>
                      <w:rFonts w:ascii="Cambria Math" w:hAnsi="Cambria Math"/>
                      <w:i/>
                    </w:rPr>
                  </m:ctrlPr>
                </m:dPr>
                <m:e>
                  <m:r>
                    <w:rPr>
                      <w:rFonts w:ascii="Cambria Math" w:hAnsi="Cambria Math"/>
                    </w:rPr>
                    <m:t>ω</m:t>
                  </m:r>
                </m:e>
              </m:d>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jωC</m:t>
                  </m:r>
                </m:den>
              </m:f>
            </m:num>
            <m:den>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jωC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1+jωRC</m:t>
              </m:r>
            </m:den>
          </m:f>
        </m:oMath>
      </m:oMathPara>
    </w:p>
    <w:p w14:paraId="7B4654A4" w14:textId="00490D73" w:rsidR="00FC57F9" w:rsidRDefault="00FC57F9" w:rsidP="0031042F">
      <w:pPr>
        <w:spacing w:afterLines="50" w:after="163"/>
        <w:ind w:firstLine="420"/>
      </w:pPr>
      <w:r>
        <w:t xml:space="preserve">We should note that </w:t>
      </w:r>
      <m:oMath>
        <m:r>
          <w:rPr>
            <w:rFonts w:ascii="Cambria Math" w:hAnsi="Cambria Math"/>
          </w:rPr>
          <m:t>H</m:t>
        </m:r>
        <m:d>
          <m:dPr>
            <m:ctrlPr>
              <w:rPr>
                <w:rFonts w:ascii="Cambria Math" w:hAnsi="Cambria Math"/>
              </w:rPr>
            </m:ctrlPr>
          </m:dPr>
          <m:e>
            <m:r>
              <w:rPr>
                <w:rFonts w:ascii="Cambria Math" w:hAnsi="Cambria Math"/>
              </w:rPr>
              <m:t>0</m:t>
            </m:r>
            <m:ctrlPr>
              <w:rPr>
                <w:rFonts w:ascii="Cambria Math" w:hAnsi="Cambria Math"/>
                <w:i/>
              </w:rPr>
            </m:ctrlPr>
          </m:e>
        </m:d>
        <m:r>
          <w:rPr>
            <w:rFonts w:ascii="Cambria Math" w:hAnsi="Cambria Math"/>
          </w:rPr>
          <m:t>=1</m:t>
        </m:r>
      </m:oMath>
      <w:r>
        <w:rPr>
          <w:rFonts w:hint="eastAsia"/>
        </w:rPr>
        <w:t>,</w:t>
      </w:r>
      <w:r>
        <w:t xml:space="preserve"> </w:t>
      </w:r>
      <m:oMath>
        <m:r>
          <w:rPr>
            <w:rFonts w:ascii="Cambria Math" w:hAnsi="Cambria Math"/>
          </w:rPr>
          <m:t>H</m:t>
        </m:r>
        <m:d>
          <m:dPr>
            <m:ctrlPr>
              <w:rPr>
                <w:rFonts w:ascii="Cambria Math" w:hAnsi="Cambria Math"/>
              </w:rPr>
            </m:ctrlPr>
          </m:dPr>
          <m:e>
            <m:r>
              <w:rPr>
                <w:rFonts w:ascii="Cambria Math" w:hAnsi="Cambria Math"/>
              </w:rPr>
              <m:t>∞</m:t>
            </m:r>
            <m:ctrlPr>
              <w:rPr>
                <w:rFonts w:ascii="Cambria Math" w:hAnsi="Cambria Math"/>
                <w:i/>
              </w:rPr>
            </m:ctrlPr>
          </m:e>
        </m:d>
        <m:r>
          <w:rPr>
            <w:rFonts w:ascii="Cambria Math" w:hAnsi="Cambria Math"/>
          </w:rPr>
          <m:t>=0</m:t>
        </m:r>
      </m:oMath>
      <w:r>
        <w:rPr>
          <w:rFonts w:hint="eastAsia"/>
        </w:rPr>
        <w:t>.</w:t>
      </w:r>
      <w:r>
        <w:t xml:space="preserve"> It would only let low frequency pass.</w:t>
      </w:r>
    </w:p>
    <w:p w14:paraId="7ADEF886" w14:textId="37A9D950" w:rsidR="00FC57F9" w:rsidRPr="00FC57F9" w:rsidRDefault="00FC57F9" w:rsidP="00FC57F9">
      <w:pPr>
        <w:pStyle w:val="a3"/>
        <w:numPr>
          <w:ilvl w:val="2"/>
          <w:numId w:val="1"/>
        </w:numPr>
        <w:spacing w:afterLines="50" w:after="163"/>
        <w:ind w:firstLineChars="0"/>
        <w:rPr>
          <w:b/>
          <w:bCs/>
          <w:sz w:val="28"/>
          <w:szCs w:val="24"/>
        </w:rPr>
      </w:pPr>
      <w:r w:rsidRPr="00FC57F9">
        <w:rPr>
          <w:b/>
          <w:bCs/>
          <w:sz w:val="28"/>
          <w:szCs w:val="24"/>
        </w:rPr>
        <w:t xml:space="preserve">Band-pass filter </w:t>
      </w:r>
    </w:p>
    <w:p w14:paraId="37E5532B" w14:textId="1AADEF16" w:rsidR="00FC57F9" w:rsidRDefault="002E5B17" w:rsidP="00FC57F9">
      <w:pPr>
        <w:spacing w:afterLines="50" w:after="163"/>
        <w:ind w:firstLine="420"/>
      </w:pPr>
      <w:r w:rsidRPr="002E5B17">
        <w:rPr>
          <w:rFonts w:ascii="宋体" w:hAnsi="宋体" w:cs="宋体"/>
          <w:noProof/>
          <w:kern w:val="0"/>
          <w:szCs w:val="24"/>
        </w:rPr>
        <w:drawing>
          <wp:anchor distT="0" distB="0" distL="114300" distR="114300" simplePos="0" relativeHeight="251662336" behindDoc="0" locked="0" layoutInCell="1" allowOverlap="1" wp14:anchorId="700EEA0D" wp14:editId="1DB9DF35">
            <wp:simplePos x="0" y="0"/>
            <wp:positionH relativeFrom="margin">
              <wp:align>center</wp:align>
            </wp:positionH>
            <wp:positionV relativeFrom="paragraph">
              <wp:posOffset>467516</wp:posOffset>
            </wp:positionV>
            <wp:extent cx="1992630" cy="2248535"/>
            <wp:effectExtent l="0" t="0" r="762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2630" cy="2248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57F9">
        <w:t>The band-pass filter we are going to build uses a capacitor, an inductor and a resistor (Figure 4).</w:t>
      </w:r>
    </w:p>
    <w:p w14:paraId="7767B681" w14:textId="3C09CF6E" w:rsidR="002E5B17" w:rsidRDefault="002E5B17" w:rsidP="002E5B17">
      <w:pPr>
        <w:widowControl/>
        <w:spacing w:afterLines="50" w:after="163"/>
        <w:jc w:val="center"/>
        <w:rPr>
          <w:rFonts w:cs="Times New Roman"/>
          <w:kern w:val="0"/>
          <w:sz w:val="21"/>
          <w:szCs w:val="21"/>
        </w:rPr>
      </w:pPr>
      <w:r w:rsidRPr="00A213FC">
        <w:rPr>
          <w:rFonts w:cs="Times New Roman"/>
          <w:kern w:val="0"/>
          <w:sz w:val="21"/>
          <w:szCs w:val="21"/>
        </w:rPr>
        <w:t xml:space="preserve">Figure </w:t>
      </w:r>
      <w:r>
        <w:rPr>
          <w:rFonts w:cs="Times New Roman" w:hint="eastAsia"/>
          <w:kern w:val="0"/>
          <w:sz w:val="21"/>
          <w:szCs w:val="21"/>
        </w:rPr>
        <w:t>4</w:t>
      </w:r>
      <w:r w:rsidRPr="00A213FC">
        <w:rPr>
          <w:rFonts w:cs="Times New Roman"/>
          <w:kern w:val="0"/>
          <w:sz w:val="21"/>
          <w:szCs w:val="21"/>
        </w:rPr>
        <w:t xml:space="preserve">. A typical structure of </w:t>
      </w:r>
      <w:r>
        <w:rPr>
          <w:rFonts w:cs="Times New Roman" w:hint="eastAsia"/>
          <w:kern w:val="0"/>
          <w:sz w:val="21"/>
          <w:szCs w:val="21"/>
        </w:rPr>
        <w:t>low</w:t>
      </w:r>
      <w:r w:rsidRPr="00A213FC">
        <w:rPr>
          <w:rFonts w:cs="Times New Roman"/>
          <w:kern w:val="0"/>
          <w:sz w:val="21"/>
          <w:szCs w:val="21"/>
        </w:rPr>
        <w:t>-pass filter</w:t>
      </w:r>
      <w:r>
        <w:rPr>
          <w:rFonts w:cs="Times New Roman"/>
          <w:kern w:val="0"/>
          <w:sz w:val="21"/>
          <w:szCs w:val="21"/>
        </w:rPr>
        <w:t xml:space="preserve"> </w:t>
      </w:r>
      <w:r>
        <w:rPr>
          <w:rFonts w:cs="Times New Roman" w:hint="eastAsia"/>
          <w:kern w:val="0"/>
          <w:sz w:val="21"/>
          <w:szCs w:val="21"/>
        </w:rPr>
        <w:t>a</w:t>
      </w:r>
      <w:r>
        <w:rPr>
          <w:rFonts w:cs="Times New Roman"/>
          <w:kern w:val="0"/>
          <w:sz w:val="21"/>
          <w:szCs w:val="21"/>
        </w:rPr>
        <w:t>nd the its function</w:t>
      </w:r>
    </w:p>
    <w:p w14:paraId="5F678966" w14:textId="760A2AF8" w:rsidR="009872CA" w:rsidRPr="009872CA" w:rsidRDefault="009872CA" w:rsidP="009872CA">
      <w:pPr>
        <w:widowControl/>
        <w:spacing w:afterLines="50" w:after="163"/>
        <w:ind w:firstLine="420"/>
        <w:rPr>
          <w:rFonts w:cs="Times New Roman"/>
          <w:kern w:val="0"/>
          <w:szCs w:val="24"/>
        </w:rPr>
      </w:pPr>
      <w:r w:rsidRPr="009872CA">
        <w:rPr>
          <w:rFonts w:cs="Times New Roman"/>
          <w:kern w:val="0"/>
          <w:szCs w:val="24"/>
        </w:rPr>
        <w:t>For the band-pass filter,</w:t>
      </w:r>
    </w:p>
    <w:p w14:paraId="1DD6CEA3" w14:textId="54C1FF88" w:rsidR="009872CA" w:rsidRPr="009872CA" w:rsidRDefault="009872CA" w:rsidP="009872CA">
      <w:pPr>
        <w:widowControl/>
        <w:spacing w:afterLines="50" w:after="163"/>
        <w:jc w:val="center"/>
        <w:rPr>
          <w:rFonts w:cs="Times New Roman"/>
          <w:kern w:val="0"/>
          <w:szCs w:val="24"/>
        </w:rPr>
      </w:pPr>
      <m:oMathPara>
        <m:oMath>
          <m:r>
            <w:rPr>
              <w:rFonts w:ascii="Cambria Math" w:hAnsi="Cambria Math"/>
            </w:rPr>
            <m:t>H</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d>
                <m:dPr>
                  <m:ctrlPr>
                    <w:rPr>
                      <w:rFonts w:ascii="Cambria Math" w:hAnsi="Cambria Math"/>
                      <w:i/>
                    </w:rPr>
                  </m:ctrlPr>
                </m:dPr>
                <m:e>
                  <m:r>
                    <w:rPr>
                      <w:rFonts w:ascii="Cambria Math" w:hAnsi="Cambria Math"/>
                    </w:rPr>
                    <m:t>ω</m:t>
                  </m:r>
                </m:e>
              </m:d>
            </m:num>
            <m:den>
              <m:sSub>
                <m:sSubPr>
                  <m:ctrlPr>
                    <w:rPr>
                      <w:rFonts w:ascii="Cambria Math" w:hAnsi="Cambria Math"/>
                      <w:i/>
                    </w:rPr>
                  </m:ctrlPr>
                </m:sSubPr>
                <m:e>
                  <m:r>
                    <w:rPr>
                      <w:rFonts w:ascii="Cambria Math" w:hAnsi="Cambria Math"/>
                    </w:rPr>
                    <m:t>V</m:t>
                  </m:r>
                </m:e>
                <m:sub>
                  <m:r>
                    <w:rPr>
                      <w:rFonts w:ascii="Cambria Math" w:hAnsi="Cambria Math"/>
                    </w:rPr>
                    <m:t>in</m:t>
                  </m:r>
                </m:sub>
              </m:sSub>
              <m:d>
                <m:dPr>
                  <m:ctrlPr>
                    <w:rPr>
                      <w:rFonts w:ascii="Cambria Math" w:hAnsi="Cambria Math"/>
                      <w:i/>
                    </w:rPr>
                  </m:ctrlPr>
                </m:dPr>
                <m:e>
                  <m:r>
                    <w:rPr>
                      <w:rFonts w:ascii="Cambria Math" w:hAnsi="Cambria Math"/>
                    </w:rPr>
                    <m:t>ω</m:t>
                  </m:r>
                </m:e>
              </m:d>
            </m:den>
          </m:f>
          <m:r>
            <w:rPr>
              <w:rFonts w:ascii="Cambria Math" w:hAnsi="Cambria Math" w:cs="Times New Roman"/>
              <w:kern w:val="0"/>
              <w:szCs w:val="24"/>
            </w:rPr>
            <m:t>=</m:t>
          </m:r>
          <m:f>
            <m:fPr>
              <m:ctrlPr>
                <w:rPr>
                  <w:rFonts w:ascii="Cambria Math" w:hAnsi="Cambria Math" w:cs="Times New Roman"/>
                  <w:kern w:val="0"/>
                  <w:szCs w:val="24"/>
                </w:rPr>
              </m:ctrlPr>
            </m:fPr>
            <m:num>
              <m:r>
                <w:rPr>
                  <w:rFonts w:ascii="Cambria Math" w:hAnsi="Cambria Math" w:cs="Times New Roman"/>
                  <w:kern w:val="0"/>
                  <w:szCs w:val="24"/>
                </w:rPr>
                <m:t>R</m:t>
              </m:r>
              <m:ctrlPr>
                <w:rPr>
                  <w:rFonts w:ascii="Cambria Math" w:hAnsi="Cambria Math" w:cs="Times New Roman"/>
                  <w:i/>
                  <w:kern w:val="0"/>
                  <w:szCs w:val="24"/>
                </w:rPr>
              </m:ctrlPr>
            </m:num>
            <m:den>
              <m:r>
                <w:rPr>
                  <w:rFonts w:ascii="Cambria Math" w:hAnsi="Cambria Math" w:cs="Times New Roman"/>
                  <w:kern w:val="0"/>
                  <w:szCs w:val="24"/>
                </w:rPr>
                <m:t>R+j</m:t>
              </m:r>
              <m:d>
                <m:dPr>
                  <m:ctrlPr>
                    <w:rPr>
                      <w:rFonts w:ascii="Cambria Math" w:hAnsi="Cambria Math" w:cs="Times New Roman"/>
                      <w:kern w:val="0"/>
                      <w:szCs w:val="24"/>
                    </w:rPr>
                  </m:ctrlPr>
                </m:dPr>
                <m:e>
                  <m:r>
                    <m:rPr>
                      <m:sty m:val="p"/>
                    </m:rPr>
                    <w:rPr>
                      <w:rFonts w:ascii="Cambria Math" w:hAnsi="Cambria Math" w:cs="Times New Roman"/>
                      <w:kern w:val="0"/>
                      <w:szCs w:val="24"/>
                    </w:rPr>
                    <m:t>ω</m:t>
                  </m:r>
                  <m:r>
                    <w:rPr>
                      <w:rFonts w:ascii="Cambria Math" w:hAnsi="Cambria Math" w:cs="Times New Roman"/>
                      <w:kern w:val="0"/>
                      <w:szCs w:val="24"/>
                    </w:rPr>
                    <m:t>L-</m:t>
                  </m:r>
                  <m:f>
                    <m:fPr>
                      <m:ctrlPr>
                        <w:rPr>
                          <w:rFonts w:ascii="Cambria Math" w:hAnsi="Cambria Math" w:cs="Times New Roman"/>
                          <w:kern w:val="0"/>
                          <w:szCs w:val="24"/>
                        </w:rPr>
                      </m:ctrlPr>
                    </m:fPr>
                    <m:num>
                      <m:r>
                        <w:rPr>
                          <w:rFonts w:ascii="Cambria Math" w:hAnsi="Cambria Math" w:cs="Times New Roman"/>
                          <w:kern w:val="0"/>
                          <w:szCs w:val="24"/>
                        </w:rPr>
                        <m:t>1</m:t>
                      </m:r>
                      <m:ctrlPr>
                        <w:rPr>
                          <w:rFonts w:ascii="Cambria Math" w:hAnsi="Cambria Math" w:cs="Times New Roman"/>
                          <w:i/>
                          <w:kern w:val="0"/>
                          <w:szCs w:val="24"/>
                        </w:rPr>
                      </m:ctrlPr>
                    </m:num>
                    <m:den>
                      <m:r>
                        <m:rPr>
                          <m:sty m:val="p"/>
                        </m:rPr>
                        <w:rPr>
                          <w:rFonts w:ascii="Cambria Math" w:hAnsi="Cambria Math" w:cs="Times New Roman"/>
                          <w:kern w:val="0"/>
                          <w:szCs w:val="24"/>
                        </w:rPr>
                        <m:t>ω</m:t>
                      </m:r>
                      <m:r>
                        <w:rPr>
                          <w:rFonts w:ascii="Cambria Math" w:hAnsi="Cambria Math" w:cs="Times New Roman"/>
                          <w:kern w:val="0"/>
                          <w:szCs w:val="24"/>
                        </w:rPr>
                        <m:t>C</m:t>
                      </m:r>
                      <m:ctrlPr>
                        <w:rPr>
                          <w:rFonts w:ascii="Cambria Math" w:hAnsi="Cambria Math" w:cs="Times New Roman"/>
                          <w:i/>
                          <w:kern w:val="0"/>
                          <w:szCs w:val="24"/>
                        </w:rPr>
                      </m:ctrlPr>
                    </m:den>
                  </m:f>
                  <m:ctrlPr>
                    <w:rPr>
                      <w:rFonts w:ascii="Cambria Math" w:hAnsi="Cambria Math" w:cs="Times New Roman"/>
                      <w:i/>
                      <w:kern w:val="0"/>
                      <w:szCs w:val="24"/>
                    </w:rPr>
                  </m:ctrlPr>
                </m:e>
              </m:d>
              <m:ctrlPr>
                <w:rPr>
                  <w:rFonts w:ascii="Cambria Math" w:hAnsi="Cambria Math" w:cs="Times New Roman"/>
                  <w:i/>
                  <w:kern w:val="0"/>
                  <w:szCs w:val="24"/>
                </w:rPr>
              </m:ctrlPr>
            </m:den>
          </m:f>
        </m:oMath>
      </m:oMathPara>
    </w:p>
    <w:p w14:paraId="268904B8" w14:textId="6CC3B9F1" w:rsidR="002E5B17" w:rsidRDefault="002E5B17" w:rsidP="002E5B17">
      <w:pPr>
        <w:spacing w:afterLines="50" w:after="163"/>
        <w:ind w:firstLine="420"/>
      </w:pPr>
      <w:r>
        <w:t xml:space="preserve">We should note that </w:t>
      </w:r>
      <m:oMath>
        <m:r>
          <w:rPr>
            <w:rFonts w:ascii="Cambria Math" w:hAnsi="Cambria Math"/>
          </w:rPr>
          <m:t>H</m:t>
        </m:r>
        <m:d>
          <m:dPr>
            <m:ctrlPr>
              <w:rPr>
                <w:rFonts w:ascii="Cambria Math" w:hAnsi="Cambria Math"/>
              </w:rPr>
            </m:ctrlPr>
          </m:dPr>
          <m:e>
            <m:r>
              <w:rPr>
                <w:rFonts w:ascii="Cambria Math" w:hAnsi="Cambria Math"/>
              </w:rPr>
              <m:t>0</m:t>
            </m:r>
            <m:ctrlPr>
              <w:rPr>
                <w:rFonts w:ascii="Cambria Math" w:hAnsi="Cambria Math"/>
                <w:i/>
              </w:rPr>
            </m:ctrlPr>
          </m:e>
        </m:d>
        <m:r>
          <w:rPr>
            <w:rFonts w:ascii="Cambria Math" w:hAnsi="Cambria Math"/>
          </w:rPr>
          <m:t>=0</m:t>
        </m:r>
      </m:oMath>
      <w:r>
        <w:rPr>
          <w:rFonts w:hint="eastAsia"/>
        </w:rPr>
        <w:t>,</w:t>
      </w:r>
      <w:r>
        <w:t xml:space="preserve"> </w:t>
      </w:r>
      <m:oMath>
        <m:r>
          <w:rPr>
            <w:rFonts w:ascii="Cambria Math" w:hAnsi="Cambria Math"/>
          </w:rPr>
          <m:t>H</m:t>
        </m:r>
        <m:d>
          <m:dPr>
            <m:ctrlPr>
              <w:rPr>
                <w:rFonts w:ascii="Cambria Math" w:hAnsi="Cambria Math"/>
              </w:rPr>
            </m:ctrlPr>
          </m:dPr>
          <m:e>
            <m:r>
              <w:rPr>
                <w:rFonts w:ascii="Cambria Math" w:hAnsi="Cambria Math"/>
              </w:rPr>
              <m:t>∞</m:t>
            </m:r>
            <m:ctrlPr>
              <w:rPr>
                <w:rFonts w:ascii="Cambria Math" w:hAnsi="Cambria Math"/>
                <w:i/>
              </w:rPr>
            </m:ctrlPr>
          </m:e>
        </m:d>
        <m:r>
          <w:rPr>
            <w:rFonts w:ascii="Cambria Math" w:hAnsi="Cambria Math"/>
          </w:rPr>
          <m:t>=0</m:t>
        </m:r>
      </m:oMath>
      <w:r>
        <w:rPr>
          <w:rFonts w:hint="eastAsia"/>
        </w:rPr>
        <w:t>.</w:t>
      </w:r>
      <w:r>
        <w:t xml:space="preserve"> The band-pass filter passes a band of frequencies centered on the center frequency </w:t>
      </w: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0</m:t>
            </m:r>
          </m:sub>
        </m:sSub>
      </m:oMath>
      <w:r>
        <w:rPr>
          <w:rFonts w:hint="eastAsia"/>
        </w:rPr>
        <w:t>,</w:t>
      </w:r>
      <w:r>
        <w:t xml:space="preserve"> which is given by </w:t>
      </w: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0</m:t>
            </m:r>
          </m:sub>
        </m:sSub>
        <m:r>
          <w:rPr>
            <w:rFonts w:ascii="Cambria Math" w:hAnsi="Cambria Math"/>
          </w:rPr>
          <m:t>=1</m:t>
        </m:r>
        <m:r>
          <m:rPr>
            <m:lit/>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LC</m:t>
            </m:r>
          </m:e>
        </m:rad>
      </m:oMath>
      <w:r>
        <w:rPr>
          <w:rFonts w:hint="eastAsia"/>
        </w:rPr>
        <w:t>.</w:t>
      </w:r>
    </w:p>
    <w:p w14:paraId="2BC14CFC" w14:textId="77777777" w:rsidR="009872CA" w:rsidRPr="002E5B17" w:rsidRDefault="009872CA" w:rsidP="002E5B17">
      <w:pPr>
        <w:spacing w:afterLines="50" w:after="163"/>
        <w:ind w:firstLine="420"/>
      </w:pPr>
    </w:p>
    <w:p w14:paraId="1F6461B9" w14:textId="66F2B097" w:rsidR="002E5B17" w:rsidRPr="002E5B17" w:rsidRDefault="002E5B17" w:rsidP="002E5B17">
      <w:pPr>
        <w:pStyle w:val="a3"/>
        <w:numPr>
          <w:ilvl w:val="2"/>
          <w:numId w:val="1"/>
        </w:numPr>
        <w:spacing w:afterLines="50" w:after="163"/>
        <w:ind w:firstLineChars="0"/>
        <w:rPr>
          <w:b/>
          <w:bCs/>
          <w:sz w:val="28"/>
          <w:szCs w:val="24"/>
        </w:rPr>
      </w:pPr>
      <w:r w:rsidRPr="002E5B17">
        <w:rPr>
          <w:b/>
          <w:bCs/>
          <w:sz w:val="28"/>
          <w:szCs w:val="24"/>
        </w:rPr>
        <w:lastRenderedPageBreak/>
        <w:t>Band-stop filter</w:t>
      </w:r>
    </w:p>
    <w:p w14:paraId="063F0039" w14:textId="3174E6B7" w:rsidR="002E5B17" w:rsidRDefault="002E5B17" w:rsidP="009872CA">
      <w:pPr>
        <w:spacing w:afterLines="50" w:after="163"/>
        <w:ind w:firstLine="420"/>
      </w:pPr>
      <w:r>
        <w:t>The band-stop filter we are going to build uses a capacitor, an inductor and a resistor (Figure 5).</w:t>
      </w:r>
    </w:p>
    <w:p w14:paraId="770BBAFB" w14:textId="3E8F744F" w:rsidR="002E5B17" w:rsidRPr="00A213FC" w:rsidRDefault="002E5B17" w:rsidP="002E5B17">
      <w:pPr>
        <w:widowControl/>
        <w:spacing w:afterLines="50" w:after="163"/>
        <w:jc w:val="center"/>
        <w:rPr>
          <w:rFonts w:cs="Times New Roman"/>
          <w:kern w:val="0"/>
          <w:sz w:val="21"/>
          <w:szCs w:val="21"/>
        </w:rPr>
      </w:pPr>
      <w:r w:rsidRPr="002E5B17">
        <w:rPr>
          <w:rFonts w:ascii="宋体" w:hAnsi="宋体" w:cs="宋体"/>
          <w:noProof/>
          <w:kern w:val="0"/>
          <w:szCs w:val="24"/>
        </w:rPr>
        <w:drawing>
          <wp:anchor distT="0" distB="0" distL="114300" distR="114300" simplePos="0" relativeHeight="251663360" behindDoc="0" locked="0" layoutInCell="1" allowOverlap="1" wp14:anchorId="5E106034" wp14:editId="17EB2518">
            <wp:simplePos x="0" y="0"/>
            <wp:positionH relativeFrom="margin">
              <wp:posOffset>1808480</wp:posOffset>
            </wp:positionH>
            <wp:positionV relativeFrom="paragraph">
              <wp:posOffset>0</wp:posOffset>
            </wp:positionV>
            <wp:extent cx="2110740" cy="2630805"/>
            <wp:effectExtent l="0" t="0" r="381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0740" cy="2630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213FC">
        <w:rPr>
          <w:rFonts w:cs="Times New Roman"/>
          <w:kern w:val="0"/>
          <w:sz w:val="21"/>
          <w:szCs w:val="21"/>
        </w:rPr>
        <w:t xml:space="preserve">Figure </w:t>
      </w:r>
      <w:r>
        <w:rPr>
          <w:rFonts w:cs="Times New Roman" w:hint="eastAsia"/>
          <w:kern w:val="0"/>
          <w:sz w:val="21"/>
          <w:szCs w:val="21"/>
        </w:rPr>
        <w:t>5</w:t>
      </w:r>
      <w:r w:rsidRPr="00A213FC">
        <w:rPr>
          <w:rFonts w:cs="Times New Roman"/>
          <w:kern w:val="0"/>
          <w:sz w:val="21"/>
          <w:szCs w:val="21"/>
        </w:rPr>
        <w:t xml:space="preserve">. A typical structure of </w:t>
      </w:r>
      <w:r w:rsidR="009872CA">
        <w:rPr>
          <w:rFonts w:cs="Times New Roman" w:hint="eastAsia"/>
          <w:kern w:val="0"/>
          <w:sz w:val="21"/>
          <w:szCs w:val="21"/>
        </w:rPr>
        <w:t>band</w:t>
      </w:r>
      <w:r w:rsidR="009872CA">
        <w:rPr>
          <w:rFonts w:cs="Times New Roman"/>
          <w:kern w:val="0"/>
          <w:sz w:val="21"/>
          <w:szCs w:val="21"/>
        </w:rPr>
        <w:t>-stop</w:t>
      </w:r>
      <w:r w:rsidRPr="00A213FC">
        <w:rPr>
          <w:rFonts w:cs="Times New Roman"/>
          <w:kern w:val="0"/>
          <w:sz w:val="21"/>
          <w:szCs w:val="21"/>
        </w:rPr>
        <w:t xml:space="preserve"> filter</w:t>
      </w:r>
      <w:r>
        <w:rPr>
          <w:rFonts w:cs="Times New Roman"/>
          <w:kern w:val="0"/>
          <w:sz w:val="21"/>
          <w:szCs w:val="21"/>
        </w:rPr>
        <w:t xml:space="preserve"> </w:t>
      </w:r>
      <w:r>
        <w:rPr>
          <w:rFonts w:cs="Times New Roman" w:hint="eastAsia"/>
          <w:kern w:val="0"/>
          <w:sz w:val="21"/>
          <w:szCs w:val="21"/>
        </w:rPr>
        <w:t>a</w:t>
      </w:r>
      <w:r>
        <w:rPr>
          <w:rFonts w:cs="Times New Roman"/>
          <w:kern w:val="0"/>
          <w:sz w:val="21"/>
          <w:szCs w:val="21"/>
        </w:rPr>
        <w:t>nd the its function</w:t>
      </w:r>
    </w:p>
    <w:p w14:paraId="3547857B" w14:textId="58231C75" w:rsidR="002E5B17" w:rsidRPr="009872CA" w:rsidRDefault="009872CA" w:rsidP="009872CA">
      <w:pPr>
        <w:widowControl/>
        <w:ind w:firstLine="420"/>
        <w:jc w:val="left"/>
        <w:rPr>
          <w:rFonts w:cs="Times New Roman"/>
          <w:kern w:val="0"/>
          <w:szCs w:val="24"/>
        </w:rPr>
      </w:pPr>
      <w:r w:rsidRPr="009872CA">
        <w:rPr>
          <w:rFonts w:cs="Times New Roman"/>
          <w:kern w:val="0"/>
          <w:szCs w:val="24"/>
        </w:rPr>
        <w:t>For the band-stop filter,</w:t>
      </w:r>
    </w:p>
    <w:p w14:paraId="3582A2F1" w14:textId="6A580352" w:rsidR="009872CA" w:rsidRPr="009872CA" w:rsidRDefault="009872CA" w:rsidP="009872CA">
      <w:pPr>
        <w:widowControl/>
        <w:spacing w:afterLines="50" w:after="163"/>
        <w:jc w:val="center"/>
        <w:rPr>
          <w:rFonts w:cs="Times New Roman"/>
          <w:kern w:val="0"/>
          <w:szCs w:val="24"/>
        </w:rPr>
      </w:pPr>
      <m:oMathPara>
        <m:oMath>
          <m:r>
            <w:rPr>
              <w:rFonts w:ascii="Cambria Math" w:hAnsi="Cambria Math"/>
            </w:rPr>
            <m:t>H</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d>
                <m:dPr>
                  <m:ctrlPr>
                    <w:rPr>
                      <w:rFonts w:ascii="Cambria Math" w:hAnsi="Cambria Math"/>
                      <w:i/>
                    </w:rPr>
                  </m:ctrlPr>
                </m:dPr>
                <m:e>
                  <m:r>
                    <w:rPr>
                      <w:rFonts w:ascii="Cambria Math" w:hAnsi="Cambria Math"/>
                    </w:rPr>
                    <m:t>ω</m:t>
                  </m:r>
                </m:e>
              </m:d>
            </m:num>
            <m:den>
              <m:sSub>
                <m:sSubPr>
                  <m:ctrlPr>
                    <w:rPr>
                      <w:rFonts w:ascii="Cambria Math" w:hAnsi="Cambria Math"/>
                      <w:i/>
                    </w:rPr>
                  </m:ctrlPr>
                </m:sSubPr>
                <m:e>
                  <m:r>
                    <w:rPr>
                      <w:rFonts w:ascii="Cambria Math" w:hAnsi="Cambria Math"/>
                    </w:rPr>
                    <m:t>V</m:t>
                  </m:r>
                </m:e>
                <m:sub>
                  <m:r>
                    <w:rPr>
                      <w:rFonts w:ascii="Cambria Math" w:hAnsi="Cambria Math"/>
                    </w:rPr>
                    <m:t>in</m:t>
                  </m:r>
                </m:sub>
              </m:sSub>
              <m:d>
                <m:dPr>
                  <m:ctrlPr>
                    <w:rPr>
                      <w:rFonts w:ascii="Cambria Math" w:hAnsi="Cambria Math"/>
                      <w:i/>
                    </w:rPr>
                  </m:ctrlPr>
                </m:dPr>
                <m:e>
                  <m:r>
                    <w:rPr>
                      <w:rFonts w:ascii="Cambria Math" w:hAnsi="Cambria Math"/>
                    </w:rPr>
                    <m:t>ω</m:t>
                  </m:r>
                </m:e>
              </m:d>
            </m:den>
          </m:f>
          <m:r>
            <w:rPr>
              <w:rFonts w:ascii="Cambria Math" w:hAnsi="Cambria Math" w:cs="Times New Roman"/>
              <w:kern w:val="0"/>
              <w:szCs w:val="24"/>
            </w:rPr>
            <m:t>=</m:t>
          </m:r>
          <m:f>
            <m:fPr>
              <m:ctrlPr>
                <w:rPr>
                  <w:rFonts w:ascii="Cambria Math" w:hAnsi="Cambria Math" w:cs="Times New Roman"/>
                  <w:kern w:val="0"/>
                  <w:szCs w:val="24"/>
                </w:rPr>
              </m:ctrlPr>
            </m:fPr>
            <m:num>
              <m:r>
                <w:rPr>
                  <w:rFonts w:ascii="Cambria Math" w:hAnsi="Cambria Math" w:cs="Times New Roman"/>
                  <w:kern w:val="0"/>
                  <w:szCs w:val="24"/>
                </w:rPr>
                <m:t>j</m:t>
              </m:r>
              <m:d>
                <m:dPr>
                  <m:ctrlPr>
                    <w:rPr>
                      <w:rFonts w:ascii="Cambria Math" w:hAnsi="Cambria Math" w:cs="Times New Roman"/>
                      <w:kern w:val="0"/>
                      <w:szCs w:val="24"/>
                    </w:rPr>
                  </m:ctrlPr>
                </m:dPr>
                <m:e>
                  <m:r>
                    <w:rPr>
                      <w:rFonts w:ascii="Cambria Math" w:hAnsi="Cambria Math" w:cs="Times New Roman"/>
                      <w:kern w:val="0"/>
                      <w:szCs w:val="24"/>
                    </w:rPr>
                    <m:t>ωL-</m:t>
                  </m:r>
                  <m:f>
                    <m:fPr>
                      <m:ctrlPr>
                        <w:rPr>
                          <w:rFonts w:ascii="Cambria Math" w:hAnsi="Cambria Math" w:cs="Times New Roman"/>
                          <w:kern w:val="0"/>
                          <w:szCs w:val="24"/>
                        </w:rPr>
                      </m:ctrlPr>
                    </m:fPr>
                    <m:num>
                      <m:r>
                        <w:rPr>
                          <w:rFonts w:ascii="Cambria Math" w:hAnsi="Cambria Math" w:cs="Times New Roman"/>
                          <w:kern w:val="0"/>
                          <w:szCs w:val="24"/>
                        </w:rPr>
                        <m:t>1</m:t>
                      </m:r>
                      <m:ctrlPr>
                        <w:rPr>
                          <w:rFonts w:ascii="Cambria Math" w:hAnsi="Cambria Math" w:cs="Times New Roman"/>
                          <w:i/>
                          <w:kern w:val="0"/>
                          <w:szCs w:val="24"/>
                        </w:rPr>
                      </m:ctrlPr>
                    </m:num>
                    <m:den>
                      <m:r>
                        <w:rPr>
                          <w:rFonts w:ascii="Cambria Math" w:hAnsi="Cambria Math" w:cs="Times New Roman"/>
                          <w:kern w:val="0"/>
                          <w:szCs w:val="24"/>
                        </w:rPr>
                        <m:t>ωC</m:t>
                      </m:r>
                      <m:ctrlPr>
                        <w:rPr>
                          <w:rFonts w:ascii="Cambria Math" w:hAnsi="Cambria Math" w:cs="Times New Roman"/>
                          <w:i/>
                          <w:kern w:val="0"/>
                          <w:szCs w:val="24"/>
                        </w:rPr>
                      </m:ctrlPr>
                    </m:den>
                  </m:f>
                  <m:ctrlPr>
                    <w:rPr>
                      <w:rFonts w:ascii="Cambria Math" w:hAnsi="Cambria Math" w:cs="Times New Roman"/>
                      <w:i/>
                      <w:kern w:val="0"/>
                      <w:szCs w:val="24"/>
                    </w:rPr>
                  </m:ctrlPr>
                </m:e>
              </m:d>
              <m:ctrlPr>
                <w:rPr>
                  <w:rFonts w:ascii="Cambria Math" w:hAnsi="Cambria Math" w:cs="Times New Roman"/>
                  <w:i/>
                  <w:kern w:val="0"/>
                  <w:szCs w:val="24"/>
                </w:rPr>
              </m:ctrlPr>
            </m:num>
            <m:den>
              <m:r>
                <w:rPr>
                  <w:rFonts w:ascii="Cambria Math" w:hAnsi="Cambria Math" w:cs="Times New Roman"/>
                  <w:kern w:val="0"/>
                  <w:szCs w:val="24"/>
                </w:rPr>
                <m:t>R+j</m:t>
              </m:r>
              <m:d>
                <m:dPr>
                  <m:ctrlPr>
                    <w:rPr>
                      <w:rFonts w:ascii="Cambria Math" w:hAnsi="Cambria Math" w:cs="Times New Roman"/>
                      <w:kern w:val="0"/>
                      <w:szCs w:val="24"/>
                    </w:rPr>
                  </m:ctrlPr>
                </m:dPr>
                <m:e>
                  <m:r>
                    <w:rPr>
                      <w:rFonts w:ascii="Cambria Math" w:hAnsi="Cambria Math" w:cs="Times New Roman"/>
                      <w:kern w:val="0"/>
                      <w:szCs w:val="24"/>
                    </w:rPr>
                    <m:t>ωL-</m:t>
                  </m:r>
                  <m:f>
                    <m:fPr>
                      <m:ctrlPr>
                        <w:rPr>
                          <w:rFonts w:ascii="Cambria Math" w:hAnsi="Cambria Math" w:cs="Times New Roman"/>
                          <w:kern w:val="0"/>
                          <w:szCs w:val="24"/>
                        </w:rPr>
                      </m:ctrlPr>
                    </m:fPr>
                    <m:num>
                      <m:r>
                        <w:rPr>
                          <w:rFonts w:ascii="Cambria Math" w:hAnsi="Cambria Math" w:cs="Times New Roman"/>
                          <w:kern w:val="0"/>
                          <w:szCs w:val="24"/>
                        </w:rPr>
                        <m:t>1</m:t>
                      </m:r>
                      <m:ctrlPr>
                        <w:rPr>
                          <w:rFonts w:ascii="Cambria Math" w:hAnsi="Cambria Math" w:cs="Times New Roman"/>
                          <w:i/>
                          <w:kern w:val="0"/>
                          <w:szCs w:val="24"/>
                        </w:rPr>
                      </m:ctrlPr>
                    </m:num>
                    <m:den>
                      <m:r>
                        <w:rPr>
                          <w:rFonts w:ascii="Cambria Math" w:hAnsi="Cambria Math" w:cs="Times New Roman"/>
                          <w:kern w:val="0"/>
                          <w:szCs w:val="24"/>
                        </w:rPr>
                        <m:t>ωC</m:t>
                      </m:r>
                      <m:ctrlPr>
                        <w:rPr>
                          <w:rFonts w:ascii="Cambria Math" w:hAnsi="Cambria Math" w:cs="Times New Roman"/>
                          <w:i/>
                          <w:kern w:val="0"/>
                          <w:szCs w:val="24"/>
                        </w:rPr>
                      </m:ctrlPr>
                    </m:den>
                  </m:f>
                  <m:ctrlPr>
                    <w:rPr>
                      <w:rFonts w:ascii="Cambria Math" w:hAnsi="Cambria Math" w:cs="Times New Roman"/>
                      <w:i/>
                      <w:kern w:val="0"/>
                      <w:szCs w:val="24"/>
                    </w:rPr>
                  </m:ctrlPr>
                </m:e>
              </m:d>
              <m:ctrlPr>
                <w:rPr>
                  <w:rFonts w:ascii="Cambria Math" w:hAnsi="Cambria Math" w:cs="Times New Roman"/>
                  <w:i/>
                  <w:kern w:val="0"/>
                  <w:szCs w:val="24"/>
                </w:rPr>
              </m:ctrlPr>
            </m:den>
          </m:f>
        </m:oMath>
      </m:oMathPara>
    </w:p>
    <w:p w14:paraId="4D8441F8" w14:textId="77341FC8" w:rsidR="009872CA" w:rsidRPr="009872CA" w:rsidRDefault="009872CA" w:rsidP="0031042F">
      <w:pPr>
        <w:widowControl/>
        <w:spacing w:afterLines="50" w:after="163"/>
        <w:ind w:firstLine="420"/>
        <w:rPr>
          <w:rFonts w:cs="Times New Roman"/>
          <w:kern w:val="0"/>
          <w:szCs w:val="24"/>
        </w:rPr>
      </w:pPr>
      <w:r>
        <w:rPr>
          <w:rFonts w:cs="Times New Roman"/>
          <w:kern w:val="0"/>
          <w:szCs w:val="24"/>
        </w:rPr>
        <w:t xml:space="preserve">We should note that </w:t>
      </w:r>
      <m:oMath>
        <m:r>
          <w:rPr>
            <w:rFonts w:ascii="Cambria Math" w:hAnsi="Cambria Math"/>
          </w:rPr>
          <m:t>H</m:t>
        </m:r>
        <m:d>
          <m:dPr>
            <m:ctrlPr>
              <w:rPr>
                <w:rFonts w:ascii="Cambria Math" w:hAnsi="Cambria Math"/>
              </w:rPr>
            </m:ctrlPr>
          </m:dPr>
          <m:e>
            <m:r>
              <w:rPr>
                <w:rFonts w:ascii="Cambria Math" w:hAnsi="Cambria Math"/>
              </w:rPr>
              <m:t>0</m:t>
            </m:r>
            <m:ctrlPr>
              <w:rPr>
                <w:rFonts w:ascii="Cambria Math" w:hAnsi="Cambria Math"/>
                <w:i/>
              </w:rPr>
            </m:ctrlPr>
          </m:e>
        </m:d>
        <m:r>
          <w:rPr>
            <w:rFonts w:ascii="Cambria Math" w:hAnsi="Cambria Math"/>
          </w:rPr>
          <m:t>=0</m:t>
        </m:r>
      </m:oMath>
      <w:r>
        <w:rPr>
          <w:rFonts w:hint="eastAsia"/>
        </w:rPr>
        <w:t>,</w:t>
      </w:r>
      <w:r>
        <w:t xml:space="preserve"> </w:t>
      </w:r>
      <m:oMath>
        <m:r>
          <w:rPr>
            <w:rFonts w:ascii="Cambria Math" w:hAnsi="Cambria Math"/>
          </w:rPr>
          <m:t>H</m:t>
        </m:r>
        <m:d>
          <m:dPr>
            <m:ctrlPr>
              <w:rPr>
                <w:rFonts w:ascii="Cambria Math" w:hAnsi="Cambria Math"/>
              </w:rPr>
            </m:ctrlPr>
          </m:dPr>
          <m:e>
            <m:r>
              <w:rPr>
                <w:rFonts w:ascii="Cambria Math" w:hAnsi="Cambria Math"/>
              </w:rPr>
              <m:t>∞</m:t>
            </m:r>
            <m:ctrlPr>
              <w:rPr>
                <w:rFonts w:ascii="Cambria Math" w:hAnsi="Cambria Math"/>
                <w:i/>
              </w:rPr>
            </m:ctrlPr>
          </m:e>
        </m:d>
        <m:r>
          <w:rPr>
            <w:rFonts w:ascii="Cambria Math" w:hAnsi="Cambria Math"/>
          </w:rPr>
          <m:t>=0</m:t>
        </m:r>
      </m:oMath>
      <w:r>
        <w:rPr>
          <w:rFonts w:hint="eastAsia"/>
        </w:rPr>
        <w:t>.</w:t>
      </w:r>
      <w:r>
        <w:t xml:space="preserve">the band-stop filter rejects a band of frequencies centered on the center frequency </w:t>
      </w:r>
      <m:oMath>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0</m:t>
            </m:r>
          </m:sub>
        </m:sSub>
      </m:oMath>
      <w:r>
        <w:rPr>
          <w:rFonts w:hint="eastAsia"/>
        </w:rPr>
        <w:t>,</w:t>
      </w:r>
      <w:r>
        <w:t xml:space="preserve"> which is given by </w:t>
      </w:r>
      <m:oMath>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0</m:t>
            </m:r>
          </m:sub>
        </m:sSub>
        <m:r>
          <w:rPr>
            <w:rFonts w:ascii="Cambria Math" w:hAnsi="Cambria Math"/>
          </w:rPr>
          <m:t>=1</m:t>
        </m:r>
        <m:r>
          <m:rPr>
            <m:lit/>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LC</m:t>
            </m:r>
          </m:e>
        </m:rad>
      </m:oMath>
      <w:r>
        <w:rPr>
          <w:rFonts w:hint="eastAsia"/>
        </w:rPr>
        <w:t>.</w:t>
      </w:r>
    </w:p>
    <w:p w14:paraId="01377C9E" w14:textId="7263BB7F" w:rsidR="002E5B17" w:rsidRPr="00680F18" w:rsidRDefault="00680F18" w:rsidP="00680F18">
      <w:pPr>
        <w:pStyle w:val="a3"/>
        <w:numPr>
          <w:ilvl w:val="2"/>
          <w:numId w:val="1"/>
        </w:numPr>
        <w:spacing w:afterLines="50" w:after="163"/>
        <w:ind w:firstLineChars="0"/>
        <w:rPr>
          <w:b/>
          <w:bCs/>
          <w:sz w:val="28"/>
          <w:szCs w:val="24"/>
        </w:rPr>
      </w:pPr>
      <w:r w:rsidRPr="00680F18">
        <w:rPr>
          <w:b/>
          <w:bCs/>
          <w:sz w:val="28"/>
          <w:szCs w:val="24"/>
        </w:rPr>
        <w:t>Apparatus</w:t>
      </w:r>
    </w:p>
    <w:p w14:paraId="771CDF49" w14:textId="4E9DF324" w:rsidR="00680F18" w:rsidRPr="00680F18" w:rsidRDefault="00680F18" w:rsidP="00680F18">
      <w:pPr>
        <w:spacing w:afterLines="50" w:after="163"/>
        <w:ind w:firstLine="420"/>
        <w:rPr>
          <w:rFonts w:cs="Times New Roman"/>
        </w:rPr>
      </w:pPr>
      <w:r>
        <w:rPr>
          <w:rFonts w:cs="Times New Roman"/>
        </w:rPr>
        <w:t>The experimental setup consists of function generator, oscilloscope and so on.</w:t>
      </w:r>
    </w:p>
    <w:p w14:paraId="18718ABE" w14:textId="4D47934B" w:rsidR="00475AC5" w:rsidRDefault="004F53F0" w:rsidP="00475AC5">
      <w:pPr>
        <w:pStyle w:val="a3"/>
        <w:numPr>
          <w:ilvl w:val="0"/>
          <w:numId w:val="1"/>
        </w:numPr>
        <w:ind w:firstLineChars="0"/>
        <w:rPr>
          <w:b/>
          <w:bCs/>
          <w:sz w:val="32"/>
          <w:szCs w:val="32"/>
        </w:rPr>
      </w:pPr>
      <w:r>
        <w:rPr>
          <w:b/>
          <w:bCs/>
          <w:sz w:val="32"/>
          <w:szCs w:val="32"/>
        </w:rPr>
        <w:t>Measurement</w:t>
      </w:r>
      <w:r w:rsidR="00475AC5" w:rsidRPr="00EC1924">
        <w:rPr>
          <w:b/>
          <w:bCs/>
          <w:sz w:val="32"/>
          <w:szCs w:val="32"/>
        </w:rPr>
        <w:t>s</w:t>
      </w:r>
      <w:r>
        <w:rPr>
          <w:b/>
          <w:bCs/>
          <w:sz w:val="32"/>
          <w:szCs w:val="32"/>
        </w:rPr>
        <w:t xml:space="preserve"> </w:t>
      </w:r>
      <w:r w:rsidR="007764CD">
        <w:rPr>
          <w:b/>
          <w:bCs/>
          <w:sz w:val="32"/>
          <w:szCs w:val="32"/>
        </w:rPr>
        <w:t>[</w:t>
      </w:r>
      <w:r w:rsidR="00680F18">
        <w:rPr>
          <w:b/>
          <w:bCs/>
          <w:sz w:val="32"/>
          <w:szCs w:val="32"/>
        </w:rPr>
        <w:t>2</w:t>
      </w:r>
      <w:r w:rsidR="007764CD">
        <w:rPr>
          <w:b/>
          <w:bCs/>
          <w:sz w:val="32"/>
          <w:szCs w:val="32"/>
        </w:rPr>
        <w:t>]</w:t>
      </w:r>
    </w:p>
    <w:p w14:paraId="69E17EC2" w14:textId="5329850A" w:rsidR="00A53477" w:rsidRPr="00680F18" w:rsidRDefault="00680F18" w:rsidP="00680F18">
      <w:pPr>
        <w:pStyle w:val="a3"/>
        <w:numPr>
          <w:ilvl w:val="1"/>
          <w:numId w:val="1"/>
        </w:numPr>
        <w:ind w:firstLineChars="0"/>
        <w:rPr>
          <w:szCs w:val="24"/>
        </w:rPr>
      </w:pPr>
      <w:r>
        <w:t>According to the pre-lab assignments, we are supposed to fill in the Expected Data columns in the tables before the lab.</w:t>
      </w:r>
    </w:p>
    <w:p w14:paraId="5227926F" w14:textId="749DF7BE" w:rsidR="00680F18" w:rsidRDefault="00680F18" w:rsidP="00680F18">
      <w:pPr>
        <w:pStyle w:val="a3"/>
        <w:numPr>
          <w:ilvl w:val="1"/>
          <w:numId w:val="1"/>
        </w:numPr>
        <w:ind w:firstLineChars="0"/>
        <w:rPr>
          <w:szCs w:val="24"/>
        </w:rPr>
      </w:pPr>
      <w:r>
        <w:rPr>
          <w:szCs w:val="24"/>
        </w:rPr>
        <w:t>During the lab:</w:t>
      </w:r>
    </w:p>
    <w:p w14:paraId="6B362A7C" w14:textId="363DE964" w:rsidR="00680F18" w:rsidRPr="00680F18" w:rsidRDefault="00680F18" w:rsidP="00680F18">
      <w:pPr>
        <w:pStyle w:val="a3"/>
        <w:numPr>
          <w:ilvl w:val="0"/>
          <w:numId w:val="17"/>
        </w:numPr>
        <w:ind w:firstLineChars="0"/>
        <w:rPr>
          <w:szCs w:val="24"/>
        </w:rPr>
      </w:pPr>
      <w:r>
        <w:rPr>
          <w:szCs w:val="24"/>
        </w:rPr>
        <w:t xml:space="preserve">We should construct </w:t>
      </w:r>
      <w:r>
        <w:t>the circuit for each type of filter. Resister: R = 982Ω; Capacitor: C = 0.1μF; Inductor: L = 1mH.</w:t>
      </w:r>
    </w:p>
    <w:p w14:paraId="002F80F1" w14:textId="1A38EAD9" w:rsidR="00680F18" w:rsidRPr="00680F18" w:rsidRDefault="00680F18" w:rsidP="00680F18">
      <w:pPr>
        <w:pStyle w:val="a3"/>
        <w:numPr>
          <w:ilvl w:val="0"/>
          <w:numId w:val="17"/>
        </w:numPr>
        <w:ind w:firstLineChars="0"/>
        <w:rPr>
          <w:szCs w:val="24"/>
        </w:rPr>
      </w:pPr>
      <w:r>
        <w:t xml:space="preserve">We should set the input signal in the function generator to be </w:t>
      </w:r>
      <w:r w:rsidRPr="00680F18">
        <w:rPr>
          <w:b/>
          <w:bCs/>
        </w:rPr>
        <w:t>Sine Wave</w:t>
      </w:r>
      <w:r>
        <w:t xml:space="preserve"> with amplitude of </w:t>
      </w:r>
      <w:r w:rsidRPr="00680F18">
        <w:rPr>
          <w:b/>
          <w:bCs/>
        </w:rPr>
        <w:t xml:space="preserve">5 </w:t>
      </w:r>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ppk</m:t>
            </m:r>
          </m:sub>
        </m:sSub>
      </m:oMath>
      <w:r>
        <w:rPr>
          <w:rFonts w:hint="eastAsia"/>
        </w:rPr>
        <w:t xml:space="preserve"> </w:t>
      </w:r>
      <w:r>
        <w:t>and change the frequency accordingly.</w:t>
      </w:r>
    </w:p>
    <w:p w14:paraId="24EB47A5" w14:textId="60822878" w:rsidR="00680F18" w:rsidRPr="00680F18" w:rsidRDefault="00680F18" w:rsidP="00680F18">
      <w:pPr>
        <w:pStyle w:val="a3"/>
        <w:numPr>
          <w:ilvl w:val="0"/>
          <w:numId w:val="17"/>
        </w:numPr>
        <w:ind w:firstLineChars="0"/>
        <w:rPr>
          <w:szCs w:val="24"/>
        </w:rPr>
      </w:pPr>
      <w:r>
        <w:t xml:space="preserve">We should use the oscilloscope to detect the </w:t>
      </w:r>
      <w:r w:rsidRPr="00680F18">
        <w:rPr>
          <w:b/>
          <w:bCs/>
        </w:rPr>
        <w:t>amplitudes of the Input and Output signals</w:t>
      </w:r>
      <w:r>
        <w:t>. Then, we should record them respectively in the first two column in the tables.</w:t>
      </w:r>
    </w:p>
    <w:p w14:paraId="7C577E9F" w14:textId="4B89EBC4" w:rsidR="00680F18" w:rsidRPr="00407BF5" w:rsidRDefault="00680F18" w:rsidP="00680F18">
      <w:pPr>
        <w:pStyle w:val="a3"/>
        <w:numPr>
          <w:ilvl w:val="0"/>
          <w:numId w:val="17"/>
        </w:numPr>
        <w:ind w:firstLineChars="0"/>
        <w:rPr>
          <w:szCs w:val="24"/>
        </w:rPr>
      </w:pPr>
      <w:r>
        <w:t>Additionally</w:t>
      </w:r>
      <w:r w:rsidR="00BE6761">
        <w:t>,</w:t>
      </w:r>
      <w:r>
        <w:t xml:space="preserve"> for the </w:t>
      </w:r>
      <w:r w:rsidRPr="00680F18">
        <w:rPr>
          <w:b/>
          <w:bCs/>
        </w:rPr>
        <w:t>Band-reject Filter</w:t>
      </w:r>
      <w:r>
        <w:t xml:space="preserve">, when the frequency approach the critical frequency at which the </w:t>
      </w:r>
      <w:r w:rsidRPr="00680F18">
        <w:rPr>
          <w:b/>
          <w:bCs/>
        </w:rPr>
        <w:t>Transfer Function Magnitude</w:t>
      </w:r>
      <w:r>
        <w:t xml:space="preserve"> reaches its minimum, the </w:t>
      </w:r>
      <w:r>
        <w:lastRenderedPageBreak/>
        <w:t>Output Signal Amplitude changes rapidly. For a more accurate result, we can (but not strictly required to) add some more rows to record the data.</w:t>
      </w:r>
    </w:p>
    <w:p w14:paraId="794B53F6" w14:textId="4C46ACA7" w:rsidR="00407BF5" w:rsidRPr="00407BF5" w:rsidRDefault="00407BF5" w:rsidP="00407BF5">
      <w:pPr>
        <w:pStyle w:val="a3"/>
        <w:numPr>
          <w:ilvl w:val="1"/>
          <w:numId w:val="1"/>
        </w:numPr>
        <w:ind w:firstLineChars="0"/>
        <w:rPr>
          <w:szCs w:val="24"/>
        </w:rPr>
      </w:pPr>
      <w:r>
        <w:t>After the lab, we should calculate with the experimental data for the “</w:t>
      </w:r>
      <w:r w:rsidRPr="00407BF5">
        <w:rPr>
          <w:b/>
          <w:bCs/>
        </w:rPr>
        <w:t>Transfer function magnitude</w:t>
      </w:r>
      <w:r>
        <w:t>” and “</w:t>
      </w:r>
      <w:r w:rsidRPr="00407BF5">
        <w:rPr>
          <w:b/>
          <w:bCs/>
        </w:rPr>
        <w:t>Transfer function magnitude, in dB</w:t>
      </w:r>
      <w:r>
        <w:t>” columns.</w:t>
      </w:r>
    </w:p>
    <w:p w14:paraId="00EADE42" w14:textId="1B4738FE" w:rsidR="00F73591" w:rsidRDefault="007764CD" w:rsidP="00F73591">
      <w:pPr>
        <w:pStyle w:val="a3"/>
        <w:numPr>
          <w:ilvl w:val="0"/>
          <w:numId w:val="1"/>
        </w:numPr>
        <w:ind w:firstLineChars="0"/>
        <w:rPr>
          <w:b/>
          <w:bCs/>
          <w:sz w:val="32"/>
          <w:szCs w:val="32"/>
        </w:rPr>
      </w:pPr>
      <w:r>
        <w:rPr>
          <w:b/>
          <w:bCs/>
          <w:sz w:val="32"/>
          <w:szCs w:val="32"/>
        </w:rPr>
        <w:t>Results &amp; discussion</w:t>
      </w:r>
      <w:r w:rsidR="003A1553" w:rsidRPr="003A1553">
        <w:rPr>
          <w:szCs w:val="24"/>
        </w:rPr>
        <w:t xml:space="preserve"> </w:t>
      </w:r>
      <w:r w:rsidR="00317C16" w:rsidRPr="00317C16">
        <w:rPr>
          <w:b/>
          <w:bCs/>
          <w:sz w:val="32"/>
          <w:szCs w:val="32"/>
        </w:rPr>
        <w:t>[2]</w:t>
      </w:r>
    </w:p>
    <w:p w14:paraId="170FCF85" w14:textId="3F4F36B6" w:rsidR="00236FCC" w:rsidRDefault="00236FCC" w:rsidP="00F029A2">
      <w:pPr>
        <w:pStyle w:val="a3"/>
        <w:numPr>
          <w:ilvl w:val="0"/>
          <w:numId w:val="18"/>
        </w:numPr>
        <w:spacing w:afterLines="50" w:after="163"/>
        <w:ind w:firstLineChars="0"/>
        <w:rPr>
          <w:b/>
          <w:bCs/>
          <w:sz w:val="28"/>
          <w:szCs w:val="28"/>
        </w:rPr>
      </w:pPr>
      <w:r w:rsidRPr="00236FCC">
        <w:rPr>
          <w:b/>
          <w:bCs/>
          <w:sz w:val="28"/>
          <w:szCs w:val="28"/>
        </w:rPr>
        <w:t>Low-pass filter</w:t>
      </w:r>
    </w:p>
    <w:p w14:paraId="063F605A" w14:textId="396DF6E4" w:rsidR="00213B3B" w:rsidRPr="00213B3B" w:rsidRDefault="00793F00" w:rsidP="00213B3B">
      <w:pPr>
        <w:spacing w:afterLines="50" w:after="163"/>
        <w:ind w:firstLine="420"/>
        <w:rPr>
          <w:rFonts w:hint="eastAsia"/>
          <w:i/>
        </w:rPr>
      </w:pPr>
      <w:r w:rsidRPr="00793F00">
        <w:rPr>
          <w:szCs w:val="24"/>
        </w:rPr>
        <w:t>According to the procedure described in 2.2., we can get the table below (Table 2).</w:t>
      </w:r>
      <w:r w:rsidR="003C7F26">
        <w:rPr>
          <w:szCs w:val="24"/>
        </w:rPr>
        <w:t xml:space="preserve"> The theoretical value uses </w:t>
      </w:r>
      <m:oMath>
        <m:r>
          <w:rPr>
            <w:rFonts w:ascii="Cambria Math" w:hAnsi="Cambria Math"/>
          </w:rPr>
          <m:t>H</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d>
              <m:dPr>
                <m:ctrlPr>
                  <w:rPr>
                    <w:rFonts w:ascii="Cambria Math" w:hAnsi="Cambria Math"/>
                    <w:i/>
                  </w:rPr>
                </m:ctrlPr>
              </m:dPr>
              <m:e>
                <m:r>
                  <w:rPr>
                    <w:rFonts w:ascii="Cambria Math" w:hAnsi="Cambria Math"/>
                  </w:rPr>
                  <m:t>ω</m:t>
                </m:r>
              </m:e>
            </m:d>
          </m:num>
          <m:den>
            <m:sSub>
              <m:sSubPr>
                <m:ctrlPr>
                  <w:rPr>
                    <w:rFonts w:ascii="Cambria Math" w:hAnsi="Cambria Math"/>
                    <w:i/>
                  </w:rPr>
                </m:ctrlPr>
              </m:sSubPr>
              <m:e>
                <m:r>
                  <w:rPr>
                    <w:rFonts w:ascii="Cambria Math" w:hAnsi="Cambria Math"/>
                  </w:rPr>
                  <m:t>V</m:t>
                </m:r>
              </m:e>
              <m:sub>
                <m:r>
                  <w:rPr>
                    <w:rFonts w:ascii="Cambria Math" w:hAnsi="Cambria Math"/>
                  </w:rPr>
                  <m:t>in</m:t>
                </m:r>
              </m:sub>
            </m:sSub>
            <m:d>
              <m:dPr>
                <m:ctrlPr>
                  <w:rPr>
                    <w:rFonts w:ascii="Cambria Math" w:hAnsi="Cambria Math"/>
                    <w:i/>
                  </w:rPr>
                </m:ctrlPr>
              </m:dPr>
              <m:e>
                <m:r>
                  <w:rPr>
                    <w:rFonts w:ascii="Cambria Math" w:hAnsi="Cambria Math"/>
                  </w:rPr>
                  <m:t>ω</m:t>
                </m:r>
              </m:e>
            </m:d>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jωC</m:t>
                </m:r>
              </m:den>
            </m:f>
          </m:num>
          <m:den>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jωC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1+jωRC</m:t>
            </m:r>
          </m:den>
        </m:f>
      </m:oMath>
      <w:r w:rsidR="00213B3B">
        <w:rPr>
          <w:rFonts w:hint="eastAsia"/>
        </w:rPr>
        <w:t xml:space="preserve"> </w:t>
      </w:r>
      <w:r w:rsidR="00213B3B">
        <w:t>and</w:t>
      </w:r>
      <w:r w:rsidR="00213B3B">
        <w:rPr>
          <w:rFonts w:hint="eastAsia"/>
          <w:i/>
        </w:rPr>
        <w:t xml:space="preserve"> </w:t>
      </w:r>
      <m:oMath>
        <m:sSub>
          <m:sSubPr>
            <m:ctrlPr>
              <w:rPr>
                <w:rFonts w:ascii="Cambria Math" w:hAnsi="Cambria Math"/>
                <w:i/>
              </w:rPr>
            </m:ctrlPr>
          </m:sSubPr>
          <m:e>
            <m:r>
              <w:rPr>
                <w:rFonts w:ascii="Cambria Math" w:hAnsi="Cambria Math"/>
              </w:rPr>
              <m:t>H</m:t>
            </m:r>
            <m:d>
              <m:dPr>
                <m:ctrlPr>
                  <w:rPr>
                    <w:rFonts w:ascii="Cambria Math" w:hAnsi="Cambria Math"/>
                    <w:i/>
                  </w:rPr>
                </m:ctrlPr>
              </m:dPr>
              <m:e>
                <m:r>
                  <w:rPr>
                    <w:rFonts w:ascii="Cambria Math" w:hAnsi="Cambria Math"/>
                  </w:rPr>
                  <m:t>ω</m:t>
                </m:r>
              </m:e>
            </m:d>
          </m:e>
          <m:sub>
            <m:r>
              <m:rPr>
                <m:sty m:val="p"/>
              </m:rPr>
              <w:rPr>
                <w:rFonts w:ascii="Cambria Math" w:hAnsi="Cambria Math"/>
              </w:rPr>
              <m:t>in dB</m:t>
            </m:r>
          </m:sub>
        </m:sSub>
        <m:r>
          <w:rPr>
            <w:rFonts w:ascii="Cambria Math" w:hAnsi="Cambria Math"/>
          </w:rPr>
          <m:t>=</m:t>
        </m:r>
        <m:r>
          <m:rPr>
            <m:sty m:val="p"/>
          </m:rPr>
          <w:rPr>
            <w:rFonts w:ascii="Cambria Math"/>
          </w:rPr>
          <m:t>20</m:t>
        </m:r>
        <m:sSub>
          <m:sSubPr>
            <m:ctrlPr>
              <w:rPr>
                <w:rFonts w:ascii="Cambria Math" w:eastAsia="MS Gothic" w:hAnsi="Cambria Math" w:cs="MS Gothic"/>
                <w:iCs/>
              </w:rPr>
            </m:ctrlPr>
          </m:sSubPr>
          <m:e>
            <m:r>
              <m:rPr>
                <m:sty m:val="p"/>
              </m:rPr>
              <w:rPr>
                <w:rFonts w:ascii="Cambria Math" w:eastAsia="MS Gothic" w:hAnsi="Cambria Math" w:cs="MS Gothic"/>
              </w:rPr>
              <m:t>log</m:t>
            </m:r>
          </m:e>
          <m:sub>
            <m:r>
              <w:rPr>
                <w:rFonts w:ascii="Cambria Math" w:eastAsia="MS Gothic" w:hAnsi="Cambria Math" w:cs="MS Gothic"/>
              </w:rPr>
              <m:t>10</m:t>
            </m:r>
          </m:sub>
        </m:sSub>
        <m:r>
          <w:rPr>
            <w:rFonts w:ascii="Cambria Math" w:hAnsi="Cambria Math"/>
          </w:rPr>
          <m:t>H</m:t>
        </m:r>
        <m:d>
          <m:dPr>
            <m:ctrlPr>
              <w:rPr>
                <w:rFonts w:ascii="Cambria Math" w:hAnsi="Cambria Math"/>
                <w:i/>
              </w:rPr>
            </m:ctrlPr>
          </m:dPr>
          <m:e>
            <m:r>
              <w:rPr>
                <w:rFonts w:ascii="Cambria Math" w:hAnsi="Cambria Math"/>
              </w:rPr>
              <m:t>ω</m:t>
            </m:r>
          </m:e>
        </m:d>
      </m:oMath>
      <w:r w:rsidR="00213B3B">
        <w:rPr>
          <w:rFonts w:hint="eastAsia"/>
          <w:i/>
        </w:rPr>
        <w:t xml:space="preserve"> </w:t>
      </w:r>
      <w:r w:rsidR="00213B3B">
        <w:t>to calculate.</w:t>
      </w:r>
    </w:p>
    <w:tbl>
      <w:tblPr>
        <w:tblStyle w:val="a7"/>
        <w:tblW w:w="9067" w:type="dxa"/>
        <w:tblLayout w:type="fixed"/>
        <w:tblLook w:val="04A0" w:firstRow="1" w:lastRow="0" w:firstColumn="1" w:lastColumn="0" w:noHBand="0" w:noVBand="1"/>
      </w:tblPr>
      <w:tblGrid>
        <w:gridCol w:w="1295"/>
        <w:gridCol w:w="1295"/>
        <w:gridCol w:w="1295"/>
        <w:gridCol w:w="1296"/>
        <w:gridCol w:w="1295"/>
        <w:gridCol w:w="1295"/>
        <w:gridCol w:w="1296"/>
      </w:tblGrid>
      <w:tr w:rsidR="00236FCC" w14:paraId="2A1D7617" w14:textId="77777777" w:rsidTr="00236FCC">
        <w:tc>
          <w:tcPr>
            <w:tcW w:w="1295" w:type="dxa"/>
            <w:vAlign w:val="center"/>
          </w:tcPr>
          <w:p w14:paraId="033DB3E4" w14:textId="0C271C1D" w:rsidR="00236FCC" w:rsidRDefault="00236FCC" w:rsidP="00793F00">
            <w:pPr>
              <w:jc w:val="center"/>
            </w:pPr>
            <w:r>
              <w:t>Frequency</w:t>
            </w:r>
          </w:p>
        </w:tc>
        <w:tc>
          <w:tcPr>
            <w:tcW w:w="1295" w:type="dxa"/>
            <w:vAlign w:val="center"/>
          </w:tcPr>
          <w:p w14:paraId="712AD4BE" w14:textId="14E28FA9" w:rsidR="00236FCC" w:rsidRDefault="00236FCC" w:rsidP="00793F00">
            <w:pPr>
              <w:jc w:val="center"/>
            </w:pPr>
            <w:r>
              <w:t xml:space="preserve">Input signal amplitude, </w:t>
            </w:r>
            <m:oMath>
              <m:sSub>
                <m:sSubPr>
                  <m:ctrlPr>
                    <w:rPr>
                      <w:rFonts w:ascii="Cambria Math" w:hAnsi="Cambria Math"/>
                    </w:rPr>
                  </m:ctrlPr>
                </m:sSubPr>
                <m:e>
                  <m:r>
                    <w:rPr>
                      <w:rFonts w:ascii="Cambria Math" w:hAnsi="Cambria Math"/>
                    </w:rPr>
                    <m:t>V</m:t>
                  </m:r>
                </m:e>
                <m:sub>
                  <m:r>
                    <w:rPr>
                      <w:rFonts w:ascii="Cambria Math" w:hAnsi="Cambria Math"/>
                    </w:rPr>
                    <m:t>ppk</m:t>
                  </m:r>
                </m:sub>
              </m:sSub>
            </m:oMath>
          </w:p>
        </w:tc>
        <w:tc>
          <w:tcPr>
            <w:tcW w:w="1295" w:type="dxa"/>
            <w:vAlign w:val="center"/>
          </w:tcPr>
          <w:p w14:paraId="13306F98" w14:textId="646866CA" w:rsidR="00236FCC" w:rsidRDefault="00236FCC" w:rsidP="00793F00">
            <w:pPr>
              <w:jc w:val="center"/>
            </w:pPr>
            <w:r>
              <w:t>Output signal amplitude, (m)</w:t>
            </w:r>
            <m:oMath>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ppk</m:t>
                  </m:r>
                </m:sub>
              </m:sSub>
            </m:oMath>
          </w:p>
        </w:tc>
        <w:tc>
          <w:tcPr>
            <w:tcW w:w="1296" w:type="dxa"/>
            <w:vAlign w:val="center"/>
          </w:tcPr>
          <w:p w14:paraId="4435DA48" w14:textId="2C163366" w:rsidR="00236FCC" w:rsidRDefault="00236FCC" w:rsidP="00793F00">
            <w:pPr>
              <w:jc w:val="center"/>
            </w:pPr>
            <w:r>
              <w:t>Transfer function magnitude</w:t>
            </w:r>
          </w:p>
        </w:tc>
        <w:tc>
          <w:tcPr>
            <w:tcW w:w="1295" w:type="dxa"/>
            <w:vAlign w:val="center"/>
          </w:tcPr>
          <w:p w14:paraId="6103E19C" w14:textId="57308B60" w:rsidR="00236FCC" w:rsidRDefault="00236FCC" w:rsidP="00793F00">
            <w:pPr>
              <w:jc w:val="center"/>
            </w:pPr>
            <w:r>
              <w:t>Expected transfer function magnitude</w:t>
            </w:r>
          </w:p>
        </w:tc>
        <w:tc>
          <w:tcPr>
            <w:tcW w:w="1295" w:type="dxa"/>
            <w:vAlign w:val="center"/>
          </w:tcPr>
          <w:p w14:paraId="6CF2F543" w14:textId="2D0C9BB4" w:rsidR="00236FCC" w:rsidRDefault="00236FCC" w:rsidP="00793F00">
            <w:pPr>
              <w:jc w:val="center"/>
            </w:pPr>
            <w:r>
              <w:t>Transfer function magnitude, in dB</w:t>
            </w:r>
          </w:p>
        </w:tc>
        <w:tc>
          <w:tcPr>
            <w:tcW w:w="1296" w:type="dxa"/>
            <w:vAlign w:val="center"/>
          </w:tcPr>
          <w:p w14:paraId="3FB7F224" w14:textId="1BD54DE4" w:rsidR="00236FCC" w:rsidRDefault="00236FCC" w:rsidP="00793F00">
            <w:pPr>
              <w:jc w:val="center"/>
            </w:pPr>
            <w:r>
              <w:t>Expected transfer function magnitude, in dB</w:t>
            </w:r>
          </w:p>
        </w:tc>
      </w:tr>
      <w:tr w:rsidR="00793F00" w14:paraId="12CF8403" w14:textId="77777777" w:rsidTr="00236FCC">
        <w:tc>
          <w:tcPr>
            <w:tcW w:w="1295" w:type="dxa"/>
            <w:vAlign w:val="center"/>
          </w:tcPr>
          <w:p w14:paraId="47481F68" w14:textId="1C6F1A68" w:rsidR="00793F00" w:rsidRDefault="00793F00" w:rsidP="00793F00">
            <w:pPr>
              <w:jc w:val="center"/>
            </w:pPr>
            <w:r>
              <w:rPr>
                <w:rFonts w:hint="eastAsia"/>
              </w:rPr>
              <w:t>1</w:t>
            </w:r>
            <w:r>
              <w:t xml:space="preserve"> MHz</w:t>
            </w:r>
          </w:p>
        </w:tc>
        <w:tc>
          <w:tcPr>
            <w:tcW w:w="1295" w:type="dxa"/>
            <w:vAlign w:val="center"/>
          </w:tcPr>
          <w:p w14:paraId="34E9A476" w14:textId="16D4B17E" w:rsidR="00793F00" w:rsidRDefault="00793F00" w:rsidP="00793F00">
            <w:pPr>
              <w:jc w:val="center"/>
            </w:pPr>
            <w:r>
              <w:rPr>
                <w:rFonts w:hint="eastAsia"/>
              </w:rPr>
              <w:t>4</w:t>
            </w:r>
            <w:r>
              <w:t>.8</w:t>
            </w:r>
          </w:p>
        </w:tc>
        <w:tc>
          <w:tcPr>
            <w:tcW w:w="1295" w:type="dxa"/>
            <w:vAlign w:val="center"/>
          </w:tcPr>
          <w:p w14:paraId="025707E1" w14:textId="5A735F60" w:rsidR="00793F00" w:rsidRDefault="00793F00" w:rsidP="00793F00">
            <w:pPr>
              <w:jc w:val="center"/>
            </w:pPr>
            <w:r>
              <w:t>32</w:t>
            </w:r>
          </w:p>
        </w:tc>
        <w:tc>
          <w:tcPr>
            <w:tcW w:w="1296" w:type="dxa"/>
            <w:vAlign w:val="center"/>
          </w:tcPr>
          <w:p w14:paraId="5FD60160" w14:textId="6D7D2886" w:rsidR="00793F00" w:rsidRDefault="00793F00" w:rsidP="00793F00">
            <w:pPr>
              <w:jc w:val="center"/>
            </w:pPr>
            <w:r>
              <w:rPr>
                <w:rFonts w:eastAsia="等线" w:cs="Times New Roman"/>
                <w:color w:val="000000"/>
              </w:rPr>
              <w:t>0.0067</w:t>
            </w:r>
          </w:p>
        </w:tc>
        <w:tc>
          <w:tcPr>
            <w:tcW w:w="1295" w:type="dxa"/>
            <w:vAlign w:val="center"/>
          </w:tcPr>
          <w:p w14:paraId="2FFFBA63" w14:textId="5B532B96" w:rsidR="00793F00" w:rsidRDefault="00793F00" w:rsidP="00793F00">
            <w:pPr>
              <w:jc w:val="center"/>
            </w:pPr>
            <w:r>
              <w:rPr>
                <w:rFonts w:eastAsia="等线" w:cs="Times New Roman"/>
                <w:color w:val="000000"/>
              </w:rPr>
              <w:t>0.0016</w:t>
            </w:r>
          </w:p>
        </w:tc>
        <w:tc>
          <w:tcPr>
            <w:tcW w:w="1295" w:type="dxa"/>
            <w:vAlign w:val="center"/>
          </w:tcPr>
          <w:p w14:paraId="009E31C6" w14:textId="20BC1008" w:rsidR="00793F00" w:rsidRDefault="00793F00" w:rsidP="00793F00">
            <w:pPr>
              <w:jc w:val="center"/>
            </w:pPr>
            <w:r>
              <w:rPr>
                <w:rFonts w:eastAsia="等线" w:cs="Times New Roman"/>
                <w:color w:val="000000"/>
              </w:rPr>
              <w:t>-43.5218</w:t>
            </w:r>
          </w:p>
        </w:tc>
        <w:tc>
          <w:tcPr>
            <w:tcW w:w="1296" w:type="dxa"/>
            <w:vAlign w:val="center"/>
          </w:tcPr>
          <w:p w14:paraId="4FE8292F" w14:textId="69BFC404" w:rsidR="00793F00" w:rsidRDefault="00793F00" w:rsidP="00793F00">
            <w:pPr>
              <w:jc w:val="center"/>
            </w:pPr>
            <w:r>
              <w:rPr>
                <w:rFonts w:eastAsia="等线" w:cs="Times New Roman"/>
                <w:color w:val="000000"/>
              </w:rPr>
              <w:t>-55.8058</w:t>
            </w:r>
          </w:p>
        </w:tc>
      </w:tr>
      <w:tr w:rsidR="00793F00" w14:paraId="56BD8107" w14:textId="77777777" w:rsidTr="00236FCC">
        <w:tc>
          <w:tcPr>
            <w:tcW w:w="1295" w:type="dxa"/>
            <w:vAlign w:val="center"/>
          </w:tcPr>
          <w:p w14:paraId="3E082355" w14:textId="3BEB142D" w:rsidR="00793F00" w:rsidRDefault="00793F00" w:rsidP="00793F00">
            <w:pPr>
              <w:jc w:val="center"/>
            </w:pPr>
            <w:r>
              <w:rPr>
                <w:rFonts w:hint="eastAsia"/>
              </w:rPr>
              <w:t>1</w:t>
            </w:r>
            <w:r>
              <w:t>00 kHz</w:t>
            </w:r>
          </w:p>
        </w:tc>
        <w:tc>
          <w:tcPr>
            <w:tcW w:w="1295" w:type="dxa"/>
            <w:vAlign w:val="center"/>
          </w:tcPr>
          <w:p w14:paraId="59404F37" w14:textId="37A2642E" w:rsidR="00793F00" w:rsidRDefault="00793F00" w:rsidP="00793F00">
            <w:pPr>
              <w:jc w:val="center"/>
            </w:pPr>
            <w:r>
              <w:t>4.8</w:t>
            </w:r>
          </w:p>
        </w:tc>
        <w:tc>
          <w:tcPr>
            <w:tcW w:w="1295" w:type="dxa"/>
            <w:vAlign w:val="center"/>
          </w:tcPr>
          <w:p w14:paraId="132BDAEF" w14:textId="40A9ED52" w:rsidR="00793F00" w:rsidRDefault="00793F00" w:rsidP="00793F00">
            <w:pPr>
              <w:jc w:val="center"/>
            </w:pPr>
            <w:r>
              <w:rPr>
                <w:rFonts w:hint="eastAsia"/>
              </w:rPr>
              <w:t>1</w:t>
            </w:r>
            <w:r>
              <w:t>37</w:t>
            </w:r>
          </w:p>
        </w:tc>
        <w:tc>
          <w:tcPr>
            <w:tcW w:w="1296" w:type="dxa"/>
            <w:vAlign w:val="center"/>
          </w:tcPr>
          <w:p w14:paraId="147AB029" w14:textId="5A12603D" w:rsidR="00793F00" w:rsidRDefault="00793F00" w:rsidP="00793F00">
            <w:pPr>
              <w:jc w:val="center"/>
            </w:pPr>
            <w:r>
              <w:rPr>
                <w:rFonts w:eastAsia="等线" w:cs="Times New Roman"/>
                <w:color w:val="000000"/>
              </w:rPr>
              <w:t>0.0285</w:t>
            </w:r>
          </w:p>
        </w:tc>
        <w:tc>
          <w:tcPr>
            <w:tcW w:w="1295" w:type="dxa"/>
            <w:vAlign w:val="center"/>
          </w:tcPr>
          <w:p w14:paraId="41C4C440" w14:textId="4A2E61EB" w:rsidR="00793F00" w:rsidRDefault="00793F00" w:rsidP="00793F00">
            <w:pPr>
              <w:jc w:val="center"/>
            </w:pPr>
            <w:r>
              <w:rPr>
                <w:rFonts w:eastAsia="等线" w:cs="Times New Roman"/>
                <w:color w:val="000000"/>
              </w:rPr>
              <w:t>0.0162</w:t>
            </w:r>
          </w:p>
        </w:tc>
        <w:tc>
          <w:tcPr>
            <w:tcW w:w="1295" w:type="dxa"/>
            <w:vAlign w:val="center"/>
          </w:tcPr>
          <w:p w14:paraId="34A99D4C" w14:textId="706F607D" w:rsidR="00793F00" w:rsidRDefault="00793F00" w:rsidP="00793F00">
            <w:pPr>
              <w:jc w:val="center"/>
            </w:pPr>
            <w:r>
              <w:rPr>
                <w:rFonts w:eastAsia="等线" w:cs="Times New Roman"/>
                <w:color w:val="000000"/>
              </w:rPr>
              <w:t>-30.8904</w:t>
            </w:r>
          </w:p>
        </w:tc>
        <w:tc>
          <w:tcPr>
            <w:tcW w:w="1296" w:type="dxa"/>
            <w:vAlign w:val="center"/>
          </w:tcPr>
          <w:p w14:paraId="6A04427A" w14:textId="7BD59FBB" w:rsidR="00793F00" w:rsidRDefault="00793F00" w:rsidP="00793F00">
            <w:pPr>
              <w:jc w:val="center"/>
            </w:pPr>
            <w:r>
              <w:rPr>
                <w:rFonts w:eastAsia="等线" w:cs="Times New Roman"/>
                <w:color w:val="000000"/>
              </w:rPr>
              <w:t>-35.8070</w:t>
            </w:r>
          </w:p>
        </w:tc>
      </w:tr>
      <w:tr w:rsidR="00793F00" w14:paraId="2E1ABAD3" w14:textId="77777777" w:rsidTr="00236FCC">
        <w:tc>
          <w:tcPr>
            <w:tcW w:w="1295" w:type="dxa"/>
            <w:vAlign w:val="center"/>
          </w:tcPr>
          <w:p w14:paraId="3F0BC76E" w14:textId="0E56B739" w:rsidR="00793F00" w:rsidRDefault="00793F00" w:rsidP="00793F00">
            <w:pPr>
              <w:jc w:val="center"/>
            </w:pPr>
            <w:r>
              <w:rPr>
                <w:rFonts w:hint="eastAsia"/>
              </w:rPr>
              <w:t>5</w:t>
            </w:r>
            <w:r>
              <w:t>0 kHz</w:t>
            </w:r>
          </w:p>
        </w:tc>
        <w:tc>
          <w:tcPr>
            <w:tcW w:w="1295" w:type="dxa"/>
            <w:vAlign w:val="center"/>
          </w:tcPr>
          <w:p w14:paraId="41EE914A" w14:textId="3E1D3C90" w:rsidR="00793F00" w:rsidRDefault="00793F00" w:rsidP="00793F00">
            <w:pPr>
              <w:jc w:val="center"/>
            </w:pPr>
            <w:r>
              <w:rPr>
                <w:rFonts w:hint="eastAsia"/>
              </w:rPr>
              <w:t>4</w:t>
            </w:r>
            <w:r>
              <w:t>.9</w:t>
            </w:r>
          </w:p>
        </w:tc>
        <w:tc>
          <w:tcPr>
            <w:tcW w:w="1295" w:type="dxa"/>
            <w:vAlign w:val="center"/>
          </w:tcPr>
          <w:p w14:paraId="7848A4E9" w14:textId="186F48FC" w:rsidR="00793F00" w:rsidRDefault="00793F00" w:rsidP="00793F00">
            <w:pPr>
              <w:jc w:val="center"/>
            </w:pPr>
            <w:r>
              <w:rPr>
                <w:rFonts w:hint="eastAsia"/>
              </w:rPr>
              <w:t>2</w:t>
            </w:r>
            <w:r>
              <w:t>53</w:t>
            </w:r>
          </w:p>
        </w:tc>
        <w:tc>
          <w:tcPr>
            <w:tcW w:w="1296" w:type="dxa"/>
            <w:vAlign w:val="center"/>
          </w:tcPr>
          <w:p w14:paraId="15EB8777" w14:textId="77980308" w:rsidR="00793F00" w:rsidRDefault="00793F00" w:rsidP="00793F00">
            <w:pPr>
              <w:jc w:val="center"/>
            </w:pPr>
            <w:r>
              <w:rPr>
                <w:rFonts w:eastAsia="等线" w:cs="Times New Roman"/>
                <w:color w:val="000000"/>
              </w:rPr>
              <w:t>0.0516</w:t>
            </w:r>
          </w:p>
        </w:tc>
        <w:tc>
          <w:tcPr>
            <w:tcW w:w="1295" w:type="dxa"/>
            <w:vAlign w:val="center"/>
          </w:tcPr>
          <w:p w14:paraId="07B8ADC9" w14:textId="20B823F3" w:rsidR="00793F00" w:rsidRDefault="00793F00" w:rsidP="00793F00">
            <w:pPr>
              <w:jc w:val="center"/>
            </w:pPr>
            <w:r>
              <w:rPr>
                <w:rFonts w:eastAsia="等线" w:cs="Times New Roman"/>
                <w:color w:val="000000"/>
              </w:rPr>
              <w:t>0.0324</w:t>
            </w:r>
          </w:p>
        </w:tc>
        <w:tc>
          <w:tcPr>
            <w:tcW w:w="1295" w:type="dxa"/>
            <w:vAlign w:val="center"/>
          </w:tcPr>
          <w:p w14:paraId="52EFAB6B" w14:textId="5347DC78" w:rsidR="00793F00" w:rsidRDefault="00793F00" w:rsidP="00793F00">
            <w:pPr>
              <w:jc w:val="center"/>
            </w:pPr>
            <w:r>
              <w:rPr>
                <w:rFonts w:eastAsia="等线" w:cs="Times New Roman"/>
                <w:color w:val="000000"/>
              </w:rPr>
              <w:t>-25.7415</w:t>
            </w:r>
          </w:p>
        </w:tc>
        <w:tc>
          <w:tcPr>
            <w:tcW w:w="1296" w:type="dxa"/>
            <w:vAlign w:val="center"/>
          </w:tcPr>
          <w:p w14:paraId="4F9018F0" w14:textId="06E1D478" w:rsidR="00793F00" w:rsidRDefault="00793F00" w:rsidP="00793F00">
            <w:pPr>
              <w:jc w:val="center"/>
            </w:pPr>
            <w:r>
              <w:rPr>
                <w:rFonts w:eastAsia="等线" w:cs="Times New Roman"/>
                <w:color w:val="000000"/>
              </w:rPr>
              <w:t>-29.7898</w:t>
            </w:r>
          </w:p>
        </w:tc>
      </w:tr>
      <w:tr w:rsidR="00793F00" w14:paraId="36D541D4" w14:textId="77777777" w:rsidTr="00236FCC">
        <w:tc>
          <w:tcPr>
            <w:tcW w:w="1295" w:type="dxa"/>
            <w:vAlign w:val="center"/>
          </w:tcPr>
          <w:p w14:paraId="527DF73C" w14:textId="15861AA3" w:rsidR="00793F00" w:rsidRDefault="00793F00" w:rsidP="00793F00">
            <w:pPr>
              <w:jc w:val="center"/>
            </w:pPr>
            <w:r>
              <w:rPr>
                <w:rFonts w:hint="eastAsia"/>
              </w:rPr>
              <w:t>1</w:t>
            </w:r>
            <w:r>
              <w:t>0 kHz</w:t>
            </w:r>
          </w:p>
        </w:tc>
        <w:tc>
          <w:tcPr>
            <w:tcW w:w="1295" w:type="dxa"/>
            <w:vAlign w:val="center"/>
          </w:tcPr>
          <w:p w14:paraId="458296AF" w14:textId="11DC643F" w:rsidR="00793F00" w:rsidRDefault="00793F00" w:rsidP="00793F00">
            <w:pPr>
              <w:jc w:val="center"/>
            </w:pPr>
            <w:r>
              <w:rPr>
                <w:rFonts w:hint="eastAsia"/>
              </w:rPr>
              <w:t>4</w:t>
            </w:r>
            <w:r>
              <w:t>.9</w:t>
            </w:r>
          </w:p>
        </w:tc>
        <w:tc>
          <w:tcPr>
            <w:tcW w:w="1295" w:type="dxa"/>
            <w:vAlign w:val="center"/>
          </w:tcPr>
          <w:p w14:paraId="3DDB81E7" w14:textId="141677F0" w:rsidR="00793F00" w:rsidRDefault="00793F00" w:rsidP="00793F00">
            <w:pPr>
              <w:jc w:val="center"/>
            </w:pPr>
            <w:r>
              <w:rPr>
                <w:rFonts w:hint="eastAsia"/>
              </w:rPr>
              <w:t>1</w:t>
            </w:r>
            <w:r>
              <w:t>200</w:t>
            </w:r>
          </w:p>
        </w:tc>
        <w:tc>
          <w:tcPr>
            <w:tcW w:w="1296" w:type="dxa"/>
            <w:vAlign w:val="center"/>
          </w:tcPr>
          <w:p w14:paraId="29135BF4" w14:textId="2071E6C2" w:rsidR="00793F00" w:rsidRDefault="00793F00" w:rsidP="00793F00">
            <w:pPr>
              <w:jc w:val="center"/>
            </w:pPr>
            <w:r>
              <w:rPr>
                <w:rFonts w:eastAsia="等线" w:cs="Times New Roman"/>
                <w:color w:val="000000"/>
              </w:rPr>
              <w:t>0.2449</w:t>
            </w:r>
          </w:p>
        </w:tc>
        <w:tc>
          <w:tcPr>
            <w:tcW w:w="1295" w:type="dxa"/>
            <w:vAlign w:val="center"/>
          </w:tcPr>
          <w:p w14:paraId="66BB5BBB" w14:textId="4F927041" w:rsidR="00793F00" w:rsidRDefault="00793F00" w:rsidP="00793F00">
            <w:pPr>
              <w:jc w:val="center"/>
            </w:pPr>
            <w:r>
              <w:rPr>
                <w:rFonts w:eastAsia="等线" w:cs="Times New Roman"/>
                <w:color w:val="000000"/>
              </w:rPr>
              <w:t>0.1600</w:t>
            </w:r>
          </w:p>
        </w:tc>
        <w:tc>
          <w:tcPr>
            <w:tcW w:w="1295" w:type="dxa"/>
            <w:vAlign w:val="center"/>
          </w:tcPr>
          <w:p w14:paraId="3CBB08B3" w14:textId="3FE94E45" w:rsidR="00793F00" w:rsidRDefault="00793F00" w:rsidP="00793F00">
            <w:pPr>
              <w:jc w:val="center"/>
            </w:pPr>
            <w:r>
              <w:rPr>
                <w:rFonts w:eastAsia="等线" w:cs="Times New Roman"/>
                <w:color w:val="000000"/>
              </w:rPr>
              <w:t>-12.2203</w:t>
            </w:r>
          </w:p>
        </w:tc>
        <w:tc>
          <w:tcPr>
            <w:tcW w:w="1296" w:type="dxa"/>
            <w:vAlign w:val="center"/>
          </w:tcPr>
          <w:p w14:paraId="6E4986DA" w14:textId="746C930A" w:rsidR="00793F00" w:rsidRDefault="00793F00" w:rsidP="00793F00">
            <w:pPr>
              <w:jc w:val="center"/>
            </w:pPr>
            <w:r>
              <w:rPr>
                <w:rFonts w:eastAsia="等线" w:cs="Times New Roman"/>
                <w:color w:val="000000"/>
              </w:rPr>
              <w:t>-15.9184</w:t>
            </w:r>
          </w:p>
        </w:tc>
      </w:tr>
      <w:tr w:rsidR="00793F00" w14:paraId="44F6FE58" w14:textId="77777777" w:rsidTr="00236FCC">
        <w:tc>
          <w:tcPr>
            <w:tcW w:w="1295" w:type="dxa"/>
            <w:vAlign w:val="center"/>
          </w:tcPr>
          <w:p w14:paraId="2E4B3F3A" w14:textId="0451EF02" w:rsidR="00793F00" w:rsidRDefault="00793F00" w:rsidP="00793F00">
            <w:pPr>
              <w:jc w:val="center"/>
            </w:pPr>
            <w:r>
              <w:rPr>
                <w:rFonts w:hint="eastAsia"/>
              </w:rPr>
              <w:t>5</w:t>
            </w:r>
            <w:r>
              <w:t xml:space="preserve"> kHz</w:t>
            </w:r>
          </w:p>
        </w:tc>
        <w:tc>
          <w:tcPr>
            <w:tcW w:w="1295" w:type="dxa"/>
            <w:vAlign w:val="center"/>
          </w:tcPr>
          <w:p w14:paraId="17C56C6A" w14:textId="33486C66" w:rsidR="00793F00" w:rsidRDefault="00793F00" w:rsidP="00793F00">
            <w:pPr>
              <w:jc w:val="center"/>
            </w:pPr>
            <w:r>
              <w:rPr>
                <w:rFonts w:hint="eastAsia"/>
              </w:rPr>
              <w:t>4</w:t>
            </w:r>
            <w:r>
              <w:t>.9</w:t>
            </w:r>
          </w:p>
        </w:tc>
        <w:tc>
          <w:tcPr>
            <w:tcW w:w="1295" w:type="dxa"/>
            <w:vAlign w:val="center"/>
          </w:tcPr>
          <w:p w14:paraId="0BDCD7E8" w14:textId="6E9EEDB5" w:rsidR="00793F00" w:rsidRDefault="00793F00" w:rsidP="00793F00">
            <w:pPr>
              <w:jc w:val="center"/>
            </w:pPr>
            <w:r>
              <w:rPr>
                <w:rFonts w:hint="eastAsia"/>
              </w:rPr>
              <w:t>2</w:t>
            </w:r>
            <w:r>
              <w:t>200</w:t>
            </w:r>
          </w:p>
        </w:tc>
        <w:tc>
          <w:tcPr>
            <w:tcW w:w="1296" w:type="dxa"/>
            <w:vAlign w:val="center"/>
          </w:tcPr>
          <w:p w14:paraId="32539801" w14:textId="1254629C" w:rsidR="00793F00" w:rsidRDefault="00793F00" w:rsidP="00793F00">
            <w:pPr>
              <w:jc w:val="center"/>
            </w:pPr>
            <w:r>
              <w:rPr>
                <w:rFonts w:eastAsia="等线" w:cs="Times New Roman"/>
                <w:color w:val="000000"/>
              </w:rPr>
              <w:t>0.4490</w:t>
            </w:r>
          </w:p>
        </w:tc>
        <w:tc>
          <w:tcPr>
            <w:tcW w:w="1295" w:type="dxa"/>
            <w:vAlign w:val="center"/>
          </w:tcPr>
          <w:p w14:paraId="4BFB2518" w14:textId="0D33DEFC" w:rsidR="00793F00" w:rsidRDefault="00793F00" w:rsidP="00793F00">
            <w:pPr>
              <w:jc w:val="center"/>
            </w:pPr>
            <w:r>
              <w:rPr>
                <w:rFonts w:eastAsia="等线" w:cs="Times New Roman"/>
                <w:color w:val="000000"/>
              </w:rPr>
              <w:t>0.3084</w:t>
            </w:r>
          </w:p>
        </w:tc>
        <w:tc>
          <w:tcPr>
            <w:tcW w:w="1295" w:type="dxa"/>
            <w:vAlign w:val="center"/>
          </w:tcPr>
          <w:p w14:paraId="7CCAF58A" w14:textId="19FE13E2" w:rsidR="00793F00" w:rsidRDefault="00793F00" w:rsidP="00793F00">
            <w:pPr>
              <w:jc w:val="center"/>
            </w:pPr>
            <w:r>
              <w:rPr>
                <w:rFonts w:eastAsia="等线" w:cs="Times New Roman"/>
                <w:color w:val="000000"/>
              </w:rPr>
              <w:t>-6.9555</w:t>
            </w:r>
          </w:p>
        </w:tc>
        <w:tc>
          <w:tcPr>
            <w:tcW w:w="1296" w:type="dxa"/>
            <w:vAlign w:val="center"/>
          </w:tcPr>
          <w:p w14:paraId="113A9796" w14:textId="434D90A1" w:rsidR="00793F00" w:rsidRDefault="00793F00" w:rsidP="00793F00">
            <w:pPr>
              <w:jc w:val="center"/>
            </w:pPr>
            <w:r>
              <w:rPr>
                <w:rFonts w:eastAsia="等线" w:cs="Times New Roman"/>
                <w:color w:val="000000"/>
              </w:rPr>
              <w:t>-10.2191</w:t>
            </w:r>
          </w:p>
        </w:tc>
      </w:tr>
      <w:tr w:rsidR="00793F00" w14:paraId="6C9FC321" w14:textId="77777777" w:rsidTr="00236FCC">
        <w:tc>
          <w:tcPr>
            <w:tcW w:w="1295" w:type="dxa"/>
            <w:vAlign w:val="center"/>
          </w:tcPr>
          <w:p w14:paraId="52884504" w14:textId="20D1CE04" w:rsidR="00793F00" w:rsidRDefault="00793F00" w:rsidP="00793F00">
            <w:pPr>
              <w:jc w:val="center"/>
            </w:pPr>
            <w:r>
              <w:rPr>
                <w:rFonts w:hint="eastAsia"/>
              </w:rPr>
              <w:t>1</w:t>
            </w:r>
            <w:r>
              <w:t xml:space="preserve"> kHz</w:t>
            </w:r>
          </w:p>
        </w:tc>
        <w:tc>
          <w:tcPr>
            <w:tcW w:w="1295" w:type="dxa"/>
            <w:vAlign w:val="center"/>
          </w:tcPr>
          <w:p w14:paraId="50CC9C7E" w14:textId="71E4C631" w:rsidR="00793F00" w:rsidRDefault="00793F00" w:rsidP="00793F00">
            <w:pPr>
              <w:jc w:val="center"/>
            </w:pPr>
            <w:r>
              <w:rPr>
                <w:rFonts w:hint="eastAsia"/>
              </w:rPr>
              <w:t>5</w:t>
            </w:r>
            <w:r>
              <w:t>.1</w:t>
            </w:r>
          </w:p>
        </w:tc>
        <w:tc>
          <w:tcPr>
            <w:tcW w:w="1295" w:type="dxa"/>
            <w:vAlign w:val="center"/>
          </w:tcPr>
          <w:p w14:paraId="549C7925" w14:textId="20E67B1F" w:rsidR="00793F00" w:rsidRDefault="00793F00" w:rsidP="00793F00">
            <w:pPr>
              <w:jc w:val="center"/>
            </w:pPr>
            <w:r>
              <w:rPr>
                <w:rFonts w:hint="eastAsia"/>
              </w:rPr>
              <w:t>4</w:t>
            </w:r>
            <w:r>
              <w:t>900</w:t>
            </w:r>
          </w:p>
        </w:tc>
        <w:tc>
          <w:tcPr>
            <w:tcW w:w="1296" w:type="dxa"/>
            <w:vAlign w:val="center"/>
          </w:tcPr>
          <w:p w14:paraId="11E06573" w14:textId="29C06E25" w:rsidR="00793F00" w:rsidRDefault="00793F00" w:rsidP="00793F00">
            <w:pPr>
              <w:jc w:val="center"/>
            </w:pPr>
            <w:r>
              <w:rPr>
                <w:rFonts w:eastAsia="等线" w:cs="Times New Roman"/>
                <w:color w:val="000000"/>
              </w:rPr>
              <w:t>0.9608</w:t>
            </w:r>
          </w:p>
        </w:tc>
        <w:tc>
          <w:tcPr>
            <w:tcW w:w="1295" w:type="dxa"/>
            <w:vAlign w:val="center"/>
          </w:tcPr>
          <w:p w14:paraId="68A09A8E" w14:textId="006443FC" w:rsidR="00793F00" w:rsidRDefault="00793F00" w:rsidP="00793F00">
            <w:pPr>
              <w:jc w:val="center"/>
            </w:pPr>
            <w:r>
              <w:rPr>
                <w:rFonts w:eastAsia="等线" w:cs="Times New Roman"/>
                <w:color w:val="000000"/>
              </w:rPr>
              <w:t>0.8510</w:t>
            </w:r>
          </w:p>
        </w:tc>
        <w:tc>
          <w:tcPr>
            <w:tcW w:w="1295" w:type="dxa"/>
            <w:vAlign w:val="center"/>
          </w:tcPr>
          <w:p w14:paraId="7456391C" w14:textId="2190C795" w:rsidR="00793F00" w:rsidRDefault="00793F00" w:rsidP="00793F00">
            <w:pPr>
              <w:jc w:val="center"/>
            </w:pPr>
            <w:r>
              <w:rPr>
                <w:rFonts w:eastAsia="等线" w:cs="Times New Roman"/>
                <w:color w:val="000000"/>
              </w:rPr>
              <w:t>-0.3475</w:t>
            </w:r>
          </w:p>
        </w:tc>
        <w:tc>
          <w:tcPr>
            <w:tcW w:w="1296" w:type="dxa"/>
            <w:vAlign w:val="center"/>
          </w:tcPr>
          <w:p w14:paraId="2AD9ED38" w14:textId="4A4558FA" w:rsidR="00793F00" w:rsidRDefault="00793F00" w:rsidP="00793F00">
            <w:pPr>
              <w:jc w:val="center"/>
            </w:pPr>
            <w:r>
              <w:rPr>
                <w:rFonts w:eastAsia="等线" w:cs="Times New Roman"/>
                <w:color w:val="000000"/>
              </w:rPr>
              <w:t>-1.4010</w:t>
            </w:r>
          </w:p>
        </w:tc>
      </w:tr>
      <w:tr w:rsidR="00793F00" w14:paraId="40075E5D" w14:textId="77777777" w:rsidTr="00236FCC">
        <w:tc>
          <w:tcPr>
            <w:tcW w:w="1295" w:type="dxa"/>
            <w:vAlign w:val="center"/>
          </w:tcPr>
          <w:p w14:paraId="480DC2D2" w14:textId="3A24BF7D" w:rsidR="00793F00" w:rsidRDefault="00793F00" w:rsidP="00793F00">
            <w:pPr>
              <w:jc w:val="center"/>
            </w:pPr>
            <w:r>
              <w:rPr>
                <w:rFonts w:hint="eastAsia"/>
              </w:rPr>
              <w:t>5</w:t>
            </w:r>
            <w:r>
              <w:t xml:space="preserve">00 </w:t>
            </w:r>
            <w:r>
              <w:rPr>
                <w:rFonts w:hint="eastAsia"/>
              </w:rPr>
              <w:t>Hz</w:t>
            </w:r>
          </w:p>
        </w:tc>
        <w:tc>
          <w:tcPr>
            <w:tcW w:w="1295" w:type="dxa"/>
            <w:vAlign w:val="center"/>
          </w:tcPr>
          <w:p w14:paraId="52F7D99D" w14:textId="0163B58C" w:rsidR="00793F00" w:rsidRDefault="00793F00" w:rsidP="00793F00">
            <w:pPr>
              <w:jc w:val="center"/>
            </w:pPr>
            <w:r>
              <w:rPr>
                <w:rFonts w:hint="eastAsia"/>
              </w:rPr>
              <w:t>5</w:t>
            </w:r>
            <w:r>
              <w:t>.2</w:t>
            </w:r>
          </w:p>
        </w:tc>
        <w:tc>
          <w:tcPr>
            <w:tcW w:w="1295" w:type="dxa"/>
            <w:vAlign w:val="center"/>
          </w:tcPr>
          <w:p w14:paraId="09644863" w14:textId="66D2CA4F" w:rsidR="00793F00" w:rsidRDefault="00793F00" w:rsidP="00793F00">
            <w:pPr>
              <w:jc w:val="center"/>
            </w:pPr>
            <w:r>
              <w:rPr>
                <w:rFonts w:hint="eastAsia"/>
              </w:rPr>
              <w:t>5</w:t>
            </w:r>
            <w:r>
              <w:t>100</w:t>
            </w:r>
          </w:p>
        </w:tc>
        <w:tc>
          <w:tcPr>
            <w:tcW w:w="1296" w:type="dxa"/>
            <w:vAlign w:val="center"/>
          </w:tcPr>
          <w:p w14:paraId="6739A41A" w14:textId="272EDF56" w:rsidR="00793F00" w:rsidRDefault="00793F00" w:rsidP="00793F00">
            <w:pPr>
              <w:jc w:val="center"/>
            </w:pPr>
            <w:r>
              <w:rPr>
                <w:rFonts w:eastAsia="等线" w:cs="Times New Roman"/>
                <w:color w:val="000000"/>
              </w:rPr>
              <w:t>0.9808</w:t>
            </w:r>
          </w:p>
        </w:tc>
        <w:tc>
          <w:tcPr>
            <w:tcW w:w="1295" w:type="dxa"/>
            <w:vAlign w:val="center"/>
          </w:tcPr>
          <w:p w14:paraId="295964BF" w14:textId="1C6CE774" w:rsidR="00793F00" w:rsidRDefault="00793F00" w:rsidP="00793F00">
            <w:pPr>
              <w:jc w:val="center"/>
            </w:pPr>
            <w:r>
              <w:rPr>
                <w:rFonts w:eastAsia="等线" w:cs="Times New Roman"/>
                <w:color w:val="000000"/>
              </w:rPr>
              <w:t>0.9556</w:t>
            </w:r>
          </w:p>
        </w:tc>
        <w:tc>
          <w:tcPr>
            <w:tcW w:w="1295" w:type="dxa"/>
            <w:vAlign w:val="center"/>
          </w:tcPr>
          <w:p w14:paraId="657AAB0E" w14:textId="18F7FCDF" w:rsidR="00793F00" w:rsidRDefault="00793F00" w:rsidP="00793F00">
            <w:pPr>
              <w:jc w:val="center"/>
            </w:pPr>
            <w:r>
              <w:rPr>
                <w:rFonts w:eastAsia="等线" w:cs="Times New Roman"/>
                <w:color w:val="000000"/>
              </w:rPr>
              <w:t>-0.1687</w:t>
            </w:r>
          </w:p>
        </w:tc>
        <w:tc>
          <w:tcPr>
            <w:tcW w:w="1296" w:type="dxa"/>
            <w:vAlign w:val="center"/>
          </w:tcPr>
          <w:p w14:paraId="2E0136B7" w14:textId="7CACC588" w:rsidR="00793F00" w:rsidRDefault="00793F00" w:rsidP="00793F00">
            <w:pPr>
              <w:jc w:val="center"/>
            </w:pPr>
            <w:r>
              <w:rPr>
                <w:rFonts w:eastAsia="等线" w:cs="Times New Roman"/>
                <w:color w:val="000000"/>
              </w:rPr>
              <w:t>-0.3948</w:t>
            </w:r>
          </w:p>
        </w:tc>
      </w:tr>
    </w:tbl>
    <w:p w14:paraId="07D3FB75" w14:textId="06B3D73C" w:rsidR="00793F00" w:rsidRPr="008B55BD" w:rsidRDefault="00793F00" w:rsidP="00793F00">
      <w:pPr>
        <w:widowControl/>
        <w:spacing w:afterLines="50" w:after="163"/>
        <w:jc w:val="center"/>
        <w:rPr>
          <w:rFonts w:cs="Times New Roman"/>
          <w:kern w:val="0"/>
          <w:sz w:val="21"/>
          <w:szCs w:val="21"/>
        </w:rPr>
      </w:pPr>
      <w:r w:rsidRPr="008B55BD">
        <w:rPr>
          <w:rFonts w:cs="Times New Roman"/>
          <w:kern w:val="0"/>
          <w:sz w:val="21"/>
          <w:szCs w:val="21"/>
        </w:rPr>
        <w:t xml:space="preserve">Table </w:t>
      </w:r>
      <w:r>
        <w:rPr>
          <w:rFonts w:cs="Times New Roman"/>
          <w:kern w:val="0"/>
          <w:sz w:val="21"/>
          <w:szCs w:val="21"/>
        </w:rPr>
        <w:t>2</w:t>
      </w:r>
      <w:r w:rsidRPr="008B55BD">
        <w:rPr>
          <w:rFonts w:cs="Times New Roman"/>
          <w:kern w:val="0"/>
          <w:sz w:val="21"/>
          <w:szCs w:val="21"/>
        </w:rPr>
        <w:t xml:space="preserve">. </w:t>
      </w:r>
      <w:r>
        <w:rPr>
          <w:rFonts w:cs="Times New Roman"/>
          <w:kern w:val="0"/>
          <w:sz w:val="21"/>
          <w:szCs w:val="21"/>
        </w:rPr>
        <w:t>Data for low-pass</w:t>
      </w:r>
      <w:r w:rsidRPr="008B55BD">
        <w:rPr>
          <w:rFonts w:cs="Times New Roman"/>
          <w:kern w:val="0"/>
          <w:sz w:val="21"/>
          <w:szCs w:val="21"/>
        </w:rPr>
        <w:t xml:space="preserve"> filters</w:t>
      </w:r>
    </w:p>
    <w:p w14:paraId="3F9DF036" w14:textId="5CF2B8A3" w:rsidR="00AA56B6" w:rsidRDefault="007D405C" w:rsidP="00617282">
      <w:pPr>
        <w:ind w:firstLine="420"/>
      </w:pPr>
      <w:r w:rsidRPr="007D405C">
        <w:rPr>
          <w:noProof/>
        </w:rPr>
        <w:drawing>
          <wp:anchor distT="0" distB="0" distL="114300" distR="114300" simplePos="0" relativeHeight="251664384" behindDoc="0" locked="0" layoutInCell="1" allowOverlap="1" wp14:anchorId="00C9B76F" wp14:editId="7ED1AC7F">
            <wp:simplePos x="0" y="0"/>
            <wp:positionH relativeFrom="margin">
              <wp:align>center</wp:align>
            </wp:positionH>
            <wp:positionV relativeFrom="paragraph">
              <wp:posOffset>304800</wp:posOffset>
            </wp:positionV>
            <wp:extent cx="3530600" cy="264795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30600" cy="2647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7282">
        <w:t>One of the pictures taken during this process is shown below (Figure 6).</w:t>
      </w:r>
    </w:p>
    <w:p w14:paraId="78E1E806" w14:textId="4048C2DC" w:rsidR="00617282" w:rsidRPr="007D405C" w:rsidRDefault="007D405C" w:rsidP="007D405C">
      <w:pPr>
        <w:spacing w:afterLines="50" w:after="163"/>
        <w:jc w:val="center"/>
        <w:rPr>
          <w:sz w:val="21"/>
          <w:szCs w:val="20"/>
        </w:rPr>
      </w:pPr>
      <w:r w:rsidRPr="007D405C">
        <w:rPr>
          <w:sz w:val="21"/>
          <w:szCs w:val="20"/>
        </w:rPr>
        <w:t>Figure 6. One of the pictures taken for low-pass filters</w:t>
      </w:r>
    </w:p>
    <w:p w14:paraId="6EF9FFB7" w14:textId="08EE0C0A" w:rsidR="00793F00" w:rsidRDefault="007D405C" w:rsidP="00F029A2">
      <w:r>
        <w:lastRenderedPageBreak/>
        <w:tab/>
        <w:t>Using the first measurement as an example, we can calculate the transfer function magnitude and transfer function magnitude, in dB as follows</w:t>
      </w:r>
    </w:p>
    <w:p w14:paraId="2F50872B" w14:textId="1704C0E1" w:rsidR="007D405C" w:rsidRPr="00263464" w:rsidRDefault="00263464" w:rsidP="00F029A2">
      <w:pPr>
        <w:rPr>
          <w:color w:val="000000"/>
        </w:rPr>
      </w:pPr>
      <m:oMathPara>
        <m:oMath>
          <m:r>
            <m:rPr>
              <m:sty m:val="p"/>
            </m:rPr>
            <w:rPr>
              <w:rFonts w:ascii="Cambria Math" w:hAnsi="Cambria Math"/>
            </w:rPr>
            <m:t>transfer function magnitude</m:t>
          </m:r>
          <m:r>
            <m:rPr>
              <m:sty m:val="p"/>
            </m:rPr>
            <w:rPr>
              <w:rFonts w:asci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d>
                <m:dPr>
                  <m:ctrlPr>
                    <w:rPr>
                      <w:rFonts w:ascii="Cambria Math" w:hAnsi="Cambria Math"/>
                      <w:i/>
                    </w:rPr>
                  </m:ctrlPr>
                </m:dPr>
                <m:e>
                  <m:r>
                    <w:rPr>
                      <w:rFonts w:ascii="Cambria Math" w:hAnsi="Cambria Math"/>
                    </w:rPr>
                    <m:t>ω</m:t>
                  </m:r>
                </m:e>
              </m:d>
            </m:num>
            <m:den>
              <m:sSub>
                <m:sSubPr>
                  <m:ctrlPr>
                    <w:rPr>
                      <w:rFonts w:ascii="Cambria Math" w:hAnsi="Cambria Math"/>
                      <w:i/>
                    </w:rPr>
                  </m:ctrlPr>
                </m:sSubPr>
                <m:e>
                  <m:r>
                    <w:rPr>
                      <w:rFonts w:ascii="Cambria Math" w:hAnsi="Cambria Math"/>
                    </w:rPr>
                    <m:t>V</m:t>
                  </m:r>
                </m:e>
                <m:sub>
                  <m:r>
                    <w:rPr>
                      <w:rFonts w:ascii="Cambria Math" w:hAnsi="Cambria Math"/>
                    </w:rPr>
                    <m:t>in</m:t>
                  </m:r>
                </m:sub>
              </m:sSub>
              <m:d>
                <m:dPr>
                  <m:ctrlPr>
                    <w:rPr>
                      <w:rFonts w:ascii="Cambria Math" w:hAnsi="Cambria Math"/>
                      <w:i/>
                    </w:rPr>
                  </m:ctrlPr>
                </m:dPr>
                <m:e>
                  <m:r>
                    <w:rPr>
                      <w:rFonts w:ascii="Cambria Math" w:hAnsi="Cambria Math"/>
                    </w:rPr>
                    <m:t>ω</m:t>
                  </m:r>
                </m:e>
              </m:d>
            </m:den>
          </m:f>
          <m:r>
            <w:rPr>
              <w:rFonts w:ascii="Cambria Math" w:hAnsi="Cambria Math"/>
            </w:rPr>
            <m:t>=</m:t>
          </m:r>
          <m:f>
            <m:fPr>
              <m:ctrlPr>
                <w:rPr>
                  <w:rFonts w:ascii="Cambria Math" w:hAnsi="Cambria Math"/>
                  <w:i/>
                </w:rPr>
              </m:ctrlPr>
            </m:fPr>
            <m:num>
              <m:r>
                <w:rPr>
                  <w:rFonts w:ascii="Cambria Math" w:hAnsi="Cambria Math"/>
                </w:rPr>
                <m:t>32×</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4.8</m:t>
              </m:r>
            </m:den>
          </m:f>
          <m:r>
            <w:rPr>
              <w:rFonts w:ascii="Cambria Math" w:hAnsi="Cambria Math"/>
            </w:rPr>
            <m:t>=</m:t>
          </m:r>
          <m:r>
            <m:rPr>
              <m:sty m:val="p"/>
            </m:rPr>
            <w:rPr>
              <w:rFonts w:ascii="Cambria Math" w:eastAsia="等线" w:hAnsi="Cambria Math" w:cs="Times New Roman"/>
              <w:color w:val="000000"/>
            </w:rPr>
            <m:t>0.0067</m:t>
          </m:r>
        </m:oMath>
      </m:oMathPara>
    </w:p>
    <w:p w14:paraId="2C682585" w14:textId="4C4577A0" w:rsidR="00263464" w:rsidRPr="00263464" w:rsidRDefault="00263464" w:rsidP="00263464">
      <w:pPr>
        <w:spacing w:afterLines="50" w:after="163"/>
        <w:rPr>
          <w:rFonts w:ascii="Cambria Math" w:hAnsi="Cambria Math"/>
          <w:i/>
          <w:color w:val="000000"/>
        </w:rPr>
      </w:pPr>
      <m:oMathPara>
        <m:oMath>
          <m:r>
            <m:rPr>
              <m:sty m:val="p"/>
            </m:rPr>
            <w:rPr>
              <w:rFonts w:ascii="Cambria Math" w:hAnsi="Cambria Math"/>
            </w:rPr>
            <m:t>transfer function magnitude, in dB</m:t>
          </m:r>
          <m:r>
            <m:rPr>
              <m:sty m:val="p"/>
            </m:rPr>
            <w:rPr>
              <w:rFonts w:ascii="Cambria Math"/>
            </w:rPr>
            <m:t>=20</m:t>
          </m:r>
          <m:sSub>
            <m:sSubPr>
              <m:ctrlPr>
                <w:rPr>
                  <w:rFonts w:ascii="Cambria Math" w:eastAsia="MS Gothic" w:hAnsi="Cambria Math" w:cs="MS Gothic"/>
                  <w:iCs/>
                </w:rPr>
              </m:ctrlPr>
            </m:sSubPr>
            <m:e>
              <m:r>
                <m:rPr>
                  <m:sty m:val="p"/>
                </m:rPr>
                <w:rPr>
                  <w:rFonts w:ascii="Cambria Math" w:eastAsia="MS Gothic" w:hAnsi="Cambria Math" w:cs="MS Gothic"/>
                </w:rPr>
                <m:t>log</m:t>
              </m:r>
            </m:e>
            <m:sub>
              <m:r>
                <w:rPr>
                  <w:rFonts w:ascii="Cambria Math" w:eastAsia="MS Gothic" w:hAnsi="Cambria Math" w:cs="MS Gothic"/>
                </w:rPr>
                <m:t>10</m:t>
              </m:r>
            </m:sub>
          </m:sSub>
          <m:r>
            <w:rPr>
              <w:rFonts w:ascii="Cambria Math" w:eastAsia="MS Gothic" w:hAnsi="Cambria Math" w:cs="MS Gothic"/>
            </w:rPr>
            <m:t>0.0067=</m:t>
          </m:r>
          <m:r>
            <m:rPr>
              <m:sty m:val="p"/>
            </m:rPr>
            <w:rPr>
              <w:rFonts w:ascii="Cambria Math" w:eastAsia="等线" w:hAnsi="Cambria Math" w:cs="Times New Roman"/>
              <w:color w:val="000000"/>
            </w:rPr>
            <m:t>-43.5218</m:t>
          </m:r>
        </m:oMath>
      </m:oMathPara>
    </w:p>
    <w:p w14:paraId="200B164F" w14:textId="1FEB310A" w:rsidR="00263464" w:rsidRDefault="00263464" w:rsidP="00704E1E">
      <w:pPr>
        <w:rPr>
          <w:rFonts w:cs="Times New Roman"/>
          <w:iCs/>
          <w:color w:val="000000"/>
        </w:rPr>
      </w:pPr>
      <w:r w:rsidRPr="00263464">
        <w:rPr>
          <w:rFonts w:cs="Times New Roman"/>
          <w:iCs/>
          <w:color w:val="000000"/>
        </w:rPr>
        <w:tab/>
        <w:t xml:space="preserve">Then, we can calculate the </w:t>
      </w:r>
      <w:r w:rsidR="00213B3B">
        <w:rPr>
          <w:rFonts w:cs="Times New Roman"/>
          <w:iCs/>
          <w:color w:val="000000"/>
        </w:rPr>
        <w:t xml:space="preserve">rest </w:t>
      </w:r>
      <w:r w:rsidRPr="00263464">
        <w:rPr>
          <w:rFonts w:cs="Times New Roman"/>
          <w:iCs/>
          <w:color w:val="000000"/>
        </w:rPr>
        <w:t xml:space="preserve">measurements and finish Table </w:t>
      </w:r>
      <w:r>
        <w:rPr>
          <w:rFonts w:cs="Times New Roman"/>
          <w:iCs/>
          <w:color w:val="000000"/>
        </w:rPr>
        <w:t>2</w:t>
      </w:r>
      <w:r w:rsidRPr="00263464">
        <w:rPr>
          <w:rFonts w:cs="Times New Roman"/>
          <w:iCs/>
          <w:color w:val="000000"/>
        </w:rPr>
        <w:t>.</w:t>
      </w:r>
    </w:p>
    <w:p w14:paraId="5211B193" w14:textId="437079C7" w:rsidR="00704E1E" w:rsidRDefault="00704E1E" w:rsidP="00263464">
      <w:pPr>
        <w:spacing w:afterLines="50" w:after="163"/>
        <w:rPr>
          <w:rFonts w:cs="Times New Roman"/>
          <w:iCs/>
          <w:color w:val="000000"/>
        </w:rPr>
      </w:pPr>
      <w:r>
        <w:rPr>
          <w:rFonts w:cs="Times New Roman"/>
          <w:iCs/>
          <w:color w:val="000000"/>
        </w:rPr>
        <w:tab/>
        <w:t>And using the first measurement, we can calculate the relative error as follows</w:t>
      </w:r>
    </w:p>
    <w:p w14:paraId="4CFC9A51" w14:textId="6C338301" w:rsidR="00704E1E" w:rsidRDefault="00704E1E" w:rsidP="00263464">
      <w:pPr>
        <w:spacing w:afterLines="50" w:after="163"/>
        <w:rPr>
          <w:rFonts w:cs="Times New Roman"/>
          <w:iCs/>
          <w:color w:val="000000"/>
        </w:rPr>
      </w:pPr>
      <m:oMathPara>
        <m:oMath>
          <m:sSub>
            <m:sSubPr>
              <m:ctrlPr>
                <w:rPr>
                  <w:rFonts w:ascii="Cambria Math" w:hAnsi="Cambria Math" w:cs="Times New Roman"/>
                  <w:i/>
                  <w:iCs/>
                  <w:color w:val="000000"/>
                </w:rPr>
              </m:ctrlPr>
            </m:sSubPr>
            <m:e>
              <m:r>
                <w:rPr>
                  <w:rFonts w:ascii="Cambria Math" w:hAnsi="Cambria Math" w:cs="Times New Roman"/>
                  <w:color w:val="000000"/>
                </w:rPr>
                <m:t>relative error</m:t>
              </m:r>
            </m:e>
            <m:sub>
              <m:r>
                <m:rPr>
                  <m:sty m:val="p"/>
                </m:rPr>
                <w:rPr>
                  <w:rFonts w:ascii="Cambria Math" w:hAnsi="Cambria Math"/>
                </w:rPr>
                <m:t>transfer function magnitude</m:t>
              </m:r>
            </m:sub>
          </m:sSub>
          <m:r>
            <m:rPr>
              <m:sty m:val="p"/>
            </m:rPr>
            <w:rPr>
              <w:rFonts w:ascii="Cambria Math"/>
            </w:rPr>
            <m:t>=</m:t>
          </m:r>
          <m:f>
            <m:fPr>
              <m:ctrlPr>
                <w:rPr>
                  <w:rFonts w:ascii="Cambria Math" w:hAnsi="Cambria Math" w:cs="Times New Roman"/>
                  <w:i/>
                  <w:iCs/>
                  <w:color w:val="000000"/>
                </w:rPr>
              </m:ctrlPr>
            </m:fPr>
            <m:num>
              <m:r>
                <w:rPr>
                  <w:rFonts w:ascii="Cambria Math" w:hAnsi="Cambria Math" w:cs="Times New Roman"/>
                  <w:color w:val="000000"/>
                </w:rPr>
                <m:t>0.0067-0.0016</m:t>
              </m:r>
            </m:num>
            <m:den>
              <m:r>
                <w:rPr>
                  <w:rFonts w:ascii="Cambria Math" w:hAnsi="Cambria Math" w:cs="Times New Roman"/>
                  <w:color w:val="000000"/>
                </w:rPr>
                <m:t>0.0016</m:t>
              </m:r>
            </m:den>
          </m:f>
          <m:r>
            <w:rPr>
              <w:rFonts w:ascii="Cambria Math" w:hAnsi="Cambria Math" w:cs="Times New Roman"/>
              <w:color w:val="000000"/>
            </w:rPr>
            <m:t>×100%=318.75%</m:t>
          </m:r>
        </m:oMath>
      </m:oMathPara>
    </w:p>
    <w:p w14:paraId="592C8ADB" w14:textId="68F8C805" w:rsidR="00704E1E" w:rsidRPr="00371C6F" w:rsidRDefault="00704E1E" w:rsidP="00263464">
      <w:pPr>
        <w:spacing w:afterLines="50" w:after="163"/>
        <w:rPr>
          <w:rFonts w:cs="Times New Roman"/>
          <w:iCs/>
          <w:color w:val="000000"/>
        </w:rPr>
      </w:pPr>
      <m:oMathPara>
        <m:oMath>
          <m:sSub>
            <m:sSubPr>
              <m:ctrlPr>
                <w:rPr>
                  <w:rFonts w:ascii="Cambria Math" w:hAnsi="Cambria Math" w:cs="Times New Roman"/>
                  <w:color w:val="000000"/>
                </w:rPr>
              </m:ctrlPr>
            </m:sSubPr>
            <m:e>
              <m:r>
                <w:rPr>
                  <w:rFonts w:ascii="Cambria Math" w:hAnsi="Cambria Math" w:cs="Times New Roman"/>
                  <w:color w:val="000000"/>
                </w:rPr>
                <m:t>relative error</m:t>
              </m:r>
            </m:e>
            <m:sub>
              <m:r>
                <m:rPr>
                  <m:sty m:val="p"/>
                </m:rPr>
                <w:rPr>
                  <w:rFonts w:ascii="Cambria Math" w:hAnsi="Cambria Math"/>
                </w:rPr>
                <m:t>t</m:t>
              </m:r>
              <m:r>
                <m:rPr>
                  <m:sty m:val="p"/>
                </m:rPr>
                <w:rPr>
                  <w:rFonts w:ascii="Cambria Math" w:hAnsi="Cambria Math"/>
                </w:rPr>
                <m:t>ransfer function magnitude</m:t>
              </m:r>
              <m:r>
                <m:rPr>
                  <m:sty m:val="p"/>
                </m:rPr>
                <w:rPr>
                  <w:rFonts w:ascii="Cambria Math" w:hAnsi="Cambria Math"/>
                </w:rPr>
                <m:t>,   in dB</m:t>
              </m:r>
            </m:sub>
          </m:sSub>
          <m:r>
            <m:rPr>
              <m:sty m:val="p"/>
            </m:rPr>
            <w:rPr>
              <w:rFonts w:ascii="Cambria Math"/>
            </w:rPr>
            <m:t>=</m:t>
          </m:r>
          <m:f>
            <m:fPr>
              <m:ctrlPr>
                <w:rPr>
                  <w:rFonts w:ascii="Cambria Math" w:hAnsi="Cambria Math" w:cs="Times New Roman"/>
                  <w:i/>
                  <w:iCs/>
                  <w:color w:val="000000"/>
                </w:rPr>
              </m:ctrlPr>
            </m:fPr>
            <m:num>
              <m:r>
                <m:rPr>
                  <m:sty m:val="p"/>
                </m:rPr>
                <w:rPr>
                  <w:rFonts w:ascii="Cambria Math" w:eastAsia="等线" w:hAnsi="Cambria Math" w:cs="Times New Roman"/>
                  <w:color w:val="000000"/>
                </w:rPr>
                <m:t>-43.5218</m:t>
              </m:r>
              <m:r>
                <w:rPr>
                  <w:rFonts w:ascii="Cambria Math" w:hAnsi="Cambria Math" w:cs="Times New Roman"/>
                  <w:color w:val="000000"/>
                </w:rPr>
                <m:t>+</m:t>
              </m:r>
              <m:r>
                <m:rPr>
                  <m:sty m:val="p"/>
                </m:rPr>
                <w:rPr>
                  <w:rFonts w:ascii="Cambria Math" w:eastAsia="等线" w:hAnsi="Cambria Math" w:cs="Times New Roman"/>
                  <w:color w:val="000000"/>
                </w:rPr>
                <m:t>55.8058</m:t>
              </m:r>
            </m:num>
            <m:den>
              <m:r>
                <m:rPr>
                  <m:sty m:val="p"/>
                </m:rPr>
                <w:rPr>
                  <w:rFonts w:ascii="Cambria Math" w:eastAsia="等线" w:hAnsi="Cambria Math" w:cs="Times New Roman"/>
                  <w:color w:val="000000"/>
                </w:rPr>
                <m:t>55.8058</m:t>
              </m:r>
            </m:den>
          </m:f>
          <m:r>
            <w:rPr>
              <w:rFonts w:ascii="Cambria Math" w:hAnsi="Cambria Math" w:cs="Times New Roman"/>
              <w:color w:val="000000"/>
            </w:rPr>
            <m:t>×100%=</m:t>
          </m:r>
          <m:r>
            <w:rPr>
              <w:rFonts w:ascii="Cambria Math" w:hAnsi="Cambria Math" w:cs="Times New Roman"/>
              <w:color w:val="000000"/>
            </w:rPr>
            <m:t>22.01</m:t>
          </m:r>
          <m:r>
            <w:rPr>
              <w:rFonts w:ascii="Cambria Math" w:hAnsi="Cambria Math" w:cs="Times New Roman"/>
              <w:color w:val="000000"/>
            </w:rPr>
            <m:t>%</m:t>
          </m:r>
        </m:oMath>
      </m:oMathPara>
    </w:p>
    <w:p w14:paraId="57741B73" w14:textId="1F0DADE7" w:rsidR="00371C6F" w:rsidRDefault="00371C6F" w:rsidP="00263464">
      <w:pPr>
        <w:spacing w:afterLines="50" w:after="163"/>
        <w:rPr>
          <w:rFonts w:cs="Times New Roman"/>
          <w:iCs/>
          <w:color w:val="000000"/>
        </w:rPr>
      </w:pPr>
      <w:r>
        <w:rPr>
          <w:rFonts w:cs="Times New Roman"/>
          <w:iCs/>
          <w:color w:val="000000"/>
        </w:rPr>
        <w:tab/>
        <w:t xml:space="preserve">Then, we can get the </w:t>
      </w:r>
      <w:r w:rsidR="009D63AF">
        <w:rPr>
          <w:rFonts w:cs="Times New Roman"/>
          <w:iCs/>
          <w:color w:val="000000"/>
        </w:rPr>
        <w:t>T</w:t>
      </w:r>
      <w:r>
        <w:rPr>
          <w:rFonts w:cs="Times New Roman"/>
          <w:iCs/>
          <w:color w:val="000000"/>
        </w:rPr>
        <w:t>able</w:t>
      </w:r>
      <w:r w:rsidR="009D63AF">
        <w:rPr>
          <w:rFonts w:cs="Times New Roman"/>
          <w:iCs/>
          <w:color w:val="000000"/>
        </w:rPr>
        <w:t xml:space="preserve"> 3</w:t>
      </w:r>
      <w:r>
        <w:rPr>
          <w:rFonts w:cs="Times New Roman"/>
          <w:iCs/>
          <w:color w:val="000000"/>
        </w:rPr>
        <w:t xml:space="preserve"> below</w:t>
      </w:r>
      <w:r w:rsidR="00A77ADE">
        <w:rPr>
          <w:rFonts w:cs="Times New Roman"/>
          <w:iCs/>
          <w:color w:val="000000"/>
        </w:rPr>
        <w:t xml:space="preserve"> for the rest data.</w:t>
      </w:r>
    </w:p>
    <w:tbl>
      <w:tblPr>
        <w:tblStyle w:val="a7"/>
        <w:tblW w:w="8789" w:type="dxa"/>
        <w:tblInd w:w="137" w:type="dxa"/>
        <w:tblLayout w:type="fixed"/>
        <w:tblLook w:val="04A0" w:firstRow="1" w:lastRow="0" w:firstColumn="1" w:lastColumn="0" w:noHBand="0" w:noVBand="1"/>
      </w:tblPr>
      <w:tblGrid>
        <w:gridCol w:w="2929"/>
        <w:gridCol w:w="2930"/>
        <w:gridCol w:w="2930"/>
      </w:tblGrid>
      <w:tr w:rsidR="00371C6F" w14:paraId="179B8287" w14:textId="77777777" w:rsidTr="00371C6F">
        <w:tc>
          <w:tcPr>
            <w:tcW w:w="2929" w:type="dxa"/>
            <w:vAlign w:val="center"/>
          </w:tcPr>
          <w:p w14:paraId="3D6D4018" w14:textId="77777777" w:rsidR="00371C6F" w:rsidRDefault="00371C6F" w:rsidP="0093696B">
            <w:pPr>
              <w:jc w:val="center"/>
            </w:pPr>
            <w:r>
              <w:t>Frequency</w:t>
            </w:r>
          </w:p>
        </w:tc>
        <w:tc>
          <w:tcPr>
            <w:tcW w:w="2930" w:type="dxa"/>
            <w:vAlign w:val="center"/>
          </w:tcPr>
          <w:p w14:paraId="493E6E16" w14:textId="1EE066CA" w:rsidR="00371C6F" w:rsidRDefault="00371C6F" w:rsidP="0093696B">
            <w:pPr>
              <w:jc w:val="center"/>
            </w:pPr>
            <w:r>
              <w:t>Relative error for t</w:t>
            </w:r>
            <w:r>
              <w:t>ransfer function magnitude</w:t>
            </w:r>
          </w:p>
        </w:tc>
        <w:tc>
          <w:tcPr>
            <w:tcW w:w="2930" w:type="dxa"/>
            <w:vAlign w:val="center"/>
          </w:tcPr>
          <w:p w14:paraId="02BF552A" w14:textId="3FF5511F" w:rsidR="00371C6F" w:rsidRDefault="00371C6F" w:rsidP="0093696B">
            <w:pPr>
              <w:jc w:val="center"/>
            </w:pPr>
            <w:r>
              <w:t>Relative error for t</w:t>
            </w:r>
            <w:r>
              <w:t>ransfer function magnitude, in dB</w:t>
            </w:r>
          </w:p>
        </w:tc>
      </w:tr>
      <w:tr w:rsidR="00371C6F" w14:paraId="07DAB767" w14:textId="77777777" w:rsidTr="00371C6F">
        <w:tc>
          <w:tcPr>
            <w:tcW w:w="2929" w:type="dxa"/>
            <w:vAlign w:val="center"/>
          </w:tcPr>
          <w:p w14:paraId="43EB23CB" w14:textId="77777777" w:rsidR="00371C6F" w:rsidRDefault="00371C6F" w:rsidP="00371C6F">
            <w:pPr>
              <w:jc w:val="center"/>
            </w:pPr>
            <w:r>
              <w:rPr>
                <w:rFonts w:hint="eastAsia"/>
              </w:rPr>
              <w:t>1</w:t>
            </w:r>
            <w:r>
              <w:t xml:space="preserve"> MHz</w:t>
            </w:r>
          </w:p>
        </w:tc>
        <w:tc>
          <w:tcPr>
            <w:tcW w:w="2930" w:type="dxa"/>
            <w:vAlign w:val="center"/>
          </w:tcPr>
          <w:p w14:paraId="32BC0CC8" w14:textId="1B6850D9" w:rsidR="00371C6F" w:rsidRDefault="00371C6F" w:rsidP="00371C6F">
            <w:pPr>
              <w:jc w:val="center"/>
            </w:pPr>
            <w:r>
              <w:rPr>
                <w:rFonts w:eastAsia="等线" w:cs="Times New Roman"/>
                <w:color w:val="000000"/>
              </w:rPr>
              <w:t>318.75%</w:t>
            </w:r>
          </w:p>
        </w:tc>
        <w:tc>
          <w:tcPr>
            <w:tcW w:w="2930" w:type="dxa"/>
            <w:vAlign w:val="center"/>
          </w:tcPr>
          <w:p w14:paraId="71562716" w14:textId="5D700C0D" w:rsidR="00371C6F" w:rsidRDefault="00371C6F" w:rsidP="00371C6F">
            <w:pPr>
              <w:jc w:val="center"/>
            </w:pPr>
            <w:r>
              <w:rPr>
                <w:rFonts w:eastAsia="等线" w:cs="Times New Roman"/>
                <w:color w:val="000000"/>
              </w:rPr>
              <w:t>22.01%</w:t>
            </w:r>
          </w:p>
        </w:tc>
      </w:tr>
      <w:tr w:rsidR="00371C6F" w14:paraId="2B010725" w14:textId="77777777" w:rsidTr="00371C6F">
        <w:tc>
          <w:tcPr>
            <w:tcW w:w="2929" w:type="dxa"/>
            <w:vAlign w:val="center"/>
          </w:tcPr>
          <w:p w14:paraId="6CBAA29D" w14:textId="77777777" w:rsidR="00371C6F" w:rsidRDefault="00371C6F" w:rsidP="00371C6F">
            <w:pPr>
              <w:jc w:val="center"/>
            </w:pPr>
            <w:r>
              <w:rPr>
                <w:rFonts w:hint="eastAsia"/>
              </w:rPr>
              <w:t>1</w:t>
            </w:r>
            <w:r>
              <w:t>00 kHz</w:t>
            </w:r>
          </w:p>
        </w:tc>
        <w:tc>
          <w:tcPr>
            <w:tcW w:w="2930" w:type="dxa"/>
            <w:vAlign w:val="center"/>
          </w:tcPr>
          <w:p w14:paraId="70B6D5B7" w14:textId="0BF26156" w:rsidR="00371C6F" w:rsidRDefault="00371C6F" w:rsidP="00371C6F">
            <w:pPr>
              <w:jc w:val="center"/>
            </w:pPr>
            <w:r>
              <w:rPr>
                <w:rFonts w:eastAsia="等线" w:cs="Times New Roman"/>
                <w:color w:val="000000"/>
              </w:rPr>
              <w:t>75.93%</w:t>
            </w:r>
          </w:p>
        </w:tc>
        <w:tc>
          <w:tcPr>
            <w:tcW w:w="2930" w:type="dxa"/>
            <w:vAlign w:val="center"/>
          </w:tcPr>
          <w:p w14:paraId="5D311564" w14:textId="3EDC9777" w:rsidR="00371C6F" w:rsidRDefault="00371C6F" w:rsidP="00371C6F">
            <w:pPr>
              <w:jc w:val="center"/>
            </w:pPr>
            <w:r>
              <w:rPr>
                <w:rFonts w:eastAsia="等线" w:cs="Times New Roman"/>
                <w:color w:val="000000"/>
              </w:rPr>
              <w:t>13.73%</w:t>
            </w:r>
          </w:p>
        </w:tc>
      </w:tr>
      <w:tr w:rsidR="00371C6F" w14:paraId="33B905EC" w14:textId="77777777" w:rsidTr="00371C6F">
        <w:tc>
          <w:tcPr>
            <w:tcW w:w="2929" w:type="dxa"/>
            <w:vAlign w:val="center"/>
          </w:tcPr>
          <w:p w14:paraId="617BE710" w14:textId="77777777" w:rsidR="00371C6F" w:rsidRDefault="00371C6F" w:rsidP="00371C6F">
            <w:pPr>
              <w:jc w:val="center"/>
            </w:pPr>
            <w:r>
              <w:rPr>
                <w:rFonts w:hint="eastAsia"/>
              </w:rPr>
              <w:t>5</w:t>
            </w:r>
            <w:r>
              <w:t>0 kHz</w:t>
            </w:r>
          </w:p>
        </w:tc>
        <w:tc>
          <w:tcPr>
            <w:tcW w:w="2930" w:type="dxa"/>
            <w:vAlign w:val="center"/>
          </w:tcPr>
          <w:p w14:paraId="66FEA410" w14:textId="6C8CE52C" w:rsidR="00371C6F" w:rsidRDefault="00371C6F" w:rsidP="00371C6F">
            <w:pPr>
              <w:jc w:val="center"/>
            </w:pPr>
            <w:r>
              <w:rPr>
                <w:rFonts w:eastAsia="等线" w:cs="Times New Roman"/>
                <w:color w:val="000000"/>
              </w:rPr>
              <w:t>59.26%</w:t>
            </w:r>
          </w:p>
        </w:tc>
        <w:tc>
          <w:tcPr>
            <w:tcW w:w="2930" w:type="dxa"/>
            <w:vAlign w:val="center"/>
          </w:tcPr>
          <w:p w14:paraId="715C222A" w14:textId="3FDA0BAF" w:rsidR="00371C6F" w:rsidRDefault="00371C6F" w:rsidP="00371C6F">
            <w:pPr>
              <w:jc w:val="center"/>
            </w:pPr>
            <w:r>
              <w:rPr>
                <w:rFonts w:eastAsia="等线" w:cs="Times New Roman"/>
                <w:color w:val="000000"/>
              </w:rPr>
              <w:t>13.59%</w:t>
            </w:r>
          </w:p>
        </w:tc>
      </w:tr>
      <w:tr w:rsidR="00371C6F" w14:paraId="55E55726" w14:textId="77777777" w:rsidTr="00371C6F">
        <w:tc>
          <w:tcPr>
            <w:tcW w:w="2929" w:type="dxa"/>
            <w:vAlign w:val="center"/>
          </w:tcPr>
          <w:p w14:paraId="5C24F863" w14:textId="77777777" w:rsidR="00371C6F" w:rsidRDefault="00371C6F" w:rsidP="00371C6F">
            <w:pPr>
              <w:jc w:val="center"/>
            </w:pPr>
            <w:r>
              <w:rPr>
                <w:rFonts w:hint="eastAsia"/>
              </w:rPr>
              <w:t>1</w:t>
            </w:r>
            <w:r>
              <w:t>0 kHz</w:t>
            </w:r>
          </w:p>
        </w:tc>
        <w:tc>
          <w:tcPr>
            <w:tcW w:w="2930" w:type="dxa"/>
            <w:vAlign w:val="center"/>
          </w:tcPr>
          <w:p w14:paraId="3E5E92AD" w14:textId="7440CD61" w:rsidR="00371C6F" w:rsidRDefault="00371C6F" w:rsidP="00371C6F">
            <w:pPr>
              <w:jc w:val="center"/>
            </w:pPr>
            <w:r>
              <w:rPr>
                <w:rFonts w:eastAsia="等线" w:cs="Times New Roman"/>
                <w:color w:val="000000"/>
              </w:rPr>
              <w:t>53.06%</w:t>
            </w:r>
          </w:p>
        </w:tc>
        <w:tc>
          <w:tcPr>
            <w:tcW w:w="2930" w:type="dxa"/>
            <w:vAlign w:val="center"/>
          </w:tcPr>
          <w:p w14:paraId="6E92654D" w14:textId="13913715" w:rsidR="00371C6F" w:rsidRDefault="00371C6F" w:rsidP="00371C6F">
            <w:pPr>
              <w:jc w:val="center"/>
            </w:pPr>
            <w:r>
              <w:rPr>
                <w:rFonts w:eastAsia="等线" w:cs="Times New Roman"/>
                <w:color w:val="000000"/>
              </w:rPr>
              <w:t>23.23%</w:t>
            </w:r>
          </w:p>
        </w:tc>
      </w:tr>
      <w:tr w:rsidR="00371C6F" w14:paraId="7A6D7ECC" w14:textId="77777777" w:rsidTr="00371C6F">
        <w:tc>
          <w:tcPr>
            <w:tcW w:w="2929" w:type="dxa"/>
            <w:vAlign w:val="center"/>
          </w:tcPr>
          <w:p w14:paraId="5A4D2C6A" w14:textId="77777777" w:rsidR="00371C6F" w:rsidRDefault="00371C6F" w:rsidP="00371C6F">
            <w:pPr>
              <w:jc w:val="center"/>
            </w:pPr>
            <w:r>
              <w:rPr>
                <w:rFonts w:hint="eastAsia"/>
              </w:rPr>
              <w:t>5</w:t>
            </w:r>
            <w:r>
              <w:t xml:space="preserve"> kHz</w:t>
            </w:r>
          </w:p>
        </w:tc>
        <w:tc>
          <w:tcPr>
            <w:tcW w:w="2930" w:type="dxa"/>
            <w:vAlign w:val="center"/>
          </w:tcPr>
          <w:p w14:paraId="5BE84DB5" w14:textId="751400F0" w:rsidR="00371C6F" w:rsidRDefault="00371C6F" w:rsidP="00371C6F">
            <w:pPr>
              <w:jc w:val="center"/>
            </w:pPr>
            <w:r>
              <w:rPr>
                <w:rFonts w:eastAsia="等线" w:cs="Times New Roman"/>
                <w:color w:val="000000"/>
              </w:rPr>
              <w:t>45.59%</w:t>
            </w:r>
          </w:p>
        </w:tc>
        <w:tc>
          <w:tcPr>
            <w:tcW w:w="2930" w:type="dxa"/>
            <w:vAlign w:val="center"/>
          </w:tcPr>
          <w:p w14:paraId="05387EC2" w14:textId="0F32BC43" w:rsidR="00371C6F" w:rsidRDefault="00371C6F" w:rsidP="00371C6F">
            <w:pPr>
              <w:jc w:val="center"/>
            </w:pPr>
            <w:r>
              <w:rPr>
                <w:rFonts w:eastAsia="等线" w:cs="Times New Roman"/>
                <w:color w:val="000000"/>
              </w:rPr>
              <w:t>31.94%</w:t>
            </w:r>
          </w:p>
        </w:tc>
      </w:tr>
      <w:tr w:rsidR="00371C6F" w14:paraId="2E13A6F3" w14:textId="77777777" w:rsidTr="00371C6F">
        <w:tc>
          <w:tcPr>
            <w:tcW w:w="2929" w:type="dxa"/>
            <w:vAlign w:val="center"/>
          </w:tcPr>
          <w:p w14:paraId="55A64461" w14:textId="77777777" w:rsidR="00371C6F" w:rsidRDefault="00371C6F" w:rsidP="00371C6F">
            <w:pPr>
              <w:jc w:val="center"/>
            </w:pPr>
            <w:r>
              <w:rPr>
                <w:rFonts w:hint="eastAsia"/>
              </w:rPr>
              <w:t>1</w:t>
            </w:r>
            <w:r>
              <w:t xml:space="preserve"> kHz</w:t>
            </w:r>
          </w:p>
        </w:tc>
        <w:tc>
          <w:tcPr>
            <w:tcW w:w="2930" w:type="dxa"/>
            <w:vAlign w:val="center"/>
          </w:tcPr>
          <w:p w14:paraId="0256891F" w14:textId="1B74FD63" w:rsidR="00371C6F" w:rsidRDefault="00371C6F" w:rsidP="00371C6F">
            <w:pPr>
              <w:jc w:val="center"/>
            </w:pPr>
            <w:r>
              <w:rPr>
                <w:rFonts w:eastAsia="等线" w:cs="Times New Roman"/>
                <w:color w:val="000000"/>
              </w:rPr>
              <w:t>12.90%</w:t>
            </w:r>
          </w:p>
        </w:tc>
        <w:tc>
          <w:tcPr>
            <w:tcW w:w="2930" w:type="dxa"/>
            <w:vAlign w:val="center"/>
          </w:tcPr>
          <w:p w14:paraId="73F5C953" w14:textId="4F0ADEDC" w:rsidR="00371C6F" w:rsidRDefault="00371C6F" w:rsidP="00371C6F">
            <w:pPr>
              <w:jc w:val="center"/>
            </w:pPr>
            <w:r>
              <w:rPr>
                <w:rFonts w:eastAsia="等线" w:cs="Times New Roman"/>
                <w:color w:val="000000"/>
              </w:rPr>
              <w:t>75.20%</w:t>
            </w:r>
          </w:p>
        </w:tc>
      </w:tr>
      <w:tr w:rsidR="00371C6F" w14:paraId="731D0B40" w14:textId="77777777" w:rsidTr="00371C6F">
        <w:tc>
          <w:tcPr>
            <w:tcW w:w="2929" w:type="dxa"/>
            <w:vAlign w:val="center"/>
          </w:tcPr>
          <w:p w14:paraId="42F891BE" w14:textId="77777777" w:rsidR="00371C6F" w:rsidRDefault="00371C6F" w:rsidP="00371C6F">
            <w:pPr>
              <w:jc w:val="center"/>
            </w:pPr>
            <w:r>
              <w:rPr>
                <w:rFonts w:hint="eastAsia"/>
              </w:rPr>
              <w:t>5</w:t>
            </w:r>
            <w:r>
              <w:t xml:space="preserve">00 </w:t>
            </w:r>
            <w:r>
              <w:rPr>
                <w:rFonts w:hint="eastAsia"/>
              </w:rPr>
              <w:t>Hz</w:t>
            </w:r>
          </w:p>
        </w:tc>
        <w:tc>
          <w:tcPr>
            <w:tcW w:w="2930" w:type="dxa"/>
            <w:vAlign w:val="center"/>
          </w:tcPr>
          <w:p w14:paraId="1D6BF52D" w14:textId="72297EBA" w:rsidR="00371C6F" w:rsidRDefault="00371C6F" w:rsidP="00371C6F">
            <w:pPr>
              <w:jc w:val="center"/>
            </w:pPr>
            <w:r>
              <w:rPr>
                <w:rFonts w:eastAsia="等线" w:cs="Times New Roman"/>
                <w:color w:val="000000"/>
              </w:rPr>
              <w:t>2.64%</w:t>
            </w:r>
          </w:p>
        </w:tc>
        <w:tc>
          <w:tcPr>
            <w:tcW w:w="2930" w:type="dxa"/>
            <w:vAlign w:val="center"/>
          </w:tcPr>
          <w:p w14:paraId="6D2DF43E" w14:textId="11B9AE81" w:rsidR="00371C6F" w:rsidRDefault="00371C6F" w:rsidP="00371C6F">
            <w:pPr>
              <w:jc w:val="center"/>
            </w:pPr>
            <w:r>
              <w:rPr>
                <w:rFonts w:eastAsia="等线" w:cs="Times New Roman"/>
                <w:color w:val="000000"/>
              </w:rPr>
              <w:t>57.27%</w:t>
            </w:r>
          </w:p>
        </w:tc>
      </w:tr>
    </w:tbl>
    <w:p w14:paraId="4E47AAD1" w14:textId="33058B0A" w:rsidR="00371C6F" w:rsidRDefault="00A77ADE" w:rsidP="00371C6F">
      <w:pPr>
        <w:spacing w:afterLines="50" w:after="163"/>
        <w:jc w:val="center"/>
        <w:rPr>
          <w:sz w:val="21"/>
          <w:szCs w:val="20"/>
        </w:rPr>
      </w:pPr>
      <w:r>
        <w:rPr>
          <w:sz w:val="21"/>
          <w:szCs w:val="20"/>
        </w:rPr>
        <w:t>Table 3</w:t>
      </w:r>
      <w:r w:rsidR="00371C6F" w:rsidRPr="00371C6F">
        <w:rPr>
          <w:sz w:val="21"/>
          <w:szCs w:val="20"/>
        </w:rPr>
        <w:t xml:space="preserve">. </w:t>
      </w:r>
      <w:r w:rsidR="00371C6F">
        <w:rPr>
          <w:sz w:val="21"/>
          <w:szCs w:val="20"/>
        </w:rPr>
        <w:t>Relative error for measurements</w:t>
      </w:r>
    </w:p>
    <w:p w14:paraId="724368AC" w14:textId="77ECC7CA" w:rsidR="00A77ADE" w:rsidRPr="00213B3B" w:rsidRDefault="00371C6F" w:rsidP="00213B3B">
      <w:pPr>
        <w:spacing w:afterLines="50" w:after="163"/>
        <w:ind w:firstLine="420"/>
        <w:rPr>
          <w:szCs w:val="24"/>
        </w:rPr>
      </w:pPr>
      <w:r>
        <w:rPr>
          <w:szCs w:val="24"/>
        </w:rPr>
        <w:t xml:space="preserve">From this table, we can know that the relative error is large. We may think that this is because </w:t>
      </w:r>
      <w:r w:rsidR="00A77ADE">
        <w:rPr>
          <w:szCs w:val="24"/>
        </w:rPr>
        <w:t>that</w:t>
      </w:r>
      <w:r w:rsidR="00213B3B">
        <w:rPr>
          <w:rFonts w:hint="eastAsia"/>
          <w:szCs w:val="24"/>
        </w:rPr>
        <w:t xml:space="preserve"> </w:t>
      </w:r>
      <w:r w:rsidR="00213B3B">
        <w:rPr>
          <w:szCs w:val="24"/>
        </w:rPr>
        <w:t>(1) t</w:t>
      </w:r>
      <w:r w:rsidR="00A77ADE" w:rsidRPr="00213B3B">
        <w:rPr>
          <w:szCs w:val="24"/>
        </w:rPr>
        <w:t>he filter is not ideal;</w:t>
      </w:r>
      <w:r w:rsidR="00213B3B">
        <w:rPr>
          <w:szCs w:val="24"/>
        </w:rPr>
        <w:t xml:space="preserve"> (2) t</w:t>
      </w:r>
      <w:r w:rsidR="00A77ADE" w:rsidRPr="00213B3B">
        <w:rPr>
          <w:szCs w:val="24"/>
        </w:rPr>
        <w:t>here is resistance in the wire;</w:t>
      </w:r>
      <w:r w:rsidR="00213B3B">
        <w:rPr>
          <w:szCs w:val="24"/>
        </w:rPr>
        <w:t xml:space="preserve"> (3) t</w:t>
      </w:r>
      <w:r w:rsidR="00A77ADE" w:rsidRPr="00213B3B">
        <w:rPr>
          <w:szCs w:val="24"/>
        </w:rPr>
        <w:t>he connection is not good;</w:t>
      </w:r>
      <w:r w:rsidR="00213B3B">
        <w:rPr>
          <w:szCs w:val="24"/>
        </w:rPr>
        <w:t xml:space="preserve"> (4) t</w:t>
      </w:r>
      <w:r w:rsidR="00A77ADE" w:rsidRPr="00213B3B">
        <w:rPr>
          <w:szCs w:val="24"/>
        </w:rPr>
        <w:t>he precision of the instrument is not high.</w:t>
      </w:r>
    </w:p>
    <w:p w14:paraId="0DB08A9F" w14:textId="0FE7E224" w:rsidR="002C1F80" w:rsidRDefault="00236FCC" w:rsidP="00236FCC">
      <w:pPr>
        <w:pStyle w:val="a3"/>
        <w:numPr>
          <w:ilvl w:val="0"/>
          <w:numId w:val="18"/>
        </w:numPr>
        <w:spacing w:afterLines="50" w:after="163"/>
        <w:ind w:firstLineChars="0"/>
        <w:rPr>
          <w:b/>
          <w:bCs/>
          <w:sz w:val="28"/>
          <w:szCs w:val="28"/>
        </w:rPr>
      </w:pPr>
      <w:r w:rsidRPr="00236FCC">
        <w:rPr>
          <w:b/>
          <w:bCs/>
          <w:sz w:val="28"/>
          <w:szCs w:val="28"/>
        </w:rPr>
        <w:t>High-pass filter</w:t>
      </w:r>
    </w:p>
    <w:p w14:paraId="6DAB2652" w14:textId="0E411C72" w:rsidR="00213B3B" w:rsidRDefault="00793F00" w:rsidP="00213B3B">
      <w:pPr>
        <w:spacing w:afterLines="50" w:after="163"/>
        <w:ind w:firstLine="420"/>
      </w:pPr>
      <w:r w:rsidRPr="00793F00">
        <w:rPr>
          <w:szCs w:val="24"/>
        </w:rPr>
        <w:t xml:space="preserve">According to the procedure described in 2.2., we can get the table below (Table </w:t>
      </w:r>
      <w:r w:rsidR="009D63AF">
        <w:rPr>
          <w:szCs w:val="24"/>
        </w:rPr>
        <w:t>4</w:t>
      </w:r>
      <w:r w:rsidRPr="00793F00">
        <w:rPr>
          <w:szCs w:val="24"/>
        </w:rPr>
        <w:t>).</w:t>
      </w:r>
      <w:r w:rsidR="00213B3B" w:rsidRPr="00213B3B">
        <w:rPr>
          <w:szCs w:val="24"/>
        </w:rPr>
        <w:t xml:space="preserve"> </w:t>
      </w:r>
      <w:r w:rsidR="00213B3B">
        <w:rPr>
          <w:szCs w:val="24"/>
        </w:rPr>
        <w:t xml:space="preserve">The theoretical value uses </w:t>
      </w:r>
      <m:oMath>
        <m:r>
          <w:rPr>
            <w:rFonts w:ascii="Cambria Math" w:hAnsi="Cambria Math"/>
          </w:rPr>
          <m:t>H</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d>
              <m:dPr>
                <m:ctrlPr>
                  <w:rPr>
                    <w:rFonts w:ascii="Cambria Math" w:hAnsi="Cambria Math"/>
                    <w:i/>
                  </w:rPr>
                </m:ctrlPr>
              </m:dPr>
              <m:e>
                <m:r>
                  <w:rPr>
                    <w:rFonts w:ascii="Cambria Math" w:hAnsi="Cambria Math"/>
                  </w:rPr>
                  <m:t>ω</m:t>
                </m:r>
              </m:e>
            </m:d>
          </m:num>
          <m:den>
            <m:sSub>
              <m:sSubPr>
                <m:ctrlPr>
                  <w:rPr>
                    <w:rFonts w:ascii="Cambria Math" w:hAnsi="Cambria Math"/>
                    <w:i/>
                  </w:rPr>
                </m:ctrlPr>
              </m:sSubPr>
              <m:e>
                <m:r>
                  <w:rPr>
                    <w:rFonts w:ascii="Cambria Math" w:hAnsi="Cambria Math"/>
                  </w:rPr>
                  <m:t>V</m:t>
                </m:r>
              </m:e>
              <m:sub>
                <m:r>
                  <w:rPr>
                    <w:rFonts w:ascii="Cambria Math" w:hAnsi="Cambria Math"/>
                  </w:rPr>
                  <m:t>in</m:t>
                </m:r>
              </m:sub>
            </m:sSub>
            <m:d>
              <m:dPr>
                <m:ctrlPr>
                  <w:rPr>
                    <w:rFonts w:ascii="Cambria Math" w:hAnsi="Cambria Math"/>
                    <w:i/>
                  </w:rPr>
                </m:ctrlPr>
              </m:dPr>
              <m:e>
                <m:r>
                  <w:rPr>
                    <w:rFonts w:ascii="Cambria Math" w:hAnsi="Cambria Math"/>
                  </w:rPr>
                  <m:t>ω</m:t>
                </m:r>
              </m:e>
            </m:d>
          </m:den>
        </m:f>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jωC</m:t>
                </m:r>
              </m:den>
            </m:f>
          </m:den>
        </m:f>
        <m:r>
          <w:rPr>
            <w:rFonts w:ascii="Cambria Math" w:hAnsi="Cambria Math"/>
          </w:rPr>
          <m:t>=</m:t>
        </m:r>
        <m:f>
          <m:fPr>
            <m:ctrlPr>
              <w:rPr>
                <w:rFonts w:ascii="Cambria Math" w:hAnsi="Cambria Math"/>
                <w:i/>
              </w:rPr>
            </m:ctrlPr>
          </m:fPr>
          <m:num>
            <m:r>
              <w:rPr>
                <w:rFonts w:ascii="Cambria Math" w:hAnsi="Cambria Math"/>
              </w:rPr>
              <m:t>jωRC</m:t>
            </m:r>
          </m:num>
          <m:den>
            <m:r>
              <w:rPr>
                <w:rFonts w:ascii="Cambria Math" w:hAnsi="Cambria Math"/>
              </w:rPr>
              <m:t>1+jωRC</m:t>
            </m:r>
          </m:den>
        </m:f>
      </m:oMath>
      <w:r w:rsidR="00213B3B">
        <w:rPr>
          <w:rFonts w:hint="eastAsia"/>
        </w:rPr>
        <w:t xml:space="preserve"> </w:t>
      </w:r>
      <w:r w:rsidR="00213B3B">
        <w:t>and</w:t>
      </w:r>
      <w:r w:rsidR="00213B3B">
        <w:rPr>
          <w:rFonts w:hint="eastAsia"/>
          <w:i/>
        </w:rPr>
        <w:t xml:space="preserve"> </w:t>
      </w:r>
      <m:oMath>
        <m:sSub>
          <m:sSubPr>
            <m:ctrlPr>
              <w:rPr>
                <w:rFonts w:ascii="Cambria Math" w:hAnsi="Cambria Math"/>
                <w:i/>
              </w:rPr>
            </m:ctrlPr>
          </m:sSubPr>
          <m:e>
            <m:r>
              <w:rPr>
                <w:rFonts w:ascii="Cambria Math" w:hAnsi="Cambria Math"/>
              </w:rPr>
              <m:t>H</m:t>
            </m:r>
            <m:d>
              <m:dPr>
                <m:ctrlPr>
                  <w:rPr>
                    <w:rFonts w:ascii="Cambria Math" w:hAnsi="Cambria Math"/>
                    <w:i/>
                  </w:rPr>
                </m:ctrlPr>
              </m:dPr>
              <m:e>
                <m:r>
                  <w:rPr>
                    <w:rFonts w:ascii="Cambria Math" w:hAnsi="Cambria Math"/>
                  </w:rPr>
                  <m:t>ω</m:t>
                </m:r>
              </m:e>
            </m:d>
          </m:e>
          <m:sub>
            <m:r>
              <m:rPr>
                <m:sty m:val="p"/>
              </m:rPr>
              <w:rPr>
                <w:rFonts w:ascii="Cambria Math" w:hAnsi="Cambria Math"/>
              </w:rPr>
              <m:t>in dB</m:t>
            </m:r>
          </m:sub>
        </m:sSub>
        <m:r>
          <w:rPr>
            <w:rFonts w:ascii="Cambria Math" w:hAnsi="Cambria Math"/>
          </w:rPr>
          <m:t>=</m:t>
        </m:r>
        <m:r>
          <m:rPr>
            <m:sty m:val="p"/>
          </m:rPr>
          <w:rPr>
            <w:rFonts w:ascii="Cambria Math"/>
          </w:rPr>
          <m:t>20</m:t>
        </m:r>
        <m:sSub>
          <m:sSubPr>
            <m:ctrlPr>
              <w:rPr>
                <w:rFonts w:ascii="Cambria Math" w:eastAsia="MS Gothic" w:hAnsi="Cambria Math" w:cs="MS Gothic"/>
                <w:iCs/>
              </w:rPr>
            </m:ctrlPr>
          </m:sSubPr>
          <m:e>
            <m:r>
              <m:rPr>
                <m:sty m:val="p"/>
              </m:rPr>
              <w:rPr>
                <w:rFonts w:ascii="Cambria Math" w:eastAsia="MS Gothic" w:hAnsi="Cambria Math" w:cs="MS Gothic"/>
              </w:rPr>
              <m:t>log</m:t>
            </m:r>
          </m:e>
          <m:sub>
            <m:r>
              <w:rPr>
                <w:rFonts w:ascii="Cambria Math" w:eastAsia="MS Gothic" w:hAnsi="Cambria Math" w:cs="MS Gothic"/>
              </w:rPr>
              <m:t>10</m:t>
            </m:r>
          </m:sub>
        </m:sSub>
        <m:r>
          <w:rPr>
            <w:rFonts w:ascii="Cambria Math" w:hAnsi="Cambria Math"/>
          </w:rPr>
          <m:t>H</m:t>
        </m:r>
        <m:d>
          <m:dPr>
            <m:ctrlPr>
              <w:rPr>
                <w:rFonts w:ascii="Cambria Math" w:hAnsi="Cambria Math"/>
                <w:i/>
              </w:rPr>
            </m:ctrlPr>
          </m:dPr>
          <m:e>
            <m:r>
              <w:rPr>
                <w:rFonts w:ascii="Cambria Math" w:hAnsi="Cambria Math"/>
              </w:rPr>
              <m:t>ω</m:t>
            </m:r>
          </m:e>
        </m:d>
      </m:oMath>
      <w:r w:rsidR="00213B3B">
        <w:rPr>
          <w:rFonts w:hint="eastAsia"/>
          <w:i/>
        </w:rPr>
        <w:t xml:space="preserve"> </w:t>
      </w:r>
      <w:r w:rsidR="00213B3B">
        <w:t>to calculate.</w:t>
      </w:r>
    </w:p>
    <w:p w14:paraId="32EDF80C" w14:textId="6E51C52A" w:rsidR="00213B3B" w:rsidRDefault="00213B3B" w:rsidP="00213B3B">
      <w:pPr>
        <w:spacing w:afterLines="50" w:after="163"/>
        <w:ind w:firstLine="420"/>
      </w:pPr>
    </w:p>
    <w:p w14:paraId="5205D02C" w14:textId="441001D3" w:rsidR="00213B3B" w:rsidRDefault="00213B3B" w:rsidP="00213B3B">
      <w:pPr>
        <w:spacing w:afterLines="50" w:after="163"/>
        <w:ind w:firstLine="420"/>
      </w:pPr>
    </w:p>
    <w:p w14:paraId="3522CD53" w14:textId="132BC28B" w:rsidR="00213B3B" w:rsidRDefault="00213B3B" w:rsidP="00213B3B">
      <w:pPr>
        <w:spacing w:afterLines="50" w:after="163"/>
        <w:ind w:firstLine="420"/>
      </w:pPr>
    </w:p>
    <w:p w14:paraId="10D31CB9" w14:textId="0E01B0F7" w:rsidR="00213B3B" w:rsidRDefault="00213B3B" w:rsidP="00213B3B">
      <w:pPr>
        <w:spacing w:afterLines="50" w:after="163"/>
        <w:ind w:firstLine="420"/>
      </w:pPr>
    </w:p>
    <w:p w14:paraId="71EE9957" w14:textId="77777777" w:rsidR="00213B3B" w:rsidRPr="00213B3B" w:rsidRDefault="00213B3B" w:rsidP="00213B3B">
      <w:pPr>
        <w:spacing w:afterLines="50" w:after="163"/>
        <w:ind w:firstLine="420"/>
        <w:rPr>
          <w:rFonts w:hint="eastAsia"/>
        </w:rPr>
      </w:pPr>
    </w:p>
    <w:tbl>
      <w:tblPr>
        <w:tblStyle w:val="a7"/>
        <w:tblW w:w="9067" w:type="dxa"/>
        <w:tblLayout w:type="fixed"/>
        <w:tblLook w:val="04A0" w:firstRow="1" w:lastRow="0" w:firstColumn="1" w:lastColumn="0" w:noHBand="0" w:noVBand="1"/>
      </w:tblPr>
      <w:tblGrid>
        <w:gridCol w:w="1295"/>
        <w:gridCol w:w="1295"/>
        <w:gridCol w:w="1295"/>
        <w:gridCol w:w="1296"/>
        <w:gridCol w:w="1295"/>
        <w:gridCol w:w="1295"/>
        <w:gridCol w:w="1296"/>
      </w:tblGrid>
      <w:tr w:rsidR="00236FCC" w14:paraId="6E6E5B64" w14:textId="77777777" w:rsidTr="00236FCC">
        <w:tc>
          <w:tcPr>
            <w:tcW w:w="1295" w:type="dxa"/>
            <w:vAlign w:val="center"/>
          </w:tcPr>
          <w:p w14:paraId="7F7D7721" w14:textId="77777777" w:rsidR="00236FCC" w:rsidRDefault="00236FCC" w:rsidP="00793F00">
            <w:pPr>
              <w:jc w:val="center"/>
            </w:pPr>
            <w:r>
              <w:lastRenderedPageBreak/>
              <w:t>Frequency</w:t>
            </w:r>
          </w:p>
        </w:tc>
        <w:tc>
          <w:tcPr>
            <w:tcW w:w="1295" w:type="dxa"/>
            <w:vAlign w:val="center"/>
          </w:tcPr>
          <w:p w14:paraId="0B50252D" w14:textId="77777777" w:rsidR="00236FCC" w:rsidRDefault="00236FCC" w:rsidP="00793F00">
            <w:pPr>
              <w:jc w:val="center"/>
            </w:pPr>
            <w:r>
              <w:t xml:space="preserve">Input signal amplitude, </w:t>
            </w:r>
            <m:oMath>
              <m:sSub>
                <m:sSubPr>
                  <m:ctrlPr>
                    <w:rPr>
                      <w:rFonts w:ascii="Cambria Math" w:hAnsi="Cambria Math"/>
                      <w:i/>
                    </w:rPr>
                  </m:ctrlPr>
                </m:sSubPr>
                <m:e>
                  <m:r>
                    <w:rPr>
                      <w:rFonts w:ascii="Cambria Math" w:hAnsi="Cambria Math"/>
                    </w:rPr>
                    <m:t>V</m:t>
                  </m:r>
                </m:e>
                <m:sub>
                  <m:r>
                    <w:rPr>
                      <w:rFonts w:ascii="Cambria Math" w:hAnsi="Cambria Math"/>
                    </w:rPr>
                    <m:t>ppk</m:t>
                  </m:r>
                </m:sub>
              </m:sSub>
            </m:oMath>
          </w:p>
        </w:tc>
        <w:tc>
          <w:tcPr>
            <w:tcW w:w="1295" w:type="dxa"/>
            <w:vAlign w:val="center"/>
          </w:tcPr>
          <w:p w14:paraId="1CAEF050" w14:textId="77777777" w:rsidR="00236FCC" w:rsidRDefault="00236FCC" w:rsidP="00793F00">
            <w:pPr>
              <w:jc w:val="center"/>
            </w:pPr>
            <w:r>
              <w:t>Output signal amplitude, (m)</w:t>
            </w:r>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ppk</m:t>
                  </m:r>
                </m:sub>
              </m:sSub>
            </m:oMath>
          </w:p>
        </w:tc>
        <w:tc>
          <w:tcPr>
            <w:tcW w:w="1296" w:type="dxa"/>
            <w:vAlign w:val="center"/>
          </w:tcPr>
          <w:p w14:paraId="7E45F30B" w14:textId="77777777" w:rsidR="00236FCC" w:rsidRDefault="00236FCC" w:rsidP="00793F00">
            <w:pPr>
              <w:jc w:val="center"/>
            </w:pPr>
            <w:r>
              <w:t>Transfer function magnitude</w:t>
            </w:r>
          </w:p>
        </w:tc>
        <w:tc>
          <w:tcPr>
            <w:tcW w:w="1295" w:type="dxa"/>
            <w:vAlign w:val="center"/>
          </w:tcPr>
          <w:p w14:paraId="5C89DFDC" w14:textId="77777777" w:rsidR="00236FCC" w:rsidRDefault="00236FCC" w:rsidP="00793F00">
            <w:pPr>
              <w:jc w:val="center"/>
            </w:pPr>
            <w:r>
              <w:t>Expected transfer function magnitude</w:t>
            </w:r>
          </w:p>
        </w:tc>
        <w:tc>
          <w:tcPr>
            <w:tcW w:w="1295" w:type="dxa"/>
            <w:vAlign w:val="center"/>
          </w:tcPr>
          <w:p w14:paraId="305DE64C" w14:textId="77777777" w:rsidR="00236FCC" w:rsidRDefault="00236FCC" w:rsidP="00793F00">
            <w:pPr>
              <w:jc w:val="center"/>
            </w:pPr>
            <w:r>
              <w:t>Transfer function magnitude, in dB</w:t>
            </w:r>
          </w:p>
        </w:tc>
        <w:tc>
          <w:tcPr>
            <w:tcW w:w="1296" w:type="dxa"/>
            <w:vAlign w:val="center"/>
          </w:tcPr>
          <w:p w14:paraId="1D58B040" w14:textId="77777777" w:rsidR="00236FCC" w:rsidRDefault="00236FCC" w:rsidP="00793F00">
            <w:pPr>
              <w:jc w:val="center"/>
            </w:pPr>
            <w:r>
              <w:t>Expected transfer function magnitude, in dB</w:t>
            </w:r>
          </w:p>
        </w:tc>
      </w:tr>
      <w:tr w:rsidR="00793F00" w14:paraId="47F583B6" w14:textId="77777777" w:rsidTr="00236FCC">
        <w:tc>
          <w:tcPr>
            <w:tcW w:w="1295" w:type="dxa"/>
            <w:vAlign w:val="center"/>
          </w:tcPr>
          <w:p w14:paraId="1AB50ADC" w14:textId="77777777" w:rsidR="00793F00" w:rsidRDefault="00793F00" w:rsidP="00793F00">
            <w:pPr>
              <w:jc w:val="center"/>
            </w:pPr>
            <w:r>
              <w:rPr>
                <w:rFonts w:hint="eastAsia"/>
              </w:rPr>
              <w:t>1</w:t>
            </w:r>
            <w:r>
              <w:t xml:space="preserve"> MHz</w:t>
            </w:r>
          </w:p>
        </w:tc>
        <w:tc>
          <w:tcPr>
            <w:tcW w:w="1295" w:type="dxa"/>
            <w:vAlign w:val="center"/>
          </w:tcPr>
          <w:p w14:paraId="2E6E5365" w14:textId="1FABFD56" w:rsidR="00793F00" w:rsidRDefault="00793F00" w:rsidP="00793F00">
            <w:pPr>
              <w:jc w:val="center"/>
            </w:pPr>
            <w:r>
              <w:rPr>
                <w:rFonts w:hint="eastAsia"/>
              </w:rPr>
              <w:t>4</w:t>
            </w:r>
            <w:r>
              <w:t>.7</w:t>
            </w:r>
          </w:p>
        </w:tc>
        <w:tc>
          <w:tcPr>
            <w:tcW w:w="1295" w:type="dxa"/>
            <w:vAlign w:val="center"/>
          </w:tcPr>
          <w:p w14:paraId="59820961" w14:textId="4C8C36DD" w:rsidR="00793F00" w:rsidRDefault="00793F00" w:rsidP="00793F00">
            <w:pPr>
              <w:jc w:val="center"/>
            </w:pPr>
            <w:r>
              <w:rPr>
                <w:rFonts w:hint="eastAsia"/>
              </w:rPr>
              <w:t>5</w:t>
            </w:r>
            <w:r>
              <w:t>600</w:t>
            </w:r>
          </w:p>
        </w:tc>
        <w:tc>
          <w:tcPr>
            <w:tcW w:w="1296" w:type="dxa"/>
            <w:vAlign w:val="center"/>
          </w:tcPr>
          <w:p w14:paraId="6CAEB736" w14:textId="0B230066" w:rsidR="00793F00" w:rsidRDefault="00793F00" w:rsidP="00793F00">
            <w:pPr>
              <w:jc w:val="center"/>
            </w:pPr>
            <w:r>
              <w:rPr>
                <w:rFonts w:eastAsia="等线" w:cs="Times New Roman"/>
                <w:color w:val="000000"/>
              </w:rPr>
              <w:t>1.1915</w:t>
            </w:r>
          </w:p>
        </w:tc>
        <w:tc>
          <w:tcPr>
            <w:tcW w:w="1295" w:type="dxa"/>
            <w:vAlign w:val="center"/>
          </w:tcPr>
          <w:p w14:paraId="05B77ED1" w14:textId="58D3049F" w:rsidR="00793F00" w:rsidRDefault="00793F00" w:rsidP="00793F00">
            <w:pPr>
              <w:jc w:val="center"/>
            </w:pPr>
            <w:r>
              <w:rPr>
                <w:rFonts w:eastAsia="等线" w:cs="Times New Roman"/>
                <w:color w:val="000000"/>
              </w:rPr>
              <w:t>1.0000</w:t>
            </w:r>
          </w:p>
        </w:tc>
        <w:tc>
          <w:tcPr>
            <w:tcW w:w="1295" w:type="dxa"/>
            <w:vAlign w:val="center"/>
          </w:tcPr>
          <w:p w14:paraId="6B88D67D" w14:textId="3265311D" w:rsidR="00793F00" w:rsidRDefault="00793F00" w:rsidP="00793F00">
            <w:pPr>
              <w:jc w:val="center"/>
            </w:pPr>
            <w:r>
              <w:rPr>
                <w:rFonts w:eastAsia="等线" w:cs="Times New Roman"/>
                <w:color w:val="000000"/>
              </w:rPr>
              <w:t>1.5218</w:t>
            </w:r>
          </w:p>
        </w:tc>
        <w:tc>
          <w:tcPr>
            <w:tcW w:w="1296" w:type="dxa"/>
            <w:vAlign w:val="center"/>
          </w:tcPr>
          <w:p w14:paraId="7B996CF2" w14:textId="6F19E7D8" w:rsidR="00793F00" w:rsidRDefault="00793F00" w:rsidP="00793F00">
            <w:pPr>
              <w:jc w:val="center"/>
            </w:pPr>
            <w:r>
              <w:rPr>
                <w:rFonts w:eastAsia="等线" w:cs="Times New Roman"/>
                <w:color w:val="000000"/>
              </w:rPr>
              <w:t>0.0000</w:t>
            </w:r>
          </w:p>
        </w:tc>
      </w:tr>
      <w:tr w:rsidR="00793F00" w14:paraId="63134207" w14:textId="77777777" w:rsidTr="00236FCC">
        <w:tc>
          <w:tcPr>
            <w:tcW w:w="1295" w:type="dxa"/>
            <w:vAlign w:val="center"/>
          </w:tcPr>
          <w:p w14:paraId="30CACA70" w14:textId="77777777" w:rsidR="00793F00" w:rsidRDefault="00793F00" w:rsidP="00793F00">
            <w:pPr>
              <w:jc w:val="center"/>
            </w:pPr>
            <w:r>
              <w:rPr>
                <w:rFonts w:hint="eastAsia"/>
              </w:rPr>
              <w:t>1</w:t>
            </w:r>
            <w:r>
              <w:t>00 kHz</w:t>
            </w:r>
          </w:p>
        </w:tc>
        <w:tc>
          <w:tcPr>
            <w:tcW w:w="1295" w:type="dxa"/>
            <w:vAlign w:val="center"/>
          </w:tcPr>
          <w:p w14:paraId="6EC5050C" w14:textId="32554707" w:rsidR="00793F00" w:rsidRDefault="00793F00" w:rsidP="00793F00">
            <w:pPr>
              <w:jc w:val="center"/>
            </w:pPr>
            <w:r>
              <w:rPr>
                <w:rFonts w:hint="eastAsia"/>
              </w:rPr>
              <w:t>4</w:t>
            </w:r>
            <w:r>
              <w:t>.8</w:t>
            </w:r>
          </w:p>
        </w:tc>
        <w:tc>
          <w:tcPr>
            <w:tcW w:w="1295" w:type="dxa"/>
            <w:vAlign w:val="center"/>
          </w:tcPr>
          <w:p w14:paraId="175F9FD0" w14:textId="0B000421" w:rsidR="00793F00" w:rsidRDefault="00793F00" w:rsidP="00793F00">
            <w:pPr>
              <w:jc w:val="center"/>
            </w:pPr>
            <w:r>
              <w:rPr>
                <w:rFonts w:hint="eastAsia"/>
              </w:rPr>
              <w:t>5</w:t>
            </w:r>
            <w:r>
              <w:t>600</w:t>
            </w:r>
          </w:p>
        </w:tc>
        <w:tc>
          <w:tcPr>
            <w:tcW w:w="1296" w:type="dxa"/>
            <w:vAlign w:val="center"/>
          </w:tcPr>
          <w:p w14:paraId="4A82AB2E" w14:textId="4FE04028" w:rsidR="00793F00" w:rsidRDefault="00793F00" w:rsidP="00793F00">
            <w:pPr>
              <w:jc w:val="center"/>
            </w:pPr>
            <w:r>
              <w:rPr>
                <w:rFonts w:eastAsia="等线" w:cs="Times New Roman"/>
                <w:color w:val="000000"/>
              </w:rPr>
              <w:t>1.1667</w:t>
            </w:r>
          </w:p>
        </w:tc>
        <w:tc>
          <w:tcPr>
            <w:tcW w:w="1295" w:type="dxa"/>
            <w:vAlign w:val="center"/>
          </w:tcPr>
          <w:p w14:paraId="11EDDB88" w14:textId="690A0D94" w:rsidR="00793F00" w:rsidRDefault="00793F00" w:rsidP="00793F00">
            <w:pPr>
              <w:jc w:val="center"/>
            </w:pPr>
            <w:r>
              <w:rPr>
                <w:rFonts w:eastAsia="等线" w:cs="Times New Roman"/>
                <w:color w:val="000000"/>
              </w:rPr>
              <w:t>0.9999</w:t>
            </w:r>
          </w:p>
        </w:tc>
        <w:tc>
          <w:tcPr>
            <w:tcW w:w="1295" w:type="dxa"/>
            <w:vAlign w:val="center"/>
          </w:tcPr>
          <w:p w14:paraId="6D0B9F62" w14:textId="41B7D8CF" w:rsidR="00793F00" w:rsidRDefault="00793F00" w:rsidP="00793F00">
            <w:pPr>
              <w:jc w:val="center"/>
            </w:pPr>
            <w:r>
              <w:rPr>
                <w:rFonts w:eastAsia="等线" w:cs="Times New Roman"/>
                <w:color w:val="000000"/>
              </w:rPr>
              <w:t>1.3389</w:t>
            </w:r>
          </w:p>
        </w:tc>
        <w:tc>
          <w:tcPr>
            <w:tcW w:w="1296" w:type="dxa"/>
            <w:vAlign w:val="center"/>
          </w:tcPr>
          <w:p w14:paraId="71EE6E88" w14:textId="45054235" w:rsidR="00793F00" w:rsidRDefault="00793F00" w:rsidP="00793F00">
            <w:pPr>
              <w:jc w:val="center"/>
            </w:pPr>
            <w:r>
              <w:rPr>
                <w:rFonts w:eastAsia="等线" w:cs="Times New Roman"/>
                <w:color w:val="000000"/>
              </w:rPr>
              <w:t>-0.0011</w:t>
            </w:r>
          </w:p>
        </w:tc>
      </w:tr>
      <w:tr w:rsidR="00793F00" w14:paraId="5BB62A7E" w14:textId="77777777" w:rsidTr="00236FCC">
        <w:tc>
          <w:tcPr>
            <w:tcW w:w="1295" w:type="dxa"/>
            <w:vAlign w:val="center"/>
          </w:tcPr>
          <w:p w14:paraId="74D8F2A9" w14:textId="77777777" w:rsidR="00793F00" w:rsidRDefault="00793F00" w:rsidP="00793F00">
            <w:pPr>
              <w:jc w:val="center"/>
            </w:pPr>
            <w:r>
              <w:rPr>
                <w:rFonts w:hint="eastAsia"/>
              </w:rPr>
              <w:t>5</w:t>
            </w:r>
            <w:r>
              <w:t>0 kHz</w:t>
            </w:r>
          </w:p>
        </w:tc>
        <w:tc>
          <w:tcPr>
            <w:tcW w:w="1295" w:type="dxa"/>
            <w:vAlign w:val="center"/>
          </w:tcPr>
          <w:p w14:paraId="41E241B8" w14:textId="072DBD22" w:rsidR="00793F00" w:rsidRDefault="00793F00" w:rsidP="00793F00">
            <w:pPr>
              <w:jc w:val="center"/>
            </w:pPr>
            <w:r>
              <w:rPr>
                <w:rFonts w:hint="eastAsia"/>
              </w:rPr>
              <w:t>4</w:t>
            </w:r>
            <w:r>
              <w:t>.9</w:t>
            </w:r>
          </w:p>
        </w:tc>
        <w:tc>
          <w:tcPr>
            <w:tcW w:w="1295" w:type="dxa"/>
            <w:vAlign w:val="center"/>
          </w:tcPr>
          <w:p w14:paraId="2000014B" w14:textId="39A50D9E" w:rsidR="00793F00" w:rsidRDefault="00793F00" w:rsidP="00793F00">
            <w:pPr>
              <w:jc w:val="center"/>
            </w:pPr>
            <w:r>
              <w:rPr>
                <w:rFonts w:hint="eastAsia"/>
              </w:rPr>
              <w:t>5</w:t>
            </w:r>
            <w:r>
              <w:t>600</w:t>
            </w:r>
          </w:p>
        </w:tc>
        <w:tc>
          <w:tcPr>
            <w:tcW w:w="1296" w:type="dxa"/>
            <w:vAlign w:val="center"/>
          </w:tcPr>
          <w:p w14:paraId="3B3E5EBB" w14:textId="75C9D041" w:rsidR="00793F00" w:rsidRDefault="00793F00" w:rsidP="00793F00">
            <w:pPr>
              <w:jc w:val="center"/>
            </w:pPr>
            <w:r>
              <w:rPr>
                <w:rFonts w:eastAsia="等线" w:cs="Times New Roman"/>
                <w:color w:val="000000"/>
              </w:rPr>
              <w:t>1.1429</w:t>
            </w:r>
          </w:p>
        </w:tc>
        <w:tc>
          <w:tcPr>
            <w:tcW w:w="1295" w:type="dxa"/>
            <w:vAlign w:val="center"/>
          </w:tcPr>
          <w:p w14:paraId="62C50685" w14:textId="5A47481F" w:rsidR="00793F00" w:rsidRDefault="00793F00" w:rsidP="00793F00">
            <w:pPr>
              <w:jc w:val="center"/>
            </w:pPr>
            <w:r>
              <w:rPr>
                <w:rFonts w:eastAsia="等线" w:cs="Times New Roman"/>
                <w:color w:val="000000"/>
              </w:rPr>
              <w:t>0.9995</w:t>
            </w:r>
          </w:p>
        </w:tc>
        <w:tc>
          <w:tcPr>
            <w:tcW w:w="1295" w:type="dxa"/>
            <w:vAlign w:val="center"/>
          </w:tcPr>
          <w:p w14:paraId="3B980D4F" w14:textId="7BA6A67F" w:rsidR="00793F00" w:rsidRDefault="00793F00" w:rsidP="00793F00">
            <w:pPr>
              <w:jc w:val="center"/>
            </w:pPr>
            <w:r>
              <w:rPr>
                <w:rFonts w:eastAsia="等线" w:cs="Times New Roman"/>
                <w:color w:val="000000"/>
              </w:rPr>
              <w:t>1.1598</w:t>
            </w:r>
          </w:p>
        </w:tc>
        <w:tc>
          <w:tcPr>
            <w:tcW w:w="1296" w:type="dxa"/>
            <w:vAlign w:val="center"/>
          </w:tcPr>
          <w:p w14:paraId="5343663E" w14:textId="434E6327" w:rsidR="00793F00" w:rsidRDefault="00793F00" w:rsidP="00793F00">
            <w:pPr>
              <w:jc w:val="center"/>
            </w:pPr>
            <w:r>
              <w:rPr>
                <w:rFonts w:eastAsia="等线" w:cs="Times New Roman"/>
                <w:color w:val="000000"/>
              </w:rPr>
              <w:t>-0.0045</w:t>
            </w:r>
          </w:p>
        </w:tc>
      </w:tr>
      <w:tr w:rsidR="00793F00" w14:paraId="23F248A0" w14:textId="77777777" w:rsidTr="00236FCC">
        <w:tc>
          <w:tcPr>
            <w:tcW w:w="1295" w:type="dxa"/>
            <w:vAlign w:val="center"/>
          </w:tcPr>
          <w:p w14:paraId="76891909" w14:textId="77777777" w:rsidR="00793F00" w:rsidRDefault="00793F00" w:rsidP="00793F00">
            <w:pPr>
              <w:jc w:val="center"/>
            </w:pPr>
            <w:r>
              <w:rPr>
                <w:rFonts w:hint="eastAsia"/>
              </w:rPr>
              <w:t>1</w:t>
            </w:r>
            <w:r>
              <w:t>0 kHz</w:t>
            </w:r>
          </w:p>
        </w:tc>
        <w:tc>
          <w:tcPr>
            <w:tcW w:w="1295" w:type="dxa"/>
            <w:vAlign w:val="center"/>
          </w:tcPr>
          <w:p w14:paraId="04925261" w14:textId="1DF4B1BC" w:rsidR="00793F00" w:rsidRDefault="00793F00" w:rsidP="00793F00">
            <w:pPr>
              <w:jc w:val="center"/>
            </w:pPr>
            <w:r>
              <w:rPr>
                <w:rFonts w:hint="eastAsia"/>
              </w:rPr>
              <w:t>4</w:t>
            </w:r>
            <w:r>
              <w:t>.9</w:t>
            </w:r>
          </w:p>
        </w:tc>
        <w:tc>
          <w:tcPr>
            <w:tcW w:w="1295" w:type="dxa"/>
            <w:vAlign w:val="center"/>
          </w:tcPr>
          <w:p w14:paraId="7C6EFA1F" w14:textId="2E10B351" w:rsidR="00793F00" w:rsidRDefault="00793F00" w:rsidP="00793F00">
            <w:pPr>
              <w:jc w:val="center"/>
            </w:pPr>
            <w:r>
              <w:rPr>
                <w:rFonts w:hint="eastAsia"/>
              </w:rPr>
              <w:t>5</w:t>
            </w:r>
            <w:r>
              <w:t>500</w:t>
            </w:r>
          </w:p>
        </w:tc>
        <w:tc>
          <w:tcPr>
            <w:tcW w:w="1296" w:type="dxa"/>
            <w:vAlign w:val="center"/>
          </w:tcPr>
          <w:p w14:paraId="487E81E1" w14:textId="313EA350" w:rsidR="00793F00" w:rsidRDefault="00793F00" w:rsidP="00793F00">
            <w:pPr>
              <w:jc w:val="center"/>
            </w:pPr>
            <w:r>
              <w:rPr>
                <w:rFonts w:eastAsia="等线" w:cs="Times New Roman"/>
                <w:color w:val="000000"/>
              </w:rPr>
              <w:t>1.1224</w:t>
            </w:r>
          </w:p>
        </w:tc>
        <w:tc>
          <w:tcPr>
            <w:tcW w:w="1295" w:type="dxa"/>
            <w:vAlign w:val="center"/>
          </w:tcPr>
          <w:p w14:paraId="38497014" w14:textId="4B0C0D3A" w:rsidR="00793F00" w:rsidRDefault="00793F00" w:rsidP="00793F00">
            <w:pPr>
              <w:jc w:val="center"/>
            </w:pPr>
            <w:r>
              <w:rPr>
                <w:rFonts w:eastAsia="等线" w:cs="Times New Roman"/>
                <w:color w:val="000000"/>
              </w:rPr>
              <w:t>0.9871</w:t>
            </w:r>
          </w:p>
        </w:tc>
        <w:tc>
          <w:tcPr>
            <w:tcW w:w="1295" w:type="dxa"/>
            <w:vAlign w:val="center"/>
          </w:tcPr>
          <w:p w14:paraId="745D72D9" w14:textId="286449C1" w:rsidR="00793F00" w:rsidRDefault="00793F00" w:rsidP="00793F00">
            <w:pPr>
              <w:jc w:val="center"/>
            </w:pPr>
            <w:r>
              <w:rPr>
                <w:rFonts w:eastAsia="等线" w:cs="Times New Roman"/>
                <w:color w:val="000000"/>
              </w:rPr>
              <w:t>1.0033</w:t>
            </w:r>
          </w:p>
        </w:tc>
        <w:tc>
          <w:tcPr>
            <w:tcW w:w="1296" w:type="dxa"/>
            <w:vAlign w:val="center"/>
          </w:tcPr>
          <w:p w14:paraId="400BE8E4" w14:textId="2A6E493B" w:rsidR="00793F00" w:rsidRDefault="00793F00" w:rsidP="00793F00">
            <w:pPr>
              <w:jc w:val="center"/>
            </w:pPr>
            <w:r>
              <w:rPr>
                <w:rFonts w:eastAsia="等线" w:cs="Times New Roman"/>
                <w:color w:val="000000"/>
              </w:rPr>
              <w:t>-0.1126</w:t>
            </w:r>
          </w:p>
        </w:tc>
      </w:tr>
      <w:tr w:rsidR="00793F00" w14:paraId="366A432F" w14:textId="77777777" w:rsidTr="00236FCC">
        <w:tc>
          <w:tcPr>
            <w:tcW w:w="1295" w:type="dxa"/>
            <w:vAlign w:val="center"/>
          </w:tcPr>
          <w:p w14:paraId="20D8D4C7" w14:textId="63FC2749" w:rsidR="00793F00" w:rsidRDefault="00793F00" w:rsidP="00793F00">
            <w:pPr>
              <w:jc w:val="center"/>
            </w:pPr>
            <w:r>
              <w:rPr>
                <w:rFonts w:hint="eastAsia"/>
              </w:rPr>
              <w:t>5</w:t>
            </w:r>
            <w:r>
              <w:t xml:space="preserve"> kHz</w:t>
            </w:r>
          </w:p>
        </w:tc>
        <w:tc>
          <w:tcPr>
            <w:tcW w:w="1295" w:type="dxa"/>
            <w:vAlign w:val="center"/>
          </w:tcPr>
          <w:p w14:paraId="3967A80A" w14:textId="767D2A61" w:rsidR="00793F00" w:rsidRDefault="00793F00" w:rsidP="00793F00">
            <w:pPr>
              <w:jc w:val="center"/>
            </w:pPr>
            <w:r>
              <w:rPr>
                <w:rFonts w:hint="eastAsia"/>
              </w:rPr>
              <w:t>4</w:t>
            </w:r>
            <w:r>
              <w:t>.9</w:t>
            </w:r>
          </w:p>
        </w:tc>
        <w:tc>
          <w:tcPr>
            <w:tcW w:w="1295" w:type="dxa"/>
            <w:vAlign w:val="center"/>
          </w:tcPr>
          <w:p w14:paraId="58A667FD" w14:textId="3AFF742C" w:rsidR="00793F00" w:rsidRDefault="00793F00" w:rsidP="00793F00">
            <w:pPr>
              <w:jc w:val="center"/>
            </w:pPr>
            <w:r>
              <w:rPr>
                <w:rFonts w:hint="eastAsia"/>
              </w:rPr>
              <w:t>5</w:t>
            </w:r>
            <w:r>
              <w:t>110</w:t>
            </w:r>
          </w:p>
        </w:tc>
        <w:tc>
          <w:tcPr>
            <w:tcW w:w="1296" w:type="dxa"/>
            <w:vAlign w:val="center"/>
          </w:tcPr>
          <w:p w14:paraId="02F04562" w14:textId="5B7C06F7" w:rsidR="00793F00" w:rsidRDefault="00793F00" w:rsidP="00793F00">
            <w:pPr>
              <w:jc w:val="center"/>
            </w:pPr>
            <w:r>
              <w:rPr>
                <w:rFonts w:eastAsia="等线" w:cs="Times New Roman"/>
                <w:color w:val="000000"/>
              </w:rPr>
              <w:t>1.0429</w:t>
            </w:r>
          </w:p>
        </w:tc>
        <w:tc>
          <w:tcPr>
            <w:tcW w:w="1295" w:type="dxa"/>
            <w:vAlign w:val="center"/>
          </w:tcPr>
          <w:p w14:paraId="56A2665D" w14:textId="40241DB4" w:rsidR="00793F00" w:rsidRDefault="00793F00" w:rsidP="00793F00">
            <w:pPr>
              <w:jc w:val="center"/>
            </w:pPr>
            <w:r>
              <w:rPr>
                <w:rFonts w:eastAsia="等线" w:cs="Times New Roman"/>
                <w:color w:val="000000"/>
              </w:rPr>
              <w:t>0.9513</w:t>
            </w:r>
          </w:p>
        </w:tc>
        <w:tc>
          <w:tcPr>
            <w:tcW w:w="1295" w:type="dxa"/>
            <w:vAlign w:val="center"/>
          </w:tcPr>
          <w:p w14:paraId="2F3DEC9C" w14:textId="4494526A" w:rsidR="00793F00" w:rsidRDefault="00793F00" w:rsidP="00793F00">
            <w:pPr>
              <w:jc w:val="center"/>
            </w:pPr>
            <w:r>
              <w:rPr>
                <w:rFonts w:eastAsia="等线" w:cs="Times New Roman"/>
                <w:color w:val="000000"/>
              </w:rPr>
              <w:t>0.3645</w:t>
            </w:r>
          </w:p>
        </w:tc>
        <w:tc>
          <w:tcPr>
            <w:tcW w:w="1296" w:type="dxa"/>
            <w:vAlign w:val="center"/>
          </w:tcPr>
          <w:p w14:paraId="75AAD996" w14:textId="092A860D" w:rsidR="00793F00" w:rsidRDefault="00793F00" w:rsidP="00793F00">
            <w:pPr>
              <w:jc w:val="center"/>
            </w:pPr>
            <w:r>
              <w:rPr>
                <w:rFonts w:eastAsia="等线" w:cs="Times New Roman"/>
                <w:color w:val="000000"/>
              </w:rPr>
              <w:t>-0.4339</w:t>
            </w:r>
          </w:p>
        </w:tc>
      </w:tr>
      <w:tr w:rsidR="00793F00" w14:paraId="26B674E5" w14:textId="77777777" w:rsidTr="00236FCC">
        <w:tc>
          <w:tcPr>
            <w:tcW w:w="1295" w:type="dxa"/>
            <w:vAlign w:val="center"/>
          </w:tcPr>
          <w:p w14:paraId="25A026EF" w14:textId="77777777" w:rsidR="00793F00" w:rsidRDefault="00793F00" w:rsidP="00793F00">
            <w:pPr>
              <w:jc w:val="center"/>
            </w:pPr>
            <w:r>
              <w:rPr>
                <w:rFonts w:hint="eastAsia"/>
              </w:rPr>
              <w:t>1</w:t>
            </w:r>
            <w:r>
              <w:t xml:space="preserve"> kHz</w:t>
            </w:r>
          </w:p>
        </w:tc>
        <w:tc>
          <w:tcPr>
            <w:tcW w:w="1295" w:type="dxa"/>
            <w:vAlign w:val="center"/>
          </w:tcPr>
          <w:p w14:paraId="0C0275E5" w14:textId="04CA1F25" w:rsidR="00793F00" w:rsidRDefault="00793F00" w:rsidP="00793F00">
            <w:pPr>
              <w:jc w:val="center"/>
            </w:pPr>
            <w:r>
              <w:rPr>
                <w:rFonts w:hint="eastAsia"/>
              </w:rPr>
              <w:t>5</w:t>
            </w:r>
            <w:r>
              <w:t>.1</w:t>
            </w:r>
          </w:p>
        </w:tc>
        <w:tc>
          <w:tcPr>
            <w:tcW w:w="1295" w:type="dxa"/>
            <w:vAlign w:val="center"/>
          </w:tcPr>
          <w:p w14:paraId="55718837" w14:textId="4AAE117F" w:rsidR="00793F00" w:rsidRDefault="00793F00" w:rsidP="00793F00">
            <w:pPr>
              <w:jc w:val="center"/>
            </w:pPr>
            <w:r>
              <w:rPr>
                <w:rFonts w:hint="eastAsia"/>
              </w:rPr>
              <w:t>2</w:t>
            </w:r>
            <w:r>
              <w:t>490</w:t>
            </w:r>
          </w:p>
        </w:tc>
        <w:tc>
          <w:tcPr>
            <w:tcW w:w="1296" w:type="dxa"/>
            <w:vAlign w:val="center"/>
          </w:tcPr>
          <w:p w14:paraId="7F837E64" w14:textId="3F655686" w:rsidR="00793F00" w:rsidRDefault="00793F00" w:rsidP="00793F00">
            <w:pPr>
              <w:jc w:val="center"/>
            </w:pPr>
            <w:r>
              <w:rPr>
                <w:rFonts w:eastAsia="等线" w:cs="Times New Roman"/>
                <w:color w:val="000000"/>
              </w:rPr>
              <w:t>0.4882</w:t>
            </w:r>
          </w:p>
        </w:tc>
        <w:tc>
          <w:tcPr>
            <w:tcW w:w="1295" w:type="dxa"/>
            <w:vAlign w:val="center"/>
          </w:tcPr>
          <w:p w14:paraId="7294CF6A" w14:textId="2DB51631" w:rsidR="00793F00" w:rsidRDefault="00793F00" w:rsidP="00793F00">
            <w:pPr>
              <w:jc w:val="center"/>
            </w:pPr>
            <w:r>
              <w:rPr>
                <w:rFonts w:eastAsia="等线" w:cs="Times New Roman"/>
                <w:color w:val="000000"/>
              </w:rPr>
              <w:t>0.5251</w:t>
            </w:r>
          </w:p>
        </w:tc>
        <w:tc>
          <w:tcPr>
            <w:tcW w:w="1295" w:type="dxa"/>
            <w:vAlign w:val="center"/>
          </w:tcPr>
          <w:p w14:paraId="51E616E9" w14:textId="17212288" w:rsidR="00793F00" w:rsidRDefault="00793F00" w:rsidP="00793F00">
            <w:pPr>
              <w:jc w:val="center"/>
            </w:pPr>
            <w:r>
              <w:rPr>
                <w:rFonts w:eastAsia="等线" w:cs="Times New Roman"/>
                <w:color w:val="000000"/>
              </w:rPr>
              <w:t>-6.2274</w:t>
            </w:r>
          </w:p>
        </w:tc>
        <w:tc>
          <w:tcPr>
            <w:tcW w:w="1296" w:type="dxa"/>
            <w:vAlign w:val="center"/>
          </w:tcPr>
          <w:p w14:paraId="0309B6CC" w14:textId="6D366EE1" w:rsidR="00793F00" w:rsidRDefault="00793F00" w:rsidP="00793F00">
            <w:pPr>
              <w:jc w:val="center"/>
            </w:pPr>
            <w:r>
              <w:rPr>
                <w:rFonts w:eastAsia="等线" w:cs="Times New Roman"/>
                <w:color w:val="000000"/>
              </w:rPr>
              <w:t>-5.5951</w:t>
            </w:r>
          </w:p>
        </w:tc>
      </w:tr>
      <w:tr w:rsidR="00793F00" w14:paraId="09A1C0A1" w14:textId="77777777" w:rsidTr="00236FCC">
        <w:tc>
          <w:tcPr>
            <w:tcW w:w="1295" w:type="dxa"/>
            <w:vAlign w:val="center"/>
          </w:tcPr>
          <w:p w14:paraId="40AF454B" w14:textId="77777777" w:rsidR="00793F00" w:rsidRDefault="00793F00" w:rsidP="00793F00">
            <w:pPr>
              <w:jc w:val="center"/>
            </w:pPr>
            <w:r>
              <w:rPr>
                <w:rFonts w:hint="eastAsia"/>
              </w:rPr>
              <w:t>5</w:t>
            </w:r>
            <w:r>
              <w:t xml:space="preserve">00 </w:t>
            </w:r>
            <w:r>
              <w:rPr>
                <w:rFonts w:hint="eastAsia"/>
              </w:rPr>
              <w:t>Hz</w:t>
            </w:r>
          </w:p>
        </w:tc>
        <w:tc>
          <w:tcPr>
            <w:tcW w:w="1295" w:type="dxa"/>
            <w:vAlign w:val="center"/>
          </w:tcPr>
          <w:p w14:paraId="1F021F65" w14:textId="7D9BDED2" w:rsidR="00793F00" w:rsidRDefault="00793F00" w:rsidP="00793F00">
            <w:pPr>
              <w:jc w:val="center"/>
            </w:pPr>
            <w:r>
              <w:rPr>
                <w:rFonts w:hint="eastAsia"/>
              </w:rPr>
              <w:t>5</w:t>
            </w:r>
            <w:r>
              <w:t>.2</w:t>
            </w:r>
          </w:p>
        </w:tc>
        <w:tc>
          <w:tcPr>
            <w:tcW w:w="1295" w:type="dxa"/>
            <w:vAlign w:val="center"/>
          </w:tcPr>
          <w:p w14:paraId="2F7B34AB" w14:textId="3012D481" w:rsidR="00793F00" w:rsidRDefault="00793F00" w:rsidP="00793F00">
            <w:pPr>
              <w:jc w:val="center"/>
            </w:pPr>
            <w:r>
              <w:rPr>
                <w:rFonts w:hint="eastAsia"/>
              </w:rPr>
              <w:t>1</w:t>
            </w:r>
            <w:r>
              <w:t>330</w:t>
            </w:r>
          </w:p>
        </w:tc>
        <w:tc>
          <w:tcPr>
            <w:tcW w:w="1296" w:type="dxa"/>
            <w:vAlign w:val="center"/>
          </w:tcPr>
          <w:p w14:paraId="24A048D5" w14:textId="5C48A5C6" w:rsidR="00793F00" w:rsidRDefault="00793F00" w:rsidP="00793F00">
            <w:pPr>
              <w:jc w:val="center"/>
            </w:pPr>
            <w:r>
              <w:rPr>
                <w:rFonts w:eastAsia="等线" w:cs="Times New Roman"/>
                <w:color w:val="000000"/>
              </w:rPr>
              <w:t>0.2558</w:t>
            </w:r>
          </w:p>
        </w:tc>
        <w:tc>
          <w:tcPr>
            <w:tcW w:w="1295" w:type="dxa"/>
            <w:vAlign w:val="center"/>
          </w:tcPr>
          <w:p w14:paraId="3416DC83" w14:textId="6A0C7677" w:rsidR="00793F00" w:rsidRDefault="00793F00" w:rsidP="00793F00">
            <w:pPr>
              <w:jc w:val="center"/>
            </w:pPr>
            <w:r>
              <w:rPr>
                <w:rFonts w:eastAsia="等线" w:cs="Times New Roman"/>
                <w:color w:val="000000"/>
              </w:rPr>
              <w:t>0.2948</w:t>
            </w:r>
          </w:p>
        </w:tc>
        <w:tc>
          <w:tcPr>
            <w:tcW w:w="1295" w:type="dxa"/>
            <w:vAlign w:val="center"/>
          </w:tcPr>
          <w:p w14:paraId="6C164BDA" w14:textId="7B29B5C1" w:rsidR="00793F00" w:rsidRDefault="00793F00" w:rsidP="00793F00">
            <w:pPr>
              <w:jc w:val="center"/>
            </w:pPr>
            <w:r>
              <w:rPr>
                <w:rFonts w:eastAsia="等线" w:cs="Times New Roman"/>
                <w:color w:val="000000"/>
              </w:rPr>
              <w:t>-11.8430</w:t>
            </w:r>
          </w:p>
        </w:tc>
        <w:tc>
          <w:tcPr>
            <w:tcW w:w="1296" w:type="dxa"/>
            <w:vAlign w:val="center"/>
          </w:tcPr>
          <w:p w14:paraId="2E68E83A" w14:textId="0A2E96FE" w:rsidR="00793F00" w:rsidRDefault="00793F00" w:rsidP="00793F00">
            <w:pPr>
              <w:jc w:val="center"/>
            </w:pPr>
            <w:r>
              <w:rPr>
                <w:rFonts w:eastAsia="等线" w:cs="Times New Roman"/>
                <w:color w:val="000000"/>
              </w:rPr>
              <w:t>-10.6095</w:t>
            </w:r>
          </w:p>
        </w:tc>
      </w:tr>
      <w:tr w:rsidR="00793F00" w14:paraId="7A291F16" w14:textId="77777777" w:rsidTr="00236FCC">
        <w:tc>
          <w:tcPr>
            <w:tcW w:w="1295" w:type="dxa"/>
            <w:vAlign w:val="center"/>
          </w:tcPr>
          <w:p w14:paraId="6EFC8197" w14:textId="31231C0F" w:rsidR="00793F00" w:rsidRDefault="00793F00" w:rsidP="00793F00">
            <w:pPr>
              <w:jc w:val="center"/>
            </w:pPr>
            <w:r>
              <w:rPr>
                <w:rFonts w:hint="eastAsia"/>
              </w:rPr>
              <w:t>1</w:t>
            </w:r>
            <w:r>
              <w:t>00 Hz</w:t>
            </w:r>
          </w:p>
        </w:tc>
        <w:tc>
          <w:tcPr>
            <w:tcW w:w="1295" w:type="dxa"/>
            <w:vAlign w:val="center"/>
          </w:tcPr>
          <w:p w14:paraId="68046A59" w14:textId="5DC67D8E" w:rsidR="00793F00" w:rsidRDefault="00793F00" w:rsidP="00793F00">
            <w:pPr>
              <w:jc w:val="center"/>
            </w:pPr>
            <w:r>
              <w:rPr>
                <w:rFonts w:hint="eastAsia"/>
              </w:rPr>
              <w:t>5</w:t>
            </w:r>
            <w:r>
              <w:t>.1</w:t>
            </w:r>
          </w:p>
        </w:tc>
        <w:tc>
          <w:tcPr>
            <w:tcW w:w="1295" w:type="dxa"/>
            <w:vAlign w:val="center"/>
          </w:tcPr>
          <w:p w14:paraId="0C70D923" w14:textId="37A5079F" w:rsidR="00793F00" w:rsidRDefault="00793F00" w:rsidP="00793F00">
            <w:pPr>
              <w:jc w:val="center"/>
            </w:pPr>
            <w:r>
              <w:t>279</w:t>
            </w:r>
          </w:p>
        </w:tc>
        <w:tc>
          <w:tcPr>
            <w:tcW w:w="1296" w:type="dxa"/>
            <w:vAlign w:val="center"/>
          </w:tcPr>
          <w:p w14:paraId="6046D068" w14:textId="386334B6" w:rsidR="00793F00" w:rsidRDefault="00793F00" w:rsidP="00793F00">
            <w:pPr>
              <w:jc w:val="center"/>
            </w:pPr>
            <w:r>
              <w:rPr>
                <w:rFonts w:eastAsia="等线" w:cs="Times New Roman"/>
                <w:color w:val="000000"/>
              </w:rPr>
              <w:t>0.0547</w:t>
            </w:r>
          </w:p>
        </w:tc>
        <w:tc>
          <w:tcPr>
            <w:tcW w:w="1295" w:type="dxa"/>
            <w:vAlign w:val="center"/>
          </w:tcPr>
          <w:p w14:paraId="17B60491" w14:textId="50EA0AED" w:rsidR="00793F00" w:rsidRDefault="00793F00" w:rsidP="00793F00">
            <w:pPr>
              <w:jc w:val="center"/>
            </w:pPr>
            <w:r>
              <w:rPr>
                <w:rFonts w:eastAsia="等线" w:cs="Times New Roman"/>
                <w:color w:val="000000"/>
              </w:rPr>
              <w:t>0.0616</w:t>
            </w:r>
          </w:p>
        </w:tc>
        <w:tc>
          <w:tcPr>
            <w:tcW w:w="1295" w:type="dxa"/>
            <w:vAlign w:val="center"/>
          </w:tcPr>
          <w:p w14:paraId="3CD9FFE6" w14:textId="3DB1F3A6" w:rsidR="00793F00" w:rsidRDefault="00793F00" w:rsidP="00793F00">
            <w:pPr>
              <w:jc w:val="center"/>
            </w:pPr>
            <w:r>
              <w:rPr>
                <w:rFonts w:eastAsia="等线" w:cs="Times New Roman"/>
                <w:color w:val="000000"/>
              </w:rPr>
              <w:t>-25.2393</w:t>
            </w:r>
          </w:p>
        </w:tc>
        <w:tc>
          <w:tcPr>
            <w:tcW w:w="1296" w:type="dxa"/>
            <w:vAlign w:val="center"/>
          </w:tcPr>
          <w:p w14:paraId="123AF080" w14:textId="6EDD0111" w:rsidR="00793F00" w:rsidRDefault="00793F00" w:rsidP="00793F00">
            <w:pPr>
              <w:jc w:val="center"/>
            </w:pPr>
            <w:r>
              <w:rPr>
                <w:rFonts w:eastAsia="等线" w:cs="Times New Roman"/>
                <w:color w:val="000000"/>
              </w:rPr>
              <w:t>-24.2097</w:t>
            </w:r>
          </w:p>
        </w:tc>
      </w:tr>
    </w:tbl>
    <w:p w14:paraId="4512DA5E" w14:textId="696DEF31" w:rsidR="00793F00" w:rsidRPr="008B55BD" w:rsidRDefault="00793F00" w:rsidP="00793F00">
      <w:pPr>
        <w:widowControl/>
        <w:spacing w:afterLines="50" w:after="163"/>
        <w:jc w:val="center"/>
        <w:rPr>
          <w:rFonts w:cs="Times New Roman"/>
          <w:kern w:val="0"/>
          <w:sz w:val="21"/>
          <w:szCs w:val="21"/>
        </w:rPr>
      </w:pPr>
      <w:r w:rsidRPr="008B55BD">
        <w:rPr>
          <w:rFonts w:cs="Times New Roman"/>
          <w:kern w:val="0"/>
          <w:sz w:val="21"/>
          <w:szCs w:val="21"/>
        </w:rPr>
        <w:t xml:space="preserve">Table </w:t>
      </w:r>
      <w:r w:rsidR="00A77ADE">
        <w:rPr>
          <w:rFonts w:cs="Times New Roman"/>
          <w:kern w:val="0"/>
          <w:sz w:val="21"/>
          <w:szCs w:val="21"/>
        </w:rPr>
        <w:t>4</w:t>
      </w:r>
      <w:r w:rsidRPr="008B55BD">
        <w:rPr>
          <w:rFonts w:cs="Times New Roman"/>
          <w:kern w:val="0"/>
          <w:sz w:val="21"/>
          <w:szCs w:val="21"/>
        </w:rPr>
        <w:t xml:space="preserve">. </w:t>
      </w:r>
      <w:r>
        <w:rPr>
          <w:rFonts w:cs="Times New Roman"/>
          <w:kern w:val="0"/>
          <w:sz w:val="21"/>
          <w:szCs w:val="21"/>
        </w:rPr>
        <w:t>Data for high-pass</w:t>
      </w:r>
      <w:r w:rsidRPr="008B55BD">
        <w:rPr>
          <w:rFonts w:cs="Times New Roman"/>
          <w:kern w:val="0"/>
          <w:sz w:val="21"/>
          <w:szCs w:val="21"/>
        </w:rPr>
        <w:t xml:space="preserve"> filters</w:t>
      </w:r>
    </w:p>
    <w:p w14:paraId="59729519" w14:textId="56210A27" w:rsidR="00617282" w:rsidRDefault="007D405C" w:rsidP="00617282">
      <w:pPr>
        <w:ind w:firstLine="420"/>
      </w:pPr>
      <w:r w:rsidRPr="007D405C">
        <w:rPr>
          <w:noProof/>
        </w:rPr>
        <w:drawing>
          <wp:anchor distT="0" distB="0" distL="114300" distR="114300" simplePos="0" relativeHeight="251665408" behindDoc="0" locked="0" layoutInCell="1" allowOverlap="1" wp14:anchorId="5F2E6AA0" wp14:editId="44FA5D32">
            <wp:simplePos x="0" y="0"/>
            <wp:positionH relativeFrom="margin">
              <wp:align>center</wp:align>
            </wp:positionH>
            <wp:positionV relativeFrom="paragraph">
              <wp:posOffset>363855</wp:posOffset>
            </wp:positionV>
            <wp:extent cx="3952875" cy="2964815"/>
            <wp:effectExtent l="0" t="0" r="9525" b="698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52875" cy="2964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7282">
        <w:t>One of the pictures taken during this process is shown below (Figure 7).</w:t>
      </w:r>
    </w:p>
    <w:p w14:paraId="057E5EB6" w14:textId="1589523A" w:rsidR="007D405C" w:rsidRPr="007D405C" w:rsidRDefault="007D405C" w:rsidP="007D405C">
      <w:pPr>
        <w:spacing w:afterLines="50" w:after="163"/>
        <w:jc w:val="center"/>
        <w:rPr>
          <w:sz w:val="21"/>
          <w:szCs w:val="20"/>
        </w:rPr>
      </w:pPr>
      <w:r w:rsidRPr="007D405C">
        <w:rPr>
          <w:sz w:val="21"/>
          <w:szCs w:val="20"/>
        </w:rPr>
        <w:t xml:space="preserve">Figure </w:t>
      </w:r>
      <w:r>
        <w:rPr>
          <w:rFonts w:hint="eastAsia"/>
          <w:sz w:val="21"/>
          <w:szCs w:val="20"/>
        </w:rPr>
        <w:t>7</w:t>
      </w:r>
      <w:r w:rsidRPr="007D405C">
        <w:rPr>
          <w:sz w:val="21"/>
          <w:szCs w:val="20"/>
        </w:rPr>
        <w:t xml:space="preserve">. One of the pictures taken for </w:t>
      </w:r>
      <w:r>
        <w:rPr>
          <w:rFonts w:hint="eastAsia"/>
          <w:sz w:val="21"/>
          <w:szCs w:val="20"/>
        </w:rPr>
        <w:t>high</w:t>
      </w:r>
      <w:r w:rsidRPr="007D405C">
        <w:rPr>
          <w:sz w:val="21"/>
          <w:szCs w:val="20"/>
        </w:rPr>
        <w:t>-pass filters</w:t>
      </w:r>
    </w:p>
    <w:p w14:paraId="209F9E0A" w14:textId="77777777" w:rsidR="00263464" w:rsidRDefault="00263464" w:rsidP="00263464">
      <w:r>
        <w:tab/>
        <w:t>Using the first measurement as an example, we can calculate the transfer function magnitude and transfer function magnitude, in dB as follows</w:t>
      </w:r>
    </w:p>
    <w:p w14:paraId="267EB941" w14:textId="09F6981D" w:rsidR="00263464" w:rsidRPr="00263464" w:rsidRDefault="00263464" w:rsidP="00263464">
      <w:pPr>
        <w:rPr>
          <w:color w:val="000000"/>
        </w:rPr>
      </w:pPr>
      <m:oMathPara>
        <m:oMath>
          <m:r>
            <m:rPr>
              <m:sty m:val="p"/>
            </m:rPr>
            <w:rPr>
              <w:rFonts w:ascii="Cambria Math" w:hAnsi="Cambria Math"/>
            </w:rPr>
            <m:t>transfer function magnitude</m:t>
          </m:r>
          <m:r>
            <m:rPr>
              <m:sty m:val="p"/>
            </m:rPr>
            <w:rPr>
              <w:rFonts w:asci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d>
                <m:dPr>
                  <m:ctrlPr>
                    <w:rPr>
                      <w:rFonts w:ascii="Cambria Math" w:hAnsi="Cambria Math"/>
                      <w:i/>
                    </w:rPr>
                  </m:ctrlPr>
                </m:dPr>
                <m:e>
                  <m:r>
                    <w:rPr>
                      <w:rFonts w:ascii="Cambria Math" w:hAnsi="Cambria Math"/>
                    </w:rPr>
                    <m:t>ω</m:t>
                  </m:r>
                </m:e>
              </m:d>
            </m:num>
            <m:den>
              <m:sSub>
                <m:sSubPr>
                  <m:ctrlPr>
                    <w:rPr>
                      <w:rFonts w:ascii="Cambria Math" w:hAnsi="Cambria Math"/>
                      <w:i/>
                    </w:rPr>
                  </m:ctrlPr>
                </m:sSubPr>
                <m:e>
                  <m:r>
                    <w:rPr>
                      <w:rFonts w:ascii="Cambria Math" w:hAnsi="Cambria Math"/>
                    </w:rPr>
                    <m:t>V</m:t>
                  </m:r>
                </m:e>
                <m:sub>
                  <m:r>
                    <w:rPr>
                      <w:rFonts w:ascii="Cambria Math" w:hAnsi="Cambria Math"/>
                    </w:rPr>
                    <m:t>in</m:t>
                  </m:r>
                </m:sub>
              </m:sSub>
              <m:d>
                <m:dPr>
                  <m:ctrlPr>
                    <w:rPr>
                      <w:rFonts w:ascii="Cambria Math" w:hAnsi="Cambria Math"/>
                      <w:i/>
                    </w:rPr>
                  </m:ctrlPr>
                </m:dPr>
                <m:e>
                  <m:r>
                    <w:rPr>
                      <w:rFonts w:ascii="Cambria Math" w:hAnsi="Cambria Math"/>
                    </w:rPr>
                    <m:t>ω</m:t>
                  </m:r>
                </m:e>
              </m:d>
            </m:den>
          </m:f>
          <m:r>
            <w:rPr>
              <w:rFonts w:ascii="Cambria Math" w:hAnsi="Cambria Math"/>
            </w:rPr>
            <m:t>=</m:t>
          </m:r>
          <m:f>
            <m:fPr>
              <m:ctrlPr>
                <w:rPr>
                  <w:rFonts w:ascii="Cambria Math" w:hAnsi="Cambria Math"/>
                  <w:i/>
                </w:rPr>
              </m:ctrlPr>
            </m:fPr>
            <m:num>
              <m:r>
                <w:rPr>
                  <w:rFonts w:ascii="Cambria Math" w:hAnsi="Cambria Math"/>
                </w:rPr>
                <m:t>5600×</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4.7</m:t>
              </m:r>
            </m:den>
          </m:f>
          <m:r>
            <w:rPr>
              <w:rFonts w:ascii="Cambria Math" w:hAnsi="Cambria Math"/>
            </w:rPr>
            <m:t>=</m:t>
          </m:r>
          <m:r>
            <m:rPr>
              <m:sty m:val="p"/>
            </m:rPr>
            <w:rPr>
              <w:rFonts w:ascii="Cambria Math" w:eastAsia="等线" w:hAnsi="Cambria Math" w:cs="Times New Roman"/>
              <w:color w:val="000000"/>
            </w:rPr>
            <m:t>1.1915</m:t>
          </m:r>
        </m:oMath>
      </m:oMathPara>
    </w:p>
    <w:p w14:paraId="2ED0EA72" w14:textId="602B0CD0" w:rsidR="00617282" w:rsidRPr="00263464" w:rsidRDefault="00263464" w:rsidP="00263464">
      <w:pPr>
        <w:spacing w:afterLines="50" w:after="163"/>
        <w:rPr>
          <w:rFonts w:ascii="Cambria Math" w:hAnsi="Cambria Math"/>
          <w:i/>
          <w:color w:val="000000"/>
        </w:rPr>
      </w:pPr>
      <m:oMathPara>
        <m:oMath>
          <m:r>
            <m:rPr>
              <m:sty m:val="p"/>
            </m:rPr>
            <w:rPr>
              <w:rFonts w:ascii="Cambria Math" w:hAnsi="Cambria Math"/>
            </w:rPr>
            <m:t>transfer function magnitude, in dB</m:t>
          </m:r>
          <m:r>
            <m:rPr>
              <m:sty m:val="p"/>
            </m:rPr>
            <w:rPr>
              <w:rFonts w:ascii="Cambria Math"/>
            </w:rPr>
            <m:t>=20</m:t>
          </m:r>
          <m:sSub>
            <m:sSubPr>
              <m:ctrlPr>
                <w:rPr>
                  <w:rFonts w:ascii="Cambria Math" w:eastAsia="MS Gothic" w:hAnsi="Cambria Math" w:cs="MS Gothic"/>
                  <w:iCs/>
                </w:rPr>
              </m:ctrlPr>
            </m:sSubPr>
            <m:e>
              <m:r>
                <m:rPr>
                  <m:sty m:val="p"/>
                </m:rPr>
                <w:rPr>
                  <w:rFonts w:ascii="Cambria Math" w:eastAsia="MS Gothic" w:hAnsi="Cambria Math" w:cs="MS Gothic"/>
                </w:rPr>
                <m:t>log</m:t>
              </m:r>
            </m:e>
            <m:sub>
              <m:r>
                <w:rPr>
                  <w:rFonts w:ascii="Cambria Math" w:eastAsia="MS Gothic" w:hAnsi="Cambria Math" w:cs="MS Gothic"/>
                </w:rPr>
                <m:t>10</m:t>
              </m:r>
            </m:sub>
          </m:sSub>
          <m:r>
            <m:rPr>
              <m:sty m:val="p"/>
            </m:rPr>
            <w:rPr>
              <w:rFonts w:ascii="Cambria Math" w:eastAsia="等线" w:hAnsi="Cambria Math" w:cs="Times New Roman"/>
              <w:color w:val="000000"/>
            </w:rPr>
            <m:t>1.1915</m:t>
          </m:r>
          <m:r>
            <w:rPr>
              <w:rFonts w:ascii="Cambria Math" w:eastAsia="MS Gothic" w:hAnsi="Cambria Math" w:cs="MS Gothic"/>
            </w:rPr>
            <m:t>=</m:t>
          </m:r>
          <m:r>
            <m:rPr>
              <m:sty m:val="p"/>
            </m:rPr>
            <w:rPr>
              <w:rFonts w:ascii="Cambria Math" w:eastAsia="等线" w:hAnsi="Cambria Math" w:cs="Times New Roman"/>
              <w:color w:val="000000"/>
            </w:rPr>
            <m:t>1.5218</m:t>
          </m:r>
        </m:oMath>
      </m:oMathPara>
    </w:p>
    <w:p w14:paraId="6E9783DE" w14:textId="6683A3A8" w:rsidR="00263464" w:rsidRDefault="00263464" w:rsidP="00213B3B">
      <w:pPr>
        <w:rPr>
          <w:rFonts w:cs="Times New Roman"/>
          <w:iCs/>
          <w:color w:val="000000"/>
        </w:rPr>
      </w:pPr>
      <w:r w:rsidRPr="00263464">
        <w:rPr>
          <w:rFonts w:cs="Times New Roman"/>
          <w:iCs/>
          <w:color w:val="000000"/>
        </w:rPr>
        <w:tab/>
        <w:t xml:space="preserve">Then, we can calculate the </w:t>
      </w:r>
      <w:r w:rsidR="00213B3B">
        <w:rPr>
          <w:rFonts w:cs="Times New Roman"/>
          <w:iCs/>
          <w:color w:val="000000"/>
        </w:rPr>
        <w:t>rest</w:t>
      </w:r>
      <w:r w:rsidRPr="00263464">
        <w:rPr>
          <w:rFonts w:cs="Times New Roman"/>
          <w:iCs/>
          <w:color w:val="000000"/>
        </w:rPr>
        <w:t xml:space="preserve"> measurements and finish Table </w:t>
      </w:r>
      <w:r>
        <w:rPr>
          <w:rFonts w:cs="Times New Roman"/>
          <w:iCs/>
          <w:color w:val="000000"/>
        </w:rPr>
        <w:t>3</w:t>
      </w:r>
      <w:r w:rsidRPr="00263464">
        <w:rPr>
          <w:rFonts w:cs="Times New Roman"/>
          <w:iCs/>
          <w:color w:val="000000"/>
        </w:rPr>
        <w:t>.</w:t>
      </w:r>
    </w:p>
    <w:p w14:paraId="44DD01DD" w14:textId="77777777" w:rsidR="00A77ADE" w:rsidRDefault="00A77ADE" w:rsidP="00A77ADE">
      <w:pPr>
        <w:spacing w:afterLines="50" w:after="163"/>
        <w:rPr>
          <w:rFonts w:cs="Times New Roman"/>
          <w:iCs/>
          <w:color w:val="000000"/>
        </w:rPr>
      </w:pPr>
      <w:r>
        <w:rPr>
          <w:rFonts w:cs="Times New Roman"/>
          <w:iCs/>
          <w:color w:val="000000"/>
        </w:rPr>
        <w:tab/>
        <w:t>And using the first measurement, we can calculate the relative error as follows</w:t>
      </w:r>
    </w:p>
    <w:p w14:paraId="6D9D5738" w14:textId="1B1AFC69" w:rsidR="00A77ADE" w:rsidRDefault="00A77ADE" w:rsidP="00A77ADE">
      <w:pPr>
        <w:spacing w:afterLines="50" w:after="163"/>
        <w:rPr>
          <w:rFonts w:cs="Times New Roman"/>
          <w:iCs/>
          <w:color w:val="000000"/>
        </w:rPr>
      </w:pPr>
      <m:oMathPara>
        <m:oMath>
          <m:sSub>
            <m:sSubPr>
              <m:ctrlPr>
                <w:rPr>
                  <w:rFonts w:ascii="Cambria Math" w:hAnsi="Cambria Math" w:cs="Times New Roman"/>
                  <w:color w:val="000000"/>
                </w:rPr>
              </m:ctrlPr>
            </m:sSubPr>
            <m:e>
              <m:r>
                <w:rPr>
                  <w:rFonts w:ascii="Cambria Math" w:hAnsi="Cambria Math" w:cs="Times New Roman"/>
                  <w:color w:val="000000"/>
                </w:rPr>
                <m:t>relative error</m:t>
              </m:r>
            </m:e>
            <m:sub>
              <m:r>
                <m:rPr>
                  <m:sty m:val="p"/>
                </m:rPr>
                <w:rPr>
                  <w:rFonts w:ascii="Cambria Math" w:hAnsi="Cambria Math"/>
                </w:rPr>
                <m:t>t</m:t>
              </m:r>
              <m:r>
                <m:rPr>
                  <m:sty m:val="p"/>
                </m:rPr>
                <w:rPr>
                  <w:rFonts w:ascii="Cambria Math" w:hAnsi="Cambria Math"/>
                </w:rPr>
                <m:t>ransfer function magnitude</m:t>
              </m:r>
            </m:sub>
          </m:sSub>
          <m:r>
            <m:rPr>
              <m:sty m:val="p"/>
            </m:rPr>
            <w:rPr>
              <w:rFonts w:ascii="Cambria Math"/>
            </w:rPr>
            <m:t>=</m:t>
          </m:r>
          <m:f>
            <m:fPr>
              <m:ctrlPr>
                <w:rPr>
                  <w:rFonts w:ascii="Cambria Math" w:hAnsi="Cambria Math" w:cs="Times New Roman"/>
                  <w:i/>
                  <w:iCs/>
                  <w:color w:val="000000"/>
                </w:rPr>
              </m:ctrlPr>
            </m:fPr>
            <m:num>
              <m:r>
                <w:rPr>
                  <w:rFonts w:ascii="Cambria Math" w:hAnsi="Cambria Math" w:cs="Times New Roman"/>
                  <w:color w:val="000000"/>
                </w:rPr>
                <m:t>1.1915</m:t>
              </m:r>
              <m:r>
                <w:rPr>
                  <w:rFonts w:ascii="Cambria Math" w:hAnsi="Cambria Math" w:cs="Times New Roman"/>
                  <w:color w:val="000000"/>
                </w:rPr>
                <m:t>-</m:t>
              </m:r>
              <m:r>
                <w:rPr>
                  <w:rFonts w:ascii="Cambria Math" w:hAnsi="Cambria Math" w:cs="Times New Roman"/>
                  <w:color w:val="000000"/>
                </w:rPr>
                <m:t>1</m:t>
              </m:r>
              <m:r>
                <w:rPr>
                  <w:rFonts w:ascii="Cambria Math" w:hAnsi="Cambria Math" w:cs="Times New Roman"/>
                  <w:color w:val="000000"/>
                </w:rPr>
                <m:t>.00</m:t>
              </m:r>
              <m:r>
                <w:rPr>
                  <w:rFonts w:ascii="Cambria Math" w:hAnsi="Cambria Math" w:cs="Times New Roman"/>
                  <w:color w:val="000000"/>
                </w:rPr>
                <m:t>00</m:t>
              </m:r>
            </m:num>
            <m:den>
              <m:r>
                <w:rPr>
                  <w:rFonts w:ascii="Cambria Math" w:hAnsi="Cambria Math" w:cs="Times New Roman"/>
                  <w:color w:val="000000"/>
                </w:rPr>
                <m:t>1</m:t>
              </m:r>
              <m:r>
                <w:rPr>
                  <w:rFonts w:ascii="Cambria Math" w:hAnsi="Cambria Math" w:cs="Times New Roman"/>
                  <w:color w:val="000000"/>
                </w:rPr>
                <m:t>.00</m:t>
              </m:r>
              <m:r>
                <w:rPr>
                  <w:rFonts w:ascii="Cambria Math" w:hAnsi="Cambria Math" w:cs="Times New Roman"/>
                  <w:color w:val="000000"/>
                </w:rPr>
                <m:t>00</m:t>
              </m:r>
            </m:den>
          </m:f>
          <m:r>
            <w:rPr>
              <w:rFonts w:ascii="Cambria Math" w:hAnsi="Cambria Math" w:cs="Times New Roman"/>
              <w:color w:val="000000"/>
            </w:rPr>
            <m:t>×100%=</m:t>
          </m:r>
          <m:r>
            <w:rPr>
              <w:rFonts w:ascii="Cambria Math" w:hAnsi="Cambria Math" w:cs="Times New Roman"/>
              <w:color w:val="000000"/>
            </w:rPr>
            <m:t>19.1</m:t>
          </m:r>
          <m:r>
            <w:rPr>
              <w:rFonts w:ascii="Cambria Math" w:hAnsi="Cambria Math" w:cs="Times New Roman"/>
              <w:color w:val="000000"/>
            </w:rPr>
            <m:t>5%</m:t>
          </m:r>
        </m:oMath>
      </m:oMathPara>
    </w:p>
    <w:p w14:paraId="4827FAAD" w14:textId="6503B65F" w:rsidR="00A77ADE" w:rsidRPr="00371C6F" w:rsidRDefault="00A77ADE" w:rsidP="00A77ADE">
      <w:pPr>
        <w:spacing w:afterLines="50" w:after="163"/>
        <w:rPr>
          <w:rFonts w:cs="Times New Roman"/>
          <w:iCs/>
          <w:color w:val="000000"/>
        </w:rPr>
      </w:pPr>
      <m:oMathPara>
        <m:oMath>
          <m:sSub>
            <m:sSubPr>
              <m:ctrlPr>
                <w:rPr>
                  <w:rFonts w:ascii="Cambria Math" w:hAnsi="Cambria Math" w:cs="Times New Roman"/>
                  <w:color w:val="000000"/>
                </w:rPr>
              </m:ctrlPr>
            </m:sSubPr>
            <m:e>
              <m:r>
                <w:rPr>
                  <w:rFonts w:ascii="Cambria Math" w:hAnsi="Cambria Math" w:cs="Times New Roman"/>
                  <w:color w:val="000000"/>
                </w:rPr>
                <m:t>relative error</m:t>
              </m:r>
            </m:e>
            <m:sub>
              <m:r>
                <m:rPr>
                  <m:sty m:val="p"/>
                </m:rPr>
                <w:rPr>
                  <w:rFonts w:ascii="Cambria Math" w:hAnsi="Cambria Math"/>
                </w:rPr>
                <m:t>t</m:t>
              </m:r>
              <m:r>
                <m:rPr>
                  <m:sty m:val="p"/>
                </m:rPr>
                <w:rPr>
                  <w:rFonts w:ascii="Cambria Math" w:hAnsi="Cambria Math"/>
                </w:rPr>
                <m:t>ransfer function magnitude</m:t>
              </m:r>
              <m:r>
                <m:rPr>
                  <m:sty m:val="p"/>
                </m:rPr>
                <w:rPr>
                  <w:rFonts w:ascii="Cambria Math" w:hAnsi="Cambria Math"/>
                </w:rPr>
                <m:t>,   in dB</m:t>
              </m:r>
            </m:sub>
          </m:sSub>
          <m:r>
            <m:rPr>
              <m:sty m:val="p"/>
            </m:rPr>
            <w:rPr>
              <w:rFonts w:ascii="Cambria Math"/>
            </w:rPr>
            <m:t>=</m:t>
          </m:r>
          <m:f>
            <m:fPr>
              <m:ctrlPr>
                <w:rPr>
                  <w:rFonts w:ascii="Cambria Math" w:hAnsi="Cambria Math" w:cs="Times New Roman"/>
                  <w:i/>
                  <w:iCs/>
                  <w:color w:val="000000"/>
                </w:rPr>
              </m:ctrlPr>
            </m:fPr>
            <m:num>
              <m:r>
                <m:rPr>
                  <m:sty m:val="p"/>
                </m:rPr>
                <w:rPr>
                  <w:rFonts w:ascii="Cambria Math" w:eastAsia="等线" w:hAnsi="Cambria Math" w:cs="Times New Roman"/>
                  <w:color w:val="000000"/>
                </w:rPr>
                <m:t>1.5218-0</m:t>
              </m:r>
            </m:num>
            <m:den>
              <m:r>
                <m:rPr>
                  <m:sty m:val="p"/>
                </m:rPr>
                <w:rPr>
                  <w:rFonts w:ascii="Cambria Math" w:eastAsia="等线" w:hAnsi="Cambria Math" w:cs="Times New Roman"/>
                  <w:color w:val="000000"/>
                </w:rPr>
                <m:t>0</m:t>
              </m:r>
            </m:den>
          </m:f>
          <m:r>
            <w:rPr>
              <w:rFonts w:ascii="Cambria Math" w:hAnsi="Cambria Math" w:cs="Times New Roman"/>
              <w:color w:val="000000"/>
            </w:rPr>
            <m:t>×100%=</m:t>
          </m:r>
          <m:r>
            <w:rPr>
              <w:rFonts w:ascii="Cambria Math" w:hAnsi="Cambria Math" w:cs="Times New Roman"/>
              <w:color w:val="000000"/>
            </w:rPr>
            <m:t>∞</m:t>
          </m:r>
        </m:oMath>
      </m:oMathPara>
    </w:p>
    <w:p w14:paraId="40C89816" w14:textId="393F1246" w:rsidR="00A77ADE" w:rsidRDefault="00A77ADE" w:rsidP="00A77ADE">
      <w:pPr>
        <w:spacing w:afterLines="50" w:after="163"/>
        <w:rPr>
          <w:rFonts w:cs="Times New Roman"/>
          <w:iCs/>
          <w:color w:val="000000"/>
        </w:rPr>
      </w:pPr>
      <w:r>
        <w:rPr>
          <w:rFonts w:cs="Times New Roman"/>
          <w:iCs/>
          <w:color w:val="000000"/>
        </w:rPr>
        <w:tab/>
        <w:t xml:space="preserve">Then, we can get the </w:t>
      </w:r>
      <w:r w:rsidR="009D63AF">
        <w:rPr>
          <w:rFonts w:cs="Times New Roman"/>
          <w:iCs/>
          <w:color w:val="000000"/>
        </w:rPr>
        <w:t>Table 5</w:t>
      </w:r>
      <w:r>
        <w:rPr>
          <w:rFonts w:cs="Times New Roman"/>
          <w:iCs/>
          <w:color w:val="000000"/>
        </w:rPr>
        <w:t xml:space="preserve"> below for the rest data.</w:t>
      </w:r>
    </w:p>
    <w:tbl>
      <w:tblPr>
        <w:tblStyle w:val="a7"/>
        <w:tblW w:w="8789" w:type="dxa"/>
        <w:tblInd w:w="137" w:type="dxa"/>
        <w:tblLayout w:type="fixed"/>
        <w:tblLook w:val="04A0" w:firstRow="1" w:lastRow="0" w:firstColumn="1" w:lastColumn="0" w:noHBand="0" w:noVBand="1"/>
      </w:tblPr>
      <w:tblGrid>
        <w:gridCol w:w="2929"/>
        <w:gridCol w:w="2930"/>
        <w:gridCol w:w="2930"/>
      </w:tblGrid>
      <w:tr w:rsidR="00A77ADE" w14:paraId="72810B6E" w14:textId="77777777" w:rsidTr="0093696B">
        <w:tc>
          <w:tcPr>
            <w:tcW w:w="2929" w:type="dxa"/>
            <w:vAlign w:val="center"/>
          </w:tcPr>
          <w:p w14:paraId="6A7F6AA4" w14:textId="77777777" w:rsidR="00A77ADE" w:rsidRDefault="00A77ADE" w:rsidP="0093696B">
            <w:pPr>
              <w:jc w:val="center"/>
            </w:pPr>
            <w:r>
              <w:t>Frequency</w:t>
            </w:r>
          </w:p>
        </w:tc>
        <w:tc>
          <w:tcPr>
            <w:tcW w:w="2930" w:type="dxa"/>
            <w:vAlign w:val="center"/>
          </w:tcPr>
          <w:p w14:paraId="352B0FF0" w14:textId="77777777" w:rsidR="00A77ADE" w:rsidRDefault="00A77ADE" w:rsidP="0093696B">
            <w:pPr>
              <w:jc w:val="center"/>
            </w:pPr>
            <w:r>
              <w:t>Relative error for transfer function magnitude</w:t>
            </w:r>
          </w:p>
        </w:tc>
        <w:tc>
          <w:tcPr>
            <w:tcW w:w="2930" w:type="dxa"/>
            <w:vAlign w:val="center"/>
          </w:tcPr>
          <w:p w14:paraId="500F356A" w14:textId="77777777" w:rsidR="00A77ADE" w:rsidRDefault="00A77ADE" w:rsidP="0093696B">
            <w:pPr>
              <w:jc w:val="center"/>
            </w:pPr>
            <w:r>
              <w:t>Relative error for transfer function magnitude, in dB</w:t>
            </w:r>
          </w:p>
        </w:tc>
      </w:tr>
      <w:tr w:rsidR="00A77ADE" w14:paraId="6BDCF082" w14:textId="77777777" w:rsidTr="0093696B">
        <w:tc>
          <w:tcPr>
            <w:tcW w:w="2929" w:type="dxa"/>
            <w:vAlign w:val="center"/>
          </w:tcPr>
          <w:p w14:paraId="5BA078B0" w14:textId="77777777" w:rsidR="00A77ADE" w:rsidRDefault="00A77ADE" w:rsidP="00A77ADE">
            <w:pPr>
              <w:jc w:val="center"/>
            </w:pPr>
            <w:r>
              <w:rPr>
                <w:rFonts w:hint="eastAsia"/>
              </w:rPr>
              <w:t>1</w:t>
            </w:r>
            <w:r>
              <w:t xml:space="preserve"> MHz</w:t>
            </w:r>
          </w:p>
        </w:tc>
        <w:tc>
          <w:tcPr>
            <w:tcW w:w="2930" w:type="dxa"/>
            <w:vAlign w:val="center"/>
          </w:tcPr>
          <w:p w14:paraId="3642F059" w14:textId="52BA32D7" w:rsidR="00A77ADE" w:rsidRDefault="00A77ADE" w:rsidP="00A77ADE">
            <w:pPr>
              <w:jc w:val="center"/>
            </w:pPr>
            <w:r>
              <w:rPr>
                <w:rFonts w:eastAsia="等线" w:cs="Times New Roman"/>
                <w:color w:val="000000"/>
              </w:rPr>
              <w:t>19.15%</w:t>
            </w:r>
          </w:p>
        </w:tc>
        <w:tc>
          <w:tcPr>
            <w:tcW w:w="2930" w:type="dxa"/>
            <w:vAlign w:val="center"/>
          </w:tcPr>
          <w:p w14:paraId="410B5C33" w14:textId="395F02A0" w:rsidR="00A77ADE" w:rsidRDefault="00213B3B" w:rsidP="00A77ADE">
            <w:pPr>
              <w:jc w:val="center"/>
            </w:pPr>
            <m:oMathPara>
              <m:oMath>
                <m:r>
                  <w:rPr>
                    <w:rFonts w:ascii="Cambria Math" w:hAnsi="Cambria Math" w:cs="Times New Roman"/>
                    <w:color w:val="000000"/>
                  </w:rPr>
                  <m:t>∞</m:t>
                </m:r>
              </m:oMath>
            </m:oMathPara>
          </w:p>
        </w:tc>
      </w:tr>
      <w:tr w:rsidR="00A77ADE" w14:paraId="7C4073B2" w14:textId="77777777" w:rsidTr="0093696B">
        <w:tc>
          <w:tcPr>
            <w:tcW w:w="2929" w:type="dxa"/>
            <w:vAlign w:val="center"/>
          </w:tcPr>
          <w:p w14:paraId="16039F38" w14:textId="77777777" w:rsidR="00A77ADE" w:rsidRDefault="00A77ADE" w:rsidP="00A77ADE">
            <w:pPr>
              <w:jc w:val="center"/>
            </w:pPr>
            <w:r>
              <w:rPr>
                <w:rFonts w:hint="eastAsia"/>
              </w:rPr>
              <w:t>1</w:t>
            </w:r>
            <w:r>
              <w:t>00 kHz</w:t>
            </w:r>
          </w:p>
        </w:tc>
        <w:tc>
          <w:tcPr>
            <w:tcW w:w="2930" w:type="dxa"/>
            <w:vAlign w:val="center"/>
          </w:tcPr>
          <w:p w14:paraId="23FFE1B7" w14:textId="4C3D3CB2" w:rsidR="00A77ADE" w:rsidRDefault="00A77ADE" w:rsidP="00A77ADE">
            <w:pPr>
              <w:jc w:val="center"/>
            </w:pPr>
            <w:r>
              <w:rPr>
                <w:rFonts w:eastAsia="等线" w:cs="Times New Roman"/>
                <w:color w:val="000000"/>
              </w:rPr>
              <w:t>16.68%</w:t>
            </w:r>
          </w:p>
        </w:tc>
        <w:tc>
          <w:tcPr>
            <w:tcW w:w="2930" w:type="dxa"/>
            <w:vAlign w:val="center"/>
          </w:tcPr>
          <w:p w14:paraId="2A82F011" w14:textId="7C742D94" w:rsidR="00A77ADE" w:rsidRDefault="00A77ADE" w:rsidP="00A77ADE">
            <w:pPr>
              <w:jc w:val="center"/>
            </w:pPr>
            <w:r>
              <w:rPr>
                <w:rFonts w:eastAsia="等线" w:cs="Times New Roman"/>
                <w:color w:val="000000"/>
              </w:rPr>
              <w:t>121818.18%</w:t>
            </w:r>
          </w:p>
        </w:tc>
      </w:tr>
      <w:tr w:rsidR="00A77ADE" w14:paraId="542914F6" w14:textId="77777777" w:rsidTr="0093696B">
        <w:tc>
          <w:tcPr>
            <w:tcW w:w="2929" w:type="dxa"/>
            <w:vAlign w:val="center"/>
          </w:tcPr>
          <w:p w14:paraId="4FA3645B" w14:textId="77777777" w:rsidR="00A77ADE" w:rsidRDefault="00A77ADE" w:rsidP="00A77ADE">
            <w:pPr>
              <w:jc w:val="center"/>
            </w:pPr>
            <w:r>
              <w:rPr>
                <w:rFonts w:hint="eastAsia"/>
              </w:rPr>
              <w:t>5</w:t>
            </w:r>
            <w:r>
              <w:t>0 kHz</w:t>
            </w:r>
          </w:p>
        </w:tc>
        <w:tc>
          <w:tcPr>
            <w:tcW w:w="2930" w:type="dxa"/>
            <w:vAlign w:val="center"/>
          </w:tcPr>
          <w:p w14:paraId="4A4DD817" w14:textId="644E51AD" w:rsidR="00A77ADE" w:rsidRDefault="00A77ADE" w:rsidP="00A77ADE">
            <w:pPr>
              <w:jc w:val="center"/>
            </w:pPr>
            <w:r>
              <w:rPr>
                <w:rFonts w:eastAsia="等线" w:cs="Times New Roman"/>
                <w:color w:val="000000"/>
              </w:rPr>
              <w:t>14.35%</w:t>
            </w:r>
          </w:p>
        </w:tc>
        <w:tc>
          <w:tcPr>
            <w:tcW w:w="2930" w:type="dxa"/>
            <w:vAlign w:val="center"/>
          </w:tcPr>
          <w:p w14:paraId="2767CCD0" w14:textId="5973595E" w:rsidR="00A77ADE" w:rsidRDefault="00A77ADE" w:rsidP="00A77ADE">
            <w:pPr>
              <w:jc w:val="center"/>
            </w:pPr>
            <w:r>
              <w:rPr>
                <w:rFonts w:eastAsia="等线" w:cs="Times New Roman"/>
                <w:color w:val="000000"/>
              </w:rPr>
              <w:t>25873.33%</w:t>
            </w:r>
          </w:p>
        </w:tc>
      </w:tr>
      <w:tr w:rsidR="00A77ADE" w14:paraId="1E6D5D89" w14:textId="77777777" w:rsidTr="0093696B">
        <w:tc>
          <w:tcPr>
            <w:tcW w:w="2929" w:type="dxa"/>
            <w:vAlign w:val="center"/>
          </w:tcPr>
          <w:p w14:paraId="4716138F" w14:textId="77777777" w:rsidR="00A77ADE" w:rsidRDefault="00A77ADE" w:rsidP="00A77ADE">
            <w:pPr>
              <w:jc w:val="center"/>
            </w:pPr>
            <w:r>
              <w:rPr>
                <w:rFonts w:hint="eastAsia"/>
              </w:rPr>
              <w:t>1</w:t>
            </w:r>
            <w:r>
              <w:t>0 kHz</w:t>
            </w:r>
          </w:p>
        </w:tc>
        <w:tc>
          <w:tcPr>
            <w:tcW w:w="2930" w:type="dxa"/>
            <w:vAlign w:val="center"/>
          </w:tcPr>
          <w:p w14:paraId="34F927E5" w14:textId="2BA051F6" w:rsidR="00A77ADE" w:rsidRDefault="00A77ADE" w:rsidP="00A77ADE">
            <w:pPr>
              <w:jc w:val="center"/>
            </w:pPr>
            <w:r>
              <w:rPr>
                <w:rFonts w:eastAsia="等线" w:cs="Times New Roman"/>
                <w:color w:val="000000"/>
              </w:rPr>
              <w:t>13.71%</w:t>
            </w:r>
          </w:p>
        </w:tc>
        <w:tc>
          <w:tcPr>
            <w:tcW w:w="2930" w:type="dxa"/>
            <w:vAlign w:val="center"/>
          </w:tcPr>
          <w:p w14:paraId="557C58F4" w14:textId="2F444572" w:rsidR="00A77ADE" w:rsidRDefault="00A77ADE" w:rsidP="00A77ADE">
            <w:pPr>
              <w:jc w:val="center"/>
            </w:pPr>
            <w:r>
              <w:rPr>
                <w:rFonts w:eastAsia="等线" w:cs="Times New Roman"/>
                <w:color w:val="000000"/>
              </w:rPr>
              <w:t>991.03%</w:t>
            </w:r>
          </w:p>
        </w:tc>
      </w:tr>
      <w:tr w:rsidR="00A77ADE" w14:paraId="59A9ABE9" w14:textId="77777777" w:rsidTr="0093696B">
        <w:tc>
          <w:tcPr>
            <w:tcW w:w="2929" w:type="dxa"/>
            <w:vAlign w:val="center"/>
          </w:tcPr>
          <w:p w14:paraId="64AA22E4" w14:textId="77777777" w:rsidR="00A77ADE" w:rsidRDefault="00A77ADE" w:rsidP="00A77ADE">
            <w:pPr>
              <w:jc w:val="center"/>
            </w:pPr>
            <w:r>
              <w:rPr>
                <w:rFonts w:hint="eastAsia"/>
              </w:rPr>
              <w:t>5</w:t>
            </w:r>
            <w:r>
              <w:t xml:space="preserve"> kHz</w:t>
            </w:r>
          </w:p>
        </w:tc>
        <w:tc>
          <w:tcPr>
            <w:tcW w:w="2930" w:type="dxa"/>
            <w:vAlign w:val="center"/>
          </w:tcPr>
          <w:p w14:paraId="6E0961A9" w14:textId="4075045D" w:rsidR="00A77ADE" w:rsidRDefault="00A77ADE" w:rsidP="00A77ADE">
            <w:pPr>
              <w:jc w:val="center"/>
            </w:pPr>
            <w:r>
              <w:rPr>
                <w:rFonts w:eastAsia="等线" w:cs="Times New Roman"/>
                <w:color w:val="000000"/>
              </w:rPr>
              <w:t>9.63%</w:t>
            </w:r>
          </w:p>
        </w:tc>
        <w:tc>
          <w:tcPr>
            <w:tcW w:w="2930" w:type="dxa"/>
            <w:vAlign w:val="center"/>
          </w:tcPr>
          <w:p w14:paraId="78F4929E" w14:textId="293344DA" w:rsidR="00A77ADE" w:rsidRDefault="00A77ADE" w:rsidP="00A77ADE">
            <w:pPr>
              <w:jc w:val="center"/>
            </w:pPr>
            <w:r>
              <w:rPr>
                <w:rFonts w:eastAsia="等线" w:cs="Times New Roman"/>
                <w:color w:val="000000"/>
              </w:rPr>
              <w:t>184.01%</w:t>
            </w:r>
          </w:p>
        </w:tc>
      </w:tr>
      <w:tr w:rsidR="00A77ADE" w14:paraId="464B3C10" w14:textId="77777777" w:rsidTr="0093696B">
        <w:tc>
          <w:tcPr>
            <w:tcW w:w="2929" w:type="dxa"/>
            <w:vAlign w:val="center"/>
          </w:tcPr>
          <w:p w14:paraId="5D34F4DE" w14:textId="77777777" w:rsidR="00A77ADE" w:rsidRDefault="00A77ADE" w:rsidP="00A77ADE">
            <w:pPr>
              <w:jc w:val="center"/>
            </w:pPr>
            <w:r>
              <w:rPr>
                <w:rFonts w:hint="eastAsia"/>
              </w:rPr>
              <w:t>1</w:t>
            </w:r>
            <w:r>
              <w:t xml:space="preserve"> kHz</w:t>
            </w:r>
          </w:p>
        </w:tc>
        <w:tc>
          <w:tcPr>
            <w:tcW w:w="2930" w:type="dxa"/>
            <w:vAlign w:val="center"/>
          </w:tcPr>
          <w:p w14:paraId="53A2BFB7" w14:textId="2A204793" w:rsidR="00A77ADE" w:rsidRDefault="00A77ADE" w:rsidP="00A77ADE">
            <w:pPr>
              <w:jc w:val="center"/>
            </w:pPr>
            <w:r>
              <w:rPr>
                <w:rFonts w:eastAsia="等线" w:cs="Times New Roman"/>
                <w:color w:val="000000"/>
              </w:rPr>
              <w:t>7.03%</w:t>
            </w:r>
          </w:p>
        </w:tc>
        <w:tc>
          <w:tcPr>
            <w:tcW w:w="2930" w:type="dxa"/>
            <w:vAlign w:val="center"/>
          </w:tcPr>
          <w:p w14:paraId="25A1ABDE" w14:textId="2FFE711F" w:rsidR="00A77ADE" w:rsidRDefault="00A77ADE" w:rsidP="00A77ADE">
            <w:pPr>
              <w:jc w:val="center"/>
            </w:pPr>
            <w:r>
              <w:rPr>
                <w:rFonts w:eastAsia="等线" w:cs="Times New Roman"/>
                <w:color w:val="000000"/>
              </w:rPr>
              <w:t>11.30%</w:t>
            </w:r>
          </w:p>
        </w:tc>
      </w:tr>
      <w:tr w:rsidR="00A77ADE" w14:paraId="71AED0BC" w14:textId="77777777" w:rsidTr="0093696B">
        <w:tc>
          <w:tcPr>
            <w:tcW w:w="2929" w:type="dxa"/>
            <w:vAlign w:val="center"/>
          </w:tcPr>
          <w:p w14:paraId="4F4C188A" w14:textId="77777777" w:rsidR="00A77ADE" w:rsidRDefault="00A77ADE" w:rsidP="00A77ADE">
            <w:pPr>
              <w:jc w:val="center"/>
            </w:pPr>
            <w:r>
              <w:rPr>
                <w:rFonts w:hint="eastAsia"/>
              </w:rPr>
              <w:t>5</w:t>
            </w:r>
            <w:r>
              <w:t xml:space="preserve">00 </w:t>
            </w:r>
            <w:r>
              <w:rPr>
                <w:rFonts w:hint="eastAsia"/>
              </w:rPr>
              <w:t>Hz</w:t>
            </w:r>
          </w:p>
        </w:tc>
        <w:tc>
          <w:tcPr>
            <w:tcW w:w="2930" w:type="dxa"/>
            <w:vAlign w:val="center"/>
          </w:tcPr>
          <w:p w14:paraId="35564119" w14:textId="7B00F2DB" w:rsidR="00A77ADE" w:rsidRDefault="00A77ADE" w:rsidP="00A77ADE">
            <w:pPr>
              <w:jc w:val="center"/>
            </w:pPr>
            <w:r>
              <w:rPr>
                <w:rFonts w:eastAsia="等线" w:cs="Times New Roman"/>
                <w:color w:val="000000"/>
              </w:rPr>
              <w:t>13.23%</w:t>
            </w:r>
          </w:p>
        </w:tc>
        <w:tc>
          <w:tcPr>
            <w:tcW w:w="2930" w:type="dxa"/>
            <w:vAlign w:val="center"/>
          </w:tcPr>
          <w:p w14:paraId="490C2330" w14:textId="4F467D44" w:rsidR="00A77ADE" w:rsidRDefault="00A77ADE" w:rsidP="00A77ADE">
            <w:pPr>
              <w:jc w:val="center"/>
            </w:pPr>
            <w:r>
              <w:rPr>
                <w:rFonts w:eastAsia="等线" w:cs="Times New Roman"/>
                <w:color w:val="000000"/>
              </w:rPr>
              <w:t>11.63%</w:t>
            </w:r>
          </w:p>
        </w:tc>
      </w:tr>
      <w:tr w:rsidR="00A77ADE" w14:paraId="015D7963" w14:textId="77777777" w:rsidTr="0093696B">
        <w:tc>
          <w:tcPr>
            <w:tcW w:w="2929" w:type="dxa"/>
            <w:vAlign w:val="center"/>
          </w:tcPr>
          <w:p w14:paraId="635DB78C" w14:textId="4DA92DFD" w:rsidR="00A77ADE" w:rsidRDefault="00A77ADE" w:rsidP="00A77ADE">
            <w:pPr>
              <w:jc w:val="center"/>
              <w:rPr>
                <w:rFonts w:hint="eastAsia"/>
              </w:rPr>
            </w:pPr>
            <w:r>
              <w:rPr>
                <w:rFonts w:hint="eastAsia"/>
              </w:rPr>
              <w:t>1</w:t>
            </w:r>
            <w:r>
              <w:t>00 Hz</w:t>
            </w:r>
          </w:p>
        </w:tc>
        <w:tc>
          <w:tcPr>
            <w:tcW w:w="2930" w:type="dxa"/>
            <w:vAlign w:val="center"/>
          </w:tcPr>
          <w:p w14:paraId="1D5765A8" w14:textId="4145333D" w:rsidR="00A77ADE" w:rsidRDefault="00A77ADE" w:rsidP="00A77ADE">
            <w:pPr>
              <w:jc w:val="center"/>
              <w:rPr>
                <w:rFonts w:eastAsia="等线" w:cs="Times New Roman"/>
                <w:color w:val="000000"/>
              </w:rPr>
            </w:pPr>
            <w:r>
              <w:rPr>
                <w:rFonts w:eastAsia="等线" w:cs="Times New Roman"/>
                <w:color w:val="000000"/>
              </w:rPr>
              <w:t>11.20%</w:t>
            </w:r>
          </w:p>
        </w:tc>
        <w:tc>
          <w:tcPr>
            <w:tcW w:w="2930" w:type="dxa"/>
            <w:vAlign w:val="center"/>
          </w:tcPr>
          <w:p w14:paraId="3CE391CF" w14:textId="5E406CB9" w:rsidR="00A77ADE" w:rsidRDefault="00A77ADE" w:rsidP="00A77ADE">
            <w:pPr>
              <w:jc w:val="center"/>
              <w:rPr>
                <w:rFonts w:eastAsia="等线" w:cs="Times New Roman"/>
                <w:color w:val="000000"/>
              </w:rPr>
            </w:pPr>
            <w:r>
              <w:rPr>
                <w:rFonts w:eastAsia="等线" w:cs="Times New Roman"/>
                <w:color w:val="000000"/>
              </w:rPr>
              <w:t>4.25%</w:t>
            </w:r>
          </w:p>
        </w:tc>
      </w:tr>
    </w:tbl>
    <w:p w14:paraId="5A8AB681" w14:textId="5BF17E31" w:rsidR="00A77ADE" w:rsidRDefault="00A77ADE" w:rsidP="00A77ADE">
      <w:pPr>
        <w:spacing w:afterLines="50" w:after="163"/>
        <w:jc w:val="center"/>
        <w:rPr>
          <w:sz w:val="21"/>
          <w:szCs w:val="20"/>
        </w:rPr>
      </w:pPr>
      <w:r>
        <w:rPr>
          <w:sz w:val="21"/>
          <w:szCs w:val="20"/>
        </w:rPr>
        <w:t xml:space="preserve">Table </w:t>
      </w:r>
      <w:r w:rsidR="009D63AF">
        <w:rPr>
          <w:sz w:val="21"/>
          <w:szCs w:val="20"/>
        </w:rPr>
        <w:t>5</w:t>
      </w:r>
      <w:r w:rsidRPr="00371C6F">
        <w:rPr>
          <w:sz w:val="21"/>
          <w:szCs w:val="20"/>
        </w:rPr>
        <w:t xml:space="preserve">. </w:t>
      </w:r>
      <w:r>
        <w:rPr>
          <w:sz w:val="21"/>
          <w:szCs w:val="20"/>
        </w:rPr>
        <w:t>Relative error for measurements</w:t>
      </w:r>
    </w:p>
    <w:p w14:paraId="7C2F7D0B" w14:textId="72B22DDF" w:rsidR="00A77ADE" w:rsidRPr="00213B3B" w:rsidRDefault="00213B3B" w:rsidP="00213B3B">
      <w:pPr>
        <w:spacing w:afterLines="50" w:after="163"/>
        <w:ind w:firstLine="420"/>
        <w:rPr>
          <w:rFonts w:hint="eastAsia"/>
          <w:szCs w:val="24"/>
        </w:rPr>
      </w:pPr>
      <w:r>
        <w:rPr>
          <w:szCs w:val="24"/>
        </w:rPr>
        <w:t>From this table, we can know that</w:t>
      </w:r>
      <w:r w:rsidR="00953DE3">
        <w:rPr>
          <w:szCs w:val="24"/>
        </w:rPr>
        <w:t xml:space="preserve"> some of</w:t>
      </w:r>
      <w:r>
        <w:rPr>
          <w:szCs w:val="24"/>
        </w:rPr>
        <w:t xml:space="preserve"> the relative error</w:t>
      </w:r>
      <w:r w:rsidR="00953DE3">
        <w:rPr>
          <w:szCs w:val="24"/>
        </w:rPr>
        <w:t>s are</w:t>
      </w:r>
      <w:r>
        <w:rPr>
          <w:szCs w:val="24"/>
        </w:rPr>
        <w:t xml:space="preserve"> large. We may think that this is because that</w:t>
      </w:r>
      <w:r>
        <w:rPr>
          <w:rFonts w:hint="eastAsia"/>
          <w:szCs w:val="24"/>
        </w:rPr>
        <w:t xml:space="preserve"> </w:t>
      </w:r>
      <w:r>
        <w:rPr>
          <w:szCs w:val="24"/>
        </w:rPr>
        <w:t>(1) t</w:t>
      </w:r>
      <w:r w:rsidRPr="00213B3B">
        <w:rPr>
          <w:szCs w:val="24"/>
        </w:rPr>
        <w:t>he filter is not ideal;</w:t>
      </w:r>
      <w:r>
        <w:rPr>
          <w:szCs w:val="24"/>
        </w:rPr>
        <w:t xml:space="preserve"> (2) t</w:t>
      </w:r>
      <w:r w:rsidRPr="00213B3B">
        <w:rPr>
          <w:szCs w:val="24"/>
        </w:rPr>
        <w:t>here is resistance in the wire;</w:t>
      </w:r>
      <w:r>
        <w:rPr>
          <w:szCs w:val="24"/>
        </w:rPr>
        <w:t xml:space="preserve"> (3) t</w:t>
      </w:r>
      <w:r w:rsidRPr="00213B3B">
        <w:rPr>
          <w:szCs w:val="24"/>
        </w:rPr>
        <w:t>he connection is not good;</w:t>
      </w:r>
      <w:r>
        <w:rPr>
          <w:szCs w:val="24"/>
        </w:rPr>
        <w:t xml:space="preserve"> (4) t</w:t>
      </w:r>
      <w:r w:rsidRPr="00213B3B">
        <w:rPr>
          <w:szCs w:val="24"/>
        </w:rPr>
        <w:t>he precision of the instrument is not high.</w:t>
      </w:r>
      <w:r w:rsidR="00953DE3">
        <w:rPr>
          <w:rFonts w:hint="eastAsia"/>
          <w:szCs w:val="24"/>
        </w:rPr>
        <w:t xml:space="preserve"> </w:t>
      </w:r>
      <w:r w:rsidR="00953DE3">
        <w:rPr>
          <w:szCs w:val="24"/>
        </w:rPr>
        <w:t xml:space="preserve">Besides, we find some cases that </w:t>
      </w:r>
      <w:r w:rsidR="00953DE3">
        <w:t>t</w:t>
      </w:r>
      <w:r w:rsidR="00953DE3">
        <w:t>ransfer function magnitude</w:t>
      </w:r>
      <w:r w:rsidR="00953DE3">
        <w:t xml:space="preserve"> is larger than 1. We think this is mainly due to the non-ideal filter.</w:t>
      </w:r>
    </w:p>
    <w:p w14:paraId="39E57DB7" w14:textId="477DDB4B" w:rsidR="00236FCC" w:rsidRDefault="00236FCC" w:rsidP="00236FCC">
      <w:pPr>
        <w:pStyle w:val="a3"/>
        <w:numPr>
          <w:ilvl w:val="0"/>
          <w:numId w:val="18"/>
        </w:numPr>
        <w:spacing w:afterLines="50" w:after="163"/>
        <w:ind w:firstLineChars="0"/>
        <w:rPr>
          <w:b/>
          <w:bCs/>
          <w:sz w:val="28"/>
          <w:szCs w:val="28"/>
        </w:rPr>
      </w:pPr>
      <w:r w:rsidRPr="00236FCC">
        <w:rPr>
          <w:b/>
          <w:bCs/>
          <w:sz w:val="28"/>
          <w:szCs w:val="28"/>
        </w:rPr>
        <w:t>Band-pass filter</w:t>
      </w:r>
    </w:p>
    <w:p w14:paraId="4252B8AB" w14:textId="7932954B" w:rsidR="00793F00" w:rsidRPr="00953DE3" w:rsidRDefault="00793F00" w:rsidP="00953DE3">
      <w:pPr>
        <w:widowControl/>
        <w:spacing w:afterLines="50" w:after="163"/>
        <w:ind w:firstLine="420"/>
        <w:rPr>
          <w:rFonts w:cs="Times New Roman"/>
          <w:kern w:val="0"/>
          <w:szCs w:val="24"/>
        </w:rPr>
      </w:pPr>
      <w:r w:rsidRPr="00793F00">
        <w:rPr>
          <w:szCs w:val="24"/>
        </w:rPr>
        <w:t>According to the procedure described in 2.2., we can get the table below (Table</w:t>
      </w:r>
      <w:r w:rsidR="009D63AF">
        <w:rPr>
          <w:szCs w:val="24"/>
        </w:rPr>
        <w:t xml:space="preserve"> 6</w:t>
      </w:r>
      <w:r w:rsidRPr="00793F00">
        <w:rPr>
          <w:szCs w:val="24"/>
        </w:rPr>
        <w:t>).</w:t>
      </w:r>
      <w:r w:rsidR="00953DE3" w:rsidRPr="00953DE3">
        <w:rPr>
          <w:szCs w:val="24"/>
        </w:rPr>
        <w:t xml:space="preserve"> </w:t>
      </w:r>
      <w:r w:rsidR="00953DE3">
        <w:rPr>
          <w:szCs w:val="24"/>
        </w:rPr>
        <w:t>The</w:t>
      </w:r>
      <w:r w:rsidR="00953DE3">
        <w:rPr>
          <w:szCs w:val="24"/>
        </w:rPr>
        <w:t xml:space="preserve"> </w:t>
      </w:r>
      <w:r w:rsidR="00953DE3">
        <w:rPr>
          <w:szCs w:val="24"/>
        </w:rPr>
        <w:t xml:space="preserve">theoretical value uses </w:t>
      </w:r>
      <m:oMath>
        <m:r>
          <w:rPr>
            <w:rFonts w:ascii="Cambria Math" w:hAnsi="Cambria Math"/>
          </w:rPr>
          <m:t>H</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d>
              <m:dPr>
                <m:ctrlPr>
                  <w:rPr>
                    <w:rFonts w:ascii="Cambria Math" w:hAnsi="Cambria Math"/>
                    <w:i/>
                  </w:rPr>
                </m:ctrlPr>
              </m:dPr>
              <m:e>
                <m:r>
                  <w:rPr>
                    <w:rFonts w:ascii="Cambria Math" w:hAnsi="Cambria Math"/>
                  </w:rPr>
                  <m:t>ω</m:t>
                </m:r>
              </m:e>
            </m:d>
          </m:num>
          <m:den>
            <m:sSub>
              <m:sSubPr>
                <m:ctrlPr>
                  <w:rPr>
                    <w:rFonts w:ascii="Cambria Math" w:hAnsi="Cambria Math"/>
                    <w:i/>
                  </w:rPr>
                </m:ctrlPr>
              </m:sSubPr>
              <m:e>
                <m:r>
                  <w:rPr>
                    <w:rFonts w:ascii="Cambria Math" w:hAnsi="Cambria Math"/>
                  </w:rPr>
                  <m:t>V</m:t>
                </m:r>
              </m:e>
              <m:sub>
                <m:r>
                  <w:rPr>
                    <w:rFonts w:ascii="Cambria Math" w:hAnsi="Cambria Math"/>
                  </w:rPr>
                  <m:t>in</m:t>
                </m:r>
              </m:sub>
            </m:sSub>
            <m:d>
              <m:dPr>
                <m:ctrlPr>
                  <w:rPr>
                    <w:rFonts w:ascii="Cambria Math" w:hAnsi="Cambria Math"/>
                    <w:i/>
                  </w:rPr>
                </m:ctrlPr>
              </m:dPr>
              <m:e>
                <m:r>
                  <w:rPr>
                    <w:rFonts w:ascii="Cambria Math" w:hAnsi="Cambria Math"/>
                  </w:rPr>
                  <m:t>ω</m:t>
                </m:r>
              </m:e>
            </m:d>
          </m:den>
        </m:f>
        <m:r>
          <w:rPr>
            <w:rFonts w:ascii="Cambria Math" w:hAnsi="Cambria Math" w:cs="Times New Roman"/>
            <w:kern w:val="0"/>
            <w:szCs w:val="24"/>
          </w:rPr>
          <m:t>=</m:t>
        </m:r>
        <m:f>
          <m:fPr>
            <m:ctrlPr>
              <w:rPr>
                <w:rFonts w:ascii="Cambria Math" w:hAnsi="Cambria Math" w:cs="Times New Roman"/>
                <w:kern w:val="0"/>
                <w:szCs w:val="24"/>
              </w:rPr>
            </m:ctrlPr>
          </m:fPr>
          <m:num>
            <m:r>
              <w:rPr>
                <w:rFonts w:ascii="Cambria Math" w:hAnsi="Cambria Math" w:cs="Times New Roman"/>
                <w:kern w:val="0"/>
                <w:szCs w:val="24"/>
              </w:rPr>
              <m:t>R</m:t>
            </m:r>
            <m:ctrlPr>
              <w:rPr>
                <w:rFonts w:ascii="Cambria Math" w:hAnsi="Cambria Math" w:cs="Times New Roman"/>
                <w:i/>
                <w:kern w:val="0"/>
                <w:szCs w:val="24"/>
              </w:rPr>
            </m:ctrlPr>
          </m:num>
          <m:den>
            <m:r>
              <w:rPr>
                <w:rFonts w:ascii="Cambria Math" w:hAnsi="Cambria Math" w:cs="Times New Roman"/>
                <w:kern w:val="0"/>
                <w:szCs w:val="24"/>
              </w:rPr>
              <m:t>R+j</m:t>
            </m:r>
            <m:d>
              <m:dPr>
                <m:ctrlPr>
                  <w:rPr>
                    <w:rFonts w:ascii="Cambria Math" w:hAnsi="Cambria Math" w:cs="Times New Roman"/>
                    <w:kern w:val="0"/>
                    <w:szCs w:val="24"/>
                  </w:rPr>
                </m:ctrlPr>
              </m:dPr>
              <m:e>
                <m:r>
                  <m:rPr>
                    <m:sty m:val="p"/>
                  </m:rPr>
                  <w:rPr>
                    <w:rFonts w:ascii="Cambria Math" w:hAnsi="Cambria Math" w:cs="Times New Roman"/>
                    <w:kern w:val="0"/>
                    <w:szCs w:val="24"/>
                  </w:rPr>
                  <m:t>ω</m:t>
                </m:r>
                <m:r>
                  <w:rPr>
                    <w:rFonts w:ascii="Cambria Math" w:hAnsi="Cambria Math" w:cs="Times New Roman"/>
                    <w:kern w:val="0"/>
                    <w:szCs w:val="24"/>
                  </w:rPr>
                  <m:t>L-</m:t>
                </m:r>
                <m:f>
                  <m:fPr>
                    <m:ctrlPr>
                      <w:rPr>
                        <w:rFonts w:ascii="Cambria Math" w:hAnsi="Cambria Math" w:cs="Times New Roman"/>
                        <w:kern w:val="0"/>
                        <w:szCs w:val="24"/>
                      </w:rPr>
                    </m:ctrlPr>
                  </m:fPr>
                  <m:num>
                    <m:r>
                      <w:rPr>
                        <w:rFonts w:ascii="Cambria Math" w:hAnsi="Cambria Math" w:cs="Times New Roman"/>
                        <w:kern w:val="0"/>
                        <w:szCs w:val="24"/>
                      </w:rPr>
                      <m:t>1</m:t>
                    </m:r>
                    <m:ctrlPr>
                      <w:rPr>
                        <w:rFonts w:ascii="Cambria Math" w:hAnsi="Cambria Math" w:cs="Times New Roman"/>
                        <w:i/>
                        <w:kern w:val="0"/>
                        <w:szCs w:val="24"/>
                      </w:rPr>
                    </m:ctrlPr>
                  </m:num>
                  <m:den>
                    <m:r>
                      <m:rPr>
                        <m:sty m:val="p"/>
                      </m:rPr>
                      <w:rPr>
                        <w:rFonts w:ascii="Cambria Math" w:hAnsi="Cambria Math" w:cs="Times New Roman"/>
                        <w:kern w:val="0"/>
                        <w:szCs w:val="24"/>
                      </w:rPr>
                      <m:t>ω</m:t>
                    </m:r>
                    <m:r>
                      <w:rPr>
                        <w:rFonts w:ascii="Cambria Math" w:hAnsi="Cambria Math" w:cs="Times New Roman"/>
                        <w:kern w:val="0"/>
                        <w:szCs w:val="24"/>
                      </w:rPr>
                      <m:t>C</m:t>
                    </m:r>
                    <m:ctrlPr>
                      <w:rPr>
                        <w:rFonts w:ascii="Cambria Math" w:hAnsi="Cambria Math" w:cs="Times New Roman"/>
                        <w:i/>
                        <w:kern w:val="0"/>
                        <w:szCs w:val="24"/>
                      </w:rPr>
                    </m:ctrlPr>
                  </m:den>
                </m:f>
                <m:ctrlPr>
                  <w:rPr>
                    <w:rFonts w:ascii="Cambria Math" w:hAnsi="Cambria Math" w:cs="Times New Roman"/>
                    <w:i/>
                    <w:kern w:val="0"/>
                    <w:szCs w:val="24"/>
                  </w:rPr>
                </m:ctrlPr>
              </m:e>
            </m:d>
            <m:ctrlPr>
              <w:rPr>
                <w:rFonts w:ascii="Cambria Math" w:hAnsi="Cambria Math" w:cs="Times New Roman"/>
                <w:i/>
                <w:kern w:val="0"/>
                <w:szCs w:val="24"/>
              </w:rPr>
            </m:ctrlPr>
          </m:den>
        </m:f>
      </m:oMath>
      <w:r w:rsidR="00953DE3">
        <w:rPr>
          <w:rFonts w:cs="Times New Roman" w:hint="eastAsia"/>
          <w:kern w:val="0"/>
          <w:szCs w:val="24"/>
        </w:rPr>
        <w:t xml:space="preserve"> </w:t>
      </w:r>
      <w:r w:rsidR="00953DE3">
        <w:t>and</w:t>
      </w:r>
      <w:r w:rsidR="00953DE3">
        <w:rPr>
          <w:rFonts w:hint="eastAsia"/>
          <w:i/>
        </w:rPr>
        <w:t xml:space="preserve"> </w:t>
      </w:r>
      <m:oMath>
        <m:sSub>
          <m:sSubPr>
            <m:ctrlPr>
              <w:rPr>
                <w:rFonts w:ascii="Cambria Math" w:hAnsi="Cambria Math"/>
                <w:i/>
              </w:rPr>
            </m:ctrlPr>
          </m:sSubPr>
          <m:e>
            <m:r>
              <w:rPr>
                <w:rFonts w:ascii="Cambria Math" w:hAnsi="Cambria Math"/>
              </w:rPr>
              <m:t>H</m:t>
            </m:r>
            <m:d>
              <m:dPr>
                <m:ctrlPr>
                  <w:rPr>
                    <w:rFonts w:ascii="Cambria Math" w:hAnsi="Cambria Math"/>
                    <w:i/>
                  </w:rPr>
                </m:ctrlPr>
              </m:dPr>
              <m:e>
                <m:r>
                  <w:rPr>
                    <w:rFonts w:ascii="Cambria Math" w:hAnsi="Cambria Math"/>
                  </w:rPr>
                  <m:t>ω</m:t>
                </m:r>
              </m:e>
            </m:d>
          </m:e>
          <m:sub>
            <m:r>
              <m:rPr>
                <m:sty m:val="p"/>
              </m:rPr>
              <w:rPr>
                <w:rFonts w:ascii="Cambria Math" w:hAnsi="Cambria Math"/>
              </w:rPr>
              <m:t>in dB</m:t>
            </m:r>
          </m:sub>
        </m:sSub>
        <m:r>
          <w:rPr>
            <w:rFonts w:ascii="Cambria Math" w:hAnsi="Cambria Math"/>
          </w:rPr>
          <m:t>=</m:t>
        </m:r>
        <m:r>
          <m:rPr>
            <m:sty m:val="p"/>
          </m:rPr>
          <w:rPr>
            <w:rFonts w:ascii="Cambria Math"/>
          </w:rPr>
          <m:t>20</m:t>
        </m:r>
        <m:sSub>
          <m:sSubPr>
            <m:ctrlPr>
              <w:rPr>
                <w:rFonts w:ascii="Cambria Math" w:eastAsia="MS Gothic" w:hAnsi="Cambria Math" w:cs="MS Gothic"/>
                <w:iCs/>
              </w:rPr>
            </m:ctrlPr>
          </m:sSubPr>
          <m:e>
            <m:r>
              <m:rPr>
                <m:sty m:val="p"/>
              </m:rPr>
              <w:rPr>
                <w:rFonts w:ascii="Cambria Math" w:eastAsia="MS Gothic" w:hAnsi="Cambria Math" w:cs="MS Gothic"/>
              </w:rPr>
              <m:t>log</m:t>
            </m:r>
          </m:e>
          <m:sub>
            <m:r>
              <w:rPr>
                <w:rFonts w:ascii="Cambria Math" w:eastAsia="MS Gothic" w:hAnsi="Cambria Math" w:cs="MS Gothic"/>
              </w:rPr>
              <m:t>10</m:t>
            </m:r>
          </m:sub>
        </m:sSub>
        <m:r>
          <w:rPr>
            <w:rFonts w:ascii="Cambria Math" w:hAnsi="Cambria Math"/>
          </w:rPr>
          <m:t>H</m:t>
        </m:r>
        <m:d>
          <m:dPr>
            <m:ctrlPr>
              <w:rPr>
                <w:rFonts w:ascii="Cambria Math" w:hAnsi="Cambria Math"/>
                <w:i/>
              </w:rPr>
            </m:ctrlPr>
          </m:dPr>
          <m:e>
            <m:r>
              <w:rPr>
                <w:rFonts w:ascii="Cambria Math" w:hAnsi="Cambria Math"/>
              </w:rPr>
              <m:t>ω</m:t>
            </m:r>
          </m:e>
        </m:d>
      </m:oMath>
      <w:r w:rsidR="00953DE3">
        <w:rPr>
          <w:rFonts w:hint="eastAsia"/>
          <w:i/>
        </w:rPr>
        <w:t xml:space="preserve"> </w:t>
      </w:r>
      <w:r w:rsidR="00953DE3">
        <w:t>to calculate.</w:t>
      </w:r>
    </w:p>
    <w:tbl>
      <w:tblPr>
        <w:tblStyle w:val="a7"/>
        <w:tblW w:w="9067" w:type="dxa"/>
        <w:tblLayout w:type="fixed"/>
        <w:tblLook w:val="04A0" w:firstRow="1" w:lastRow="0" w:firstColumn="1" w:lastColumn="0" w:noHBand="0" w:noVBand="1"/>
      </w:tblPr>
      <w:tblGrid>
        <w:gridCol w:w="1295"/>
        <w:gridCol w:w="1295"/>
        <w:gridCol w:w="1295"/>
        <w:gridCol w:w="1296"/>
        <w:gridCol w:w="1295"/>
        <w:gridCol w:w="1295"/>
        <w:gridCol w:w="1296"/>
      </w:tblGrid>
      <w:tr w:rsidR="00236FCC" w14:paraId="34C7CE12" w14:textId="77777777" w:rsidTr="00236FCC">
        <w:tc>
          <w:tcPr>
            <w:tcW w:w="1295" w:type="dxa"/>
            <w:vAlign w:val="center"/>
          </w:tcPr>
          <w:p w14:paraId="1D67A5E0" w14:textId="77777777" w:rsidR="00236FCC" w:rsidRDefault="00236FCC" w:rsidP="00793F00">
            <w:pPr>
              <w:jc w:val="center"/>
            </w:pPr>
            <w:r>
              <w:t>Frequency</w:t>
            </w:r>
          </w:p>
        </w:tc>
        <w:tc>
          <w:tcPr>
            <w:tcW w:w="1295" w:type="dxa"/>
            <w:vAlign w:val="center"/>
          </w:tcPr>
          <w:p w14:paraId="2C533D7F" w14:textId="77777777" w:rsidR="00236FCC" w:rsidRDefault="00236FCC" w:rsidP="00793F00">
            <w:pPr>
              <w:jc w:val="center"/>
            </w:pPr>
            <w:r>
              <w:t xml:space="preserve">Input signal amplitude, </w:t>
            </w:r>
            <m:oMath>
              <m:sSub>
                <m:sSubPr>
                  <m:ctrlPr>
                    <w:rPr>
                      <w:rFonts w:ascii="Cambria Math" w:hAnsi="Cambria Math"/>
                      <w:i/>
                    </w:rPr>
                  </m:ctrlPr>
                </m:sSubPr>
                <m:e>
                  <m:r>
                    <w:rPr>
                      <w:rFonts w:ascii="Cambria Math" w:hAnsi="Cambria Math"/>
                    </w:rPr>
                    <m:t>V</m:t>
                  </m:r>
                </m:e>
                <m:sub>
                  <m:r>
                    <w:rPr>
                      <w:rFonts w:ascii="Cambria Math" w:hAnsi="Cambria Math"/>
                    </w:rPr>
                    <m:t>ppk</m:t>
                  </m:r>
                </m:sub>
              </m:sSub>
            </m:oMath>
          </w:p>
        </w:tc>
        <w:tc>
          <w:tcPr>
            <w:tcW w:w="1295" w:type="dxa"/>
            <w:vAlign w:val="center"/>
          </w:tcPr>
          <w:p w14:paraId="106AF0AE" w14:textId="77777777" w:rsidR="00236FCC" w:rsidRDefault="00236FCC" w:rsidP="00793F00">
            <w:pPr>
              <w:jc w:val="center"/>
            </w:pPr>
            <w:r>
              <w:t>Output signal amplitude, (m)</w:t>
            </w:r>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ppk</m:t>
                  </m:r>
                </m:sub>
              </m:sSub>
            </m:oMath>
          </w:p>
        </w:tc>
        <w:tc>
          <w:tcPr>
            <w:tcW w:w="1296" w:type="dxa"/>
            <w:vAlign w:val="center"/>
          </w:tcPr>
          <w:p w14:paraId="719FF7E2" w14:textId="77777777" w:rsidR="00236FCC" w:rsidRDefault="00236FCC" w:rsidP="00793F00">
            <w:pPr>
              <w:jc w:val="center"/>
            </w:pPr>
            <w:r>
              <w:t>Transfer function magnitude</w:t>
            </w:r>
          </w:p>
        </w:tc>
        <w:tc>
          <w:tcPr>
            <w:tcW w:w="1295" w:type="dxa"/>
            <w:vAlign w:val="center"/>
          </w:tcPr>
          <w:p w14:paraId="20F58D8B" w14:textId="77777777" w:rsidR="00236FCC" w:rsidRDefault="00236FCC" w:rsidP="00793F00">
            <w:pPr>
              <w:jc w:val="center"/>
            </w:pPr>
            <w:r>
              <w:t>Expected transfer function magnitude</w:t>
            </w:r>
          </w:p>
        </w:tc>
        <w:tc>
          <w:tcPr>
            <w:tcW w:w="1295" w:type="dxa"/>
            <w:vAlign w:val="center"/>
          </w:tcPr>
          <w:p w14:paraId="0743CB77" w14:textId="77777777" w:rsidR="00236FCC" w:rsidRDefault="00236FCC" w:rsidP="00793F00">
            <w:pPr>
              <w:jc w:val="center"/>
            </w:pPr>
            <w:r>
              <w:t>Transfer function magnitude, in dB</w:t>
            </w:r>
          </w:p>
        </w:tc>
        <w:tc>
          <w:tcPr>
            <w:tcW w:w="1296" w:type="dxa"/>
            <w:vAlign w:val="center"/>
          </w:tcPr>
          <w:p w14:paraId="4EE15006" w14:textId="77777777" w:rsidR="00236FCC" w:rsidRDefault="00236FCC" w:rsidP="00793F00">
            <w:pPr>
              <w:jc w:val="center"/>
            </w:pPr>
            <w:r>
              <w:t>Expected transfer function magnitude, in dB</w:t>
            </w:r>
          </w:p>
        </w:tc>
      </w:tr>
      <w:tr w:rsidR="00793F00" w14:paraId="6133259F" w14:textId="77777777" w:rsidTr="00236FCC">
        <w:tc>
          <w:tcPr>
            <w:tcW w:w="1295" w:type="dxa"/>
            <w:vAlign w:val="center"/>
          </w:tcPr>
          <w:p w14:paraId="703964D9" w14:textId="77777777" w:rsidR="00793F00" w:rsidRDefault="00793F00" w:rsidP="00793F00">
            <w:pPr>
              <w:jc w:val="center"/>
            </w:pPr>
            <w:r>
              <w:rPr>
                <w:rFonts w:hint="eastAsia"/>
              </w:rPr>
              <w:t>1</w:t>
            </w:r>
            <w:r>
              <w:t xml:space="preserve"> MHz</w:t>
            </w:r>
          </w:p>
        </w:tc>
        <w:tc>
          <w:tcPr>
            <w:tcW w:w="1295" w:type="dxa"/>
            <w:vAlign w:val="center"/>
          </w:tcPr>
          <w:p w14:paraId="64DED0A4" w14:textId="48CB9A81" w:rsidR="00793F00" w:rsidRDefault="00793F00" w:rsidP="00793F00">
            <w:pPr>
              <w:jc w:val="center"/>
            </w:pPr>
            <w:r>
              <w:rPr>
                <w:rFonts w:hint="eastAsia"/>
              </w:rPr>
              <w:t>5</w:t>
            </w:r>
            <w:r>
              <w:t>.0</w:t>
            </w:r>
          </w:p>
        </w:tc>
        <w:tc>
          <w:tcPr>
            <w:tcW w:w="1295" w:type="dxa"/>
            <w:vAlign w:val="center"/>
          </w:tcPr>
          <w:p w14:paraId="52F70E80" w14:textId="32730775" w:rsidR="00793F00" w:rsidRDefault="00793F00" w:rsidP="00793F00">
            <w:pPr>
              <w:jc w:val="center"/>
            </w:pPr>
            <w:r>
              <w:rPr>
                <w:rFonts w:hint="eastAsia"/>
              </w:rPr>
              <w:t>5</w:t>
            </w:r>
            <w:r>
              <w:t>80</w:t>
            </w:r>
          </w:p>
        </w:tc>
        <w:tc>
          <w:tcPr>
            <w:tcW w:w="1296" w:type="dxa"/>
            <w:vAlign w:val="center"/>
          </w:tcPr>
          <w:p w14:paraId="6AF4260E" w14:textId="2F7EDA3E" w:rsidR="00793F00" w:rsidRDefault="00793F00" w:rsidP="00793F00">
            <w:pPr>
              <w:jc w:val="center"/>
            </w:pPr>
            <w:r>
              <w:rPr>
                <w:rFonts w:eastAsia="等线" w:cs="Times New Roman"/>
                <w:color w:val="000000"/>
              </w:rPr>
              <w:t>0.1160</w:t>
            </w:r>
          </w:p>
        </w:tc>
        <w:tc>
          <w:tcPr>
            <w:tcW w:w="1295" w:type="dxa"/>
            <w:vAlign w:val="center"/>
          </w:tcPr>
          <w:p w14:paraId="3364D3F5" w14:textId="30875A1C" w:rsidR="00793F00" w:rsidRDefault="00793F00" w:rsidP="00793F00">
            <w:pPr>
              <w:jc w:val="center"/>
            </w:pPr>
            <w:r>
              <w:rPr>
                <w:rFonts w:eastAsia="等线" w:cs="Times New Roman"/>
                <w:color w:val="000000"/>
              </w:rPr>
              <w:t>0.1545</w:t>
            </w:r>
          </w:p>
        </w:tc>
        <w:tc>
          <w:tcPr>
            <w:tcW w:w="1295" w:type="dxa"/>
            <w:vAlign w:val="center"/>
          </w:tcPr>
          <w:p w14:paraId="3E2434FF" w14:textId="5398B8FD" w:rsidR="00793F00" w:rsidRDefault="00793F00" w:rsidP="00793F00">
            <w:pPr>
              <w:jc w:val="center"/>
            </w:pPr>
            <w:r>
              <w:rPr>
                <w:rFonts w:eastAsia="等线" w:cs="Times New Roman"/>
                <w:color w:val="000000"/>
              </w:rPr>
              <w:t>-18.7108</w:t>
            </w:r>
          </w:p>
        </w:tc>
        <w:tc>
          <w:tcPr>
            <w:tcW w:w="1296" w:type="dxa"/>
            <w:vAlign w:val="center"/>
          </w:tcPr>
          <w:p w14:paraId="0E11F00F" w14:textId="24FDB36E" w:rsidR="00793F00" w:rsidRDefault="00793F00" w:rsidP="00793F00">
            <w:pPr>
              <w:jc w:val="center"/>
            </w:pPr>
            <w:r>
              <w:rPr>
                <w:rFonts w:eastAsia="等线" w:cs="Times New Roman"/>
                <w:color w:val="000000"/>
              </w:rPr>
              <w:t>-16.2240</w:t>
            </w:r>
          </w:p>
        </w:tc>
      </w:tr>
      <w:tr w:rsidR="00793F00" w14:paraId="1CDCEBC2" w14:textId="77777777" w:rsidTr="00236FCC">
        <w:tc>
          <w:tcPr>
            <w:tcW w:w="1295" w:type="dxa"/>
            <w:vAlign w:val="center"/>
          </w:tcPr>
          <w:p w14:paraId="715D8137" w14:textId="0CF75C6D" w:rsidR="00793F00" w:rsidRDefault="00793F00" w:rsidP="00793F00">
            <w:pPr>
              <w:jc w:val="center"/>
            </w:pPr>
            <w:r>
              <w:rPr>
                <w:rFonts w:hint="eastAsia"/>
              </w:rPr>
              <w:t>5</w:t>
            </w:r>
            <w:r>
              <w:t>00 kHz</w:t>
            </w:r>
          </w:p>
        </w:tc>
        <w:tc>
          <w:tcPr>
            <w:tcW w:w="1295" w:type="dxa"/>
            <w:vAlign w:val="center"/>
          </w:tcPr>
          <w:p w14:paraId="2B330083" w14:textId="0FCEF6AB" w:rsidR="00793F00" w:rsidRDefault="00793F00" w:rsidP="00793F00">
            <w:pPr>
              <w:jc w:val="center"/>
            </w:pPr>
            <w:r>
              <w:rPr>
                <w:rFonts w:hint="eastAsia"/>
              </w:rPr>
              <w:t>5</w:t>
            </w:r>
            <w:r>
              <w:t>.0</w:t>
            </w:r>
          </w:p>
        </w:tc>
        <w:tc>
          <w:tcPr>
            <w:tcW w:w="1295" w:type="dxa"/>
            <w:vAlign w:val="center"/>
          </w:tcPr>
          <w:p w14:paraId="5EA759DC" w14:textId="23520E9B" w:rsidR="00793F00" w:rsidRDefault="00793F00" w:rsidP="00793F00">
            <w:pPr>
              <w:jc w:val="center"/>
            </w:pPr>
            <w:r>
              <w:t>1650</w:t>
            </w:r>
          </w:p>
        </w:tc>
        <w:tc>
          <w:tcPr>
            <w:tcW w:w="1296" w:type="dxa"/>
            <w:vAlign w:val="center"/>
          </w:tcPr>
          <w:p w14:paraId="552F3692" w14:textId="33D93D8E" w:rsidR="00793F00" w:rsidRDefault="00793F00" w:rsidP="00793F00">
            <w:pPr>
              <w:jc w:val="center"/>
            </w:pPr>
            <w:r>
              <w:rPr>
                <w:rFonts w:eastAsia="等线" w:cs="Times New Roman"/>
                <w:color w:val="000000"/>
              </w:rPr>
              <w:t>0.3300</w:t>
            </w:r>
          </w:p>
        </w:tc>
        <w:tc>
          <w:tcPr>
            <w:tcW w:w="1295" w:type="dxa"/>
            <w:vAlign w:val="center"/>
          </w:tcPr>
          <w:p w14:paraId="0F4D5D3A" w14:textId="301B4C13" w:rsidR="00793F00" w:rsidRDefault="00793F00" w:rsidP="00793F00">
            <w:pPr>
              <w:jc w:val="center"/>
            </w:pPr>
            <w:r>
              <w:rPr>
                <w:rFonts w:eastAsia="等线" w:cs="Times New Roman"/>
                <w:color w:val="000000"/>
              </w:rPr>
              <w:t>0.2986</w:t>
            </w:r>
          </w:p>
        </w:tc>
        <w:tc>
          <w:tcPr>
            <w:tcW w:w="1295" w:type="dxa"/>
            <w:vAlign w:val="center"/>
          </w:tcPr>
          <w:p w14:paraId="25FE39E9" w14:textId="2242466D" w:rsidR="00793F00" w:rsidRDefault="00793F00" w:rsidP="00793F00">
            <w:pPr>
              <w:jc w:val="center"/>
            </w:pPr>
            <w:r>
              <w:rPr>
                <w:rFonts w:eastAsia="等线" w:cs="Times New Roman"/>
                <w:color w:val="000000"/>
              </w:rPr>
              <w:t>-9.6297</w:t>
            </w:r>
          </w:p>
        </w:tc>
        <w:tc>
          <w:tcPr>
            <w:tcW w:w="1296" w:type="dxa"/>
            <w:vAlign w:val="center"/>
          </w:tcPr>
          <w:p w14:paraId="25007032" w14:textId="63948F0C" w:rsidR="00793F00" w:rsidRDefault="00793F00" w:rsidP="00793F00">
            <w:pPr>
              <w:jc w:val="center"/>
            </w:pPr>
            <w:r>
              <w:rPr>
                <w:rFonts w:eastAsia="等线" w:cs="Times New Roman"/>
                <w:color w:val="000000"/>
              </w:rPr>
              <w:t>-10.4981</w:t>
            </w:r>
          </w:p>
        </w:tc>
      </w:tr>
      <w:tr w:rsidR="00793F00" w14:paraId="6C03617B" w14:textId="77777777" w:rsidTr="00236FCC">
        <w:tc>
          <w:tcPr>
            <w:tcW w:w="1295" w:type="dxa"/>
            <w:vAlign w:val="center"/>
          </w:tcPr>
          <w:p w14:paraId="02372B1E" w14:textId="77777777" w:rsidR="00793F00" w:rsidRDefault="00793F00" w:rsidP="00793F00">
            <w:pPr>
              <w:jc w:val="center"/>
            </w:pPr>
            <w:r>
              <w:rPr>
                <w:rFonts w:hint="eastAsia"/>
              </w:rPr>
              <w:t>1</w:t>
            </w:r>
            <w:r>
              <w:t>00 kHz</w:t>
            </w:r>
          </w:p>
        </w:tc>
        <w:tc>
          <w:tcPr>
            <w:tcW w:w="1295" w:type="dxa"/>
            <w:vAlign w:val="center"/>
          </w:tcPr>
          <w:p w14:paraId="197DD606" w14:textId="5C43A04F" w:rsidR="00793F00" w:rsidRDefault="00793F00" w:rsidP="00793F00">
            <w:pPr>
              <w:jc w:val="center"/>
            </w:pPr>
            <w:r>
              <w:rPr>
                <w:rFonts w:hint="eastAsia"/>
              </w:rPr>
              <w:t>4</w:t>
            </w:r>
            <w:r>
              <w:t>.9</w:t>
            </w:r>
          </w:p>
        </w:tc>
        <w:tc>
          <w:tcPr>
            <w:tcW w:w="1295" w:type="dxa"/>
            <w:vAlign w:val="center"/>
          </w:tcPr>
          <w:p w14:paraId="0B885989" w14:textId="5C8F942A" w:rsidR="00793F00" w:rsidRDefault="00793F00" w:rsidP="00793F00">
            <w:pPr>
              <w:jc w:val="center"/>
            </w:pPr>
            <w:r>
              <w:rPr>
                <w:rFonts w:hint="eastAsia"/>
              </w:rPr>
              <w:t>4</w:t>
            </w:r>
            <w:r>
              <w:t>900</w:t>
            </w:r>
          </w:p>
        </w:tc>
        <w:tc>
          <w:tcPr>
            <w:tcW w:w="1296" w:type="dxa"/>
            <w:vAlign w:val="center"/>
          </w:tcPr>
          <w:p w14:paraId="08DF8D7A" w14:textId="5540BC30" w:rsidR="00793F00" w:rsidRDefault="00793F00" w:rsidP="00793F00">
            <w:pPr>
              <w:jc w:val="center"/>
            </w:pPr>
            <w:r>
              <w:rPr>
                <w:rFonts w:eastAsia="等线" w:cs="Times New Roman"/>
                <w:color w:val="000000"/>
              </w:rPr>
              <w:t>1.0000</w:t>
            </w:r>
          </w:p>
        </w:tc>
        <w:tc>
          <w:tcPr>
            <w:tcW w:w="1295" w:type="dxa"/>
            <w:vAlign w:val="center"/>
          </w:tcPr>
          <w:p w14:paraId="03433759" w14:textId="2F806ECE" w:rsidR="00793F00" w:rsidRDefault="00793F00" w:rsidP="00793F00">
            <w:pPr>
              <w:jc w:val="center"/>
            </w:pPr>
            <w:r>
              <w:rPr>
                <w:rFonts w:eastAsia="等线" w:cs="Times New Roman"/>
                <w:color w:val="000000"/>
              </w:rPr>
              <w:t>0.8484</w:t>
            </w:r>
          </w:p>
        </w:tc>
        <w:tc>
          <w:tcPr>
            <w:tcW w:w="1295" w:type="dxa"/>
            <w:vAlign w:val="center"/>
          </w:tcPr>
          <w:p w14:paraId="44AF0362" w14:textId="6D27A7DB" w:rsidR="00793F00" w:rsidRDefault="00793F00" w:rsidP="00793F00">
            <w:pPr>
              <w:jc w:val="center"/>
            </w:pPr>
            <w:r>
              <w:rPr>
                <w:rFonts w:eastAsia="等线" w:cs="Times New Roman"/>
                <w:color w:val="000000"/>
              </w:rPr>
              <w:t>0.0000</w:t>
            </w:r>
          </w:p>
        </w:tc>
        <w:tc>
          <w:tcPr>
            <w:tcW w:w="1296" w:type="dxa"/>
            <w:vAlign w:val="center"/>
          </w:tcPr>
          <w:p w14:paraId="0921AD56" w14:textId="255F604A" w:rsidR="00793F00" w:rsidRDefault="00793F00" w:rsidP="00793F00">
            <w:pPr>
              <w:jc w:val="center"/>
            </w:pPr>
            <w:r>
              <w:rPr>
                <w:rFonts w:eastAsia="等线" w:cs="Times New Roman"/>
                <w:color w:val="000000"/>
              </w:rPr>
              <w:t>-1.4275</w:t>
            </w:r>
          </w:p>
        </w:tc>
      </w:tr>
      <w:tr w:rsidR="00793F00" w14:paraId="4C7CB98E" w14:textId="77777777" w:rsidTr="00236FCC">
        <w:tc>
          <w:tcPr>
            <w:tcW w:w="1295" w:type="dxa"/>
            <w:vAlign w:val="center"/>
          </w:tcPr>
          <w:p w14:paraId="58BF9016" w14:textId="77777777" w:rsidR="00793F00" w:rsidRDefault="00793F00" w:rsidP="00793F00">
            <w:pPr>
              <w:jc w:val="center"/>
            </w:pPr>
            <w:r>
              <w:rPr>
                <w:rFonts w:hint="eastAsia"/>
              </w:rPr>
              <w:t>5</w:t>
            </w:r>
            <w:r>
              <w:t>0 kHz</w:t>
            </w:r>
          </w:p>
        </w:tc>
        <w:tc>
          <w:tcPr>
            <w:tcW w:w="1295" w:type="dxa"/>
            <w:vAlign w:val="center"/>
          </w:tcPr>
          <w:p w14:paraId="4807851E" w14:textId="60BFE0AC" w:rsidR="00793F00" w:rsidRDefault="00793F00" w:rsidP="00793F00">
            <w:pPr>
              <w:jc w:val="center"/>
            </w:pPr>
            <w:r>
              <w:rPr>
                <w:rFonts w:hint="eastAsia"/>
              </w:rPr>
              <w:t>4</w:t>
            </w:r>
            <w:r>
              <w:t>.8</w:t>
            </w:r>
          </w:p>
        </w:tc>
        <w:tc>
          <w:tcPr>
            <w:tcW w:w="1295" w:type="dxa"/>
            <w:vAlign w:val="center"/>
          </w:tcPr>
          <w:p w14:paraId="638AA3AB" w14:textId="32CBDC85" w:rsidR="00793F00" w:rsidRDefault="00793F00" w:rsidP="00793F00">
            <w:pPr>
              <w:jc w:val="center"/>
            </w:pPr>
            <w:r>
              <w:rPr>
                <w:rFonts w:hint="eastAsia"/>
              </w:rPr>
              <w:t>5</w:t>
            </w:r>
            <w:r>
              <w:t>400</w:t>
            </w:r>
          </w:p>
        </w:tc>
        <w:tc>
          <w:tcPr>
            <w:tcW w:w="1296" w:type="dxa"/>
            <w:vAlign w:val="center"/>
          </w:tcPr>
          <w:p w14:paraId="58B5B3CE" w14:textId="56FDC7BB" w:rsidR="00793F00" w:rsidRDefault="00793F00" w:rsidP="00793F00">
            <w:pPr>
              <w:jc w:val="center"/>
            </w:pPr>
            <w:r>
              <w:rPr>
                <w:rFonts w:eastAsia="等线" w:cs="Times New Roman"/>
                <w:color w:val="000000"/>
              </w:rPr>
              <w:t>1.1250</w:t>
            </w:r>
          </w:p>
        </w:tc>
        <w:tc>
          <w:tcPr>
            <w:tcW w:w="1295" w:type="dxa"/>
            <w:vAlign w:val="center"/>
          </w:tcPr>
          <w:p w14:paraId="4DBFDA20" w14:textId="60E42A65" w:rsidR="00793F00" w:rsidRDefault="00793F00" w:rsidP="00793F00">
            <w:pPr>
              <w:jc w:val="center"/>
            </w:pPr>
            <w:r>
              <w:rPr>
                <w:rFonts w:eastAsia="等线" w:cs="Times New Roman"/>
                <w:color w:val="000000"/>
              </w:rPr>
              <w:t>0.9610</w:t>
            </w:r>
          </w:p>
        </w:tc>
        <w:tc>
          <w:tcPr>
            <w:tcW w:w="1295" w:type="dxa"/>
            <w:vAlign w:val="center"/>
          </w:tcPr>
          <w:p w14:paraId="541FD3DE" w14:textId="2C3B6040" w:rsidR="00793F00" w:rsidRDefault="00793F00" w:rsidP="00793F00">
            <w:pPr>
              <w:jc w:val="center"/>
            </w:pPr>
            <w:r>
              <w:rPr>
                <w:rFonts w:eastAsia="等线" w:cs="Times New Roman"/>
                <w:color w:val="000000"/>
              </w:rPr>
              <w:t>1.0231</w:t>
            </w:r>
          </w:p>
        </w:tc>
        <w:tc>
          <w:tcPr>
            <w:tcW w:w="1296" w:type="dxa"/>
            <w:vAlign w:val="center"/>
          </w:tcPr>
          <w:p w14:paraId="640FC81C" w14:textId="7CE83EE1" w:rsidR="00793F00" w:rsidRDefault="00793F00" w:rsidP="00793F00">
            <w:pPr>
              <w:jc w:val="center"/>
            </w:pPr>
            <w:r>
              <w:rPr>
                <w:rFonts w:eastAsia="等线" w:cs="Times New Roman"/>
                <w:color w:val="000000"/>
              </w:rPr>
              <w:t>-0.3455</w:t>
            </w:r>
          </w:p>
        </w:tc>
      </w:tr>
      <w:tr w:rsidR="00793F00" w14:paraId="3D3FEF80" w14:textId="77777777" w:rsidTr="00236FCC">
        <w:tc>
          <w:tcPr>
            <w:tcW w:w="1295" w:type="dxa"/>
            <w:vAlign w:val="center"/>
          </w:tcPr>
          <w:p w14:paraId="67E75F31" w14:textId="77777777" w:rsidR="00793F00" w:rsidRDefault="00793F00" w:rsidP="00793F00">
            <w:pPr>
              <w:jc w:val="center"/>
            </w:pPr>
            <w:r>
              <w:rPr>
                <w:rFonts w:hint="eastAsia"/>
              </w:rPr>
              <w:t>1</w:t>
            </w:r>
            <w:r>
              <w:t>0 kHz</w:t>
            </w:r>
          </w:p>
        </w:tc>
        <w:tc>
          <w:tcPr>
            <w:tcW w:w="1295" w:type="dxa"/>
            <w:vAlign w:val="center"/>
          </w:tcPr>
          <w:p w14:paraId="323BB624" w14:textId="0F7DF333" w:rsidR="00793F00" w:rsidRDefault="00793F00" w:rsidP="00793F00">
            <w:pPr>
              <w:jc w:val="center"/>
            </w:pPr>
            <w:r>
              <w:rPr>
                <w:rFonts w:hint="eastAsia"/>
              </w:rPr>
              <w:t>4</w:t>
            </w:r>
            <w:r>
              <w:t>.8</w:t>
            </w:r>
          </w:p>
        </w:tc>
        <w:tc>
          <w:tcPr>
            <w:tcW w:w="1295" w:type="dxa"/>
            <w:vAlign w:val="center"/>
          </w:tcPr>
          <w:p w14:paraId="37C746AA" w14:textId="6A684AD9" w:rsidR="00793F00" w:rsidRDefault="00793F00" w:rsidP="00793F00">
            <w:pPr>
              <w:jc w:val="center"/>
            </w:pPr>
            <w:r>
              <w:rPr>
                <w:rFonts w:hint="eastAsia"/>
              </w:rPr>
              <w:t>5</w:t>
            </w:r>
            <w:r>
              <w:t>500</w:t>
            </w:r>
          </w:p>
        </w:tc>
        <w:tc>
          <w:tcPr>
            <w:tcW w:w="1296" w:type="dxa"/>
            <w:vAlign w:val="center"/>
          </w:tcPr>
          <w:p w14:paraId="72EEBB73" w14:textId="74C13073" w:rsidR="00793F00" w:rsidRDefault="00793F00" w:rsidP="00793F00">
            <w:pPr>
              <w:jc w:val="center"/>
            </w:pPr>
            <w:r>
              <w:rPr>
                <w:rFonts w:eastAsia="等线" w:cs="Times New Roman"/>
                <w:color w:val="000000"/>
              </w:rPr>
              <w:t>1.1458</w:t>
            </w:r>
          </w:p>
        </w:tc>
        <w:tc>
          <w:tcPr>
            <w:tcW w:w="1295" w:type="dxa"/>
            <w:vAlign w:val="center"/>
          </w:tcPr>
          <w:p w14:paraId="4B9A26DC" w14:textId="326CAF94" w:rsidR="00793F00" w:rsidRDefault="00793F00" w:rsidP="00793F00">
            <w:pPr>
              <w:jc w:val="center"/>
            </w:pPr>
            <w:r>
              <w:rPr>
                <w:rFonts w:eastAsia="等线" w:cs="Times New Roman"/>
                <w:color w:val="000000"/>
              </w:rPr>
              <w:t>0.9952</w:t>
            </w:r>
          </w:p>
        </w:tc>
        <w:tc>
          <w:tcPr>
            <w:tcW w:w="1295" w:type="dxa"/>
            <w:vAlign w:val="center"/>
          </w:tcPr>
          <w:p w14:paraId="73D197F7" w14:textId="0E9887BA" w:rsidR="00793F00" w:rsidRDefault="00793F00" w:rsidP="00793F00">
            <w:pPr>
              <w:jc w:val="center"/>
            </w:pPr>
            <w:r>
              <w:rPr>
                <w:rFonts w:eastAsia="等线" w:cs="Times New Roman"/>
                <w:color w:val="000000"/>
              </w:rPr>
              <w:t>1.1824</w:t>
            </w:r>
          </w:p>
        </w:tc>
        <w:tc>
          <w:tcPr>
            <w:tcW w:w="1296" w:type="dxa"/>
            <w:vAlign w:val="center"/>
          </w:tcPr>
          <w:p w14:paraId="4ABFDAF6" w14:textId="0C9B9E93" w:rsidR="00793F00" w:rsidRDefault="00793F00" w:rsidP="00793F00">
            <w:pPr>
              <w:jc w:val="center"/>
            </w:pPr>
            <w:r>
              <w:rPr>
                <w:rFonts w:eastAsia="等线" w:cs="Times New Roman"/>
                <w:color w:val="000000"/>
              </w:rPr>
              <w:t>-0.0418</w:t>
            </w:r>
          </w:p>
        </w:tc>
      </w:tr>
      <w:tr w:rsidR="00793F00" w14:paraId="1EED0C98" w14:textId="77777777" w:rsidTr="00236FCC">
        <w:tc>
          <w:tcPr>
            <w:tcW w:w="1295" w:type="dxa"/>
            <w:vAlign w:val="center"/>
          </w:tcPr>
          <w:p w14:paraId="06F0C37E" w14:textId="77777777" w:rsidR="00793F00" w:rsidRDefault="00793F00" w:rsidP="00793F00">
            <w:pPr>
              <w:jc w:val="center"/>
            </w:pPr>
            <w:r>
              <w:rPr>
                <w:rFonts w:hint="eastAsia"/>
              </w:rPr>
              <w:t>1</w:t>
            </w:r>
            <w:r>
              <w:t xml:space="preserve"> kHz</w:t>
            </w:r>
          </w:p>
        </w:tc>
        <w:tc>
          <w:tcPr>
            <w:tcW w:w="1295" w:type="dxa"/>
            <w:vAlign w:val="center"/>
          </w:tcPr>
          <w:p w14:paraId="5D887517" w14:textId="66BDD742" w:rsidR="00793F00" w:rsidRDefault="00793F00" w:rsidP="00793F00">
            <w:pPr>
              <w:jc w:val="center"/>
            </w:pPr>
            <w:r>
              <w:rPr>
                <w:rFonts w:hint="eastAsia"/>
              </w:rPr>
              <w:t>5</w:t>
            </w:r>
            <w:r>
              <w:t>.1</w:t>
            </w:r>
          </w:p>
        </w:tc>
        <w:tc>
          <w:tcPr>
            <w:tcW w:w="1295" w:type="dxa"/>
            <w:vAlign w:val="center"/>
          </w:tcPr>
          <w:p w14:paraId="5700D5A9" w14:textId="350FF910" w:rsidR="00793F00" w:rsidRDefault="00793F00" w:rsidP="00793F00">
            <w:pPr>
              <w:jc w:val="center"/>
            </w:pPr>
            <w:r>
              <w:rPr>
                <w:rFonts w:hint="eastAsia"/>
              </w:rPr>
              <w:t>2</w:t>
            </w:r>
            <w:r>
              <w:t>410</w:t>
            </w:r>
          </w:p>
        </w:tc>
        <w:tc>
          <w:tcPr>
            <w:tcW w:w="1296" w:type="dxa"/>
            <w:vAlign w:val="center"/>
          </w:tcPr>
          <w:p w14:paraId="56119A39" w14:textId="491F2320" w:rsidR="00793F00" w:rsidRDefault="00793F00" w:rsidP="00793F00">
            <w:pPr>
              <w:jc w:val="center"/>
            </w:pPr>
            <w:r>
              <w:rPr>
                <w:rFonts w:eastAsia="等线" w:cs="Times New Roman"/>
                <w:color w:val="000000"/>
              </w:rPr>
              <w:t>0.4725</w:t>
            </w:r>
          </w:p>
        </w:tc>
        <w:tc>
          <w:tcPr>
            <w:tcW w:w="1295" w:type="dxa"/>
            <w:vAlign w:val="center"/>
          </w:tcPr>
          <w:p w14:paraId="7C5650C6" w14:textId="4A936588" w:rsidR="00793F00" w:rsidRDefault="00793F00" w:rsidP="00793F00">
            <w:pPr>
              <w:jc w:val="center"/>
            </w:pPr>
            <w:r>
              <w:rPr>
                <w:rFonts w:eastAsia="等线" w:cs="Times New Roman"/>
                <w:color w:val="000000"/>
              </w:rPr>
              <w:t>0.5265</w:t>
            </w:r>
          </w:p>
        </w:tc>
        <w:tc>
          <w:tcPr>
            <w:tcW w:w="1295" w:type="dxa"/>
            <w:vAlign w:val="center"/>
          </w:tcPr>
          <w:p w14:paraId="1665B47E" w14:textId="13AAE342" w:rsidR="00793F00" w:rsidRDefault="00793F00" w:rsidP="00793F00">
            <w:pPr>
              <w:jc w:val="center"/>
            </w:pPr>
            <w:r>
              <w:rPr>
                <w:rFonts w:eastAsia="等线" w:cs="Times New Roman"/>
                <w:color w:val="000000"/>
              </w:rPr>
              <w:t>-6.5111</w:t>
            </w:r>
          </w:p>
        </w:tc>
        <w:tc>
          <w:tcPr>
            <w:tcW w:w="1296" w:type="dxa"/>
            <w:vAlign w:val="center"/>
          </w:tcPr>
          <w:p w14:paraId="56CA034A" w14:textId="1DDD0E14" w:rsidR="00793F00" w:rsidRDefault="00793F00" w:rsidP="00793F00">
            <w:pPr>
              <w:jc w:val="center"/>
            </w:pPr>
            <w:r>
              <w:rPr>
                <w:rFonts w:eastAsia="等线" w:cs="Times New Roman"/>
                <w:color w:val="000000"/>
              </w:rPr>
              <w:t>-5.5716</w:t>
            </w:r>
          </w:p>
        </w:tc>
      </w:tr>
      <w:tr w:rsidR="00793F00" w14:paraId="2F753834" w14:textId="77777777" w:rsidTr="00236FCC">
        <w:tc>
          <w:tcPr>
            <w:tcW w:w="1295" w:type="dxa"/>
            <w:vAlign w:val="center"/>
          </w:tcPr>
          <w:p w14:paraId="0708ED7A" w14:textId="77777777" w:rsidR="00793F00" w:rsidRDefault="00793F00" w:rsidP="00793F00">
            <w:pPr>
              <w:jc w:val="center"/>
            </w:pPr>
            <w:r>
              <w:rPr>
                <w:rFonts w:hint="eastAsia"/>
              </w:rPr>
              <w:t>5</w:t>
            </w:r>
            <w:r>
              <w:t xml:space="preserve">00 </w:t>
            </w:r>
            <w:r>
              <w:rPr>
                <w:rFonts w:hint="eastAsia"/>
              </w:rPr>
              <w:t>Hz</w:t>
            </w:r>
          </w:p>
        </w:tc>
        <w:tc>
          <w:tcPr>
            <w:tcW w:w="1295" w:type="dxa"/>
            <w:vAlign w:val="center"/>
          </w:tcPr>
          <w:p w14:paraId="7C8B1504" w14:textId="5C5685A9" w:rsidR="00793F00" w:rsidRDefault="00793F00" w:rsidP="00793F00">
            <w:pPr>
              <w:jc w:val="center"/>
            </w:pPr>
            <w:r>
              <w:rPr>
                <w:rFonts w:hint="eastAsia"/>
              </w:rPr>
              <w:t>5</w:t>
            </w:r>
            <w:r>
              <w:t>.1</w:t>
            </w:r>
          </w:p>
        </w:tc>
        <w:tc>
          <w:tcPr>
            <w:tcW w:w="1295" w:type="dxa"/>
            <w:vAlign w:val="center"/>
          </w:tcPr>
          <w:p w14:paraId="7EB24764" w14:textId="5403A105" w:rsidR="00793F00" w:rsidRDefault="00793F00" w:rsidP="00793F00">
            <w:pPr>
              <w:jc w:val="center"/>
            </w:pPr>
            <w:r>
              <w:rPr>
                <w:rFonts w:hint="eastAsia"/>
              </w:rPr>
              <w:t>1</w:t>
            </w:r>
            <w:r>
              <w:t>290</w:t>
            </w:r>
          </w:p>
        </w:tc>
        <w:tc>
          <w:tcPr>
            <w:tcW w:w="1296" w:type="dxa"/>
            <w:vAlign w:val="center"/>
          </w:tcPr>
          <w:p w14:paraId="1869BACC" w14:textId="4471EA76" w:rsidR="00793F00" w:rsidRDefault="00793F00" w:rsidP="00793F00">
            <w:pPr>
              <w:jc w:val="center"/>
            </w:pPr>
            <w:r>
              <w:rPr>
                <w:rFonts w:eastAsia="等线" w:cs="Times New Roman"/>
                <w:color w:val="000000"/>
              </w:rPr>
              <w:t>0.2529</w:t>
            </w:r>
          </w:p>
        </w:tc>
        <w:tc>
          <w:tcPr>
            <w:tcW w:w="1295" w:type="dxa"/>
            <w:vAlign w:val="center"/>
          </w:tcPr>
          <w:p w14:paraId="2B2FD424" w14:textId="613C787F" w:rsidR="00793F00" w:rsidRDefault="00793F00" w:rsidP="00793F00">
            <w:pPr>
              <w:jc w:val="center"/>
            </w:pPr>
            <w:r>
              <w:rPr>
                <w:rFonts w:eastAsia="等线" w:cs="Times New Roman"/>
                <w:color w:val="000000"/>
              </w:rPr>
              <w:t>0.2951</w:t>
            </w:r>
          </w:p>
        </w:tc>
        <w:tc>
          <w:tcPr>
            <w:tcW w:w="1295" w:type="dxa"/>
            <w:vAlign w:val="center"/>
          </w:tcPr>
          <w:p w14:paraId="64EA2D1C" w14:textId="67E792DA" w:rsidR="00793F00" w:rsidRDefault="00793F00" w:rsidP="00793F00">
            <w:pPr>
              <w:jc w:val="center"/>
            </w:pPr>
            <w:r>
              <w:rPr>
                <w:rFonts w:eastAsia="等线" w:cs="Times New Roman"/>
                <w:color w:val="000000"/>
              </w:rPr>
              <w:t>-11.9396</w:t>
            </w:r>
          </w:p>
        </w:tc>
        <w:tc>
          <w:tcPr>
            <w:tcW w:w="1296" w:type="dxa"/>
            <w:vAlign w:val="center"/>
          </w:tcPr>
          <w:p w14:paraId="06D188AE" w14:textId="39F9928F" w:rsidR="00793F00" w:rsidRDefault="00793F00" w:rsidP="00793F00">
            <w:pPr>
              <w:jc w:val="center"/>
            </w:pPr>
            <w:r>
              <w:rPr>
                <w:rFonts w:eastAsia="等线" w:cs="Times New Roman"/>
                <w:color w:val="000000"/>
              </w:rPr>
              <w:t>-10.6009</w:t>
            </w:r>
          </w:p>
        </w:tc>
      </w:tr>
    </w:tbl>
    <w:p w14:paraId="7F501E76" w14:textId="35A14B52" w:rsidR="00793F00" w:rsidRPr="008B55BD" w:rsidRDefault="00793F00" w:rsidP="00793F00">
      <w:pPr>
        <w:widowControl/>
        <w:spacing w:afterLines="50" w:after="163"/>
        <w:jc w:val="center"/>
        <w:rPr>
          <w:rFonts w:cs="Times New Roman"/>
          <w:kern w:val="0"/>
          <w:sz w:val="21"/>
          <w:szCs w:val="21"/>
        </w:rPr>
      </w:pPr>
      <w:r w:rsidRPr="008B55BD">
        <w:rPr>
          <w:rFonts w:cs="Times New Roman"/>
          <w:kern w:val="0"/>
          <w:sz w:val="21"/>
          <w:szCs w:val="21"/>
        </w:rPr>
        <w:t xml:space="preserve">Table </w:t>
      </w:r>
      <w:r w:rsidR="009D63AF">
        <w:rPr>
          <w:rFonts w:cs="Times New Roman"/>
          <w:kern w:val="0"/>
          <w:sz w:val="21"/>
          <w:szCs w:val="21"/>
        </w:rPr>
        <w:t>6</w:t>
      </w:r>
      <w:r w:rsidRPr="008B55BD">
        <w:rPr>
          <w:rFonts w:cs="Times New Roman"/>
          <w:kern w:val="0"/>
          <w:sz w:val="21"/>
          <w:szCs w:val="21"/>
        </w:rPr>
        <w:t xml:space="preserve">. </w:t>
      </w:r>
      <w:r>
        <w:rPr>
          <w:rFonts w:cs="Times New Roman"/>
          <w:kern w:val="0"/>
          <w:sz w:val="21"/>
          <w:szCs w:val="21"/>
        </w:rPr>
        <w:t>Data for band-pass</w:t>
      </w:r>
      <w:r w:rsidRPr="008B55BD">
        <w:rPr>
          <w:rFonts w:cs="Times New Roman"/>
          <w:kern w:val="0"/>
          <w:sz w:val="21"/>
          <w:szCs w:val="21"/>
        </w:rPr>
        <w:t xml:space="preserve"> filters</w:t>
      </w:r>
    </w:p>
    <w:p w14:paraId="5A2102BB" w14:textId="6A60B1E4" w:rsidR="00617282" w:rsidRDefault="007D405C" w:rsidP="00617282">
      <w:pPr>
        <w:ind w:firstLine="420"/>
      </w:pPr>
      <w:r w:rsidRPr="007D405C">
        <w:rPr>
          <w:noProof/>
          <w:szCs w:val="24"/>
        </w:rPr>
        <w:lastRenderedPageBreak/>
        <w:drawing>
          <wp:anchor distT="0" distB="0" distL="114300" distR="114300" simplePos="0" relativeHeight="251666432" behindDoc="0" locked="0" layoutInCell="1" allowOverlap="1" wp14:anchorId="6B218F8F" wp14:editId="6A7FC029">
            <wp:simplePos x="0" y="0"/>
            <wp:positionH relativeFrom="margin">
              <wp:align>center</wp:align>
            </wp:positionH>
            <wp:positionV relativeFrom="paragraph">
              <wp:posOffset>284480</wp:posOffset>
            </wp:positionV>
            <wp:extent cx="3502025" cy="2626360"/>
            <wp:effectExtent l="0" t="0" r="3175" b="254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02025" cy="2626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7282">
        <w:t>One of the pictures taken during this process is shown below (Figure 8).</w:t>
      </w:r>
    </w:p>
    <w:p w14:paraId="55D16F87" w14:textId="27401718" w:rsidR="007D405C" w:rsidRDefault="007D405C" w:rsidP="007D405C">
      <w:pPr>
        <w:spacing w:afterLines="50" w:after="163"/>
        <w:jc w:val="center"/>
        <w:rPr>
          <w:sz w:val="21"/>
          <w:szCs w:val="20"/>
        </w:rPr>
      </w:pPr>
      <w:r w:rsidRPr="007D405C">
        <w:rPr>
          <w:sz w:val="21"/>
          <w:szCs w:val="20"/>
        </w:rPr>
        <w:t xml:space="preserve">Figure </w:t>
      </w:r>
      <w:r>
        <w:rPr>
          <w:rFonts w:hint="eastAsia"/>
          <w:sz w:val="21"/>
          <w:szCs w:val="20"/>
        </w:rPr>
        <w:t>8</w:t>
      </w:r>
      <w:r w:rsidRPr="007D405C">
        <w:rPr>
          <w:sz w:val="21"/>
          <w:szCs w:val="20"/>
        </w:rPr>
        <w:t xml:space="preserve">. One of the pictures taken for </w:t>
      </w:r>
      <w:r>
        <w:rPr>
          <w:sz w:val="21"/>
          <w:szCs w:val="20"/>
        </w:rPr>
        <w:t>band</w:t>
      </w:r>
      <w:r w:rsidRPr="007D405C">
        <w:rPr>
          <w:sz w:val="21"/>
          <w:szCs w:val="20"/>
        </w:rPr>
        <w:t>-pass filters</w:t>
      </w:r>
    </w:p>
    <w:p w14:paraId="29517272" w14:textId="77777777" w:rsidR="00263464" w:rsidRDefault="00263464" w:rsidP="00263464">
      <w:r>
        <w:tab/>
        <w:t>Using the first measurement as an example, we can calculate the transfer function magnitude and transfer function magnitude, in dB as follows</w:t>
      </w:r>
    </w:p>
    <w:p w14:paraId="34A056DB" w14:textId="68ECB9D0" w:rsidR="00263464" w:rsidRPr="00263464" w:rsidRDefault="00263464" w:rsidP="00263464">
      <w:pPr>
        <w:rPr>
          <w:color w:val="000000"/>
        </w:rPr>
      </w:pPr>
      <m:oMathPara>
        <m:oMath>
          <m:r>
            <m:rPr>
              <m:sty m:val="p"/>
            </m:rPr>
            <w:rPr>
              <w:rFonts w:ascii="Cambria Math" w:hAnsi="Cambria Math"/>
            </w:rPr>
            <m:t>transfer function magnitude</m:t>
          </m:r>
          <m:r>
            <m:rPr>
              <m:sty m:val="p"/>
            </m:rPr>
            <w:rPr>
              <w:rFonts w:asci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d>
                <m:dPr>
                  <m:ctrlPr>
                    <w:rPr>
                      <w:rFonts w:ascii="Cambria Math" w:hAnsi="Cambria Math"/>
                      <w:i/>
                    </w:rPr>
                  </m:ctrlPr>
                </m:dPr>
                <m:e>
                  <m:r>
                    <w:rPr>
                      <w:rFonts w:ascii="Cambria Math" w:hAnsi="Cambria Math"/>
                    </w:rPr>
                    <m:t>ω</m:t>
                  </m:r>
                </m:e>
              </m:d>
            </m:num>
            <m:den>
              <m:sSub>
                <m:sSubPr>
                  <m:ctrlPr>
                    <w:rPr>
                      <w:rFonts w:ascii="Cambria Math" w:hAnsi="Cambria Math"/>
                      <w:i/>
                    </w:rPr>
                  </m:ctrlPr>
                </m:sSubPr>
                <m:e>
                  <m:r>
                    <w:rPr>
                      <w:rFonts w:ascii="Cambria Math" w:hAnsi="Cambria Math"/>
                    </w:rPr>
                    <m:t>V</m:t>
                  </m:r>
                </m:e>
                <m:sub>
                  <m:r>
                    <w:rPr>
                      <w:rFonts w:ascii="Cambria Math" w:hAnsi="Cambria Math"/>
                    </w:rPr>
                    <m:t>in</m:t>
                  </m:r>
                </m:sub>
              </m:sSub>
              <m:d>
                <m:dPr>
                  <m:ctrlPr>
                    <w:rPr>
                      <w:rFonts w:ascii="Cambria Math" w:hAnsi="Cambria Math"/>
                      <w:i/>
                    </w:rPr>
                  </m:ctrlPr>
                </m:dPr>
                <m:e>
                  <m:r>
                    <w:rPr>
                      <w:rFonts w:ascii="Cambria Math" w:hAnsi="Cambria Math"/>
                    </w:rPr>
                    <m:t>ω</m:t>
                  </m:r>
                </m:e>
              </m:d>
            </m:den>
          </m:f>
          <m:r>
            <w:rPr>
              <w:rFonts w:ascii="Cambria Math" w:hAnsi="Cambria Math"/>
            </w:rPr>
            <m:t>=</m:t>
          </m:r>
          <m:f>
            <m:fPr>
              <m:ctrlPr>
                <w:rPr>
                  <w:rFonts w:ascii="Cambria Math" w:hAnsi="Cambria Math"/>
                  <w:i/>
                </w:rPr>
              </m:ctrlPr>
            </m:fPr>
            <m:num>
              <m:r>
                <w:rPr>
                  <w:rFonts w:ascii="Cambria Math" w:hAnsi="Cambria Math"/>
                </w:rPr>
                <m:t>580×</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5.0</m:t>
              </m:r>
            </m:den>
          </m:f>
          <m:r>
            <w:rPr>
              <w:rFonts w:ascii="Cambria Math" w:hAnsi="Cambria Math"/>
            </w:rPr>
            <m:t>=</m:t>
          </m:r>
          <m:r>
            <m:rPr>
              <m:sty m:val="p"/>
            </m:rPr>
            <w:rPr>
              <w:rFonts w:ascii="Cambria Math" w:eastAsia="等线" w:hAnsi="Cambria Math" w:cs="Times New Roman"/>
              <w:color w:val="000000"/>
            </w:rPr>
            <m:t>0.1160</m:t>
          </m:r>
        </m:oMath>
      </m:oMathPara>
    </w:p>
    <w:p w14:paraId="0630E86D" w14:textId="7D2B7D19" w:rsidR="00263464" w:rsidRPr="00263464" w:rsidRDefault="00263464" w:rsidP="00263464">
      <w:pPr>
        <w:spacing w:afterLines="50" w:after="163"/>
        <w:rPr>
          <w:rFonts w:ascii="Cambria Math" w:hAnsi="Cambria Math"/>
          <w:i/>
        </w:rPr>
      </w:pPr>
      <m:oMathPara>
        <m:oMath>
          <m:r>
            <m:rPr>
              <m:sty m:val="p"/>
            </m:rPr>
            <w:rPr>
              <w:rFonts w:ascii="Cambria Math" w:hAnsi="Cambria Math"/>
            </w:rPr>
            <m:t>transfer function magnitude, in dB</m:t>
          </m:r>
          <m:r>
            <m:rPr>
              <m:sty m:val="p"/>
            </m:rPr>
            <w:rPr>
              <w:rFonts w:ascii="Cambria Math"/>
            </w:rPr>
            <m:t>=20</m:t>
          </m:r>
          <m:sSub>
            <m:sSubPr>
              <m:ctrlPr>
                <w:rPr>
                  <w:rFonts w:ascii="Cambria Math" w:eastAsia="MS Gothic" w:hAnsi="Cambria Math" w:cs="MS Gothic"/>
                  <w:iCs/>
                </w:rPr>
              </m:ctrlPr>
            </m:sSubPr>
            <m:e>
              <m:r>
                <m:rPr>
                  <m:sty m:val="p"/>
                </m:rPr>
                <w:rPr>
                  <w:rFonts w:ascii="Cambria Math" w:eastAsia="MS Gothic" w:hAnsi="Cambria Math" w:cs="MS Gothic"/>
                </w:rPr>
                <m:t>log</m:t>
              </m:r>
            </m:e>
            <m:sub>
              <m:r>
                <w:rPr>
                  <w:rFonts w:ascii="Cambria Math" w:eastAsia="MS Gothic" w:hAnsi="Cambria Math" w:cs="MS Gothic"/>
                </w:rPr>
                <m:t>10</m:t>
              </m:r>
            </m:sub>
          </m:sSub>
          <m:r>
            <m:rPr>
              <m:sty m:val="p"/>
            </m:rPr>
            <w:rPr>
              <w:rFonts w:ascii="Cambria Math" w:eastAsia="等线" w:hAnsi="Cambria Math" w:cs="Times New Roman"/>
              <w:color w:val="000000"/>
            </w:rPr>
            <m:t>0.1160</m:t>
          </m:r>
          <m:r>
            <w:rPr>
              <w:rFonts w:ascii="Cambria Math" w:eastAsia="MS Gothic" w:hAnsi="Cambria Math" w:cs="MS Gothic"/>
            </w:rPr>
            <m:t>=</m:t>
          </m:r>
          <m:r>
            <m:rPr>
              <m:sty m:val="p"/>
            </m:rPr>
            <w:rPr>
              <w:rFonts w:ascii="Cambria Math" w:eastAsia="等线" w:hAnsi="Cambria Math" w:cs="Times New Roman"/>
              <w:color w:val="000000"/>
            </w:rPr>
            <m:t>-18.7108</m:t>
          </m:r>
        </m:oMath>
      </m:oMathPara>
    </w:p>
    <w:p w14:paraId="2D30E4A5" w14:textId="4D2C06A1" w:rsidR="00263464" w:rsidRDefault="00263464" w:rsidP="007A2781">
      <w:pPr>
        <w:rPr>
          <w:rFonts w:cs="Times New Roman"/>
          <w:iCs/>
          <w:color w:val="000000"/>
        </w:rPr>
      </w:pPr>
      <w:r w:rsidRPr="00263464">
        <w:rPr>
          <w:rFonts w:cs="Times New Roman"/>
          <w:iCs/>
          <w:color w:val="000000"/>
        </w:rPr>
        <w:tab/>
        <w:t xml:space="preserve">Then, we can calculate the </w:t>
      </w:r>
      <w:r w:rsidR="007A2781">
        <w:rPr>
          <w:rFonts w:cs="Times New Roman"/>
          <w:iCs/>
          <w:color w:val="000000"/>
        </w:rPr>
        <w:t>rest</w:t>
      </w:r>
      <w:r w:rsidRPr="00263464">
        <w:rPr>
          <w:rFonts w:cs="Times New Roman"/>
          <w:iCs/>
          <w:color w:val="000000"/>
        </w:rPr>
        <w:t xml:space="preserve"> measurements and finish Table </w:t>
      </w:r>
      <w:r>
        <w:rPr>
          <w:rFonts w:cs="Times New Roman"/>
          <w:iCs/>
          <w:color w:val="000000"/>
        </w:rPr>
        <w:t>4</w:t>
      </w:r>
      <w:r w:rsidRPr="00263464">
        <w:rPr>
          <w:rFonts w:cs="Times New Roman"/>
          <w:iCs/>
          <w:color w:val="000000"/>
        </w:rPr>
        <w:t>.</w:t>
      </w:r>
    </w:p>
    <w:p w14:paraId="6DEB313D" w14:textId="77777777" w:rsidR="00953DE3" w:rsidRDefault="00953DE3" w:rsidP="00953DE3">
      <w:pPr>
        <w:spacing w:afterLines="50" w:after="163"/>
        <w:rPr>
          <w:rFonts w:cs="Times New Roman"/>
          <w:iCs/>
          <w:color w:val="000000"/>
        </w:rPr>
      </w:pPr>
      <w:r>
        <w:rPr>
          <w:rFonts w:cs="Times New Roman"/>
          <w:iCs/>
          <w:color w:val="000000"/>
        </w:rPr>
        <w:tab/>
        <w:t>And using the first measurement, we can calculate the relative error as follows</w:t>
      </w:r>
    </w:p>
    <w:p w14:paraId="72CCD1F7" w14:textId="5721AC2B" w:rsidR="00953DE3" w:rsidRDefault="00953DE3" w:rsidP="00953DE3">
      <w:pPr>
        <w:spacing w:afterLines="50" w:after="163"/>
        <w:rPr>
          <w:rFonts w:cs="Times New Roman"/>
          <w:iCs/>
          <w:color w:val="000000"/>
        </w:rPr>
      </w:pPr>
      <m:oMathPara>
        <m:oMath>
          <m:sSub>
            <m:sSubPr>
              <m:ctrlPr>
                <w:rPr>
                  <w:rFonts w:ascii="Cambria Math" w:hAnsi="Cambria Math" w:cs="Times New Roman"/>
                  <w:color w:val="000000"/>
                </w:rPr>
              </m:ctrlPr>
            </m:sSubPr>
            <m:e>
              <m:r>
                <w:rPr>
                  <w:rFonts w:ascii="Cambria Math" w:hAnsi="Cambria Math" w:cs="Times New Roman"/>
                  <w:color w:val="000000"/>
                </w:rPr>
                <m:t>relative error</m:t>
              </m:r>
            </m:e>
            <m:sub>
              <m:r>
                <m:rPr>
                  <m:sty m:val="p"/>
                </m:rPr>
                <w:rPr>
                  <w:rFonts w:ascii="Cambria Math" w:hAnsi="Cambria Math"/>
                </w:rPr>
                <m:t>t</m:t>
              </m:r>
              <m:r>
                <m:rPr>
                  <m:sty m:val="p"/>
                </m:rPr>
                <w:rPr>
                  <w:rFonts w:ascii="Cambria Math" w:hAnsi="Cambria Math"/>
                </w:rPr>
                <m:t>ransfer function magnitude</m:t>
              </m:r>
            </m:sub>
          </m:sSub>
          <m:r>
            <m:rPr>
              <m:sty m:val="p"/>
            </m:rPr>
            <w:rPr>
              <w:rFonts w:ascii="Cambria Math"/>
            </w:rPr>
            <m:t>=</m:t>
          </m:r>
          <m:f>
            <m:fPr>
              <m:ctrlPr>
                <w:rPr>
                  <w:rFonts w:ascii="Cambria Math" w:hAnsi="Cambria Math" w:cs="Times New Roman"/>
                  <w:i/>
                  <w:iCs/>
                  <w:color w:val="000000"/>
                </w:rPr>
              </m:ctrlPr>
            </m:fPr>
            <m:num>
              <m:r>
                <w:rPr>
                  <w:rFonts w:ascii="Cambria Math" w:hAnsi="Cambria Math" w:cs="Times New Roman"/>
                  <w:color w:val="000000"/>
                </w:rPr>
                <m:t>0.1545-0.1160</m:t>
              </m:r>
            </m:num>
            <m:den>
              <m:r>
                <w:rPr>
                  <w:rFonts w:ascii="Cambria Math" w:hAnsi="Cambria Math" w:cs="Times New Roman"/>
                  <w:color w:val="000000"/>
                </w:rPr>
                <m:t>0.1545</m:t>
              </m:r>
            </m:den>
          </m:f>
          <m:r>
            <w:rPr>
              <w:rFonts w:ascii="Cambria Math" w:hAnsi="Cambria Math" w:cs="Times New Roman"/>
              <w:color w:val="000000"/>
            </w:rPr>
            <m:t>×100%=</m:t>
          </m:r>
          <m:r>
            <w:rPr>
              <w:rFonts w:ascii="Cambria Math" w:hAnsi="Cambria Math" w:cs="Times New Roman"/>
              <w:color w:val="000000"/>
            </w:rPr>
            <m:t>24.92</m:t>
          </m:r>
          <m:r>
            <w:rPr>
              <w:rFonts w:ascii="Cambria Math" w:hAnsi="Cambria Math" w:cs="Times New Roman"/>
              <w:color w:val="000000"/>
            </w:rPr>
            <m:t>%</m:t>
          </m:r>
        </m:oMath>
      </m:oMathPara>
    </w:p>
    <w:p w14:paraId="369FE4A5" w14:textId="3A63FAA6" w:rsidR="00953DE3" w:rsidRPr="00371C6F" w:rsidRDefault="00953DE3" w:rsidP="00953DE3">
      <w:pPr>
        <w:spacing w:afterLines="50" w:after="163"/>
        <w:rPr>
          <w:rFonts w:cs="Times New Roman"/>
          <w:iCs/>
          <w:color w:val="000000"/>
        </w:rPr>
      </w:pPr>
      <m:oMathPara>
        <m:oMath>
          <m:sSub>
            <m:sSubPr>
              <m:ctrlPr>
                <w:rPr>
                  <w:rFonts w:ascii="Cambria Math" w:hAnsi="Cambria Math" w:cs="Times New Roman"/>
                  <w:color w:val="000000"/>
                </w:rPr>
              </m:ctrlPr>
            </m:sSubPr>
            <m:e>
              <m:r>
                <w:rPr>
                  <w:rFonts w:ascii="Cambria Math" w:hAnsi="Cambria Math" w:cs="Times New Roman"/>
                  <w:color w:val="000000"/>
                </w:rPr>
                <m:t>relative error</m:t>
              </m:r>
            </m:e>
            <m:sub>
              <m:r>
                <m:rPr>
                  <m:sty m:val="p"/>
                </m:rPr>
                <w:rPr>
                  <w:rFonts w:ascii="Cambria Math" w:hAnsi="Cambria Math"/>
                </w:rPr>
                <m:t>t</m:t>
              </m:r>
              <m:r>
                <m:rPr>
                  <m:sty m:val="p"/>
                </m:rPr>
                <w:rPr>
                  <w:rFonts w:ascii="Cambria Math" w:hAnsi="Cambria Math"/>
                </w:rPr>
                <m:t>ransfer function magnitude</m:t>
              </m:r>
              <m:r>
                <m:rPr>
                  <m:sty m:val="p"/>
                </m:rPr>
                <w:rPr>
                  <w:rFonts w:ascii="Cambria Math" w:hAnsi="Cambria Math"/>
                </w:rPr>
                <m:t>,   in dB</m:t>
              </m:r>
            </m:sub>
          </m:sSub>
          <m:r>
            <m:rPr>
              <m:sty m:val="p"/>
            </m:rPr>
            <w:rPr>
              <w:rFonts w:ascii="Cambria Math"/>
            </w:rPr>
            <m:t>=</m:t>
          </m:r>
          <m:f>
            <m:fPr>
              <m:ctrlPr>
                <w:rPr>
                  <w:rFonts w:ascii="Cambria Math" w:hAnsi="Cambria Math" w:cs="Times New Roman"/>
                  <w:i/>
                  <w:iCs/>
                  <w:color w:val="000000"/>
                </w:rPr>
              </m:ctrlPr>
            </m:fPr>
            <m:num>
              <m:r>
                <m:rPr>
                  <m:sty m:val="p"/>
                </m:rPr>
                <w:rPr>
                  <w:rFonts w:ascii="Cambria Math" w:eastAsia="等线" w:hAnsi="Cambria Math" w:cs="Times New Roman"/>
                  <w:color w:val="000000"/>
                </w:rPr>
                <m:t>-16.2240+18.7108</m:t>
              </m:r>
            </m:num>
            <m:den>
              <m:r>
                <m:rPr>
                  <m:sty m:val="p"/>
                </m:rPr>
                <w:rPr>
                  <w:rFonts w:ascii="Cambria Math" w:eastAsia="等线" w:hAnsi="Cambria Math" w:cs="Times New Roman"/>
                  <w:color w:val="000000"/>
                </w:rPr>
                <m:t>16.2240</m:t>
              </m:r>
            </m:den>
          </m:f>
          <m:r>
            <w:rPr>
              <w:rFonts w:ascii="Cambria Math" w:hAnsi="Cambria Math" w:cs="Times New Roman"/>
              <w:color w:val="000000"/>
            </w:rPr>
            <m:t>×100%=</m:t>
          </m:r>
          <m:r>
            <w:rPr>
              <w:rFonts w:ascii="Cambria Math" w:hAnsi="Cambria Math" w:cs="Times New Roman"/>
              <w:color w:val="000000"/>
            </w:rPr>
            <m:t>15.33%</m:t>
          </m:r>
        </m:oMath>
      </m:oMathPara>
    </w:p>
    <w:p w14:paraId="2F1367C8" w14:textId="26348919" w:rsidR="00953DE3" w:rsidRDefault="00953DE3" w:rsidP="00953DE3">
      <w:pPr>
        <w:spacing w:afterLines="50" w:after="163"/>
        <w:rPr>
          <w:rFonts w:cs="Times New Roman"/>
          <w:iCs/>
          <w:color w:val="000000"/>
        </w:rPr>
      </w:pPr>
      <w:r>
        <w:rPr>
          <w:rFonts w:cs="Times New Roman"/>
          <w:iCs/>
          <w:color w:val="000000"/>
        </w:rPr>
        <w:tab/>
        <w:t xml:space="preserve">Then, we can get the </w:t>
      </w:r>
      <w:r w:rsidR="009D63AF">
        <w:rPr>
          <w:rFonts w:cs="Times New Roman"/>
          <w:iCs/>
          <w:color w:val="000000"/>
        </w:rPr>
        <w:t>Table 7</w:t>
      </w:r>
      <w:r>
        <w:rPr>
          <w:rFonts w:cs="Times New Roman"/>
          <w:iCs/>
          <w:color w:val="000000"/>
        </w:rPr>
        <w:t xml:space="preserve"> below for the rest data.</w:t>
      </w:r>
    </w:p>
    <w:tbl>
      <w:tblPr>
        <w:tblStyle w:val="a7"/>
        <w:tblW w:w="8789" w:type="dxa"/>
        <w:tblInd w:w="137" w:type="dxa"/>
        <w:tblLayout w:type="fixed"/>
        <w:tblLook w:val="04A0" w:firstRow="1" w:lastRow="0" w:firstColumn="1" w:lastColumn="0" w:noHBand="0" w:noVBand="1"/>
      </w:tblPr>
      <w:tblGrid>
        <w:gridCol w:w="2929"/>
        <w:gridCol w:w="2930"/>
        <w:gridCol w:w="2930"/>
      </w:tblGrid>
      <w:tr w:rsidR="00953DE3" w14:paraId="4A7F831E" w14:textId="77777777" w:rsidTr="0093696B">
        <w:tc>
          <w:tcPr>
            <w:tcW w:w="2929" w:type="dxa"/>
            <w:vAlign w:val="center"/>
          </w:tcPr>
          <w:p w14:paraId="6DD923F8" w14:textId="77777777" w:rsidR="00953DE3" w:rsidRDefault="00953DE3" w:rsidP="0093696B">
            <w:pPr>
              <w:jc w:val="center"/>
            </w:pPr>
            <w:r>
              <w:t>Frequency</w:t>
            </w:r>
          </w:p>
        </w:tc>
        <w:tc>
          <w:tcPr>
            <w:tcW w:w="2930" w:type="dxa"/>
            <w:vAlign w:val="center"/>
          </w:tcPr>
          <w:p w14:paraId="3E45D3E2" w14:textId="77777777" w:rsidR="00953DE3" w:rsidRDefault="00953DE3" w:rsidP="0093696B">
            <w:pPr>
              <w:jc w:val="center"/>
            </w:pPr>
            <w:r>
              <w:t>Relative error for transfer function magnitude</w:t>
            </w:r>
          </w:p>
        </w:tc>
        <w:tc>
          <w:tcPr>
            <w:tcW w:w="2930" w:type="dxa"/>
            <w:vAlign w:val="center"/>
          </w:tcPr>
          <w:p w14:paraId="17DE696F" w14:textId="77777777" w:rsidR="00953DE3" w:rsidRDefault="00953DE3" w:rsidP="0093696B">
            <w:pPr>
              <w:jc w:val="center"/>
            </w:pPr>
            <w:r>
              <w:t>Relative error for transfer function magnitude, in dB</w:t>
            </w:r>
          </w:p>
        </w:tc>
      </w:tr>
      <w:tr w:rsidR="00953DE3" w14:paraId="14AD6D06" w14:textId="77777777" w:rsidTr="0093696B">
        <w:tc>
          <w:tcPr>
            <w:tcW w:w="2929" w:type="dxa"/>
            <w:vAlign w:val="center"/>
          </w:tcPr>
          <w:p w14:paraId="18D5EDCB" w14:textId="77777777" w:rsidR="00953DE3" w:rsidRDefault="00953DE3" w:rsidP="00953DE3">
            <w:pPr>
              <w:jc w:val="center"/>
            </w:pPr>
            <w:r>
              <w:rPr>
                <w:rFonts w:hint="eastAsia"/>
              </w:rPr>
              <w:t>1</w:t>
            </w:r>
            <w:r>
              <w:t xml:space="preserve"> MHz</w:t>
            </w:r>
          </w:p>
        </w:tc>
        <w:tc>
          <w:tcPr>
            <w:tcW w:w="2930" w:type="dxa"/>
            <w:vAlign w:val="center"/>
          </w:tcPr>
          <w:p w14:paraId="62103AB1" w14:textId="654FCE72" w:rsidR="00953DE3" w:rsidRDefault="00953DE3" w:rsidP="00953DE3">
            <w:pPr>
              <w:jc w:val="center"/>
            </w:pPr>
            <w:r>
              <w:rPr>
                <w:rFonts w:eastAsia="等线" w:cs="Times New Roman"/>
                <w:color w:val="000000"/>
              </w:rPr>
              <w:t>24.92%</w:t>
            </w:r>
          </w:p>
        </w:tc>
        <w:tc>
          <w:tcPr>
            <w:tcW w:w="2930" w:type="dxa"/>
            <w:vAlign w:val="center"/>
          </w:tcPr>
          <w:p w14:paraId="23A8901D" w14:textId="6DE3E7B8" w:rsidR="00953DE3" w:rsidRDefault="00953DE3" w:rsidP="00953DE3">
            <w:pPr>
              <w:jc w:val="center"/>
            </w:pPr>
            <w:r>
              <w:rPr>
                <w:rFonts w:eastAsia="等线" w:cs="Times New Roman"/>
                <w:color w:val="000000"/>
              </w:rPr>
              <w:t>15.33%</w:t>
            </w:r>
          </w:p>
        </w:tc>
      </w:tr>
      <w:tr w:rsidR="00953DE3" w14:paraId="6C609AE8" w14:textId="77777777" w:rsidTr="0093696B">
        <w:tc>
          <w:tcPr>
            <w:tcW w:w="2929" w:type="dxa"/>
            <w:vAlign w:val="center"/>
          </w:tcPr>
          <w:p w14:paraId="5C3C3367" w14:textId="72ED972A" w:rsidR="00953DE3" w:rsidRDefault="00953DE3" w:rsidP="00953DE3">
            <w:pPr>
              <w:jc w:val="center"/>
            </w:pPr>
            <w:r>
              <w:rPr>
                <w:rFonts w:hint="eastAsia"/>
              </w:rPr>
              <w:t>5</w:t>
            </w:r>
            <w:r>
              <w:t>00 kHz</w:t>
            </w:r>
          </w:p>
        </w:tc>
        <w:tc>
          <w:tcPr>
            <w:tcW w:w="2930" w:type="dxa"/>
            <w:vAlign w:val="center"/>
          </w:tcPr>
          <w:p w14:paraId="0C8CE76A" w14:textId="7F8EDE0B" w:rsidR="00953DE3" w:rsidRDefault="00953DE3" w:rsidP="00953DE3">
            <w:pPr>
              <w:jc w:val="center"/>
            </w:pPr>
            <w:r>
              <w:rPr>
                <w:rFonts w:eastAsia="等线" w:cs="Times New Roman"/>
                <w:color w:val="000000"/>
              </w:rPr>
              <w:t>10.52%</w:t>
            </w:r>
          </w:p>
        </w:tc>
        <w:tc>
          <w:tcPr>
            <w:tcW w:w="2930" w:type="dxa"/>
            <w:vAlign w:val="center"/>
          </w:tcPr>
          <w:p w14:paraId="14967DB1" w14:textId="3F6C1EDA" w:rsidR="00953DE3" w:rsidRDefault="00953DE3" w:rsidP="00953DE3">
            <w:pPr>
              <w:jc w:val="center"/>
            </w:pPr>
            <w:r>
              <w:rPr>
                <w:rFonts w:eastAsia="等线" w:cs="Times New Roman"/>
                <w:color w:val="000000"/>
              </w:rPr>
              <w:t>8.27%</w:t>
            </w:r>
          </w:p>
        </w:tc>
      </w:tr>
      <w:tr w:rsidR="00953DE3" w14:paraId="17655850" w14:textId="77777777" w:rsidTr="0093696B">
        <w:tc>
          <w:tcPr>
            <w:tcW w:w="2929" w:type="dxa"/>
            <w:vAlign w:val="center"/>
          </w:tcPr>
          <w:p w14:paraId="5123AB8B" w14:textId="2E4BF3B7" w:rsidR="00953DE3" w:rsidRDefault="00953DE3" w:rsidP="00953DE3">
            <w:pPr>
              <w:jc w:val="center"/>
            </w:pPr>
            <w:r>
              <w:rPr>
                <w:rFonts w:hint="eastAsia"/>
              </w:rPr>
              <w:t>10</w:t>
            </w:r>
            <w:r>
              <w:t>0 kHz</w:t>
            </w:r>
          </w:p>
        </w:tc>
        <w:tc>
          <w:tcPr>
            <w:tcW w:w="2930" w:type="dxa"/>
            <w:vAlign w:val="center"/>
          </w:tcPr>
          <w:p w14:paraId="6078D7AC" w14:textId="26E93E6A" w:rsidR="00953DE3" w:rsidRDefault="00953DE3" w:rsidP="00953DE3">
            <w:pPr>
              <w:jc w:val="center"/>
            </w:pPr>
            <w:r>
              <w:rPr>
                <w:rFonts w:eastAsia="等线" w:cs="Times New Roman"/>
                <w:color w:val="000000"/>
              </w:rPr>
              <w:t>17.87%</w:t>
            </w:r>
          </w:p>
        </w:tc>
        <w:tc>
          <w:tcPr>
            <w:tcW w:w="2930" w:type="dxa"/>
            <w:vAlign w:val="center"/>
          </w:tcPr>
          <w:p w14:paraId="16F6DC12" w14:textId="41131E0A" w:rsidR="00953DE3" w:rsidRDefault="00953DE3" w:rsidP="00953DE3">
            <w:pPr>
              <w:jc w:val="center"/>
            </w:pPr>
            <w:r>
              <w:rPr>
                <w:rFonts w:eastAsia="等线" w:cs="Times New Roman"/>
                <w:color w:val="000000"/>
              </w:rPr>
              <w:t>100.00%</w:t>
            </w:r>
          </w:p>
        </w:tc>
      </w:tr>
      <w:tr w:rsidR="00953DE3" w14:paraId="4D528AF5" w14:textId="77777777" w:rsidTr="0093696B">
        <w:tc>
          <w:tcPr>
            <w:tcW w:w="2929" w:type="dxa"/>
            <w:vAlign w:val="center"/>
          </w:tcPr>
          <w:p w14:paraId="25F9AA43" w14:textId="2913B7E6" w:rsidR="00953DE3" w:rsidRDefault="00953DE3" w:rsidP="00953DE3">
            <w:pPr>
              <w:jc w:val="center"/>
            </w:pPr>
            <w:r>
              <w:rPr>
                <w:rFonts w:hint="eastAsia"/>
              </w:rPr>
              <w:t>5</w:t>
            </w:r>
            <w:r>
              <w:t>0 kHz</w:t>
            </w:r>
          </w:p>
        </w:tc>
        <w:tc>
          <w:tcPr>
            <w:tcW w:w="2930" w:type="dxa"/>
            <w:vAlign w:val="center"/>
          </w:tcPr>
          <w:p w14:paraId="7605A4D4" w14:textId="5D0C40FF" w:rsidR="00953DE3" w:rsidRDefault="00953DE3" w:rsidP="00953DE3">
            <w:pPr>
              <w:jc w:val="center"/>
            </w:pPr>
            <w:r>
              <w:rPr>
                <w:rFonts w:eastAsia="等线" w:cs="Times New Roman"/>
                <w:color w:val="000000"/>
              </w:rPr>
              <w:t>17.07%</w:t>
            </w:r>
          </w:p>
        </w:tc>
        <w:tc>
          <w:tcPr>
            <w:tcW w:w="2930" w:type="dxa"/>
            <w:vAlign w:val="center"/>
          </w:tcPr>
          <w:p w14:paraId="519146B6" w14:textId="7B59E7D6" w:rsidR="00953DE3" w:rsidRDefault="00953DE3" w:rsidP="00953DE3">
            <w:pPr>
              <w:jc w:val="center"/>
            </w:pPr>
            <w:r>
              <w:rPr>
                <w:rFonts w:eastAsia="等线" w:cs="Times New Roman"/>
                <w:color w:val="000000"/>
              </w:rPr>
              <w:t>396.12%</w:t>
            </w:r>
          </w:p>
        </w:tc>
      </w:tr>
      <w:tr w:rsidR="00953DE3" w14:paraId="1FD8FFE8" w14:textId="77777777" w:rsidTr="0093696B">
        <w:tc>
          <w:tcPr>
            <w:tcW w:w="2929" w:type="dxa"/>
            <w:vAlign w:val="center"/>
          </w:tcPr>
          <w:p w14:paraId="72A9C6D9" w14:textId="585E29B0" w:rsidR="00953DE3" w:rsidRDefault="00953DE3" w:rsidP="00953DE3">
            <w:pPr>
              <w:jc w:val="center"/>
            </w:pPr>
            <w:r>
              <w:rPr>
                <w:rFonts w:hint="eastAsia"/>
              </w:rPr>
              <w:t>10</w:t>
            </w:r>
            <w:r>
              <w:t xml:space="preserve"> kHz</w:t>
            </w:r>
          </w:p>
        </w:tc>
        <w:tc>
          <w:tcPr>
            <w:tcW w:w="2930" w:type="dxa"/>
            <w:vAlign w:val="center"/>
          </w:tcPr>
          <w:p w14:paraId="763E579C" w14:textId="3A266455" w:rsidR="00953DE3" w:rsidRDefault="00953DE3" w:rsidP="00953DE3">
            <w:pPr>
              <w:jc w:val="center"/>
            </w:pPr>
            <w:r>
              <w:rPr>
                <w:rFonts w:eastAsia="等线" w:cs="Times New Roman"/>
                <w:color w:val="000000"/>
              </w:rPr>
              <w:t>15.13%</w:t>
            </w:r>
          </w:p>
        </w:tc>
        <w:tc>
          <w:tcPr>
            <w:tcW w:w="2930" w:type="dxa"/>
            <w:vAlign w:val="center"/>
          </w:tcPr>
          <w:p w14:paraId="50B3E159" w14:textId="445B2793" w:rsidR="00953DE3" w:rsidRDefault="00953DE3" w:rsidP="00953DE3">
            <w:pPr>
              <w:jc w:val="center"/>
            </w:pPr>
            <w:r>
              <w:rPr>
                <w:rFonts w:eastAsia="等线" w:cs="Times New Roman"/>
                <w:color w:val="000000"/>
              </w:rPr>
              <w:t>2928.71%</w:t>
            </w:r>
          </w:p>
        </w:tc>
      </w:tr>
      <w:tr w:rsidR="00953DE3" w14:paraId="3C6CF605" w14:textId="77777777" w:rsidTr="0093696B">
        <w:tc>
          <w:tcPr>
            <w:tcW w:w="2929" w:type="dxa"/>
            <w:vAlign w:val="center"/>
          </w:tcPr>
          <w:p w14:paraId="62DE2253" w14:textId="77777777" w:rsidR="00953DE3" w:rsidRDefault="00953DE3" w:rsidP="00953DE3">
            <w:pPr>
              <w:jc w:val="center"/>
            </w:pPr>
            <w:r>
              <w:rPr>
                <w:rFonts w:hint="eastAsia"/>
              </w:rPr>
              <w:t>1</w:t>
            </w:r>
            <w:r>
              <w:t xml:space="preserve"> kHz</w:t>
            </w:r>
          </w:p>
        </w:tc>
        <w:tc>
          <w:tcPr>
            <w:tcW w:w="2930" w:type="dxa"/>
            <w:vAlign w:val="center"/>
          </w:tcPr>
          <w:p w14:paraId="7ED7A915" w14:textId="3325C7F9" w:rsidR="00953DE3" w:rsidRDefault="00953DE3" w:rsidP="00953DE3">
            <w:pPr>
              <w:jc w:val="center"/>
            </w:pPr>
            <w:r>
              <w:rPr>
                <w:rFonts w:eastAsia="等线" w:cs="Times New Roman"/>
                <w:color w:val="000000"/>
              </w:rPr>
              <w:t>10.26%</w:t>
            </w:r>
          </w:p>
        </w:tc>
        <w:tc>
          <w:tcPr>
            <w:tcW w:w="2930" w:type="dxa"/>
            <w:vAlign w:val="center"/>
          </w:tcPr>
          <w:p w14:paraId="327E9027" w14:textId="5B3D6BB0" w:rsidR="00953DE3" w:rsidRDefault="00953DE3" w:rsidP="00953DE3">
            <w:pPr>
              <w:jc w:val="center"/>
            </w:pPr>
            <w:r>
              <w:rPr>
                <w:rFonts w:eastAsia="等线" w:cs="Times New Roman"/>
                <w:color w:val="000000"/>
              </w:rPr>
              <w:t>16.86%</w:t>
            </w:r>
          </w:p>
        </w:tc>
      </w:tr>
      <w:tr w:rsidR="00953DE3" w14:paraId="1DDB254B" w14:textId="77777777" w:rsidTr="0093696B">
        <w:tc>
          <w:tcPr>
            <w:tcW w:w="2929" w:type="dxa"/>
            <w:vAlign w:val="center"/>
          </w:tcPr>
          <w:p w14:paraId="3B26ED17" w14:textId="77777777" w:rsidR="00953DE3" w:rsidRDefault="00953DE3" w:rsidP="00953DE3">
            <w:pPr>
              <w:jc w:val="center"/>
            </w:pPr>
            <w:r>
              <w:rPr>
                <w:rFonts w:hint="eastAsia"/>
              </w:rPr>
              <w:t>5</w:t>
            </w:r>
            <w:r>
              <w:t xml:space="preserve">00 </w:t>
            </w:r>
            <w:r>
              <w:rPr>
                <w:rFonts w:hint="eastAsia"/>
              </w:rPr>
              <w:t>Hz</w:t>
            </w:r>
          </w:p>
        </w:tc>
        <w:tc>
          <w:tcPr>
            <w:tcW w:w="2930" w:type="dxa"/>
            <w:vAlign w:val="center"/>
          </w:tcPr>
          <w:p w14:paraId="5F626BF0" w14:textId="6F0EEFE4" w:rsidR="00953DE3" w:rsidRDefault="00953DE3" w:rsidP="00953DE3">
            <w:pPr>
              <w:jc w:val="center"/>
            </w:pPr>
            <w:r>
              <w:rPr>
                <w:rFonts w:eastAsia="等线" w:cs="Times New Roman"/>
                <w:color w:val="000000"/>
              </w:rPr>
              <w:t>14.30%</w:t>
            </w:r>
          </w:p>
        </w:tc>
        <w:tc>
          <w:tcPr>
            <w:tcW w:w="2930" w:type="dxa"/>
            <w:vAlign w:val="center"/>
          </w:tcPr>
          <w:p w14:paraId="5DD3B532" w14:textId="5E5923DD" w:rsidR="00953DE3" w:rsidRDefault="00953DE3" w:rsidP="00953DE3">
            <w:pPr>
              <w:jc w:val="center"/>
            </w:pPr>
            <w:r>
              <w:rPr>
                <w:rFonts w:eastAsia="等线" w:cs="Times New Roman"/>
                <w:color w:val="000000"/>
              </w:rPr>
              <w:t>12.63%</w:t>
            </w:r>
          </w:p>
        </w:tc>
      </w:tr>
    </w:tbl>
    <w:p w14:paraId="71698D7E" w14:textId="63CD73B1" w:rsidR="00953DE3" w:rsidRDefault="00953DE3" w:rsidP="00953DE3">
      <w:pPr>
        <w:spacing w:afterLines="50" w:after="163"/>
        <w:jc w:val="center"/>
        <w:rPr>
          <w:sz w:val="21"/>
          <w:szCs w:val="20"/>
        </w:rPr>
      </w:pPr>
      <w:r>
        <w:rPr>
          <w:sz w:val="21"/>
          <w:szCs w:val="20"/>
        </w:rPr>
        <w:t xml:space="preserve">Table </w:t>
      </w:r>
      <w:r w:rsidR="009D63AF">
        <w:rPr>
          <w:sz w:val="21"/>
          <w:szCs w:val="20"/>
        </w:rPr>
        <w:t>7</w:t>
      </w:r>
      <w:r w:rsidRPr="00371C6F">
        <w:rPr>
          <w:sz w:val="21"/>
          <w:szCs w:val="20"/>
        </w:rPr>
        <w:t xml:space="preserve">. </w:t>
      </w:r>
      <w:r>
        <w:rPr>
          <w:sz w:val="21"/>
          <w:szCs w:val="20"/>
        </w:rPr>
        <w:t>Relative error for measurements</w:t>
      </w:r>
    </w:p>
    <w:p w14:paraId="61FACF2F" w14:textId="5D6AB776" w:rsidR="00953DE3" w:rsidRPr="00953DE3" w:rsidRDefault="00953DE3" w:rsidP="00953DE3">
      <w:pPr>
        <w:spacing w:afterLines="50" w:after="163"/>
        <w:ind w:firstLine="420"/>
        <w:rPr>
          <w:szCs w:val="24"/>
        </w:rPr>
      </w:pPr>
      <w:r>
        <w:rPr>
          <w:szCs w:val="24"/>
        </w:rPr>
        <w:t xml:space="preserve">From this table, we can know that some of the relative errors are large. We may think that </w:t>
      </w:r>
      <w:r>
        <w:rPr>
          <w:szCs w:val="24"/>
        </w:rPr>
        <w:lastRenderedPageBreak/>
        <w:t>this is because that</w:t>
      </w:r>
      <w:r>
        <w:rPr>
          <w:rFonts w:hint="eastAsia"/>
          <w:szCs w:val="24"/>
        </w:rPr>
        <w:t xml:space="preserve"> </w:t>
      </w:r>
      <w:r>
        <w:rPr>
          <w:szCs w:val="24"/>
        </w:rPr>
        <w:t>(1) t</w:t>
      </w:r>
      <w:r w:rsidRPr="00213B3B">
        <w:rPr>
          <w:szCs w:val="24"/>
        </w:rPr>
        <w:t>he filter is not ideal;</w:t>
      </w:r>
      <w:r>
        <w:rPr>
          <w:szCs w:val="24"/>
        </w:rPr>
        <w:t xml:space="preserve"> (2) t</w:t>
      </w:r>
      <w:r w:rsidRPr="00213B3B">
        <w:rPr>
          <w:szCs w:val="24"/>
        </w:rPr>
        <w:t>here is resistance in the wire;</w:t>
      </w:r>
      <w:r>
        <w:rPr>
          <w:szCs w:val="24"/>
        </w:rPr>
        <w:t xml:space="preserve"> (3) t</w:t>
      </w:r>
      <w:r w:rsidRPr="00213B3B">
        <w:rPr>
          <w:szCs w:val="24"/>
        </w:rPr>
        <w:t>he connection is not good;</w:t>
      </w:r>
      <w:r>
        <w:rPr>
          <w:szCs w:val="24"/>
        </w:rPr>
        <w:t xml:space="preserve"> (4) t</w:t>
      </w:r>
      <w:r w:rsidRPr="00213B3B">
        <w:rPr>
          <w:szCs w:val="24"/>
        </w:rPr>
        <w:t>he precision of the instrument is not high.</w:t>
      </w:r>
      <w:r>
        <w:rPr>
          <w:rFonts w:hint="eastAsia"/>
          <w:szCs w:val="24"/>
        </w:rPr>
        <w:t xml:space="preserve"> </w:t>
      </w:r>
      <w:r>
        <w:rPr>
          <w:szCs w:val="24"/>
        </w:rPr>
        <w:t xml:space="preserve">Besides, we find some cases that </w:t>
      </w:r>
      <w:r>
        <w:t>transfer function magnitude is larger than 1. We think this is mainly due to the non-ideal filter.</w:t>
      </w:r>
    </w:p>
    <w:p w14:paraId="0966B376" w14:textId="432734E3" w:rsidR="00236FCC" w:rsidRDefault="00236FCC" w:rsidP="00236FCC">
      <w:pPr>
        <w:pStyle w:val="a3"/>
        <w:numPr>
          <w:ilvl w:val="0"/>
          <w:numId w:val="18"/>
        </w:numPr>
        <w:spacing w:afterLines="50" w:after="163"/>
        <w:ind w:firstLineChars="0"/>
        <w:rPr>
          <w:b/>
          <w:bCs/>
          <w:sz w:val="28"/>
          <w:szCs w:val="28"/>
        </w:rPr>
      </w:pPr>
      <w:r w:rsidRPr="00236FCC">
        <w:rPr>
          <w:b/>
          <w:bCs/>
          <w:sz w:val="28"/>
          <w:szCs w:val="28"/>
        </w:rPr>
        <w:t>Band-reject filter</w:t>
      </w:r>
    </w:p>
    <w:p w14:paraId="5224BDBC" w14:textId="2B99566D" w:rsidR="00793F00" w:rsidRPr="00805563" w:rsidRDefault="00793F00" w:rsidP="00805563">
      <w:pPr>
        <w:widowControl/>
        <w:spacing w:afterLines="50" w:after="163"/>
        <w:ind w:firstLine="420"/>
        <w:rPr>
          <w:rFonts w:cs="Times New Roman" w:hint="eastAsia"/>
          <w:kern w:val="0"/>
          <w:szCs w:val="24"/>
        </w:rPr>
      </w:pPr>
      <w:r w:rsidRPr="00793F00">
        <w:rPr>
          <w:szCs w:val="24"/>
        </w:rPr>
        <w:t xml:space="preserve">According to the procedure described in 2.2., we can get the table below (Table </w:t>
      </w:r>
      <w:r w:rsidR="009D63AF">
        <w:rPr>
          <w:szCs w:val="24"/>
        </w:rPr>
        <w:t>8</w:t>
      </w:r>
      <w:r w:rsidRPr="00793F00">
        <w:rPr>
          <w:szCs w:val="24"/>
        </w:rPr>
        <w:t>).</w:t>
      </w:r>
      <w:r w:rsidR="00805563" w:rsidRPr="00805563">
        <w:rPr>
          <w:szCs w:val="24"/>
        </w:rPr>
        <w:t xml:space="preserve"> </w:t>
      </w:r>
      <w:r w:rsidR="00805563">
        <w:rPr>
          <w:szCs w:val="24"/>
        </w:rPr>
        <w:t xml:space="preserve">The theoretical value uses </w:t>
      </w:r>
      <m:oMath>
        <m:r>
          <w:rPr>
            <w:rFonts w:ascii="Cambria Math" w:hAnsi="Cambria Math"/>
          </w:rPr>
          <m:t>H</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d>
              <m:dPr>
                <m:ctrlPr>
                  <w:rPr>
                    <w:rFonts w:ascii="Cambria Math" w:hAnsi="Cambria Math"/>
                    <w:i/>
                  </w:rPr>
                </m:ctrlPr>
              </m:dPr>
              <m:e>
                <m:r>
                  <w:rPr>
                    <w:rFonts w:ascii="Cambria Math" w:hAnsi="Cambria Math"/>
                  </w:rPr>
                  <m:t>ω</m:t>
                </m:r>
              </m:e>
            </m:d>
          </m:num>
          <m:den>
            <m:sSub>
              <m:sSubPr>
                <m:ctrlPr>
                  <w:rPr>
                    <w:rFonts w:ascii="Cambria Math" w:hAnsi="Cambria Math"/>
                    <w:i/>
                  </w:rPr>
                </m:ctrlPr>
              </m:sSubPr>
              <m:e>
                <m:r>
                  <w:rPr>
                    <w:rFonts w:ascii="Cambria Math" w:hAnsi="Cambria Math"/>
                  </w:rPr>
                  <m:t>V</m:t>
                </m:r>
              </m:e>
              <m:sub>
                <m:r>
                  <w:rPr>
                    <w:rFonts w:ascii="Cambria Math" w:hAnsi="Cambria Math"/>
                  </w:rPr>
                  <m:t>in</m:t>
                </m:r>
              </m:sub>
            </m:sSub>
            <m:d>
              <m:dPr>
                <m:ctrlPr>
                  <w:rPr>
                    <w:rFonts w:ascii="Cambria Math" w:hAnsi="Cambria Math"/>
                    <w:i/>
                  </w:rPr>
                </m:ctrlPr>
              </m:dPr>
              <m:e>
                <m:r>
                  <w:rPr>
                    <w:rFonts w:ascii="Cambria Math" w:hAnsi="Cambria Math"/>
                  </w:rPr>
                  <m:t>ω</m:t>
                </m:r>
              </m:e>
            </m:d>
          </m:den>
        </m:f>
        <m:r>
          <w:rPr>
            <w:rFonts w:ascii="Cambria Math" w:hAnsi="Cambria Math" w:cs="Times New Roman"/>
            <w:kern w:val="0"/>
            <w:szCs w:val="24"/>
          </w:rPr>
          <m:t>=</m:t>
        </m:r>
        <m:f>
          <m:fPr>
            <m:ctrlPr>
              <w:rPr>
                <w:rFonts w:ascii="Cambria Math" w:hAnsi="Cambria Math" w:cs="Times New Roman"/>
                <w:kern w:val="0"/>
                <w:szCs w:val="24"/>
              </w:rPr>
            </m:ctrlPr>
          </m:fPr>
          <m:num>
            <m:r>
              <w:rPr>
                <w:rFonts w:ascii="Cambria Math" w:hAnsi="Cambria Math" w:cs="Times New Roman"/>
                <w:kern w:val="0"/>
                <w:szCs w:val="24"/>
              </w:rPr>
              <m:t>j</m:t>
            </m:r>
            <m:d>
              <m:dPr>
                <m:ctrlPr>
                  <w:rPr>
                    <w:rFonts w:ascii="Cambria Math" w:hAnsi="Cambria Math" w:cs="Times New Roman"/>
                    <w:kern w:val="0"/>
                    <w:szCs w:val="24"/>
                  </w:rPr>
                </m:ctrlPr>
              </m:dPr>
              <m:e>
                <m:r>
                  <w:rPr>
                    <w:rFonts w:ascii="Cambria Math" w:hAnsi="Cambria Math" w:cs="Times New Roman"/>
                    <w:kern w:val="0"/>
                    <w:szCs w:val="24"/>
                  </w:rPr>
                  <m:t>ωL-</m:t>
                </m:r>
                <m:f>
                  <m:fPr>
                    <m:ctrlPr>
                      <w:rPr>
                        <w:rFonts w:ascii="Cambria Math" w:hAnsi="Cambria Math" w:cs="Times New Roman"/>
                        <w:kern w:val="0"/>
                        <w:szCs w:val="24"/>
                      </w:rPr>
                    </m:ctrlPr>
                  </m:fPr>
                  <m:num>
                    <m:r>
                      <w:rPr>
                        <w:rFonts w:ascii="Cambria Math" w:hAnsi="Cambria Math" w:cs="Times New Roman"/>
                        <w:kern w:val="0"/>
                        <w:szCs w:val="24"/>
                      </w:rPr>
                      <m:t>1</m:t>
                    </m:r>
                    <m:ctrlPr>
                      <w:rPr>
                        <w:rFonts w:ascii="Cambria Math" w:hAnsi="Cambria Math" w:cs="Times New Roman"/>
                        <w:i/>
                        <w:kern w:val="0"/>
                        <w:szCs w:val="24"/>
                      </w:rPr>
                    </m:ctrlPr>
                  </m:num>
                  <m:den>
                    <m:r>
                      <w:rPr>
                        <w:rFonts w:ascii="Cambria Math" w:hAnsi="Cambria Math" w:cs="Times New Roman"/>
                        <w:kern w:val="0"/>
                        <w:szCs w:val="24"/>
                      </w:rPr>
                      <m:t>ωC</m:t>
                    </m:r>
                    <m:ctrlPr>
                      <w:rPr>
                        <w:rFonts w:ascii="Cambria Math" w:hAnsi="Cambria Math" w:cs="Times New Roman"/>
                        <w:i/>
                        <w:kern w:val="0"/>
                        <w:szCs w:val="24"/>
                      </w:rPr>
                    </m:ctrlPr>
                  </m:den>
                </m:f>
                <m:ctrlPr>
                  <w:rPr>
                    <w:rFonts w:ascii="Cambria Math" w:hAnsi="Cambria Math" w:cs="Times New Roman"/>
                    <w:i/>
                    <w:kern w:val="0"/>
                    <w:szCs w:val="24"/>
                  </w:rPr>
                </m:ctrlPr>
              </m:e>
            </m:d>
            <m:ctrlPr>
              <w:rPr>
                <w:rFonts w:ascii="Cambria Math" w:hAnsi="Cambria Math" w:cs="Times New Roman"/>
                <w:i/>
                <w:kern w:val="0"/>
                <w:szCs w:val="24"/>
              </w:rPr>
            </m:ctrlPr>
          </m:num>
          <m:den>
            <m:r>
              <w:rPr>
                <w:rFonts w:ascii="Cambria Math" w:hAnsi="Cambria Math" w:cs="Times New Roman"/>
                <w:kern w:val="0"/>
                <w:szCs w:val="24"/>
              </w:rPr>
              <m:t>R+j</m:t>
            </m:r>
            <m:d>
              <m:dPr>
                <m:ctrlPr>
                  <w:rPr>
                    <w:rFonts w:ascii="Cambria Math" w:hAnsi="Cambria Math" w:cs="Times New Roman"/>
                    <w:kern w:val="0"/>
                    <w:szCs w:val="24"/>
                  </w:rPr>
                </m:ctrlPr>
              </m:dPr>
              <m:e>
                <m:r>
                  <w:rPr>
                    <w:rFonts w:ascii="Cambria Math" w:hAnsi="Cambria Math" w:cs="Times New Roman"/>
                    <w:kern w:val="0"/>
                    <w:szCs w:val="24"/>
                  </w:rPr>
                  <m:t>ωL-</m:t>
                </m:r>
                <m:f>
                  <m:fPr>
                    <m:ctrlPr>
                      <w:rPr>
                        <w:rFonts w:ascii="Cambria Math" w:hAnsi="Cambria Math" w:cs="Times New Roman"/>
                        <w:kern w:val="0"/>
                        <w:szCs w:val="24"/>
                      </w:rPr>
                    </m:ctrlPr>
                  </m:fPr>
                  <m:num>
                    <m:r>
                      <w:rPr>
                        <w:rFonts w:ascii="Cambria Math" w:hAnsi="Cambria Math" w:cs="Times New Roman"/>
                        <w:kern w:val="0"/>
                        <w:szCs w:val="24"/>
                      </w:rPr>
                      <m:t>1</m:t>
                    </m:r>
                    <m:ctrlPr>
                      <w:rPr>
                        <w:rFonts w:ascii="Cambria Math" w:hAnsi="Cambria Math" w:cs="Times New Roman"/>
                        <w:i/>
                        <w:kern w:val="0"/>
                        <w:szCs w:val="24"/>
                      </w:rPr>
                    </m:ctrlPr>
                  </m:num>
                  <m:den>
                    <m:r>
                      <w:rPr>
                        <w:rFonts w:ascii="Cambria Math" w:hAnsi="Cambria Math" w:cs="Times New Roman"/>
                        <w:kern w:val="0"/>
                        <w:szCs w:val="24"/>
                      </w:rPr>
                      <m:t>ωC</m:t>
                    </m:r>
                    <m:ctrlPr>
                      <w:rPr>
                        <w:rFonts w:ascii="Cambria Math" w:hAnsi="Cambria Math" w:cs="Times New Roman"/>
                        <w:i/>
                        <w:kern w:val="0"/>
                        <w:szCs w:val="24"/>
                      </w:rPr>
                    </m:ctrlPr>
                  </m:den>
                </m:f>
                <m:ctrlPr>
                  <w:rPr>
                    <w:rFonts w:ascii="Cambria Math" w:hAnsi="Cambria Math" w:cs="Times New Roman"/>
                    <w:i/>
                    <w:kern w:val="0"/>
                    <w:szCs w:val="24"/>
                  </w:rPr>
                </m:ctrlPr>
              </m:e>
            </m:d>
            <m:ctrlPr>
              <w:rPr>
                <w:rFonts w:ascii="Cambria Math" w:hAnsi="Cambria Math" w:cs="Times New Roman"/>
                <w:i/>
                <w:kern w:val="0"/>
                <w:szCs w:val="24"/>
              </w:rPr>
            </m:ctrlPr>
          </m:den>
        </m:f>
      </m:oMath>
      <w:r w:rsidR="00805563">
        <w:rPr>
          <w:rFonts w:cs="Times New Roman" w:hint="eastAsia"/>
          <w:kern w:val="0"/>
          <w:szCs w:val="24"/>
        </w:rPr>
        <w:t xml:space="preserve"> </w:t>
      </w:r>
      <w:r w:rsidR="00805563">
        <w:t>and</w:t>
      </w:r>
      <w:r w:rsidR="00805563">
        <w:rPr>
          <w:rFonts w:hint="eastAsia"/>
          <w:i/>
        </w:rPr>
        <w:t xml:space="preserve"> </w:t>
      </w:r>
      <m:oMath>
        <m:sSub>
          <m:sSubPr>
            <m:ctrlPr>
              <w:rPr>
                <w:rFonts w:ascii="Cambria Math" w:hAnsi="Cambria Math"/>
                <w:i/>
              </w:rPr>
            </m:ctrlPr>
          </m:sSubPr>
          <m:e>
            <m:r>
              <w:rPr>
                <w:rFonts w:ascii="Cambria Math" w:hAnsi="Cambria Math"/>
              </w:rPr>
              <m:t>H</m:t>
            </m:r>
            <m:d>
              <m:dPr>
                <m:ctrlPr>
                  <w:rPr>
                    <w:rFonts w:ascii="Cambria Math" w:hAnsi="Cambria Math"/>
                    <w:i/>
                  </w:rPr>
                </m:ctrlPr>
              </m:dPr>
              <m:e>
                <m:r>
                  <w:rPr>
                    <w:rFonts w:ascii="Cambria Math" w:hAnsi="Cambria Math"/>
                  </w:rPr>
                  <m:t>ω</m:t>
                </m:r>
              </m:e>
            </m:d>
          </m:e>
          <m:sub>
            <m:r>
              <m:rPr>
                <m:sty m:val="p"/>
              </m:rPr>
              <w:rPr>
                <w:rFonts w:ascii="Cambria Math" w:hAnsi="Cambria Math"/>
              </w:rPr>
              <m:t>in dB</m:t>
            </m:r>
          </m:sub>
        </m:sSub>
        <m:r>
          <w:rPr>
            <w:rFonts w:ascii="Cambria Math" w:hAnsi="Cambria Math"/>
          </w:rPr>
          <m:t>=</m:t>
        </m:r>
        <m:r>
          <m:rPr>
            <m:sty m:val="p"/>
          </m:rPr>
          <w:rPr>
            <w:rFonts w:ascii="Cambria Math"/>
          </w:rPr>
          <m:t>20</m:t>
        </m:r>
        <m:sSub>
          <m:sSubPr>
            <m:ctrlPr>
              <w:rPr>
                <w:rFonts w:ascii="Cambria Math" w:eastAsia="MS Gothic" w:hAnsi="Cambria Math" w:cs="MS Gothic"/>
                <w:iCs/>
              </w:rPr>
            </m:ctrlPr>
          </m:sSubPr>
          <m:e>
            <m:r>
              <m:rPr>
                <m:sty m:val="p"/>
              </m:rPr>
              <w:rPr>
                <w:rFonts w:ascii="Cambria Math" w:eastAsia="MS Gothic" w:hAnsi="Cambria Math" w:cs="MS Gothic"/>
              </w:rPr>
              <m:t>log</m:t>
            </m:r>
          </m:e>
          <m:sub>
            <m:r>
              <w:rPr>
                <w:rFonts w:ascii="Cambria Math" w:eastAsia="MS Gothic" w:hAnsi="Cambria Math" w:cs="MS Gothic"/>
              </w:rPr>
              <m:t>10</m:t>
            </m:r>
          </m:sub>
        </m:sSub>
        <m:r>
          <w:rPr>
            <w:rFonts w:ascii="Cambria Math" w:hAnsi="Cambria Math"/>
          </w:rPr>
          <m:t>H</m:t>
        </m:r>
        <m:d>
          <m:dPr>
            <m:ctrlPr>
              <w:rPr>
                <w:rFonts w:ascii="Cambria Math" w:hAnsi="Cambria Math"/>
                <w:i/>
              </w:rPr>
            </m:ctrlPr>
          </m:dPr>
          <m:e>
            <m:r>
              <w:rPr>
                <w:rFonts w:ascii="Cambria Math" w:hAnsi="Cambria Math"/>
              </w:rPr>
              <m:t>ω</m:t>
            </m:r>
          </m:e>
        </m:d>
      </m:oMath>
      <w:r w:rsidR="00805563">
        <w:rPr>
          <w:rFonts w:hint="eastAsia"/>
          <w:i/>
        </w:rPr>
        <w:t xml:space="preserve"> </w:t>
      </w:r>
      <w:r w:rsidR="00805563">
        <w:t>to calculate.</w:t>
      </w:r>
    </w:p>
    <w:tbl>
      <w:tblPr>
        <w:tblStyle w:val="a7"/>
        <w:tblW w:w="9067" w:type="dxa"/>
        <w:tblLayout w:type="fixed"/>
        <w:tblLook w:val="04A0" w:firstRow="1" w:lastRow="0" w:firstColumn="1" w:lastColumn="0" w:noHBand="0" w:noVBand="1"/>
      </w:tblPr>
      <w:tblGrid>
        <w:gridCol w:w="1295"/>
        <w:gridCol w:w="1295"/>
        <w:gridCol w:w="1295"/>
        <w:gridCol w:w="1296"/>
        <w:gridCol w:w="1295"/>
        <w:gridCol w:w="1295"/>
        <w:gridCol w:w="1296"/>
      </w:tblGrid>
      <w:tr w:rsidR="00236FCC" w14:paraId="35AE0B54" w14:textId="77777777" w:rsidTr="00236FCC">
        <w:tc>
          <w:tcPr>
            <w:tcW w:w="1295" w:type="dxa"/>
            <w:vAlign w:val="center"/>
          </w:tcPr>
          <w:p w14:paraId="3EF9F72F" w14:textId="77777777" w:rsidR="00236FCC" w:rsidRDefault="00236FCC" w:rsidP="00793F00">
            <w:pPr>
              <w:jc w:val="center"/>
            </w:pPr>
            <w:r>
              <w:t>Frequency</w:t>
            </w:r>
          </w:p>
        </w:tc>
        <w:tc>
          <w:tcPr>
            <w:tcW w:w="1295" w:type="dxa"/>
            <w:vAlign w:val="center"/>
          </w:tcPr>
          <w:p w14:paraId="168CAD2E" w14:textId="77777777" w:rsidR="00236FCC" w:rsidRDefault="00236FCC" w:rsidP="00793F00">
            <w:pPr>
              <w:jc w:val="center"/>
            </w:pPr>
            <w:r>
              <w:t xml:space="preserve">Input signal amplitude, </w:t>
            </w:r>
            <m:oMath>
              <m:sSub>
                <m:sSubPr>
                  <m:ctrlPr>
                    <w:rPr>
                      <w:rFonts w:ascii="Cambria Math" w:hAnsi="Cambria Math"/>
                      <w:i/>
                    </w:rPr>
                  </m:ctrlPr>
                </m:sSubPr>
                <m:e>
                  <m:r>
                    <w:rPr>
                      <w:rFonts w:ascii="Cambria Math" w:hAnsi="Cambria Math"/>
                    </w:rPr>
                    <m:t>V</m:t>
                  </m:r>
                </m:e>
                <m:sub>
                  <m:r>
                    <w:rPr>
                      <w:rFonts w:ascii="Cambria Math" w:hAnsi="Cambria Math"/>
                    </w:rPr>
                    <m:t>ppk</m:t>
                  </m:r>
                </m:sub>
              </m:sSub>
            </m:oMath>
          </w:p>
        </w:tc>
        <w:tc>
          <w:tcPr>
            <w:tcW w:w="1295" w:type="dxa"/>
            <w:vAlign w:val="center"/>
          </w:tcPr>
          <w:p w14:paraId="2DDC6ECA" w14:textId="77777777" w:rsidR="00236FCC" w:rsidRDefault="00236FCC" w:rsidP="00793F00">
            <w:pPr>
              <w:jc w:val="center"/>
            </w:pPr>
            <w:r>
              <w:t>Output signal amplitude, (m)</w:t>
            </w:r>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ppk</m:t>
                  </m:r>
                </m:sub>
              </m:sSub>
            </m:oMath>
          </w:p>
        </w:tc>
        <w:tc>
          <w:tcPr>
            <w:tcW w:w="1296" w:type="dxa"/>
            <w:vAlign w:val="center"/>
          </w:tcPr>
          <w:p w14:paraId="7C93143F" w14:textId="77777777" w:rsidR="00236FCC" w:rsidRDefault="00236FCC" w:rsidP="00793F00">
            <w:pPr>
              <w:jc w:val="center"/>
            </w:pPr>
            <w:r>
              <w:t>Transfer function magnitude</w:t>
            </w:r>
          </w:p>
        </w:tc>
        <w:tc>
          <w:tcPr>
            <w:tcW w:w="1295" w:type="dxa"/>
            <w:vAlign w:val="center"/>
          </w:tcPr>
          <w:p w14:paraId="317C9F10" w14:textId="77777777" w:rsidR="00236FCC" w:rsidRDefault="00236FCC" w:rsidP="00793F00">
            <w:pPr>
              <w:jc w:val="center"/>
            </w:pPr>
            <w:r>
              <w:t>Expected transfer function magnitude</w:t>
            </w:r>
          </w:p>
        </w:tc>
        <w:tc>
          <w:tcPr>
            <w:tcW w:w="1295" w:type="dxa"/>
            <w:vAlign w:val="center"/>
          </w:tcPr>
          <w:p w14:paraId="14EEEB21" w14:textId="77777777" w:rsidR="00236FCC" w:rsidRDefault="00236FCC" w:rsidP="00793F00">
            <w:pPr>
              <w:jc w:val="center"/>
            </w:pPr>
            <w:r>
              <w:t>Transfer function magnitude, in dB</w:t>
            </w:r>
          </w:p>
        </w:tc>
        <w:tc>
          <w:tcPr>
            <w:tcW w:w="1296" w:type="dxa"/>
            <w:vAlign w:val="center"/>
          </w:tcPr>
          <w:p w14:paraId="2CBEFAF3" w14:textId="77777777" w:rsidR="00236FCC" w:rsidRDefault="00236FCC" w:rsidP="00793F00">
            <w:pPr>
              <w:jc w:val="center"/>
            </w:pPr>
            <w:r>
              <w:t>Expected transfer function magnitude, in dB</w:t>
            </w:r>
          </w:p>
        </w:tc>
      </w:tr>
      <w:tr w:rsidR="00793F00" w14:paraId="79C2FD4F" w14:textId="77777777" w:rsidTr="00236FCC">
        <w:tc>
          <w:tcPr>
            <w:tcW w:w="1295" w:type="dxa"/>
            <w:vAlign w:val="center"/>
          </w:tcPr>
          <w:p w14:paraId="70F56131" w14:textId="77777777" w:rsidR="00793F00" w:rsidRDefault="00793F00" w:rsidP="00793F00">
            <w:pPr>
              <w:jc w:val="center"/>
            </w:pPr>
            <w:r>
              <w:rPr>
                <w:rFonts w:hint="eastAsia"/>
              </w:rPr>
              <w:t>1</w:t>
            </w:r>
            <w:r>
              <w:t xml:space="preserve"> MHz</w:t>
            </w:r>
          </w:p>
        </w:tc>
        <w:tc>
          <w:tcPr>
            <w:tcW w:w="1295" w:type="dxa"/>
            <w:vAlign w:val="center"/>
          </w:tcPr>
          <w:p w14:paraId="109E802D" w14:textId="3BE0CF5F" w:rsidR="00793F00" w:rsidRDefault="00793F00" w:rsidP="00793F00">
            <w:pPr>
              <w:jc w:val="center"/>
            </w:pPr>
            <w:r>
              <w:rPr>
                <w:rFonts w:hint="eastAsia"/>
              </w:rPr>
              <w:t>5</w:t>
            </w:r>
            <w:r>
              <w:t>.0</w:t>
            </w:r>
          </w:p>
        </w:tc>
        <w:tc>
          <w:tcPr>
            <w:tcW w:w="1295" w:type="dxa"/>
            <w:vAlign w:val="center"/>
          </w:tcPr>
          <w:p w14:paraId="2BA7FD10" w14:textId="3208B448" w:rsidR="00793F00" w:rsidRDefault="00793F00" w:rsidP="00793F00">
            <w:pPr>
              <w:jc w:val="center"/>
            </w:pPr>
            <w:r>
              <w:rPr>
                <w:rFonts w:hint="eastAsia"/>
              </w:rPr>
              <w:t>5</w:t>
            </w:r>
            <w:r>
              <w:t>800</w:t>
            </w:r>
          </w:p>
        </w:tc>
        <w:tc>
          <w:tcPr>
            <w:tcW w:w="1296" w:type="dxa"/>
            <w:vAlign w:val="center"/>
          </w:tcPr>
          <w:p w14:paraId="66A429EC" w14:textId="367837DD" w:rsidR="00793F00" w:rsidRDefault="00793F00" w:rsidP="00793F00">
            <w:pPr>
              <w:jc w:val="center"/>
            </w:pPr>
            <w:r>
              <w:rPr>
                <w:rFonts w:eastAsia="等线" w:cs="Times New Roman"/>
                <w:color w:val="000000"/>
              </w:rPr>
              <w:t>1.1600</w:t>
            </w:r>
          </w:p>
        </w:tc>
        <w:tc>
          <w:tcPr>
            <w:tcW w:w="1295" w:type="dxa"/>
            <w:vAlign w:val="center"/>
          </w:tcPr>
          <w:p w14:paraId="42E93E24" w14:textId="3D03F0CD" w:rsidR="00793F00" w:rsidRDefault="00793F00" w:rsidP="00793F00">
            <w:pPr>
              <w:jc w:val="center"/>
            </w:pPr>
            <w:r>
              <w:rPr>
                <w:rFonts w:eastAsia="等线" w:cs="Times New Roman"/>
                <w:color w:val="000000"/>
              </w:rPr>
              <w:t>0.9880</w:t>
            </w:r>
          </w:p>
        </w:tc>
        <w:tc>
          <w:tcPr>
            <w:tcW w:w="1295" w:type="dxa"/>
            <w:vAlign w:val="center"/>
          </w:tcPr>
          <w:p w14:paraId="0901CB24" w14:textId="5B39C84E" w:rsidR="00793F00" w:rsidRDefault="00793F00" w:rsidP="00793F00">
            <w:pPr>
              <w:jc w:val="center"/>
            </w:pPr>
            <w:r>
              <w:rPr>
                <w:rFonts w:eastAsia="等线" w:cs="Times New Roman"/>
                <w:color w:val="000000"/>
              </w:rPr>
              <w:t>1.2892</w:t>
            </w:r>
          </w:p>
        </w:tc>
        <w:tc>
          <w:tcPr>
            <w:tcW w:w="1296" w:type="dxa"/>
            <w:vAlign w:val="center"/>
          </w:tcPr>
          <w:p w14:paraId="24DAD250" w14:textId="52C63E63" w:rsidR="00793F00" w:rsidRDefault="00793F00" w:rsidP="00793F00">
            <w:pPr>
              <w:jc w:val="center"/>
            </w:pPr>
            <w:r>
              <w:rPr>
                <w:rFonts w:eastAsia="等线" w:cs="Times New Roman"/>
                <w:color w:val="000000"/>
              </w:rPr>
              <w:t>-0.1049</w:t>
            </w:r>
          </w:p>
        </w:tc>
      </w:tr>
      <w:tr w:rsidR="00793F00" w14:paraId="4F249410" w14:textId="77777777" w:rsidTr="00236FCC">
        <w:tc>
          <w:tcPr>
            <w:tcW w:w="1295" w:type="dxa"/>
            <w:vAlign w:val="center"/>
          </w:tcPr>
          <w:p w14:paraId="02BF1618" w14:textId="432DA709" w:rsidR="00793F00" w:rsidRDefault="00793F00" w:rsidP="00793F00">
            <w:pPr>
              <w:jc w:val="center"/>
            </w:pPr>
            <w:r>
              <w:rPr>
                <w:rFonts w:hint="eastAsia"/>
              </w:rPr>
              <w:t>5</w:t>
            </w:r>
            <w:r>
              <w:t>00 kHz</w:t>
            </w:r>
          </w:p>
        </w:tc>
        <w:tc>
          <w:tcPr>
            <w:tcW w:w="1295" w:type="dxa"/>
            <w:vAlign w:val="center"/>
          </w:tcPr>
          <w:p w14:paraId="77BF3609" w14:textId="579389C4" w:rsidR="00793F00" w:rsidRDefault="00793F00" w:rsidP="00793F00">
            <w:pPr>
              <w:jc w:val="center"/>
            </w:pPr>
            <w:r>
              <w:rPr>
                <w:rFonts w:hint="eastAsia"/>
              </w:rPr>
              <w:t>5</w:t>
            </w:r>
            <w:r>
              <w:t>.0</w:t>
            </w:r>
          </w:p>
        </w:tc>
        <w:tc>
          <w:tcPr>
            <w:tcW w:w="1295" w:type="dxa"/>
            <w:vAlign w:val="center"/>
          </w:tcPr>
          <w:p w14:paraId="7D88F4A0" w14:textId="232189C7" w:rsidR="00793F00" w:rsidRDefault="00793F00" w:rsidP="00793F00">
            <w:pPr>
              <w:jc w:val="center"/>
            </w:pPr>
            <w:r>
              <w:rPr>
                <w:rFonts w:hint="eastAsia"/>
              </w:rPr>
              <w:t>5</w:t>
            </w:r>
            <w:r>
              <w:t>600</w:t>
            </w:r>
          </w:p>
        </w:tc>
        <w:tc>
          <w:tcPr>
            <w:tcW w:w="1296" w:type="dxa"/>
            <w:vAlign w:val="center"/>
          </w:tcPr>
          <w:p w14:paraId="0A1D8A8D" w14:textId="1A5444F1" w:rsidR="00793F00" w:rsidRDefault="00793F00" w:rsidP="00793F00">
            <w:pPr>
              <w:jc w:val="center"/>
            </w:pPr>
            <w:r>
              <w:rPr>
                <w:rFonts w:eastAsia="等线" w:cs="Times New Roman"/>
                <w:color w:val="000000"/>
              </w:rPr>
              <w:t>1.1200</w:t>
            </w:r>
          </w:p>
        </w:tc>
        <w:tc>
          <w:tcPr>
            <w:tcW w:w="1295" w:type="dxa"/>
            <w:vAlign w:val="center"/>
          </w:tcPr>
          <w:p w14:paraId="2A58F068" w14:textId="2DE59763" w:rsidR="00793F00" w:rsidRDefault="00793F00" w:rsidP="00793F00">
            <w:pPr>
              <w:jc w:val="center"/>
            </w:pPr>
            <w:r>
              <w:rPr>
                <w:rFonts w:eastAsia="等线" w:cs="Times New Roman"/>
                <w:color w:val="000000"/>
              </w:rPr>
              <w:t>0.9544</w:t>
            </w:r>
          </w:p>
        </w:tc>
        <w:tc>
          <w:tcPr>
            <w:tcW w:w="1295" w:type="dxa"/>
            <w:vAlign w:val="center"/>
          </w:tcPr>
          <w:p w14:paraId="310B8D90" w14:textId="5BED6F87" w:rsidR="00793F00" w:rsidRDefault="00793F00" w:rsidP="00793F00">
            <w:pPr>
              <w:jc w:val="center"/>
            </w:pPr>
            <w:r>
              <w:rPr>
                <w:rFonts w:eastAsia="等线" w:cs="Times New Roman"/>
                <w:color w:val="000000"/>
              </w:rPr>
              <w:t>0.9844</w:t>
            </w:r>
          </w:p>
        </w:tc>
        <w:tc>
          <w:tcPr>
            <w:tcW w:w="1296" w:type="dxa"/>
            <w:vAlign w:val="center"/>
          </w:tcPr>
          <w:p w14:paraId="2342A79A" w14:textId="3EDC8195" w:rsidR="00793F00" w:rsidRDefault="00793F00" w:rsidP="00793F00">
            <w:pPr>
              <w:jc w:val="center"/>
            </w:pPr>
            <w:r>
              <w:rPr>
                <w:rFonts w:eastAsia="等线" w:cs="Times New Roman"/>
                <w:color w:val="000000"/>
              </w:rPr>
              <w:t>-0.4056</w:t>
            </w:r>
          </w:p>
        </w:tc>
      </w:tr>
      <w:tr w:rsidR="00793F00" w14:paraId="5BE60929" w14:textId="77777777" w:rsidTr="00236FCC">
        <w:tc>
          <w:tcPr>
            <w:tcW w:w="1295" w:type="dxa"/>
            <w:vAlign w:val="center"/>
          </w:tcPr>
          <w:p w14:paraId="10AD29B5" w14:textId="712931CA" w:rsidR="00793F00" w:rsidRDefault="00793F00" w:rsidP="00793F00">
            <w:pPr>
              <w:jc w:val="center"/>
            </w:pPr>
            <w:r>
              <w:rPr>
                <w:rFonts w:hint="eastAsia"/>
              </w:rPr>
              <w:t>3</w:t>
            </w:r>
            <w:r>
              <w:t>00 kHz</w:t>
            </w:r>
          </w:p>
        </w:tc>
        <w:tc>
          <w:tcPr>
            <w:tcW w:w="1295" w:type="dxa"/>
            <w:vAlign w:val="center"/>
          </w:tcPr>
          <w:p w14:paraId="5E25C185" w14:textId="38D455A5" w:rsidR="00793F00" w:rsidRDefault="00793F00" w:rsidP="00793F00">
            <w:pPr>
              <w:jc w:val="center"/>
            </w:pPr>
            <w:r>
              <w:rPr>
                <w:rFonts w:hint="eastAsia"/>
              </w:rPr>
              <w:t>5</w:t>
            </w:r>
            <w:r>
              <w:t>.0</w:t>
            </w:r>
          </w:p>
        </w:tc>
        <w:tc>
          <w:tcPr>
            <w:tcW w:w="1295" w:type="dxa"/>
            <w:vAlign w:val="center"/>
          </w:tcPr>
          <w:p w14:paraId="697DF111" w14:textId="7DE6329B" w:rsidR="00793F00" w:rsidRDefault="00793F00" w:rsidP="00793F00">
            <w:pPr>
              <w:jc w:val="center"/>
            </w:pPr>
            <w:r>
              <w:rPr>
                <w:rFonts w:hint="eastAsia"/>
              </w:rPr>
              <w:t>5</w:t>
            </w:r>
            <w:r>
              <w:t>200</w:t>
            </w:r>
          </w:p>
        </w:tc>
        <w:tc>
          <w:tcPr>
            <w:tcW w:w="1296" w:type="dxa"/>
            <w:vAlign w:val="center"/>
          </w:tcPr>
          <w:p w14:paraId="1F960CA5" w14:textId="2C640E6B" w:rsidR="00793F00" w:rsidRDefault="00793F00" w:rsidP="00793F00">
            <w:pPr>
              <w:jc w:val="center"/>
            </w:pPr>
            <w:r>
              <w:rPr>
                <w:rFonts w:eastAsia="等线" w:cs="Times New Roman"/>
                <w:color w:val="000000"/>
              </w:rPr>
              <w:t>1.0400</w:t>
            </w:r>
          </w:p>
        </w:tc>
        <w:tc>
          <w:tcPr>
            <w:tcW w:w="1295" w:type="dxa"/>
            <w:vAlign w:val="center"/>
          </w:tcPr>
          <w:p w14:paraId="5A6FC5E5" w14:textId="1589D7D2" w:rsidR="00793F00" w:rsidRDefault="00793F00" w:rsidP="00793F00">
            <w:pPr>
              <w:jc w:val="center"/>
            </w:pPr>
            <w:r>
              <w:rPr>
                <w:rFonts w:eastAsia="等线" w:cs="Times New Roman"/>
                <w:color w:val="000000"/>
              </w:rPr>
              <w:t>0.8863</w:t>
            </w:r>
          </w:p>
        </w:tc>
        <w:tc>
          <w:tcPr>
            <w:tcW w:w="1295" w:type="dxa"/>
            <w:vAlign w:val="center"/>
          </w:tcPr>
          <w:p w14:paraId="0D07C5A0" w14:textId="64294890" w:rsidR="00793F00" w:rsidRDefault="00793F00" w:rsidP="00793F00">
            <w:pPr>
              <w:jc w:val="center"/>
            </w:pPr>
            <w:r>
              <w:rPr>
                <w:rFonts w:eastAsia="等线" w:cs="Times New Roman"/>
                <w:color w:val="000000"/>
              </w:rPr>
              <w:t>0.3407</w:t>
            </w:r>
          </w:p>
        </w:tc>
        <w:tc>
          <w:tcPr>
            <w:tcW w:w="1296" w:type="dxa"/>
            <w:vAlign w:val="center"/>
          </w:tcPr>
          <w:p w14:paraId="7E354005" w14:textId="1ED19BC6" w:rsidR="00793F00" w:rsidRDefault="00793F00" w:rsidP="00793F00">
            <w:pPr>
              <w:jc w:val="center"/>
            </w:pPr>
            <w:r>
              <w:rPr>
                <w:rFonts w:eastAsia="等线" w:cs="Times New Roman"/>
                <w:color w:val="000000"/>
              </w:rPr>
              <w:t>-1.0481</w:t>
            </w:r>
          </w:p>
        </w:tc>
      </w:tr>
      <w:tr w:rsidR="00793F00" w14:paraId="32B5E402" w14:textId="77777777" w:rsidTr="00236FCC">
        <w:tc>
          <w:tcPr>
            <w:tcW w:w="1295" w:type="dxa"/>
            <w:vAlign w:val="center"/>
          </w:tcPr>
          <w:p w14:paraId="1EFC118E" w14:textId="3447C402" w:rsidR="00793F00" w:rsidRDefault="00793F00" w:rsidP="00793F00">
            <w:pPr>
              <w:jc w:val="center"/>
            </w:pPr>
            <w:r>
              <w:rPr>
                <w:rFonts w:hint="eastAsia"/>
              </w:rPr>
              <w:t>2</w:t>
            </w:r>
            <w:r>
              <w:t>00 kHz</w:t>
            </w:r>
          </w:p>
        </w:tc>
        <w:tc>
          <w:tcPr>
            <w:tcW w:w="1295" w:type="dxa"/>
            <w:vAlign w:val="center"/>
          </w:tcPr>
          <w:p w14:paraId="473A406A" w14:textId="58FE387D" w:rsidR="00793F00" w:rsidRDefault="00793F00" w:rsidP="00793F00">
            <w:pPr>
              <w:jc w:val="center"/>
            </w:pPr>
            <w:r>
              <w:rPr>
                <w:rFonts w:hint="eastAsia"/>
              </w:rPr>
              <w:t>4</w:t>
            </w:r>
            <w:r>
              <w:t>.9</w:t>
            </w:r>
          </w:p>
        </w:tc>
        <w:tc>
          <w:tcPr>
            <w:tcW w:w="1295" w:type="dxa"/>
            <w:vAlign w:val="center"/>
          </w:tcPr>
          <w:p w14:paraId="20C5F575" w14:textId="1EE50B21" w:rsidR="00793F00" w:rsidRDefault="00793F00" w:rsidP="00793F00">
            <w:pPr>
              <w:jc w:val="center"/>
            </w:pPr>
            <w:r>
              <w:rPr>
                <w:rFonts w:hint="eastAsia"/>
              </w:rPr>
              <w:t>4</w:t>
            </w:r>
            <w:r>
              <w:t>600</w:t>
            </w:r>
          </w:p>
        </w:tc>
        <w:tc>
          <w:tcPr>
            <w:tcW w:w="1296" w:type="dxa"/>
            <w:vAlign w:val="center"/>
          </w:tcPr>
          <w:p w14:paraId="65663FE6" w14:textId="6A51BE23" w:rsidR="00793F00" w:rsidRDefault="00793F00" w:rsidP="00793F00">
            <w:pPr>
              <w:jc w:val="center"/>
            </w:pPr>
            <w:r>
              <w:rPr>
                <w:rFonts w:eastAsia="等线" w:cs="Times New Roman"/>
                <w:color w:val="000000"/>
              </w:rPr>
              <w:t>0.9388</w:t>
            </w:r>
          </w:p>
        </w:tc>
        <w:tc>
          <w:tcPr>
            <w:tcW w:w="1295" w:type="dxa"/>
            <w:vAlign w:val="center"/>
          </w:tcPr>
          <w:p w14:paraId="1EAE55D0" w14:textId="5CF8424B" w:rsidR="00793F00" w:rsidRDefault="00793F00" w:rsidP="00793F00">
            <w:pPr>
              <w:jc w:val="center"/>
            </w:pPr>
            <w:r>
              <w:rPr>
                <w:rFonts w:eastAsia="等线" w:cs="Times New Roman"/>
                <w:color w:val="000000"/>
              </w:rPr>
              <w:t>0.7860</w:t>
            </w:r>
          </w:p>
        </w:tc>
        <w:tc>
          <w:tcPr>
            <w:tcW w:w="1295" w:type="dxa"/>
            <w:vAlign w:val="center"/>
          </w:tcPr>
          <w:p w14:paraId="211EDEB0" w14:textId="3B142192" w:rsidR="00793F00" w:rsidRDefault="00793F00" w:rsidP="00793F00">
            <w:pPr>
              <w:jc w:val="center"/>
            </w:pPr>
            <w:r>
              <w:rPr>
                <w:rFonts w:eastAsia="等线" w:cs="Times New Roman"/>
                <w:color w:val="000000"/>
              </w:rPr>
              <w:t>-0.5488</w:t>
            </w:r>
          </w:p>
        </w:tc>
        <w:tc>
          <w:tcPr>
            <w:tcW w:w="1296" w:type="dxa"/>
            <w:vAlign w:val="center"/>
          </w:tcPr>
          <w:p w14:paraId="3851BC69" w14:textId="0E58AE37" w:rsidR="00793F00" w:rsidRDefault="00793F00" w:rsidP="00793F00">
            <w:pPr>
              <w:jc w:val="center"/>
            </w:pPr>
            <w:r>
              <w:rPr>
                <w:rFonts w:eastAsia="等线" w:cs="Times New Roman"/>
                <w:color w:val="000000"/>
              </w:rPr>
              <w:t>-2.0911</w:t>
            </w:r>
          </w:p>
        </w:tc>
      </w:tr>
      <w:tr w:rsidR="00793F00" w14:paraId="6618BAD4" w14:textId="77777777" w:rsidTr="00236FCC">
        <w:tc>
          <w:tcPr>
            <w:tcW w:w="1295" w:type="dxa"/>
            <w:vAlign w:val="center"/>
          </w:tcPr>
          <w:p w14:paraId="487CAD05" w14:textId="77777777" w:rsidR="00793F00" w:rsidRDefault="00793F00" w:rsidP="00793F00">
            <w:pPr>
              <w:jc w:val="center"/>
            </w:pPr>
            <w:r>
              <w:rPr>
                <w:rFonts w:hint="eastAsia"/>
              </w:rPr>
              <w:t>1</w:t>
            </w:r>
            <w:r>
              <w:t>00 kHz</w:t>
            </w:r>
          </w:p>
        </w:tc>
        <w:tc>
          <w:tcPr>
            <w:tcW w:w="1295" w:type="dxa"/>
            <w:vAlign w:val="center"/>
          </w:tcPr>
          <w:p w14:paraId="72067341" w14:textId="6CBBCBF7" w:rsidR="00793F00" w:rsidRDefault="00793F00" w:rsidP="00793F00">
            <w:pPr>
              <w:jc w:val="center"/>
            </w:pPr>
            <w:r>
              <w:rPr>
                <w:rFonts w:hint="eastAsia"/>
              </w:rPr>
              <w:t>4</w:t>
            </w:r>
            <w:r>
              <w:t>.8</w:t>
            </w:r>
          </w:p>
        </w:tc>
        <w:tc>
          <w:tcPr>
            <w:tcW w:w="1295" w:type="dxa"/>
            <w:vAlign w:val="center"/>
          </w:tcPr>
          <w:p w14:paraId="7C8067AA" w14:textId="3D04B6F5" w:rsidR="00793F00" w:rsidRDefault="00793F00" w:rsidP="00793F00">
            <w:pPr>
              <w:jc w:val="center"/>
            </w:pPr>
            <w:r>
              <w:rPr>
                <w:rFonts w:hint="eastAsia"/>
              </w:rPr>
              <w:t>2</w:t>
            </w:r>
            <w:r>
              <w:t>930</w:t>
            </w:r>
          </w:p>
        </w:tc>
        <w:tc>
          <w:tcPr>
            <w:tcW w:w="1296" w:type="dxa"/>
            <w:vAlign w:val="center"/>
          </w:tcPr>
          <w:p w14:paraId="6515EA0E" w14:textId="7B203517" w:rsidR="00793F00" w:rsidRDefault="00793F00" w:rsidP="00793F00">
            <w:pPr>
              <w:jc w:val="center"/>
            </w:pPr>
            <w:r>
              <w:rPr>
                <w:rFonts w:eastAsia="等线" w:cs="Times New Roman"/>
                <w:color w:val="000000"/>
              </w:rPr>
              <w:t>0.6104</w:t>
            </w:r>
          </w:p>
        </w:tc>
        <w:tc>
          <w:tcPr>
            <w:tcW w:w="1295" w:type="dxa"/>
            <w:vAlign w:val="center"/>
          </w:tcPr>
          <w:p w14:paraId="14C0FA53" w14:textId="1DA1ADA4" w:rsidR="00793F00" w:rsidRDefault="00793F00" w:rsidP="00793F00">
            <w:pPr>
              <w:jc w:val="center"/>
            </w:pPr>
            <w:r>
              <w:rPr>
                <w:rFonts w:eastAsia="等线" w:cs="Times New Roman"/>
                <w:color w:val="000000"/>
              </w:rPr>
              <w:t>0.5292</w:t>
            </w:r>
          </w:p>
        </w:tc>
        <w:tc>
          <w:tcPr>
            <w:tcW w:w="1295" w:type="dxa"/>
            <w:vAlign w:val="center"/>
          </w:tcPr>
          <w:p w14:paraId="4A4FF075" w14:textId="5E8F30D6" w:rsidR="00793F00" w:rsidRDefault="00793F00" w:rsidP="00793F00">
            <w:pPr>
              <w:jc w:val="center"/>
            </w:pPr>
            <w:r>
              <w:rPr>
                <w:rFonts w:eastAsia="等线" w:cs="Times New Roman"/>
                <w:color w:val="000000"/>
              </w:rPr>
              <w:t>-4.2875</w:t>
            </w:r>
          </w:p>
        </w:tc>
        <w:tc>
          <w:tcPr>
            <w:tcW w:w="1296" w:type="dxa"/>
            <w:vAlign w:val="center"/>
          </w:tcPr>
          <w:p w14:paraId="77C89C15" w14:textId="36516DCA" w:rsidR="00793F00" w:rsidRDefault="00793F00" w:rsidP="00793F00">
            <w:pPr>
              <w:jc w:val="center"/>
            </w:pPr>
            <w:r>
              <w:rPr>
                <w:rFonts w:eastAsia="等线" w:cs="Times New Roman"/>
                <w:color w:val="000000"/>
              </w:rPr>
              <w:t>-5.5282</w:t>
            </w:r>
          </w:p>
        </w:tc>
      </w:tr>
      <w:tr w:rsidR="00793F00" w14:paraId="1B5D9F44" w14:textId="77777777" w:rsidTr="00236FCC">
        <w:tc>
          <w:tcPr>
            <w:tcW w:w="1295" w:type="dxa"/>
            <w:vAlign w:val="center"/>
          </w:tcPr>
          <w:p w14:paraId="5DC431C1" w14:textId="77777777" w:rsidR="00793F00" w:rsidRDefault="00793F00" w:rsidP="00793F00">
            <w:pPr>
              <w:jc w:val="center"/>
            </w:pPr>
            <w:r>
              <w:rPr>
                <w:rFonts w:hint="eastAsia"/>
              </w:rPr>
              <w:t>5</w:t>
            </w:r>
            <w:r>
              <w:t>0 kHz</w:t>
            </w:r>
          </w:p>
        </w:tc>
        <w:tc>
          <w:tcPr>
            <w:tcW w:w="1295" w:type="dxa"/>
            <w:vAlign w:val="center"/>
          </w:tcPr>
          <w:p w14:paraId="4AB591AE" w14:textId="607ED189" w:rsidR="00793F00" w:rsidRDefault="00793F00" w:rsidP="00793F00">
            <w:pPr>
              <w:jc w:val="center"/>
            </w:pPr>
            <w:r>
              <w:rPr>
                <w:rFonts w:hint="eastAsia"/>
              </w:rPr>
              <w:t>4</w:t>
            </w:r>
            <w:r>
              <w:t>.8</w:t>
            </w:r>
          </w:p>
        </w:tc>
        <w:tc>
          <w:tcPr>
            <w:tcW w:w="1295" w:type="dxa"/>
            <w:vAlign w:val="center"/>
          </w:tcPr>
          <w:p w14:paraId="32A28E83" w14:textId="12B795E5" w:rsidR="00793F00" w:rsidRDefault="00793F00" w:rsidP="00793F00">
            <w:pPr>
              <w:jc w:val="center"/>
            </w:pPr>
            <w:r>
              <w:rPr>
                <w:rFonts w:hint="eastAsia"/>
              </w:rPr>
              <w:t>1</w:t>
            </w:r>
            <w:r>
              <w:t>490</w:t>
            </w:r>
          </w:p>
        </w:tc>
        <w:tc>
          <w:tcPr>
            <w:tcW w:w="1296" w:type="dxa"/>
            <w:vAlign w:val="center"/>
          </w:tcPr>
          <w:p w14:paraId="21420A50" w14:textId="6CEDB55F" w:rsidR="00793F00" w:rsidRDefault="00793F00" w:rsidP="00793F00">
            <w:pPr>
              <w:jc w:val="center"/>
            </w:pPr>
            <w:r>
              <w:rPr>
                <w:rFonts w:eastAsia="等线" w:cs="Times New Roman"/>
                <w:color w:val="000000"/>
              </w:rPr>
              <w:t>0.3104</w:t>
            </w:r>
          </w:p>
        </w:tc>
        <w:tc>
          <w:tcPr>
            <w:tcW w:w="1295" w:type="dxa"/>
            <w:vAlign w:val="center"/>
          </w:tcPr>
          <w:p w14:paraId="7D9266EA" w14:textId="7653F94A" w:rsidR="00793F00" w:rsidRDefault="00793F00" w:rsidP="00793F00">
            <w:pPr>
              <w:jc w:val="center"/>
            </w:pPr>
            <w:r>
              <w:rPr>
                <w:rFonts w:eastAsia="等线" w:cs="Times New Roman"/>
                <w:color w:val="000000"/>
              </w:rPr>
              <w:t>0.2763</w:t>
            </w:r>
          </w:p>
        </w:tc>
        <w:tc>
          <w:tcPr>
            <w:tcW w:w="1295" w:type="dxa"/>
            <w:vAlign w:val="center"/>
          </w:tcPr>
          <w:p w14:paraId="748326A0" w14:textId="0E8F8EC9" w:rsidR="00793F00" w:rsidRDefault="00793F00" w:rsidP="00793F00">
            <w:pPr>
              <w:jc w:val="center"/>
            </w:pPr>
            <w:r>
              <w:rPr>
                <w:rFonts w:eastAsia="等线" w:cs="Times New Roman"/>
                <w:color w:val="000000"/>
              </w:rPr>
              <w:t>-10.1611</w:t>
            </w:r>
          </w:p>
        </w:tc>
        <w:tc>
          <w:tcPr>
            <w:tcW w:w="1296" w:type="dxa"/>
            <w:vAlign w:val="center"/>
          </w:tcPr>
          <w:p w14:paraId="666DBFA2" w14:textId="34657516" w:rsidR="00793F00" w:rsidRDefault="00793F00" w:rsidP="00793F00">
            <w:pPr>
              <w:jc w:val="center"/>
            </w:pPr>
            <w:r>
              <w:rPr>
                <w:rFonts w:eastAsia="等线" w:cs="Times New Roman"/>
                <w:color w:val="000000"/>
              </w:rPr>
              <w:t>-11.1721</w:t>
            </w:r>
          </w:p>
        </w:tc>
      </w:tr>
      <w:tr w:rsidR="00793F00" w14:paraId="4118A27E" w14:textId="77777777" w:rsidTr="00236FCC">
        <w:tc>
          <w:tcPr>
            <w:tcW w:w="1295" w:type="dxa"/>
            <w:vAlign w:val="center"/>
          </w:tcPr>
          <w:p w14:paraId="71B3BF61" w14:textId="77777777" w:rsidR="00793F00" w:rsidRDefault="00793F00" w:rsidP="00793F00">
            <w:pPr>
              <w:jc w:val="center"/>
            </w:pPr>
            <w:r>
              <w:rPr>
                <w:rFonts w:hint="eastAsia"/>
              </w:rPr>
              <w:t>1</w:t>
            </w:r>
            <w:r>
              <w:t>0 kHz</w:t>
            </w:r>
          </w:p>
        </w:tc>
        <w:tc>
          <w:tcPr>
            <w:tcW w:w="1295" w:type="dxa"/>
            <w:vAlign w:val="center"/>
          </w:tcPr>
          <w:p w14:paraId="17C1D79D" w14:textId="0394808D" w:rsidR="00793F00" w:rsidRDefault="00793F00" w:rsidP="00793F00">
            <w:pPr>
              <w:jc w:val="center"/>
            </w:pPr>
            <w:r>
              <w:rPr>
                <w:rFonts w:hint="eastAsia"/>
              </w:rPr>
              <w:t>4</w:t>
            </w:r>
            <w:r>
              <w:t>.9</w:t>
            </w:r>
          </w:p>
        </w:tc>
        <w:tc>
          <w:tcPr>
            <w:tcW w:w="1295" w:type="dxa"/>
            <w:vAlign w:val="center"/>
          </w:tcPr>
          <w:p w14:paraId="027960C1" w14:textId="70D432DC" w:rsidR="00793F00" w:rsidRDefault="00793F00" w:rsidP="00793F00">
            <w:pPr>
              <w:jc w:val="center"/>
            </w:pPr>
            <w:r>
              <w:rPr>
                <w:rFonts w:hint="eastAsia"/>
              </w:rPr>
              <w:t>8</w:t>
            </w:r>
            <w:r>
              <w:t>40</w:t>
            </w:r>
          </w:p>
        </w:tc>
        <w:tc>
          <w:tcPr>
            <w:tcW w:w="1296" w:type="dxa"/>
            <w:vAlign w:val="center"/>
          </w:tcPr>
          <w:p w14:paraId="058180DE" w14:textId="33498C15" w:rsidR="00793F00" w:rsidRDefault="00793F00" w:rsidP="00793F00">
            <w:pPr>
              <w:jc w:val="center"/>
            </w:pPr>
            <w:r>
              <w:rPr>
                <w:rFonts w:eastAsia="等线" w:cs="Times New Roman"/>
                <w:color w:val="000000"/>
              </w:rPr>
              <w:t>0.1714</w:t>
            </w:r>
          </w:p>
        </w:tc>
        <w:tc>
          <w:tcPr>
            <w:tcW w:w="1295" w:type="dxa"/>
            <w:vAlign w:val="center"/>
          </w:tcPr>
          <w:p w14:paraId="54397355" w14:textId="278FD939" w:rsidR="00793F00" w:rsidRDefault="00793F00" w:rsidP="00793F00">
            <w:pPr>
              <w:jc w:val="center"/>
            </w:pPr>
            <w:r>
              <w:rPr>
                <w:rFonts w:eastAsia="等线" w:cs="Times New Roman"/>
                <w:color w:val="000000"/>
              </w:rPr>
              <w:t>0.0976</w:t>
            </w:r>
          </w:p>
        </w:tc>
        <w:tc>
          <w:tcPr>
            <w:tcW w:w="1295" w:type="dxa"/>
            <w:vAlign w:val="center"/>
          </w:tcPr>
          <w:p w14:paraId="3B0A5491" w14:textId="548D2025" w:rsidR="00793F00" w:rsidRDefault="00793F00" w:rsidP="00793F00">
            <w:pPr>
              <w:jc w:val="center"/>
            </w:pPr>
            <w:r>
              <w:rPr>
                <w:rFonts w:eastAsia="等线" w:cs="Times New Roman"/>
                <w:color w:val="000000"/>
              </w:rPr>
              <w:t>-15.3183</w:t>
            </w:r>
          </w:p>
        </w:tc>
        <w:tc>
          <w:tcPr>
            <w:tcW w:w="1296" w:type="dxa"/>
            <w:vAlign w:val="center"/>
          </w:tcPr>
          <w:p w14:paraId="165B2149" w14:textId="45170D5F" w:rsidR="00793F00" w:rsidRDefault="00793F00" w:rsidP="00793F00">
            <w:pPr>
              <w:jc w:val="center"/>
            </w:pPr>
            <w:r>
              <w:rPr>
                <w:rFonts w:eastAsia="等线" w:cs="Times New Roman"/>
                <w:color w:val="000000"/>
              </w:rPr>
              <w:t>-20.2092</w:t>
            </w:r>
          </w:p>
        </w:tc>
      </w:tr>
      <w:tr w:rsidR="00793F00" w14:paraId="674820C0" w14:textId="77777777" w:rsidTr="00236FCC">
        <w:tc>
          <w:tcPr>
            <w:tcW w:w="1295" w:type="dxa"/>
            <w:vAlign w:val="center"/>
          </w:tcPr>
          <w:p w14:paraId="691EA5B8" w14:textId="2068DEDD" w:rsidR="00793F00" w:rsidRDefault="00793F00" w:rsidP="00793F00">
            <w:pPr>
              <w:jc w:val="center"/>
            </w:pPr>
            <w:r>
              <w:rPr>
                <w:rFonts w:hint="eastAsia"/>
              </w:rPr>
              <w:t>5</w:t>
            </w:r>
            <w:r>
              <w:t xml:space="preserve"> kHz</w:t>
            </w:r>
          </w:p>
        </w:tc>
        <w:tc>
          <w:tcPr>
            <w:tcW w:w="1295" w:type="dxa"/>
            <w:vAlign w:val="center"/>
          </w:tcPr>
          <w:p w14:paraId="57C87DE7" w14:textId="52A312CF" w:rsidR="00793F00" w:rsidRDefault="00793F00" w:rsidP="00793F00">
            <w:pPr>
              <w:jc w:val="center"/>
            </w:pPr>
            <w:r>
              <w:rPr>
                <w:rFonts w:hint="eastAsia"/>
              </w:rPr>
              <w:t>4</w:t>
            </w:r>
            <w:r>
              <w:t>.9</w:t>
            </w:r>
          </w:p>
        </w:tc>
        <w:tc>
          <w:tcPr>
            <w:tcW w:w="1295" w:type="dxa"/>
            <w:vAlign w:val="center"/>
          </w:tcPr>
          <w:p w14:paraId="4192DCA3" w14:textId="00A21C05" w:rsidR="00793F00" w:rsidRDefault="00793F00" w:rsidP="00793F00">
            <w:pPr>
              <w:jc w:val="center"/>
            </w:pPr>
            <w:r>
              <w:rPr>
                <w:rFonts w:hint="eastAsia"/>
              </w:rPr>
              <w:t>1</w:t>
            </w:r>
            <w:r>
              <w:t>970</w:t>
            </w:r>
          </w:p>
        </w:tc>
        <w:tc>
          <w:tcPr>
            <w:tcW w:w="1296" w:type="dxa"/>
            <w:vAlign w:val="center"/>
          </w:tcPr>
          <w:p w14:paraId="3A272B43" w14:textId="723A8698" w:rsidR="00793F00" w:rsidRDefault="00793F00" w:rsidP="00793F00">
            <w:pPr>
              <w:jc w:val="center"/>
            </w:pPr>
            <w:r>
              <w:rPr>
                <w:rFonts w:eastAsia="等线" w:cs="Times New Roman"/>
                <w:color w:val="000000"/>
              </w:rPr>
              <w:t>0.4020</w:t>
            </w:r>
          </w:p>
        </w:tc>
        <w:tc>
          <w:tcPr>
            <w:tcW w:w="1295" w:type="dxa"/>
            <w:vAlign w:val="center"/>
          </w:tcPr>
          <w:p w14:paraId="0BB37F36" w14:textId="4A4A6BE8" w:rsidR="00793F00" w:rsidRDefault="00793F00" w:rsidP="00793F00">
            <w:pPr>
              <w:jc w:val="center"/>
            </w:pPr>
            <w:r>
              <w:rPr>
                <w:rFonts w:eastAsia="等线" w:cs="Times New Roman"/>
                <w:color w:val="000000"/>
              </w:rPr>
              <w:t>0.2804</w:t>
            </w:r>
          </w:p>
        </w:tc>
        <w:tc>
          <w:tcPr>
            <w:tcW w:w="1295" w:type="dxa"/>
            <w:vAlign w:val="center"/>
          </w:tcPr>
          <w:p w14:paraId="0023F43E" w14:textId="241A7255" w:rsidR="00793F00" w:rsidRDefault="00793F00" w:rsidP="00793F00">
            <w:pPr>
              <w:jc w:val="center"/>
            </w:pPr>
            <w:r>
              <w:rPr>
                <w:rFonts w:eastAsia="等线" w:cs="Times New Roman"/>
                <w:color w:val="000000"/>
              </w:rPr>
              <w:t>-7.9146</w:t>
            </w:r>
          </w:p>
        </w:tc>
        <w:tc>
          <w:tcPr>
            <w:tcW w:w="1296" w:type="dxa"/>
            <w:vAlign w:val="center"/>
          </w:tcPr>
          <w:p w14:paraId="7E5D95C8" w14:textId="25A0F28F" w:rsidR="00793F00" w:rsidRDefault="00793F00" w:rsidP="00793F00">
            <w:pPr>
              <w:jc w:val="center"/>
            </w:pPr>
            <w:r>
              <w:rPr>
                <w:rFonts w:eastAsia="等线" w:cs="Times New Roman"/>
                <w:color w:val="000000"/>
              </w:rPr>
              <w:t>-11.0435</w:t>
            </w:r>
          </w:p>
        </w:tc>
      </w:tr>
      <w:tr w:rsidR="00793F00" w14:paraId="31E49B58" w14:textId="77777777" w:rsidTr="00236FCC">
        <w:tc>
          <w:tcPr>
            <w:tcW w:w="1295" w:type="dxa"/>
            <w:vAlign w:val="center"/>
          </w:tcPr>
          <w:p w14:paraId="551D6128" w14:textId="77777777" w:rsidR="00793F00" w:rsidRDefault="00793F00" w:rsidP="00793F00">
            <w:pPr>
              <w:jc w:val="center"/>
            </w:pPr>
            <w:r>
              <w:rPr>
                <w:rFonts w:hint="eastAsia"/>
              </w:rPr>
              <w:t>1</w:t>
            </w:r>
            <w:r>
              <w:t xml:space="preserve"> kHz</w:t>
            </w:r>
          </w:p>
        </w:tc>
        <w:tc>
          <w:tcPr>
            <w:tcW w:w="1295" w:type="dxa"/>
            <w:vAlign w:val="center"/>
          </w:tcPr>
          <w:p w14:paraId="63251B96" w14:textId="0C28DC0C" w:rsidR="00793F00" w:rsidRDefault="00793F00" w:rsidP="00793F00">
            <w:pPr>
              <w:jc w:val="center"/>
            </w:pPr>
            <w:r>
              <w:rPr>
                <w:rFonts w:hint="eastAsia"/>
              </w:rPr>
              <w:t>5</w:t>
            </w:r>
            <w:r>
              <w:t>.1</w:t>
            </w:r>
          </w:p>
        </w:tc>
        <w:tc>
          <w:tcPr>
            <w:tcW w:w="1295" w:type="dxa"/>
            <w:vAlign w:val="center"/>
          </w:tcPr>
          <w:p w14:paraId="21A04474" w14:textId="12928AF0" w:rsidR="00793F00" w:rsidRDefault="00793F00" w:rsidP="00793F00">
            <w:pPr>
              <w:jc w:val="center"/>
            </w:pPr>
            <w:r>
              <w:rPr>
                <w:rFonts w:hint="eastAsia"/>
              </w:rPr>
              <w:t>4</w:t>
            </w:r>
            <w:r>
              <w:t>900</w:t>
            </w:r>
          </w:p>
        </w:tc>
        <w:tc>
          <w:tcPr>
            <w:tcW w:w="1296" w:type="dxa"/>
            <w:vAlign w:val="center"/>
          </w:tcPr>
          <w:p w14:paraId="1C6ECC64" w14:textId="2A861CF6" w:rsidR="00793F00" w:rsidRDefault="00793F00" w:rsidP="00793F00">
            <w:pPr>
              <w:jc w:val="center"/>
            </w:pPr>
            <w:r>
              <w:rPr>
                <w:rFonts w:eastAsia="等线" w:cs="Times New Roman"/>
                <w:color w:val="000000"/>
              </w:rPr>
              <w:t>0.9608</w:t>
            </w:r>
          </w:p>
        </w:tc>
        <w:tc>
          <w:tcPr>
            <w:tcW w:w="1295" w:type="dxa"/>
            <w:vAlign w:val="center"/>
          </w:tcPr>
          <w:p w14:paraId="61A3DF49" w14:textId="7611C801" w:rsidR="00793F00" w:rsidRDefault="00793F00" w:rsidP="00793F00">
            <w:pPr>
              <w:jc w:val="center"/>
            </w:pPr>
            <w:r>
              <w:rPr>
                <w:rFonts w:eastAsia="等线" w:cs="Times New Roman"/>
                <w:color w:val="000000"/>
              </w:rPr>
              <w:t>0.8501</w:t>
            </w:r>
          </w:p>
        </w:tc>
        <w:tc>
          <w:tcPr>
            <w:tcW w:w="1295" w:type="dxa"/>
            <w:vAlign w:val="center"/>
          </w:tcPr>
          <w:p w14:paraId="66B9CDE2" w14:textId="2332C8E0" w:rsidR="00793F00" w:rsidRDefault="00793F00" w:rsidP="00793F00">
            <w:pPr>
              <w:jc w:val="center"/>
            </w:pPr>
            <w:r>
              <w:rPr>
                <w:rFonts w:eastAsia="等线" w:cs="Times New Roman"/>
                <w:color w:val="000000"/>
              </w:rPr>
              <w:t>-0.3475</w:t>
            </w:r>
          </w:p>
        </w:tc>
        <w:tc>
          <w:tcPr>
            <w:tcW w:w="1296" w:type="dxa"/>
            <w:vAlign w:val="center"/>
          </w:tcPr>
          <w:p w14:paraId="011C3331" w14:textId="6E50EC40" w:rsidR="00793F00" w:rsidRDefault="00793F00" w:rsidP="00793F00">
            <w:pPr>
              <w:jc w:val="center"/>
            </w:pPr>
            <w:r>
              <w:rPr>
                <w:rFonts w:eastAsia="等线" w:cs="Times New Roman"/>
                <w:color w:val="000000"/>
              </w:rPr>
              <w:t>-1.4105</w:t>
            </w:r>
          </w:p>
        </w:tc>
      </w:tr>
      <w:tr w:rsidR="00793F00" w14:paraId="720FEC01" w14:textId="77777777" w:rsidTr="00236FCC">
        <w:tc>
          <w:tcPr>
            <w:tcW w:w="1295" w:type="dxa"/>
            <w:vAlign w:val="center"/>
          </w:tcPr>
          <w:p w14:paraId="2A284FD2" w14:textId="77777777" w:rsidR="00793F00" w:rsidRDefault="00793F00" w:rsidP="00793F00">
            <w:pPr>
              <w:jc w:val="center"/>
            </w:pPr>
            <w:r>
              <w:rPr>
                <w:rFonts w:hint="eastAsia"/>
              </w:rPr>
              <w:t>5</w:t>
            </w:r>
            <w:r>
              <w:t xml:space="preserve">00 </w:t>
            </w:r>
            <w:r>
              <w:rPr>
                <w:rFonts w:hint="eastAsia"/>
              </w:rPr>
              <w:t>Hz</w:t>
            </w:r>
          </w:p>
        </w:tc>
        <w:tc>
          <w:tcPr>
            <w:tcW w:w="1295" w:type="dxa"/>
            <w:vAlign w:val="center"/>
          </w:tcPr>
          <w:p w14:paraId="678AE9E4" w14:textId="3204966C" w:rsidR="00793F00" w:rsidRDefault="00793F00" w:rsidP="00793F00">
            <w:pPr>
              <w:jc w:val="center"/>
            </w:pPr>
            <w:r>
              <w:rPr>
                <w:rFonts w:hint="eastAsia"/>
              </w:rPr>
              <w:t>5</w:t>
            </w:r>
            <w:r>
              <w:t>.2</w:t>
            </w:r>
          </w:p>
        </w:tc>
        <w:tc>
          <w:tcPr>
            <w:tcW w:w="1295" w:type="dxa"/>
            <w:vAlign w:val="center"/>
          </w:tcPr>
          <w:p w14:paraId="573BB3AB" w14:textId="09037D28" w:rsidR="00793F00" w:rsidRDefault="00793F00" w:rsidP="00793F00">
            <w:pPr>
              <w:jc w:val="center"/>
            </w:pPr>
            <w:r>
              <w:rPr>
                <w:rFonts w:hint="eastAsia"/>
              </w:rPr>
              <w:t>5</w:t>
            </w:r>
            <w:r>
              <w:t>100</w:t>
            </w:r>
          </w:p>
        </w:tc>
        <w:tc>
          <w:tcPr>
            <w:tcW w:w="1296" w:type="dxa"/>
            <w:vAlign w:val="center"/>
          </w:tcPr>
          <w:p w14:paraId="28689591" w14:textId="318439E7" w:rsidR="00793F00" w:rsidRDefault="00793F00" w:rsidP="00793F00">
            <w:pPr>
              <w:jc w:val="center"/>
            </w:pPr>
            <w:r>
              <w:rPr>
                <w:rFonts w:eastAsia="等线" w:cs="Times New Roman"/>
                <w:color w:val="000000"/>
              </w:rPr>
              <w:t>0.9808</w:t>
            </w:r>
          </w:p>
        </w:tc>
        <w:tc>
          <w:tcPr>
            <w:tcW w:w="1295" w:type="dxa"/>
            <w:vAlign w:val="center"/>
          </w:tcPr>
          <w:p w14:paraId="4F3EAB79" w14:textId="38AE2710" w:rsidR="00793F00" w:rsidRDefault="00793F00" w:rsidP="00793F00">
            <w:pPr>
              <w:jc w:val="center"/>
            </w:pPr>
            <w:r>
              <w:rPr>
                <w:rFonts w:eastAsia="等线" w:cs="Times New Roman"/>
                <w:color w:val="000000"/>
              </w:rPr>
              <w:t>0.9555</w:t>
            </w:r>
          </w:p>
        </w:tc>
        <w:tc>
          <w:tcPr>
            <w:tcW w:w="1295" w:type="dxa"/>
            <w:vAlign w:val="center"/>
          </w:tcPr>
          <w:p w14:paraId="32452BF5" w14:textId="0C1D69FB" w:rsidR="00793F00" w:rsidRDefault="00793F00" w:rsidP="00793F00">
            <w:pPr>
              <w:jc w:val="center"/>
            </w:pPr>
            <w:r>
              <w:rPr>
                <w:rFonts w:eastAsia="等线" w:cs="Times New Roman"/>
                <w:color w:val="000000"/>
              </w:rPr>
              <w:t>-0.1687</w:t>
            </w:r>
          </w:p>
        </w:tc>
        <w:tc>
          <w:tcPr>
            <w:tcW w:w="1296" w:type="dxa"/>
            <w:vAlign w:val="center"/>
          </w:tcPr>
          <w:p w14:paraId="22B4182B" w14:textId="5F777B81" w:rsidR="00793F00" w:rsidRDefault="00793F00" w:rsidP="00793F00">
            <w:pPr>
              <w:jc w:val="center"/>
            </w:pPr>
            <w:r>
              <w:rPr>
                <w:rFonts w:eastAsia="等线" w:cs="Times New Roman"/>
                <w:color w:val="000000"/>
              </w:rPr>
              <w:t>-0.3956</w:t>
            </w:r>
          </w:p>
        </w:tc>
      </w:tr>
    </w:tbl>
    <w:p w14:paraId="74E3C47B" w14:textId="6397133A" w:rsidR="00793F00" w:rsidRPr="008B55BD" w:rsidRDefault="00793F00" w:rsidP="00793F00">
      <w:pPr>
        <w:widowControl/>
        <w:spacing w:afterLines="50" w:after="163"/>
        <w:jc w:val="center"/>
        <w:rPr>
          <w:rFonts w:cs="Times New Roman"/>
          <w:kern w:val="0"/>
          <w:sz w:val="21"/>
          <w:szCs w:val="21"/>
        </w:rPr>
      </w:pPr>
      <w:r w:rsidRPr="008B55BD">
        <w:rPr>
          <w:rFonts w:cs="Times New Roman"/>
          <w:kern w:val="0"/>
          <w:sz w:val="21"/>
          <w:szCs w:val="21"/>
        </w:rPr>
        <w:t xml:space="preserve">Table </w:t>
      </w:r>
      <w:r w:rsidR="009D63AF">
        <w:rPr>
          <w:rFonts w:cs="Times New Roman"/>
          <w:kern w:val="0"/>
          <w:sz w:val="21"/>
          <w:szCs w:val="21"/>
        </w:rPr>
        <w:t>8</w:t>
      </w:r>
      <w:r w:rsidRPr="008B55BD">
        <w:rPr>
          <w:rFonts w:cs="Times New Roman"/>
          <w:kern w:val="0"/>
          <w:sz w:val="21"/>
          <w:szCs w:val="21"/>
        </w:rPr>
        <w:t xml:space="preserve">. </w:t>
      </w:r>
      <w:r>
        <w:rPr>
          <w:rFonts w:cs="Times New Roman"/>
          <w:kern w:val="0"/>
          <w:sz w:val="21"/>
          <w:szCs w:val="21"/>
        </w:rPr>
        <w:t>Data for band-reject</w:t>
      </w:r>
      <w:r w:rsidRPr="008B55BD">
        <w:rPr>
          <w:rFonts w:cs="Times New Roman"/>
          <w:kern w:val="0"/>
          <w:sz w:val="21"/>
          <w:szCs w:val="21"/>
        </w:rPr>
        <w:t xml:space="preserve"> filters</w:t>
      </w:r>
    </w:p>
    <w:p w14:paraId="527BFE39" w14:textId="53A62C54" w:rsidR="00617282" w:rsidRDefault="007D405C" w:rsidP="00617282">
      <w:pPr>
        <w:ind w:firstLine="420"/>
      </w:pPr>
      <w:r w:rsidRPr="007D405C">
        <w:rPr>
          <w:noProof/>
          <w:szCs w:val="24"/>
        </w:rPr>
        <w:drawing>
          <wp:anchor distT="0" distB="0" distL="114300" distR="114300" simplePos="0" relativeHeight="251667456" behindDoc="0" locked="0" layoutInCell="1" allowOverlap="1" wp14:anchorId="048D9069" wp14:editId="205467DC">
            <wp:simplePos x="0" y="0"/>
            <wp:positionH relativeFrom="margin">
              <wp:align>center</wp:align>
            </wp:positionH>
            <wp:positionV relativeFrom="paragraph">
              <wp:posOffset>309880</wp:posOffset>
            </wp:positionV>
            <wp:extent cx="3822065" cy="2867025"/>
            <wp:effectExtent l="0" t="0" r="6985" b="952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22065" cy="2867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7282">
        <w:t>One of the pictures taken during this process is shown below (Figure 9).</w:t>
      </w:r>
    </w:p>
    <w:p w14:paraId="4800E79F" w14:textId="710D60F4" w:rsidR="007D405C" w:rsidRDefault="007D405C" w:rsidP="007D405C">
      <w:pPr>
        <w:spacing w:afterLines="50" w:after="163"/>
        <w:jc w:val="center"/>
        <w:rPr>
          <w:sz w:val="21"/>
          <w:szCs w:val="20"/>
        </w:rPr>
      </w:pPr>
      <w:r w:rsidRPr="007D405C">
        <w:rPr>
          <w:sz w:val="21"/>
          <w:szCs w:val="20"/>
        </w:rPr>
        <w:t xml:space="preserve">Figure </w:t>
      </w:r>
      <w:r>
        <w:rPr>
          <w:rFonts w:hint="eastAsia"/>
          <w:sz w:val="21"/>
          <w:szCs w:val="20"/>
        </w:rPr>
        <w:t>9</w:t>
      </w:r>
      <w:r w:rsidRPr="007D405C">
        <w:rPr>
          <w:sz w:val="21"/>
          <w:szCs w:val="20"/>
        </w:rPr>
        <w:t xml:space="preserve">. One of the pictures taken for </w:t>
      </w:r>
      <w:r>
        <w:rPr>
          <w:sz w:val="21"/>
          <w:szCs w:val="20"/>
        </w:rPr>
        <w:t>band</w:t>
      </w:r>
      <w:r w:rsidRPr="007D405C">
        <w:rPr>
          <w:sz w:val="21"/>
          <w:szCs w:val="20"/>
        </w:rPr>
        <w:t>-</w:t>
      </w:r>
      <w:r>
        <w:rPr>
          <w:rFonts w:hint="eastAsia"/>
          <w:sz w:val="21"/>
          <w:szCs w:val="20"/>
        </w:rPr>
        <w:t>reject</w:t>
      </w:r>
      <w:r w:rsidRPr="007D405C">
        <w:rPr>
          <w:sz w:val="21"/>
          <w:szCs w:val="20"/>
        </w:rPr>
        <w:t xml:space="preserve"> filters</w:t>
      </w:r>
    </w:p>
    <w:p w14:paraId="1D516169" w14:textId="77777777" w:rsidR="00263464" w:rsidRDefault="00263464" w:rsidP="00263464">
      <w:r>
        <w:lastRenderedPageBreak/>
        <w:tab/>
        <w:t>Using the first measurement as an example, we can calculate the transfer function magnitude and transfer function magnitude, in dB as follows</w:t>
      </w:r>
    </w:p>
    <w:p w14:paraId="5612BB61" w14:textId="1C2A1753" w:rsidR="00263464" w:rsidRPr="00263464" w:rsidRDefault="00263464" w:rsidP="00263464">
      <w:pPr>
        <w:rPr>
          <w:color w:val="000000"/>
        </w:rPr>
      </w:pPr>
      <m:oMathPara>
        <m:oMath>
          <m:r>
            <m:rPr>
              <m:sty m:val="p"/>
            </m:rPr>
            <w:rPr>
              <w:rFonts w:ascii="Cambria Math" w:hAnsi="Cambria Math"/>
            </w:rPr>
            <m:t>transfer function magnitude</m:t>
          </m:r>
          <m:r>
            <m:rPr>
              <m:sty m:val="p"/>
            </m:rPr>
            <w:rPr>
              <w:rFonts w:asci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d>
                <m:dPr>
                  <m:ctrlPr>
                    <w:rPr>
                      <w:rFonts w:ascii="Cambria Math" w:hAnsi="Cambria Math"/>
                      <w:i/>
                    </w:rPr>
                  </m:ctrlPr>
                </m:dPr>
                <m:e>
                  <m:r>
                    <w:rPr>
                      <w:rFonts w:ascii="Cambria Math" w:hAnsi="Cambria Math"/>
                    </w:rPr>
                    <m:t>ω</m:t>
                  </m:r>
                </m:e>
              </m:d>
            </m:num>
            <m:den>
              <m:sSub>
                <m:sSubPr>
                  <m:ctrlPr>
                    <w:rPr>
                      <w:rFonts w:ascii="Cambria Math" w:hAnsi="Cambria Math"/>
                      <w:i/>
                    </w:rPr>
                  </m:ctrlPr>
                </m:sSubPr>
                <m:e>
                  <m:r>
                    <w:rPr>
                      <w:rFonts w:ascii="Cambria Math" w:hAnsi="Cambria Math"/>
                    </w:rPr>
                    <m:t>V</m:t>
                  </m:r>
                </m:e>
                <m:sub>
                  <m:r>
                    <w:rPr>
                      <w:rFonts w:ascii="Cambria Math" w:hAnsi="Cambria Math"/>
                    </w:rPr>
                    <m:t>in</m:t>
                  </m:r>
                </m:sub>
              </m:sSub>
              <m:d>
                <m:dPr>
                  <m:ctrlPr>
                    <w:rPr>
                      <w:rFonts w:ascii="Cambria Math" w:hAnsi="Cambria Math"/>
                      <w:i/>
                    </w:rPr>
                  </m:ctrlPr>
                </m:dPr>
                <m:e>
                  <m:r>
                    <w:rPr>
                      <w:rFonts w:ascii="Cambria Math" w:hAnsi="Cambria Math"/>
                    </w:rPr>
                    <m:t>ω</m:t>
                  </m:r>
                </m:e>
              </m:d>
            </m:den>
          </m:f>
          <m:r>
            <w:rPr>
              <w:rFonts w:ascii="Cambria Math" w:hAnsi="Cambria Math"/>
            </w:rPr>
            <m:t>=</m:t>
          </m:r>
          <m:f>
            <m:fPr>
              <m:ctrlPr>
                <w:rPr>
                  <w:rFonts w:ascii="Cambria Math" w:hAnsi="Cambria Math"/>
                  <w:i/>
                </w:rPr>
              </m:ctrlPr>
            </m:fPr>
            <m:num>
              <m:r>
                <w:rPr>
                  <w:rFonts w:ascii="Cambria Math" w:hAnsi="Cambria Math"/>
                </w:rPr>
                <m:t>5800×</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5.0</m:t>
              </m:r>
            </m:den>
          </m:f>
          <m:r>
            <w:rPr>
              <w:rFonts w:ascii="Cambria Math" w:hAnsi="Cambria Math"/>
            </w:rPr>
            <m:t>=</m:t>
          </m:r>
          <m:r>
            <m:rPr>
              <m:sty m:val="p"/>
            </m:rPr>
            <w:rPr>
              <w:rFonts w:ascii="Cambria Math" w:eastAsia="等线" w:hAnsi="Cambria Math" w:cs="Times New Roman"/>
              <w:color w:val="000000"/>
            </w:rPr>
            <m:t>1.1600</m:t>
          </m:r>
        </m:oMath>
      </m:oMathPara>
    </w:p>
    <w:p w14:paraId="2EBAE1FA" w14:textId="4B3FDEDE" w:rsidR="00617282" w:rsidRPr="00263464" w:rsidRDefault="00263464" w:rsidP="00263464">
      <w:pPr>
        <w:spacing w:afterLines="50" w:after="163"/>
        <w:rPr>
          <w:rFonts w:ascii="Cambria Math" w:hAnsi="Cambria Math"/>
          <w:i/>
          <w:color w:val="000000"/>
        </w:rPr>
      </w:pPr>
      <m:oMathPara>
        <m:oMath>
          <m:r>
            <m:rPr>
              <m:sty m:val="p"/>
            </m:rPr>
            <w:rPr>
              <w:rFonts w:ascii="Cambria Math" w:hAnsi="Cambria Math"/>
            </w:rPr>
            <m:t>transfer function magnitude, in dB</m:t>
          </m:r>
          <m:r>
            <m:rPr>
              <m:sty m:val="p"/>
            </m:rPr>
            <w:rPr>
              <w:rFonts w:ascii="Cambria Math"/>
            </w:rPr>
            <m:t>=20</m:t>
          </m:r>
          <m:sSub>
            <m:sSubPr>
              <m:ctrlPr>
                <w:rPr>
                  <w:rFonts w:ascii="Cambria Math" w:eastAsia="MS Gothic" w:hAnsi="Cambria Math" w:cs="MS Gothic"/>
                  <w:iCs/>
                </w:rPr>
              </m:ctrlPr>
            </m:sSubPr>
            <m:e>
              <m:r>
                <m:rPr>
                  <m:sty m:val="p"/>
                </m:rPr>
                <w:rPr>
                  <w:rFonts w:ascii="Cambria Math" w:eastAsia="MS Gothic" w:hAnsi="Cambria Math" w:cs="MS Gothic"/>
                </w:rPr>
                <m:t>log</m:t>
              </m:r>
            </m:e>
            <m:sub>
              <m:r>
                <w:rPr>
                  <w:rFonts w:ascii="Cambria Math" w:eastAsia="MS Gothic" w:hAnsi="Cambria Math" w:cs="MS Gothic"/>
                </w:rPr>
                <m:t>10</m:t>
              </m:r>
            </m:sub>
          </m:sSub>
          <m:r>
            <m:rPr>
              <m:sty m:val="p"/>
            </m:rPr>
            <w:rPr>
              <w:rFonts w:ascii="Cambria Math" w:eastAsia="等线" w:hAnsi="Cambria Math" w:cs="Times New Roman"/>
              <w:color w:val="000000"/>
            </w:rPr>
            <m:t>1.1600</m:t>
          </m:r>
          <m:r>
            <w:rPr>
              <w:rFonts w:ascii="Cambria Math" w:eastAsia="MS Gothic" w:hAnsi="Cambria Math" w:cs="MS Gothic"/>
            </w:rPr>
            <m:t>=</m:t>
          </m:r>
          <m:r>
            <m:rPr>
              <m:sty m:val="p"/>
            </m:rPr>
            <w:rPr>
              <w:rFonts w:ascii="Cambria Math" w:eastAsia="等线" w:hAnsi="Cambria Math" w:cs="Times New Roman"/>
              <w:color w:val="000000"/>
            </w:rPr>
            <m:t>1.2892</m:t>
          </m:r>
        </m:oMath>
      </m:oMathPara>
    </w:p>
    <w:p w14:paraId="717F3C5A" w14:textId="597FB3D0" w:rsidR="00263464" w:rsidRDefault="00263464" w:rsidP="007A2781">
      <w:pPr>
        <w:rPr>
          <w:rFonts w:cs="Times New Roman"/>
          <w:iCs/>
          <w:color w:val="000000"/>
        </w:rPr>
      </w:pPr>
      <w:r w:rsidRPr="00263464">
        <w:rPr>
          <w:rFonts w:cs="Times New Roman"/>
          <w:iCs/>
          <w:color w:val="000000"/>
        </w:rPr>
        <w:tab/>
        <w:t xml:space="preserve">Then, we can calculate the </w:t>
      </w:r>
      <w:r w:rsidR="007A2781">
        <w:rPr>
          <w:rFonts w:cs="Times New Roman"/>
          <w:iCs/>
          <w:color w:val="000000"/>
        </w:rPr>
        <w:t xml:space="preserve">rest </w:t>
      </w:r>
      <w:r w:rsidRPr="00263464">
        <w:rPr>
          <w:rFonts w:cs="Times New Roman"/>
          <w:iCs/>
          <w:color w:val="000000"/>
        </w:rPr>
        <w:t>measurements and finish Table 5.</w:t>
      </w:r>
    </w:p>
    <w:p w14:paraId="2AB967F1" w14:textId="77777777" w:rsidR="00805563" w:rsidRDefault="00805563" w:rsidP="00805563">
      <w:pPr>
        <w:spacing w:afterLines="50" w:after="163"/>
        <w:rPr>
          <w:rFonts w:cs="Times New Roman"/>
          <w:iCs/>
          <w:color w:val="000000"/>
        </w:rPr>
      </w:pPr>
      <w:r>
        <w:rPr>
          <w:rFonts w:cs="Times New Roman"/>
          <w:iCs/>
          <w:color w:val="000000"/>
        </w:rPr>
        <w:tab/>
        <w:t>And using the first measurement, we can calculate the relative error as follows</w:t>
      </w:r>
    </w:p>
    <w:p w14:paraId="25D54E16" w14:textId="71E1B46E" w:rsidR="00805563" w:rsidRDefault="00805563" w:rsidP="00805563">
      <w:pPr>
        <w:spacing w:afterLines="50" w:after="163"/>
        <w:rPr>
          <w:rFonts w:cs="Times New Roman"/>
          <w:iCs/>
          <w:color w:val="000000"/>
        </w:rPr>
      </w:pPr>
      <m:oMathPara>
        <m:oMath>
          <m:sSub>
            <m:sSubPr>
              <m:ctrlPr>
                <w:rPr>
                  <w:rFonts w:ascii="Cambria Math" w:hAnsi="Cambria Math" w:cs="Times New Roman"/>
                  <w:color w:val="000000"/>
                </w:rPr>
              </m:ctrlPr>
            </m:sSubPr>
            <m:e>
              <m:r>
                <w:rPr>
                  <w:rFonts w:ascii="Cambria Math" w:hAnsi="Cambria Math" w:cs="Times New Roman"/>
                  <w:color w:val="000000"/>
                </w:rPr>
                <m:t>relative error</m:t>
              </m:r>
            </m:e>
            <m:sub>
              <m:r>
                <m:rPr>
                  <m:sty m:val="p"/>
                </m:rPr>
                <w:rPr>
                  <w:rFonts w:ascii="Cambria Math" w:hAnsi="Cambria Math"/>
                </w:rPr>
                <m:t>t</m:t>
              </m:r>
              <m:r>
                <m:rPr>
                  <m:sty m:val="p"/>
                </m:rPr>
                <w:rPr>
                  <w:rFonts w:ascii="Cambria Math" w:hAnsi="Cambria Math"/>
                </w:rPr>
                <m:t>ransfer function magnitude</m:t>
              </m:r>
            </m:sub>
          </m:sSub>
          <m:r>
            <m:rPr>
              <m:sty m:val="p"/>
            </m:rPr>
            <w:rPr>
              <w:rFonts w:ascii="Cambria Math"/>
            </w:rPr>
            <m:t>=</m:t>
          </m:r>
          <m:f>
            <m:fPr>
              <m:ctrlPr>
                <w:rPr>
                  <w:rFonts w:ascii="Cambria Math" w:hAnsi="Cambria Math" w:cs="Times New Roman"/>
                  <w:i/>
                  <w:iCs/>
                  <w:color w:val="000000"/>
                </w:rPr>
              </m:ctrlPr>
            </m:fPr>
            <m:num>
              <m:r>
                <w:rPr>
                  <w:rFonts w:ascii="Cambria Math" w:hAnsi="Cambria Math" w:cs="Times New Roman" w:hint="eastAsia"/>
                  <w:color w:val="000000"/>
                </w:rPr>
                <m:t>1.1600</m:t>
              </m:r>
              <m:r>
                <w:rPr>
                  <w:rFonts w:ascii="微软雅黑" w:eastAsia="微软雅黑" w:hAnsi="微软雅黑" w:cs="微软雅黑" w:hint="eastAsia"/>
                  <w:color w:val="000000"/>
                </w:rPr>
                <m:t>-</m:t>
              </m:r>
              <m:r>
                <w:rPr>
                  <w:rFonts w:ascii="Cambria Math" w:hAnsi="Cambria Math" w:cs="Times New Roman" w:hint="eastAsia"/>
                  <w:color w:val="000000"/>
                </w:rPr>
                <m:t>0.9880</m:t>
              </m:r>
            </m:num>
            <m:den>
              <m:r>
                <w:rPr>
                  <w:rFonts w:ascii="Cambria Math" w:hAnsi="Cambria Math" w:cs="Times New Roman" w:hint="eastAsia"/>
                  <w:color w:val="000000"/>
                </w:rPr>
                <m:t>0.9880</m:t>
              </m:r>
            </m:den>
          </m:f>
          <m:r>
            <w:rPr>
              <w:rFonts w:ascii="Cambria Math" w:hAnsi="Cambria Math" w:cs="Times New Roman"/>
              <w:color w:val="000000"/>
            </w:rPr>
            <m:t>×100%=</m:t>
          </m:r>
          <m:r>
            <w:rPr>
              <w:rFonts w:ascii="Cambria Math" w:hAnsi="Cambria Math" w:cs="Times New Roman" w:hint="eastAsia"/>
              <w:color w:val="000000"/>
            </w:rPr>
            <m:t>17.41</m:t>
          </m:r>
          <m:r>
            <w:rPr>
              <w:rFonts w:ascii="Cambria Math" w:hAnsi="Cambria Math" w:cs="Times New Roman"/>
              <w:color w:val="000000"/>
            </w:rPr>
            <m:t>%</m:t>
          </m:r>
        </m:oMath>
      </m:oMathPara>
    </w:p>
    <w:p w14:paraId="03216B0D" w14:textId="1ED4C404" w:rsidR="00805563" w:rsidRPr="00371C6F" w:rsidRDefault="00805563" w:rsidP="00805563">
      <w:pPr>
        <w:spacing w:afterLines="50" w:after="163"/>
        <w:rPr>
          <w:rFonts w:cs="Times New Roman"/>
          <w:iCs/>
          <w:color w:val="000000"/>
        </w:rPr>
      </w:pPr>
      <m:oMathPara>
        <m:oMath>
          <m:sSub>
            <m:sSubPr>
              <m:ctrlPr>
                <w:rPr>
                  <w:rFonts w:ascii="Cambria Math" w:hAnsi="Cambria Math" w:cs="Times New Roman"/>
                  <w:color w:val="000000"/>
                </w:rPr>
              </m:ctrlPr>
            </m:sSubPr>
            <m:e>
              <m:r>
                <w:rPr>
                  <w:rFonts w:ascii="Cambria Math" w:hAnsi="Cambria Math" w:cs="Times New Roman"/>
                  <w:color w:val="000000"/>
                </w:rPr>
                <m:t>relative error</m:t>
              </m:r>
            </m:e>
            <m:sub>
              <m:r>
                <m:rPr>
                  <m:sty m:val="p"/>
                </m:rPr>
                <w:rPr>
                  <w:rFonts w:ascii="Cambria Math" w:hAnsi="Cambria Math"/>
                </w:rPr>
                <m:t>t</m:t>
              </m:r>
              <m:r>
                <m:rPr>
                  <m:sty m:val="p"/>
                </m:rPr>
                <w:rPr>
                  <w:rFonts w:ascii="Cambria Math" w:hAnsi="Cambria Math"/>
                </w:rPr>
                <m:t>ransfer function magnitude</m:t>
              </m:r>
              <m:r>
                <m:rPr>
                  <m:sty m:val="p"/>
                </m:rPr>
                <w:rPr>
                  <w:rFonts w:ascii="Cambria Math" w:hAnsi="Cambria Math"/>
                </w:rPr>
                <m:t>,   in dB</m:t>
              </m:r>
            </m:sub>
          </m:sSub>
          <m:r>
            <m:rPr>
              <m:sty m:val="p"/>
            </m:rPr>
            <w:rPr>
              <w:rFonts w:ascii="Cambria Math"/>
            </w:rPr>
            <m:t>=</m:t>
          </m:r>
          <m:f>
            <m:fPr>
              <m:ctrlPr>
                <w:rPr>
                  <w:rFonts w:ascii="Cambria Math" w:hAnsi="Cambria Math" w:cs="Times New Roman"/>
                  <w:i/>
                  <w:iCs/>
                  <w:color w:val="000000"/>
                </w:rPr>
              </m:ctrlPr>
            </m:fPr>
            <m:num>
              <m:r>
                <m:rPr>
                  <m:sty m:val="p"/>
                </m:rPr>
                <w:rPr>
                  <w:rFonts w:ascii="Cambria Math" w:eastAsia="等线" w:hAnsi="Cambria Math" w:cs="Times New Roman" w:hint="eastAsia"/>
                  <w:color w:val="000000"/>
                </w:rPr>
                <m:t>1.2892+0.1049</m:t>
              </m:r>
            </m:num>
            <m:den>
              <m:r>
                <m:rPr>
                  <m:sty m:val="p"/>
                </m:rPr>
                <w:rPr>
                  <w:rFonts w:ascii="Cambria Math" w:eastAsia="等线" w:hAnsi="Cambria Math" w:cs="Times New Roman" w:hint="eastAsia"/>
                  <w:color w:val="000000"/>
                </w:rPr>
                <m:t>0.1049</m:t>
              </m:r>
            </m:den>
          </m:f>
          <m:r>
            <w:rPr>
              <w:rFonts w:ascii="Cambria Math" w:hAnsi="Cambria Math" w:cs="Times New Roman"/>
              <w:color w:val="000000"/>
            </w:rPr>
            <m:t>×100%=</m:t>
          </m:r>
          <m:r>
            <w:rPr>
              <w:rFonts w:ascii="Cambria Math" w:hAnsi="Cambria Math" w:cs="Times New Roman" w:hint="eastAsia"/>
              <w:color w:val="000000"/>
            </w:rPr>
            <m:t>1328.98</m:t>
          </m:r>
          <m:r>
            <w:rPr>
              <w:rFonts w:ascii="Cambria Math" w:hAnsi="Cambria Math" w:cs="Times New Roman"/>
              <w:color w:val="000000"/>
            </w:rPr>
            <m:t>%</m:t>
          </m:r>
        </m:oMath>
      </m:oMathPara>
    </w:p>
    <w:p w14:paraId="34148905" w14:textId="6FBB10D6" w:rsidR="00805563" w:rsidRDefault="00805563" w:rsidP="00805563">
      <w:pPr>
        <w:spacing w:afterLines="50" w:after="163"/>
        <w:rPr>
          <w:rFonts w:cs="Times New Roman"/>
          <w:iCs/>
          <w:color w:val="000000"/>
        </w:rPr>
      </w:pPr>
      <w:r>
        <w:rPr>
          <w:rFonts w:cs="Times New Roman"/>
          <w:iCs/>
          <w:color w:val="000000"/>
        </w:rPr>
        <w:tab/>
        <w:t xml:space="preserve">Then, we can get the </w:t>
      </w:r>
      <w:r w:rsidR="009D63AF">
        <w:rPr>
          <w:rFonts w:cs="Times New Roman"/>
          <w:iCs/>
          <w:color w:val="000000"/>
        </w:rPr>
        <w:t>Table 9</w:t>
      </w:r>
      <w:r>
        <w:rPr>
          <w:rFonts w:cs="Times New Roman"/>
          <w:iCs/>
          <w:color w:val="000000"/>
        </w:rPr>
        <w:t xml:space="preserve"> below for the rest data.</w:t>
      </w:r>
    </w:p>
    <w:tbl>
      <w:tblPr>
        <w:tblStyle w:val="a7"/>
        <w:tblW w:w="8789" w:type="dxa"/>
        <w:tblInd w:w="137" w:type="dxa"/>
        <w:tblLayout w:type="fixed"/>
        <w:tblLook w:val="04A0" w:firstRow="1" w:lastRow="0" w:firstColumn="1" w:lastColumn="0" w:noHBand="0" w:noVBand="1"/>
      </w:tblPr>
      <w:tblGrid>
        <w:gridCol w:w="2929"/>
        <w:gridCol w:w="2930"/>
        <w:gridCol w:w="2930"/>
      </w:tblGrid>
      <w:tr w:rsidR="00805563" w14:paraId="33418C5E" w14:textId="77777777" w:rsidTr="0093696B">
        <w:tc>
          <w:tcPr>
            <w:tcW w:w="2929" w:type="dxa"/>
            <w:vAlign w:val="center"/>
          </w:tcPr>
          <w:p w14:paraId="0FA620FC" w14:textId="77777777" w:rsidR="00805563" w:rsidRDefault="00805563" w:rsidP="0093696B">
            <w:pPr>
              <w:jc w:val="center"/>
            </w:pPr>
            <w:r>
              <w:t>Frequency</w:t>
            </w:r>
          </w:p>
        </w:tc>
        <w:tc>
          <w:tcPr>
            <w:tcW w:w="2930" w:type="dxa"/>
            <w:vAlign w:val="center"/>
          </w:tcPr>
          <w:p w14:paraId="734C239C" w14:textId="77777777" w:rsidR="00805563" w:rsidRDefault="00805563" w:rsidP="0093696B">
            <w:pPr>
              <w:jc w:val="center"/>
            </w:pPr>
            <w:r>
              <w:t>Relative error for transfer function magnitude</w:t>
            </w:r>
          </w:p>
        </w:tc>
        <w:tc>
          <w:tcPr>
            <w:tcW w:w="2930" w:type="dxa"/>
            <w:vAlign w:val="center"/>
          </w:tcPr>
          <w:p w14:paraId="4AFEFD20" w14:textId="77777777" w:rsidR="00805563" w:rsidRDefault="00805563" w:rsidP="0093696B">
            <w:pPr>
              <w:jc w:val="center"/>
            </w:pPr>
            <w:r>
              <w:t>Relative error for transfer function magnitude, in dB</w:t>
            </w:r>
          </w:p>
        </w:tc>
      </w:tr>
      <w:tr w:rsidR="00805563" w14:paraId="51F6D063" w14:textId="77777777" w:rsidTr="0093696B">
        <w:tc>
          <w:tcPr>
            <w:tcW w:w="2929" w:type="dxa"/>
            <w:vAlign w:val="center"/>
          </w:tcPr>
          <w:p w14:paraId="74B2C085" w14:textId="77777777" w:rsidR="00805563" w:rsidRDefault="00805563" w:rsidP="00805563">
            <w:pPr>
              <w:jc w:val="center"/>
            </w:pPr>
            <w:r>
              <w:rPr>
                <w:rFonts w:hint="eastAsia"/>
              </w:rPr>
              <w:t>1</w:t>
            </w:r>
            <w:r>
              <w:t xml:space="preserve"> MHz</w:t>
            </w:r>
          </w:p>
        </w:tc>
        <w:tc>
          <w:tcPr>
            <w:tcW w:w="2930" w:type="dxa"/>
            <w:vAlign w:val="center"/>
          </w:tcPr>
          <w:p w14:paraId="0890AE5F" w14:textId="3CBE7652" w:rsidR="00805563" w:rsidRDefault="00805563" w:rsidP="00805563">
            <w:pPr>
              <w:jc w:val="center"/>
            </w:pPr>
            <w:r>
              <w:rPr>
                <w:rFonts w:eastAsia="等线" w:cs="Times New Roman"/>
                <w:color w:val="000000"/>
              </w:rPr>
              <w:t>17.41%</w:t>
            </w:r>
          </w:p>
        </w:tc>
        <w:tc>
          <w:tcPr>
            <w:tcW w:w="2930" w:type="dxa"/>
            <w:vAlign w:val="center"/>
          </w:tcPr>
          <w:p w14:paraId="317E3653" w14:textId="6516272F" w:rsidR="00805563" w:rsidRDefault="00805563" w:rsidP="00805563">
            <w:pPr>
              <w:jc w:val="center"/>
            </w:pPr>
            <w:r>
              <w:rPr>
                <w:rFonts w:eastAsia="等线" w:cs="Times New Roman"/>
                <w:color w:val="000000"/>
              </w:rPr>
              <w:t>1328.98%</w:t>
            </w:r>
          </w:p>
        </w:tc>
      </w:tr>
      <w:tr w:rsidR="00805563" w14:paraId="0915E5D6" w14:textId="77777777" w:rsidTr="0093696B">
        <w:tc>
          <w:tcPr>
            <w:tcW w:w="2929" w:type="dxa"/>
            <w:vAlign w:val="center"/>
          </w:tcPr>
          <w:p w14:paraId="04A555B0" w14:textId="3ECA89C6" w:rsidR="00805563" w:rsidRDefault="00805563" w:rsidP="00805563">
            <w:pPr>
              <w:jc w:val="center"/>
            </w:pPr>
            <w:r>
              <w:rPr>
                <w:rFonts w:hint="eastAsia"/>
              </w:rPr>
              <w:t>5</w:t>
            </w:r>
            <w:r>
              <w:t>00 kHz</w:t>
            </w:r>
          </w:p>
        </w:tc>
        <w:tc>
          <w:tcPr>
            <w:tcW w:w="2930" w:type="dxa"/>
            <w:vAlign w:val="center"/>
          </w:tcPr>
          <w:p w14:paraId="55D4EDBE" w14:textId="71CE060C" w:rsidR="00805563" w:rsidRDefault="00805563" w:rsidP="00805563">
            <w:pPr>
              <w:jc w:val="center"/>
            </w:pPr>
            <w:r>
              <w:rPr>
                <w:rFonts w:eastAsia="等线" w:cs="Times New Roman"/>
                <w:color w:val="000000"/>
              </w:rPr>
              <w:t>17.35%</w:t>
            </w:r>
          </w:p>
        </w:tc>
        <w:tc>
          <w:tcPr>
            <w:tcW w:w="2930" w:type="dxa"/>
            <w:vAlign w:val="center"/>
          </w:tcPr>
          <w:p w14:paraId="64B183B0" w14:textId="27DBAF73" w:rsidR="00805563" w:rsidRDefault="00805563" w:rsidP="00805563">
            <w:pPr>
              <w:jc w:val="center"/>
            </w:pPr>
            <w:r>
              <w:rPr>
                <w:rFonts w:eastAsia="等线" w:cs="Times New Roman"/>
                <w:color w:val="000000"/>
              </w:rPr>
              <w:t>342.70%</w:t>
            </w:r>
          </w:p>
        </w:tc>
      </w:tr>
      <w:tr w:rsidR="00805563" w14:paraId="3D1038DA" w14:textId="77777777" w:rsidTr="0093696B">
        <w:tc>
          <w:tcPr>
            <w:tcW w:w="2929" w:type="dxa"/>
            <w:vAlign w:val="center"/>
          </w:tcPr>
          <w:p w14:paraId="281EEFA0" w14:textId="450C7184" w:rsidR="00805563" w:rsidRDefault="00805563" w:rsidP="00805563">
            <w:pPr>
              <w:jc w:val="center"/>
            </w:pPr>
            <w:r>
              <w:rPr>
                <w:rFonts w:hint="eastAsia"/>
              </w:rPr>
              <w:t>30</w:t>
            </w:r>
            <w:r>
              <w:t>0 kHz</w:t>
            </w:r>
          </w:p>
        </w:tc>
        <w:tc>
          <w:tcPr>
            <w:tcW w:w="2930" w:type="dxa"/>
            <w:vAlign w:val="center"/>
          </w:tcPr>
          <w:p w14:paraId="45DB9F65" w14:textId="07CAE789" w:rsidR="00805563" w:rsidRDefault="00805563" w:rsidP="00805563">
            <w:pPr>
              <w:jc w:val="center"/>
            </w:pPr>
            <w:r>
              <w:rPr>
                <w:rFonts w:eastAsia="等线" w:cs="Times New Roman"/>
                <w:color w:val="000000"/>
              </w:rPr>
              <w:t>17.34%</w:t>
            </w:r>
          </w:p>
        </w:tc>
        <w:tc>
          <w:tcPr>
            <w:tcW w:w="2930" w:type="dxa"/>
            <w:vAlign w:val="center"/>
          </w:tcPr>
          <w:p w14:paraId="157ED078" w14:textId="4A2C3DFC" w:rsidR="00805563" w:rsidRDefault="00805563" w:rsidP="00805563">
            <w:pPr>
              <w:jc w:val="center"/>
            </w:pPr>
            <w:r>
              <w:rPr>
                <w:rFonts w:eastAsia="等线" w:cs="Times New Roman"/>
                <w:color w:val="000000"/>
              </w:rPr>
              <w:t>132.51%</w:t>
            </w:r>
          </w:p>
        </w:tc>
      </w:tr>
      <w:tr w:rsidR="00805563" w14:paraId="791236D7" w14:textId="77777777" w:rsidTr="0093696B">
        <w:tc>
          <w:tcPr>
            <w:tcW w:w="2929" w:type="dxa"/>
            <w:vAlign w:val="center"/>
          </w:tcPr>
          <w:p w14:paraId="3261D1F2" w14:textId="551A6DEE" w:rsidR="00805563" w:rsidRDefault="00805563" w:rsidP="00805563">
            <w:pPr>
              <w:jc w:val="center"/>
            </w:pPr>
            <w:r>
              <w:rPr>
                <w:rFonts w:hint="eastAsia"/>
              </w:rPr>
              <w:t>20</w:t>
            </w:r>
            <w:r>
              <w:t>0 kHz</w:t>
            </w:r>
          </w:p>
        </w:tc>
        <w:tc>
          <w:tcPr>
            <w:tcW w:w="2930" w:type="dxa"/>
            <w:vAlign w:val="center"/>
          </w:tcPr>
          <w:p w14:paraId="6DC00714" w14:textId="0E2118E9" w:rsidR="00805563" w:rsidRDefault="00805563" w:rsidP="00805563">
            <w:pPr>
              <w:jc w:val="center"/>
            </w:pPr>
            <w:r>
              <w:rPr>
                <w:rFonts w:eastAsia="等线" w:cs="Times New Roman"/>
                <w:color w:val="000000"/>
              </w:rPr>
              <w:t>19.44%</w:t>
            </w:r>
          </w:p>
        </w:tc>
        <w:tc>
          <w:tcPr>
            <w:tcW w:w="2930" w:type="dxa"/>
            <w:vAlign w:val="center"/>
          </w:tcPr>
          <w:p w14:paraId="7ADC861E" w14:textId="2A60796B" w:rsidR="00805563" w:rsidRDefault="00805563" w:rsidP="00805563">
            <w:pPr>
              <w:jc w:val="center"/>
            </w:pPr>
            <w:r>
              <w:rPr>
                <w:rFonts w:eastAsia="等线" w:cs="Times New Roman"/>
                <w:color w:val="000000"/>
              </w:rPr>
              <w:t>73.76%</w:t>
            </w:r>
          </w:p>
        </w:tc>
      </w:tr>
      <w:tr w:rsidR="00805563" w14:paraId="37D0AEFD" w14:textId="77777777" w:rsidTr="0093696B">
        <w:tc>
          <w:tcPr>
            <w:tcW w:w="2929" w:type="dxa"/>
            <w:vAlign w:val="center"/>
          </w:tcPr>
          <w:p w14:paraId="4ACEBF61" w14:textId="13551CF5" w:rsidR="00805563" w:rsidRDefault="00805563" w:rsidP="00805563">
            <w:pPr>
              <w:jc w:val="center"/>
            </w:pPr>
            <w:r>
              <w:rPr>
                <w:rFonts w:hint="eastAsia"/>
              </w:rPr>
              <w:t>100</w:t>
            </w:r>
            <w:r>
              <w:t xml:space="preserve"> kHz</w:t>
            </w:r>
          </w:p>
        </w:tc>
        <w:tc>
          <w:tcPr>
            <w:tcW w:w="2930" w:type="dxa"/>
            <w:vAlign w:val="center"/>
          </w:tcPr>
          <w:p w14:paraId="7890CE04" w14:textId="26C56795" w:rsidR="00805563" w:rsidRDefault="00805563" w:rsidP="00805563">
            <w:pPr>
              <w:jc w:val="center"/>
            </w:pPr>
            <w:r>
              <w:rPr>
                <w:rFonts w:eastAsia="等线" w:cs="Times New Roman"/>
                <w:color w:val="000000"/>
              </w:rPr>
              <w:t>15.34%</w:t>
            </w:r>
          </w:p>
        </w:tc>
        <w:tc>
          <w:tcPr>
            <w:tcW w:w="2930" w:type="dxa"/>
            <w:vAlign w:val="center"/>
          </w:tcPr>
          <w:p w14:paraId="663C713A" w14:textId="2EEEAFE4" w:rsidR="00805563" w:rsidRDefault="00805563" w:rsidP="00805563">
            <w:pPr>
              <w:jc w:val="center"/>
            </w:pPr>
            <w:r>
              <w:rPr>
                <w:rFonts w:eastAsia="等线" w:cs="Times New Roman"/>
                <w:color w:val="000000"/>
              </w:rPr>
              <w:t>22.44%</w:t>
            </w:r>
          </w:p>
        </w:tc>
      </w:tr>
      <w:tr w:rsidR="00805563" w14:paraId="61E23092" w14:textId="77777777" w:rsidTr="0093696B">
        <w:tc>
          <w:tcPr>
            <w:tcW w:w="2929" w:type="dxa"/>
            <w:vAlign w:val="center"/>
          </w:tcPr>
          <w:p w14:paraId="5BD5EF7C" w14:textId="6852F6E2" w:rsidR="00805563" w:rsidRDefault="00805563" w:rsidP="00805563">
            <w:pPr>
              <w:jc w:val="center"/>
            </w:pPr>
            <w:r>
              <w:rPr>
                <w:rFonts w:hint="eastAsia"/>
              </w:rPr>
              <w:t>50</w:t>
            </w:r>
            <w:r>
              <w:t xml:space="preserve"> </w:t>
            </w:r>
            <w:r>
              <w:t>kHz</w:t>
            </w:r>
          </w:p>
        </w:tc>
        <w:tc>
          <w:tcPr>
            <w:tcW w:w="2930" w:type="dxa"/>
            <w:vAlign w:val="center"/>
          </w:tcPr>
          <w:p w14:paraId="39513E24" w14:textId="7E2376CC" w:rsidR="00805563" w:rsidRDefault="00805563" w:rsidP="00805563">
            <w:pPr>
              <w:jc w:val="center"/>
            </w:pPr>
            <w:r>
              <w:rPr>
                <w:rFonts w:eastAsia="等线" w:cs="Times New Roman"/>
                <w:color w:val="000000"/>
              </w:rPr>
              <w:t>12.34%</w:t>
            </w:r>
          </w:p>
        </w:tc>
        <w:tc>
          <w:tcPr>
            <w:tcW w:w="2930" w:type="dxa"/>
            <w:vAlign w:val="center"/>
          </w:tcPr>
          <w:p w14:paraId="7CC9B999" w14:textId="03340F96" w:rsidR="00805563" w:rsidRDefault="00805563" w:rsidP="00805563">
            <w:pPr>
              <w:jc w:val="center"/>
            </w:pPr>
            <w:r>
              <w:rPr>
                <w:rFonts w:eastAsia="等线" w:cs="Times New Roman"/>
                <w:color w:val="000000"/>
              </w:rPr>
              <w:t>9.05%</w:t>
            </w:r>
          </w:p>
        </w:tc>
      </w:tr>
      <w:tr w:rsidR="00805563" w14:paraId="6278AFE4" w14:textId="77777777" w:rsidTr="0093696B">
        <w:tc>
          <w:tcPr>
            <w:tcW w:w="2929" w:type="dxa"/>
            <w:vAlign w:val="center"/>
          </w:tcPr>
          <w:p w14:paraId="3D6E32F9" w14:textId="188B7552" w:rsidR="00805563" w:rsidRDefault="00805563" w:rsidP="00805563">
            <w:pPr>
              <w:jc w:val="center"/>
            </w:pPr>
            <w:r>
              <w:t>10</w:t>
            </w:r>
            <w:r>
              <w:t xml:space="preserve"> </w:t>
            </w:r>
            <w:r>
              <w:rPr>
                <w:rFonts w:hint="eastAsia"/>
              </w:rPr>
              <w:t>k</w:t>
            </w:r>
            <w:r>
              <w:rPr>
                <w:rFonts w:hint="eastAsia"/>
              </w:rPr>
              <w:t>Hz</w:t>
            </w:r>
          </w:p>
        </w:tc>
        <w:tc>
          <w:tcPr>
            <w:tcW w:w="2930" w:type="dxa"/>
            <w:vAlign w:val="center"/>
          </w:tcPr>
          <w:p w14:paraId="47A63D71" w14:textId="31916EBD" w:rsidR="00805563" w:rsidRDefault="00805563" w:rsidP="00805563">
            <w:pPr>
              <w:jc w:val="center"/>
            </w:pPr>
            <w:r>
              <w:rPr>
                <w:rFonts w:eastAsia="等线" w:cs="Times New Roman"/>
                <w:color w:val="000000"/>
              </w:rPr>
              <w:t>75.61%</w:t>
            </w:r>
          </w:p>
        </w:tc>
        <w:tc>
          <w:tcPr>
            <w:tcW w:w="2930" w:type="dxa"/>
            <w:vAlign w:val="center"/>
          </w:tcPr>
          <w:p w14:paraId="4F9000BA" w14:textId="73FFEB98" w:rsidR="00805563" w:rsidRDefault="00805563" w:rsidP="00805563">
            <w:pPr>
              <w:jc w:val="center"/>
            </w:pPr>
            <w:r>
              <w:rPr>
                <w:rFonts w:eastAsia="等线" w:cs="Times New Roman"/>
                <w:color w:val="000000"/>
              </w:rPr>
              <w:t>24.20%</w:t>
            </w:r>
          </w:p>
        </w:tc>
      </w:tr>
      <w:tr w:rsidR="00805563" w14:paraId="075214A3" w14:textId="77777777" w:rsidTr="0093696B">
        <w:tc>
          <w:tcPr>
            <w:tcW w:w="2929" w:type="dxa"/>
            <w:vAlign w:val="center"/>
          </w:tcPr>
          <w:p w14:paraId="4B00B33E" w14:textId="241A5B15" w:rsidR="00805563" w:rsidRDefault="00805563" w:rsidP="00805563">
            <w:pPr>
              <w:jc w:val="center"/>
              <w:rPr>
                <w:rFonts w:hint="eastAsia"/>
              </w:rPr>
            </w:pPr>
            <w:r>
              <w:t>5</w:t>
            </w:r>
            <w:r>
              <w:t xml:space="preserve"> </w:t>
            </w:r>
            <w:r>
              <w:t>k</w:t>
            </w:r>
            <w:r>
              <w:t>Hz</w:t>
            </w:r>
          </w:p>
        </w:tc>
        <w:tc>
          <w:tcPr>
            <w:tcW w:w="2930" w:type="dxa"/>
            <w:vAlign w:val="center"/>
          </w:tcPr>
          <w:p w14:paraId="74E91D33" w14:textId="3352219A" w:rsidR="00805563" w:rsidRDefault="00805563" w:rsidP="00805563">
            <w:pPr>
              <w:jc w:val="center"/>
              <w:rPr>
                <w:rFonts w:eastAsia="等线" w:cs="Times New Roman"/>
                <w:color w:val="000000"/>
              </w:rPr>
            </w:pPr>
            <w:r>
              <w:rPr>
                <w:rFonts w:eastAsia="等线" w:cs="Times New Roman"/>
                <w:color w:val="000000"/>
              </w:rPr>
              <w:t>43.37%</w:t>
            </w:r>
          </w:p>
        </w:tc>
        <w:tc>
          <w:tcPr>
            <w:tcW w:w="2930" w:type="dxa"/>
            <w:vAlign w:val="center"/>
          </w:tcPr>
          <w:p w14:paraId="2E1218E7" w14:textId="3C1EDDE5" w:rsidR="00805563" w:rsidRDefault="00805563" w:rsidP="00805563">
            <w:pPr>
              <w:jc w:val="center"/>
              <w:rPr>
                <w:rFonts w:eastAsia="等线" w:cs="Times New Roman"/>
                <w:color w:val="000000"/>
              </w:rPr>
            </w:pPr>
            <w:r>
              <w:rPr>
                <w:rFonts w:eastAsia="等线" w:cs="Times New Roman"/>
                <w:color w:val="000000"/>
              </w:rPr>
              <w:t>28.33%</w:t>
            </w:r>
          </w:p>
        </w:tc>
      </w:tr>
      <w:tr w:rsidR="00805563" w14:paraId="202C1A19" w14:textId="77777777" w:rsidTr="0093696B">
        <w:tc>
          <w:tcPr>
            <w:tcW w:w="2929" w:type="dxa"/>
            <w:vAlign w:val="center"/>
          </w:tcPr>
          <w:p w14:paraId="297B76F3" w14:textId="1904792A" w:rsidR="00805563" w:rsidRDefault="00805563" w:rsidP="00805563">
            <w:pPr>
              <w:jc w:val="center"/>
            </w:pPr>
            <w:r>
              <w:rPr>
                <w:rFonts w:hint="eastAsia"/>
              </w:rPr>
              <w:t>1</w:t>
            </w:r>
            <w:r>
              <w:t xml:space="preserve"> kHz</w:t>
            </w:r>
          </w:p>
        </w:tc>
        <w:tc>
          <w:tcPr>
            <w:tcW w:w="2930" w:type="dxa"/>
            <w:vAlign w:val="center"/>
          </w:tcPr>
          <w:p w14:paraId="008F2468" w14:textId="70DFDBB9" w:rsidR="00805563" w:rsidRDefault="00805563" w:rsidP="00805563">
            <w:pPr>
              <w:jc w:val="center"/>
              <w:rPr>
                <w:rFonts w:eastAsia="等线" w:cs="Times New Roman"/>
                <w:color w:val="000000"/>
              </w:rPr>
            </w:pPr>
            <w:r>
              <w:rPr>
                <w:rFonts w:eastAsia="等线" w:cs="Times New Roman"/>
                <w:color w:val="000000"/>
              </w:rPr>
              <w:t>13.02%</w:t>
            </w:r>
          </w:p>
        </w:tc>
        <w:tc>
          <w:tcPr>
            <w:tcW w:w="2930" w:type="dxa"/>
            <w:vAlign w:val="center"/>
          </w:tcPr>
          <w:p w14:paraId="0E7456A1" w14:textId="5CBA9FC8" w:rsidR="00805563" w:rsidRDefault="00805563" w:rsidP="00805563">
            <w:pPr>
              <w:jc w:val="center"/>
              <w:rPr>
                <w:rFonts w:eastAsia="等线" w:cs="Times New Roman"/>
                <w:color w:val="000000"/>
              </w:rPr>
            </w:pPr>
            <w:r>
              <w:rPr>
                <w:rFonts w:eastAsia="等线" w:cs="Times New Roman"/>
                <w:color w:val="000000"/>
              </w:rPr>
              <w:t>75.36%</w:t>
            </w:r>
          </w:p>
        </w:tc>
      </w:tr>
      <w:tr w:rsidR="00805563" w14:paraId="15899035" w14:textId="77777777" w:rsidTr="0093696B">
        <w:tc>
          <w:tcPr>
            <w:tcW w:w="2929" w:type="dxa"/>
            <w:vAlign w:val="center"/>
          </w:tcPr>
          <w:p w14:paraId="5A86B5E7" w14:textId="054707D6" w:rsidR="00805563" w:rsidRDefault="00805563" w:rsidP="00805563">
            <w:pPr>
              <w:jc w:val="center"/>
              <w:rPr>
                <w:rFonts w:hint="eastAsia"/>
              </w:rPr>
            </w:pPr>
            <w:r>
              <w:rPr>
                <w:rFonts w:hint="eastAsia"/>
              </w:rPr>
              <w:t>5</w:t>
            </w:r>
            <w:r>
              <w:t>00 Hz</w:t>
            </w:r>
          </w:p>
        </w:tc>
        <w:tc>
          <w:tcPr>
            <w:tcW w:w="2930" w:type="dxa"/>
            <w:vAlign w:val="center"/>
          </w:tcPr>
          <w:p w14:paraId="7CFD5227" w14:textId="56FD2CAF" w:rsidR="00805563" w:rsidRDefault="00805563" w:rsidP="00805563">
            <w:pPr>
              <w:jc w:val="center"/>
              <w:rPr>
                <w:rFonts w:eastAsia="等线" w:cs="Times New Roman"/>
                <w:color w:val="000000"/>
              </w:rPr>
            </w:pPr>
            <w:r>
              <w:rPr>
                <w:rFonts w:eastAsia="等线" w:cs="Times New Roman"/>
                <w:color w:val="000000"/>
              </w:rPr>
              <w:t>2.65%</w:t>
            </w:r>
          </w:p>
        </w:tc>
        <w:tc>
          <w:tcPr>
            <w:tcW w:w="2930" w:type="dxa"/>
            <w:vAlign w:val="center"/>
          </w:tcPr>
          <w:p w14:paraId="1D45B04F" w14:textId="0FB20D8C" w:rsidR="00805563" w:rsidRDefault="00805563" w:rsidP="00805563">
            <w:pPr>
              <w:jc w:val="center"/>
              <w:rPr>
                <w:rFonts w:eastAsia="等线" w:cs="Times New Roman"/>
                <w:color w:val="000000"/>
              </w:rPr>
            </w:pPr>
            <w:r>
              <w:rPr>
                <w:rFonts w:eastAsia="等线" w:cs="Times New Roman"/>
                <w:color w:val="000000"/>
              </w:rPr>
              <w:t>57.36%</w:t>
            </w:r>
          </w:p>
        </w:tc>
      </w:tr>
    </w:tbl>
    <w:p w14:paraId="2E372C85" w14:textId="6E198601" w:rsidR="00805563" w:rsidRDefault="00805563" w:rsidP="00805563">
      <w:pPr>
        <w:spacing w:afterLines="50" w:after="163"/>
        <w:jc w:val="center"/>
        <w:rPr>
          <w:sz w:val="21"/>
          <w:szCs w:val="20"/>
        </w:rPr>
      </w:pPr>
      <w:r>
        <w:rPr>
          <w:sz w:val="21"/>
          <w:szCs w:val="20"/>
        </w:rPr>
        <w:t xml:space="preserve">Table </w:t>
      </w:r>
      <w:r w:rsidR="009D63AF">
        <w:rPr>
          <w:sz w:val="21"/>
          <w:szCs w:val="20"/>
        </w:rPr>
        <w:t>9</w:t>
      </w:r>
      <w:r w:rsidRPr="00371C6F">
        <w:rPr>
          <w:sz w:val="21"/>
          <w:szCs w:val="20"/>
        </w:rPr>
        <w:t xml:space="preserve">. </w:t>
      </w:r>
      <w:r>
        <w:rPr>
          <w:sz w:val="21"/>
          <w:szCs w:val="20"/>
        </w:rPr>
        <w:t>Relative error for measurements</w:t>
      </w:r>
    </w:p>
    <w:p w14:paraId="091FF9A8" w14:textId="2A373E33" w:rsidR="00805563" w:rsidRPr="00805563" w:rsidRDefault="00805563" w:rsidP="00805563">
      <w:pPr>
        <w:spacing w:afterLines="50" w:after="163"/>
        <w:ind w:firstLine="420"/>
        <w:rPr>
          <w:rFonts w:hint="eastAsia"/>
          <w:szCs w:val="24"/>
        </w:rPr>
      </w:pPr>
      <w:r>
        <w:rPr>
          <w:szCs w:val="24"/>
        </w:rPr>
        <w:t>From this table, we can know that some of the relative errors are large. We may think that this is because that</w:t>
      </w:r>
      <w:r>
        <w:rPr>
          <w:rFonts w:hint="eastAsia"/>
          <w:szCs w:val="24"/>
        </w:rPr>
        <w:t xml:space="preserve"> </w:t>
      </w:r>
      <w:r>
        <w:rPr>
          <w:szCs w:val="24"/>
        </w:rPr>
        <w:t>(1) t</w:t>
      </w:r>
      <w:r w:rsidRPr="00213B3B">
        <w:rPr>
          <w:szCs w:val="24"/>
        </w:rPr>
        <w:t>he filter is not ideal;</w:t>
      </w:r>
      <w:r>
        <w:rPr>
          <w:szCs w:val="24"/>
        </w:rPr>
        <w:t xml:space="preserve"> (2) t</w:t>
      </w:r>
      <w:r w:rsidRPr="00213B3B">
        <w:rPr>
          <w:szCs w:val="24"/>
        </w:rPr>
        <w:t>here is resistance in the wire;</w:t>
      </w:r>
      <w:r>
        <w:rPr>
          <w:szCs w:val="24"/>
        </w:rPr>
        <w:t xml:space="preserve"> (3) t</w:t>
      </w:r>
      <w:r w:rsidRPr="00213B3B">
        <w:rPr>
          <w:szCs w:val="24"/>
        </w:rPr>
        <w:t>he connection is not good;</w:t>
      </w:r>
      <w:r>
        <w:rPr>
          <w:szCs w:val="24"/>
        </w:rPr>
        <w:t xml:space="preserve"> (4) t</w:t>
      </w:r>
      <w:r w:rsidRPr="00213B3B">
        <w:rPr>
          <w:szCs w:val="24"/>
        </w:rPr>
        <w:t>he precision of the instrument is not high.</w:t>
      </w:r>
      <w:r>
        <w:rPr>
          <w:rFonts w:hint="eastAsia"/>
          <w:szCs w:val="24"/>
        </w:rPr>
        <w:t xml:space="preserve"> </w:t>
      </w:r>
      <w:r>
        <w:rPr>
          <w:szCs w:val="24"/>
        </w:rPr>
        <w:t xml:space="preserve">Besides, we find some cases that </w:t>
      </w:r>
      <w:r>
        <w:t>transfer function magnitude is larger than 1. We think this is mainly due to the non-ideal filter.</w:t>
      </w:r>
    </w:p>
    <w:p w14:paraId="0BA511EC" w14:textId="6AB07400" w:rsidR="00475AC5" w:rsidRDefault="00AE3A32" w:rsidP="00475AC5">
      <w:pPr>
        <w:pStyle w:val="a3"/>
        <w:numPr>
          <w:ilvl w:val="0"/>
          <w:numId w:val="1"/>
        </w:numPr>
        <w:ind w:firstLineChars="0"/>
        <w:rPr>
          <w:b/>
          <w:bCs/>
          <w:sz w:val="32"/>
          <w:szCs w:val="32"/>
        </w:rPr>
      </w:pPr>
      <w:r>
        <w:rPr>
          <w:b/>
          <w:bCs/>
          <w:sz w:val="32"/>
          <w:szCs w:val="32"/>
        </w:rPr>
        <w:t xml:space="preserve">Conclusions </w:t>
      </w:r>
      <w:r w:rsidR="00E649A1">
        <w:rPr>
          <w:b/>
          <w:bCs/>
          <w:sz w:val="32"/>
          <w:szCs w:val="32"/>
        </w:rPr>
        <w:t>[1]</w:t>
      </w:r>
    </w:p>
    <w:p w14:paraId="41D589CD" w14:textId="57E29E3B" w:rsidR="003D5E61" w:rsidRDefault="00006B2D" w:rsidP="0040199D">
      <w:pPr>
        <w:ind w:firstLine="420"/>
      </w:pPr>
      <w:r>
        <w:t>I</w:t>
      </w:r>
      <w:r>
        <w:rPr>
          <w:rFonts w:hint="eastAsia"/>
        </w:rPr>
        <w:t>n</w:t>
      </w:r>
      <w:r>
        <w:t xml:space="preserve"> this experiment, we learn about four types of filters – Low-Pass, High-Pass, Band-Pass, and Band-reject. We also learn about transfer functions and predict the theoretical result and make comparison with lab data. </w:t>
      </w:r>
      <w:r w:rsidR="0040199D">
        <w:t xml:space="preserve">We measured the transfer function magnitudes for the four types. </w:t>
      </w:r>
      <w:r>
        <w:t>All of the objectives have been achieved. Therefore, the experiment is quite successful.</w:t>
      </w:r>
    </w:p>
    <w:p w14:paraId="2F049AC6" w14:textId="6B37FFFE" w:rsidR="0040199D" w:rsidRPr="003D5E61" w:rsidRDefault="0040199D" w:rsidP="003D5E61">
      <w:pPr>
        <w:spacing w:afterLines="50" w:after="163"/>
        <w:ind w:firstLine="420"/>
      </w:pPr>
      <w:r>
        <w:t>In ou</w:t>
      </w:r>
      <w:r w:rsidR="009C4FD6">
        <w:t>r</w:t>
      </w:r>
      <w:bookmarkStart w:id="0" w:name="_GoBack"/>
      <w:bookmarkEnd w:id="0"/>
      <w:r>
        <w:t xml:space="preserve"> calculation, we find that </w:t>
      </w:r>
      <w:r>
        <w:rPr>
          <w:szCs w:val="24"/>
        </w:rPr>
        <w:t>some of the relative errors are large. We may think that this is because that</w:t>
      </w:r>
      <w:r>
        <w:rPr>
          <w:rFonts w:hint="eastAsia"/>
          <w:szCs w:val="24"/>
        </w:rPr>
        <w:t xml:space="preserve"> </w:t>
      </w:r>
      <w:r>
        <w:rPr>
          <w:szCs w:val="24"/>
        </w:rPr>
        <w:t>(1) t</w:t>
      </w:r>
      <w:r w:rsidRPr="00213B3B">
        <w:rPr>
          <w:szCs w:val="24"/>
        </w:rPr>
        <w:t>he filter is not ideal;</w:t>
      </w:r>
      <w:r>
        <w:rPr>
          <w:szCs w:val="24"/>
        </w:rPr>
        <w:t xml:space="preserve"> (2) t</w:t>
      </w:r>
      <w:r w:rsidRPr="00213B3B">
        <w:rPr>
          <w:szCs w:val="24"/>
        </w:rPr>
        <w:t>here is resistance in the wire;</w:t>
      </w:r>
      <w:r>
        <w:rPr>
          <w:szCs w:val="24"/>
        </w:rPr>
        <w:t xml:space="preserve"> (3) t</w:t>
      </w:r>
      <w:r w:rsidRPr="00213B3B">
        <w:rPr>
          <w:szCs w:val="24"/>
        </w:rPr>
        <w:t>he connection is not good;</w:t>
      </w:r>
      <w:r>
        <w:rPr>
          <w:szCs w:val="24"/>
        </w:rPr>
        <w:t xml:space="preserve"> (4) t</w:t>
      </w:r>
      <w:r w:rsidRPr="00213B3B">
        <w:rPr>
          <w:szCs w:val="24"/>
        </w:rPr>
        <w:t>he precision of the instrument is not high.</w:t>
      </w:r>
      <w:r>
        <w:rPr>
          <w:rFonts w:hint="eastAsia"/>
          <w:szCs w:val="24"/>
        </w:rPr>
        <w:t xml:space="preserve"> </w:t>
      </w:r>
      <w:r>
        <w:rPr>
          <w:szCs w:val="24"/>
        </w:rPr>
        <w:t xml:space="preserve">Besides, we find some cases that </w:t>
      </w:r>
      <w:r>
        <w:lastRenderedPageBreak/>
        <w:t>transfer function magnitude is larger than 1. We think this is mainly due to the non-ideal filter.</w:t>
      </w:r>
    </w:p>
    <w:p w14:paraId="7C0CCDBA" w14:textId="2FCD55DC" w:rsidR="00475AC5" w:rsidRPr="00A373E4" w:rsidRDefault="00475AC5" w:rsidP="00475AC5">
      <w:pPr>
        <w:pStyle w:val="a3"/>
        <w:numPr>
          <w:ilvl w:val="0"/>
          <w:numId w:val="1"/>
        </w:numPr>
        <w:ind w:firstLineChars="0"/>
        <w:rPr>
          <w:b/>
          <w:bCs/>
          <w:sz w:val="32"/>
          <w:szCs w:val="32"/>
        </w:rPr>
      </w:pPr>
      <w:r w:rsidRPr="00A373E4">
        <w:rPr>
          <w:b/>
          <w:bCs/>
          <w:sz w:val="32"/>
          <w:szCs w:val="32"/>
        </w:rPr>
        <w:t xml:space="preserve">References </w:t>
      </w:r>
    </w:p>
    <w:p w14:paraId="3B77E558" w14:textId="575CF7D4" w:rsidR="002773AA" w:rsidRDefault="00A53477" w:rsidP="00A53477">
      <w:pPr>
        <w:widowControl/>
        <w:jc w:val="left"/>
        <w:rPr>
          <w:iCs/>
          <w:szCs w:val="24"/>
        </w:rPr>
      </w:pPr>
      <w:r>
        <w:rPr>
          <w:rFonts w:hint="eastAsia"/>
          <w:iCs/>
          <w:szCs w:val="24"/>
        </w:rPr>
        <w:t>[</w:t>
      </w:r>
      <w:r>
        <w:rPr>
          <w:iCs/>
          <w:szCs w:val="24"/>
        </w:rPr>
        <w:t>1] Lab</w:t>
      </w:r>
      <w:r w:rsidR="00F745F7">
        <w:rPr>
          <w:iCs/>
          <w:szCs w:val="24"/>
        </w:rPr>
        <w:t>5</w:t>
      </w:r>
      <w:r>
        <w:rPr>
          <w:iCs/>
          <w:szCs w:val="24"/>
        </w:rPr>
        <w:t>_</w:t>
      </w:r>
      <w:r w:rsidR="00F745F7">
        <w:rPr>
          <w:iCs/>
          <w:szCs w:val="24"/>
        </w:rPr>
        <w:t>Filter</w:t>
      </w:r>
      <w:r>
        <w:rPr>
          <w:iCs/>
          <w:szCs w:val="24"/>
        </w:rPr>
        <w:t xml:space="preserve"> Lab_Manual</w:t>
      </w:r>
    </w:p>
    <w:p w14:paraId="6175491D" w14:textId="2593C979" w:rsidR="00A53477" w:rsidRPr="00B37309" w:rsidRDefault="00A53477" w:rsidP="00A53477">
      <w:pPr>
        <w:widowControl/>
        <w:jc w:val="left"/>
        <w:rPr>
          <w:iCs/>
          <w:szCs w:val="24"/>
        </w:rPr>
      </w:pPr>
      <w:r>
        <w:rPr>
          <w:rFonts w:hint="eastAsia"/>
          <w:iCs/>
          <w:szCs w:val="24"/>
        </w:rPr>
        <w:t>[</w:t>
      </w:r>
      <w:r>
        <w:rPr>
          <w:iCs/>
          <w:szCs w:val="24"/>
        </w:rPr>
        <w:t>2] Lab</w:t>
      </w:r>
      <w:r w:rsidR="00F745F7">
        <w:rPr>
          <w:iCs/>
          <w:szCs w:val="24"/>
        </w:rPr>
        <w:t>5_Filter</w:t>
      </w:r>
      <w:r>
        <w:rPr>
          <w:iCs/>
          <w:szCs w:val="24"/>
        </w:rPr>
        <w:t xml:space="preserve"> Lab_DataSheet</w:t>
      </w:r>
    </w:p>
    <w:sectPr w:rsidR="00A53477" w:rsidRPr="00B37309" w:rsidSect="00CA2EEE">
      <w:footerReference w:type="default" r:id="rId17"/>
      <w:pgSz w:w="11906" w:h="16838"/>
      <w:pgMar w:top="1440" w:right="1440" w:bottom="1440" w:left="144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D867C" w14:textId="77777777" w:rsidR="00F75E20" w:rsidRDefault="00F75E20" w:rsidP="00340DF0">
      <w:r>
        <w:separator/>
      </w:r>
    </w:p>
  </w:endnote>
  <w:endnote w:type="continuationSeparator" w:id="0">
    <w:p w14:paraId="1F12423A" w14:textId="77777777" w:rsidR="00F75E20" w:rsidRDefault="00F75E20" w:rsidP="00340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6514587"/>
      <w:docPartObj>
        <w:docPartGallery w:val="Page Numbers (Bottom of Page)"/>
        <w:docPartUnique/>
      </w:docPartObj>
    </w:sdtPr>
    <w:sdtEndPr>
      <w:rPr>
        <w:sz w:val="24"/>
        <w:szCs w:val="24"/>
      </w:rPr>
    </w:sdtEndPr>
    <w:sdtContent>
      <w:p w14:paraId="070A9D5E" w14:textId="77777777" w:rsidR="00704E1E" w:rsidRPr="00D917B2" w:rsidRDefault="00704E1E">
        <w:pPr>
          <w:pStyle w:val="a5"/>
          <w:jc w:val="center"/>
          <w:rPr>
            <w:sz w:val="24"/>
            <w:szCs w:val="24"/>
          </w:rPr>
        </w:pPr>
        <w:r w:rsidRPr="00D917B2">
          <w:rPr>
            <w:sz w:val="24"/>
            <w:szCs w:val="24"/>
          </w:rPr>
          <w:fldChar w:fldCharType="begin"/>
        </w:r>
        <w:r w:rsidRPr="00D917B2">
          <w:rPr>
            <w:sz w:val="24"/>
            <w:szCs w:val="24"/>
          </w:rPr>
          <w:instrText>PAGE   \* MERGEFORMAT</w:instrText>
        </w:r>
        <w:r w:rsidRPr="00D917B2">
          <w:rPr>
            <w:sz w:val="24"/>
            <w:szCs w:val="24"/>
          </w:rPr>
          <w:fldChar w:fldCharType="separate"/>
        </w:r>
        <w:r w:rsidRPr="00D917B2">
          <w:rPr>
            <w:sz w:val="24"/>
            <w:szCs w:val="24"/>
            <w:lang w:val="zh-CN"/>
          </w:rPr>
          <w:t>2</w:t>
        </w:r>
        <w:r w:rsidRPr="00D917B2">
          <w:rPr>
            <w:sz w:val="24"/>
            <w:szCs w:val="24"/>
          </w:rPr>
          <w:fldChar w:fldCharType="end"/>
        </w:r>
      </w:p>
    </w:sdtContent>
  </w:sdt>
  <w:p w14:paraId="3D43C463" w14:textId="77777777" w:rsidR="00704E1E" w:rsidRDefault="00704E1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AA8FD" w14:textId="77777777" w:rsidR="00F75E20" w:rsidRDefault="00F75E20" w:rsidP="00340DF0">
      <w:r>
        <w:separator/>
      </w:r>
    </w:p>
  </w:footnote>
  <w:footnote w:type="continuationSeparator" w:id="0">
    <w:p w14:paraId="5828DF29" w14:textId="77777777" w:rsidR="00F75E20" w:rsidRDefault="00F75E20" w:rsidP="00340D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70811"/>
    <w:multiLevelType w:val="hybridMultilevel"/>
    <w:tmpl w:val="F2822998"/>
    <w:lvl w:ilvl="0" w:tplc="8F285AD4">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0BA7014"/>
    <w:multiLevelType w:val="hybridMultilevel"/>
    <w:tmpl w:val="F99C76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26A2EA8"/>
    <w:multiLevelType w:val="hybridMultilevel"/>
    <w:tmpl w:val="264C8344"/>
    <w:lvl w:ilvl="0" w:tplc="CD409932">
      <w:start w:val="1"/>
      <w:numFmt w:val="lowerLetter"/>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 w15:restartNumberingAfterBreak="0">
    <w:nsid w:val="17E60E34"/>
    <w:multiLevelType w:val="hybridMultilevel"/>
    <w:tmpl w:val="BC0E0794"/>
    <w:lvl w:ilvl="0" w:tplc="0972C7D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336A35"/>
    <w:multiLevelType w:val="hybridMultilevel"/>
    <w:tmpl w:val="D41E0EC2"/>
    <w:lvl w:ilvl="0" w:tplc="FEB63BE2">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DB651F"/>
    <w:multiLevelType w:val="hybridMultilevel"/>
    <w:tmpl w:val="D20C95AC"/>
    <w:lvl w:ilvl="0" w:tplc="C0528C96">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61098A"/>
    <w:multiLevelType w:val="hybridMultilevel"/>
    <w:tmpl w:val="917E1252"/>
    <w:lvl w:ilvl="0" w:tplc="CD40993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82D7102"/>
    <w:multiLevelType w:val="hybridMultilevel"/>
    <w:tmpl w:val="CB1C9236"/>
    <w:lvl w:ilvl="0" w:tplc="9EA8321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824CDA"/>
    <w:multiLevelType w:val="hybridMultilevel"/>
    <w:tmpl w:val="B6C2C3EA"/>
    <w:lvl w:ilvl="0" w:tplc="8F1CC43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B896E96"/>
    <w:multiLevelType w:val="hybridMultilevel"/>
    <w:tmpl w:val="695A363A"/>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0" w15:restartNumberingAfterBreak="0">
    <w:nsid w:val="2BE352B4"/>
    <w:multiLevelType w:val="hybridMultilevel"/>
    <w:tmpl w:val="1BA60E9E"/>
    <w:lvl w:ilvl="0" w:tplc="8F285AD4">
      <w:start w:val="1"/>
      <w:numFmt w:val="lowerRoman"/>
      <w:lvlText w:val="%1."/>
      <w:lvlJc w:val="left"/>
      <w:pPr>
        <w:ind w:left="156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BF235ED"/>
    <w:multiLevelType w:val="hybridMultilevel"/>
    <w:tmpl w:val="21AAC1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CF47511"/>
    <w:multiLevelType w:val="hybridMultilevel"/>
    <w:tmpl w:val="9FB8DBF6"/>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0DF40F6"/>
    <w:multiLevelType w:val="hybridMultilevel"/>
    <w:tmpl w:val="AF980FD2"/>
    <w:lvl w:ilvl="0" w:tplc="CD409932">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B6037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63E52727"/>
    <w:multiLevelType w:val="hybridMultilevel"/>
    <w:tmpl w:val="83AE3DDC"/>
    <w:lvl w:ilvl="0" w:tplc="CD40993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CCC2904"/>
    <w:multiLevelType w:val="hybridMultilevel"/>
    <w:tmpl w:val="2D264EB6"/>
    <w:lvl w:ilvl="0" w:tplc="A9FCD77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3B962D9"/>
    <w:multiLevelType w:val="hybridMultilevel"/>
    <w:tmpl w:val="87F42710"/>
    <w:lvl w:ilvl="0" w:tplc="8F285AD4">
      <w:start w:val="1"/>
      <w:numFmt w:val="lowerRoman"/>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4DD0BB7"/>
    <w:multiLevelType w:val="hybridMultilevel"/>
    <w:tmpl w:val="5B5C3D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5993C68"/>
    <w:multiLevelType w:val="hybridMultilevel"/>
    <w:tmpl w:val="55B8D488"/>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0" w15:restartNumberingAfterBreak="0">
    <w:nsid w:val="76D76DF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7F844EC2"/>
    <w:multiLevelType w:val="hybridMultilevel"/>
    <w:tmpl w:val="3B5C8386"/>
    <w:lvl w:ilvl="0" w:tplc="2DD47EBC">
      <w:start w:val="1"/>
      <w:numFmt w:val="bullet"/>
      <w:lvlText w:val=""/>
      <w:lvlJc w:val="left"/>
      <w:pPr>
        <w:ind w:left="780" w:hanging="420"/>
      </w:pPr>
      <w:rPr>
        <w:rFonts w:ascii="Symbol" w:hAnsi="Symbol" w:hint="default"/>
        <w:sz w:val="28"/>
        <w:szCs w:val="24"/>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20"/>
  </w:num>
  <w:num w:numId="2">
    <w:abstractNumId w:val="16"/>
  </w:num>
  <w:num w:numId="3">
    <w:abstractNumId w:val="1"/>
  </w:num>
  <w:num w:numId="4">
    <w:abstractNumId w:val="21"/>
  </w:num>
  <w:num w:numId="5">
    <w:abstractNumId w:val="11"/>
  </w:num>
  <w:num w:numId="6">
    <w:abstractNumId w:val="14"/>
  </w:num>
  <w:num w:numId="7">
    <w:abstractNumId w:val="15"/>
  </w:num>
  <w:num w:numId="8">
    <w:abstractNumId w:val="8"/>
  </w:num>
  <w:num w:numId="9">
    <w:abstractNumId w:val="18"/>
  </w:num>
  <w:num w:numId="10">
    <w:abstractNumId w:val="2"/>
  </w:num>
  <w:num w:numId="11">
    <w:abstractNumId w:val="6"/>
  </w:num>
  <w:num w:numId="12">
    <w:abstractNumId w:val="19"/>
  </w:num>
  <w:num w:numId="13">
    <w:abstractNumId w:val="13"/>
  </w:num>
  <w:num w:numId="14">
    <w:abstractNumId w:val="5"/>
  </w:num>
  <w:num w:numId="15">
    <w:abstractNumId w:val="3"/>
  </w:num>
  <w:num w:numId="16">
    <w:abstractNumId w:val="7"/>
  </w:num>
  <w:num w:numId="17">
    <w:abstractNumId w:val="9"/>
  </w:num>
  <w:num w:numId="18">
    <w:abstractNumId w:val="4"/>
  </w:num>
  <w:num w:numId="19">
    <w:abstractNumId w:val="12"/>
  </w:num>
  <w:num w:numId="20">
    <w:abstractNumId w:val="0"/>
  </w:num>
  <w:num w:numId="21">
    <w:abstractNumId w:val="10"/>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AC5"/>
    <w:rsid w:val="00006B2D"/>
    <w:rsid w:val="00016603"/>
    <w:rsid w:val="00040B77"/>
    <w:rsid w:val="00042F8A"/>
    <w:rsid w:val="000502F9"/>
    <w:rsid w:val="00055884"/>
    <w:rsid w:val="000709CC"/>
    <w:rsid w:val="00073731"/>
    <w:rsid w:val="00080976"/>
    <w:rsid w:val="000C7DE8"/>
    <w:rsid w:val="000E7A77"/>
    <w:rsid w:val="00122734"/>
    <w:rsid w:val="00127DC8"/>
    <w:rsid w:val="00131AB6"/>
    <w:rsid w:val="001463EC"/>
    <w:rsid w:val="00164232"/>
    <w:rsid w:val="0017682E"/>
    <w:rsid w:val="001778DE"/>
    <w:rsid w:val="00187D7A"/>
    <w:rsid w:val="001A3108"/>
    <w:rsid w:val="001C7721"/>
    <w:rsid w:val="001D6BC3"/>
    <w:rsid w:val="001E5229"/>
    <w:rsid w:val="001F7E3A"/>
    <w:rsid w:val="00213B3B"/>
    <w:rsid w:val="00233BF3"/>
    <w:rsid w:val="002352B9"/>
    <w:rsid w:val="00236399"/>
    <w:rsid w:val="00236FCC"/>
    <w:rsid w:val="00263464"/>
    <w:rsid w:val="002773AA"/>
    <w:rsid w:val="002A53FF"/>
    <w:rsid w:val="002A66EC"/>
    <w:rsid w:val="002C1F80"/>
    <w:rsid w:val="002E5B17"/>
    <w:rsid w:val="002F7E6C"/>
    <w:rsid w:val="0030196D"/>
    <w:rsid w:val="0031042F"/>
    <w:rsid w:val="00317C16"/>
    <w:rsid w:val="00340DF0"/>
    <w:rsid w:val="00371C6F"/>
    <w:rsid w:val="00394825"/>
    <w:rsid w:val="003A1553"/>
    <w:rsid w:val="003B371F"/>
    <w:rsid w:val="003B5A9F"/>
    <w:rsid w:val="003B6010"/>
    <w:rsid w:val="003B7E86"/>
    <w:rsid w:val="003C57D0"/>
    <w:rsid w:val="003C7F26"/>
    <w:rsid w:val="003D5E61"/>
    <w:rsid w:val="003F1F0B"/>
    <w:rsid w:val="00401845"/>
    <w:rsid w:val="0040199D"/>
    <w:rsid w:val="00403316"/>
    <w:rsid w:val="00407BF5"/>
    <w:rsid w:val="00411E21"/>
    <w:rsid w:val="004208FE"/>
    <w:rsid w:val="00421DAC"/>
    <w:rsid w:val="004552A5"/>
    <w:rsid w:val="00463FB0"/>
    <w:rsid w:val="00475AC5"/>
    <w:rsid w:val="004969DE"/>
    <w:rsid w:val="004C1A47"/>
    <w:rsid w:val="004D4126"/>
    <w:rsid w:val="004D7151"/>
    <w:rsid w:val="004D7C5C"/>
    <w:rsid w:val="004F53F0"/>
    <w:rsid w:val="005025A8"/>
    <w:rsid w:val="00511FDA"/>
    <w:rsid w:val="005402ED"/>
    <w:rsid w:val="00563C67"/>
    <w:rsid w:val="00564D9A"/>
    <w:rsid w:val="00567D7E"/>
    <w:rsid w:val="00575B2D"/>
    <w:rsid w:val="0059310D"/>
    <w:rsid w:val="005A2053"/>
    <w:rsid w:val="005A4F90"/>
    <w:rsid w:val="005A5FF3"/>
    <w:rsid w:val="005C6FB6"/>
    <w:rsid w:val="005D21EE"/>
    <w:rsid w:val="005D51BE"/>
    <w:rsid w:val="00600EFF"/>
    <w:rsid w:val="00617282"/>
    <w:rsid w:val="006219B6"/>
    <w:rsid w:val="00633AEA"/>
    <w:rsid w:val="00675525"/>
    <w:rsid w:val="00675F5C"/>
    <w:rsid w:val="00680F18"/>
    <w:rsid w:val="006949E5"/>
    <w:rsid w:val="006D3795"/>
    <w:rsid w:val="006F5D53"/>
    <w:rsid w:val="007043CC"/>
    <w:rsid w:val="00704E1E"/>
    <w:rsid w:val="00725A4E"/>
    <w:rsid w:val="00751408"/>
    <w:rsid w:val="0076755A"/>
    <w:rsid w:val="007764CD"/>
    <w:rsid w:val="007851C8"/>
    <w:rsid w:val="00793F00"/>
    <w:rsid w:val="00797EA9"/>
    <w:rsid w:val="007A2781"/>
    <w:rsid w:val="007D405C"/>
    <w:rsid w:val="007D4687"/>
    <w:rsid w:val="007D7F0E"/>
    <w:rsid w:val="007E2BE1"/>
    <w:rsid w:val="007F3AB9"/>
    <w:rsid w:val="00805563"/>
    <w:rsid w:val="00811B25"/>
    <w:rsid w:val="00825008"/>
    <w:rsid w:val="00846DB7"/>
    <w:rsid w:val="00860574"/>
    <w:rsid w:val="00861082"/>
    <w:rsid w:val="008748AD"/>
    <w:rsid w:val="00883725"/>
    <w:rsid w:val="00885EA4"/>
    <w:rsid w:val="00887189"/>
    <w:rsid w:val="008A3D50"/>
    <w:rsid w:val="008B55BD"/>
    <w:rsid w:val="008C085D"/>
    <w:rsid w:val="008E1B4C"/>
    <w:rsid w:val="009009CA"/>
    <w:rsid w:val="00905C30"/>
    <w:rsid w:val="009131A5"/>
    <w:rsid w:val="009150C3"/>
    <w:rsid w:val="00921A46"/>
    <w:rsid w:val="00941E81"/>
    <w:rsid w:val="00946915"/>
    <w:rsid w:val="00953DE3"/>
    <w:rsid w:val="009603A6"/>
    <w:rsid w:val="00966898"/>
    <w:rsid w:val="00980517"/>
    <w:rsid w:val="009872CA"/>
    <w:rsid w:val="009900E5"/>
    <w:rsid w:val="009A745A"/>
    <w:rsid w:val="009B43EC"/>
    <w:rsid w:val="009C4FD6"/>
    <w:rsid w:val="009D63AF"/>
    <w:rsid w:val="009D6503"/>
    <w:rsid w:val="009E0D76"/>
    <w:rsid w:val="009E2E57"/>
    <w:rsid w:val="009E7412"/>
    <w:rsid w:val="009F1D89"/>
    <w:rsid w:val="009F74DC"/>
    <w:rsid w:val="00A07A76"/>
    <w:rsid w:val="00A213FC"/>
    <w:rsid w:val="00A22282"/>
    <w:rsid w:val="00A33F0C"/>
    <w:rsid w:val="00A53477"/>
    <w:rsid w:val="00A57C1C"/>
    <w:rsid w:val="00A629B7"/>
    <w:rsid w:val="00A77ADE"/>
    <w:rsid w:val="00A835AF"/>
    <w:rsid w:val="00A955EE"/>
    <w:rsid w:val="00AA56B6"/>
    <w:rsid w:val="00AC726E"/>
    <w:rsid w:val="00AE3A32"/>
    <w:rsid w:val="00AF2860"/>
    <w:rsid w:val="00B05665"/>
    <w:rsid w:val="00B37309"/>
    <w:rsid w:val="00B37C3B"/>
    <w:rsid w:val="00B469CC"/>
    <w:rsid w:val="00B62224"/>
    <w:rsid w:val="00B810F3"/>
    <w:rsid w:val="00B94D08"/>
    <w:rsid w:val="00B94E23"/>
    <w:rsid w:val="00B95504"/>
    <w:rsid w:val="00BB2264"/>
    <w:rsid w:val="00BC2481"/>
    <w:rsid w:val="00BC5751"/>
    <w:rsid w:val="00BE6761"/>
    <w:rsid w:val="00C10DB9"/>
    <w:rsid w:val="00C35075"/>
    <w:rsid w:val="00C57140"/>
    <w:rsid w:val="00C70D80"/>
    <w:rsid w:val="00C73415"/>
    <w:rsid w:val="00C86807"/>
    <w:rsid w:val="00C972BD"/>
    <w:rsid w:val="00CA003A"/>
    <w:rsid w:val="00CA2EEE"/>
    <w:rsid w:val="00CA4039"/>
    <w:rsid w:val="00CB2327"/>
    <w:rsid w:val="00CC2DD5"/>
    <w:rsid w:val="00CC678B"/>
    <w:rsid w:val="00D36484"/>
    <w:rsid w:val="00D618AC"/>
    <w:rsid w:val="00D66BB8"/>
    <w:rsid w:val="00D77F9F"/>
    <w:rsid w:val="00D914F2"/>
    <w:rsid w:val="00DB7E98"/>
    <w:rsid w:val="00DC1F16"/>
    <w:rsid w:val="00DD5260"/>
    <w:rsid w:val="00DD6D85"/>
    <w:rsid w:val="00DE7BF9"/>
    <w:rsid w:val="00E01D44"/>
    <w:rsid w:val="00E13197"/>
    <w:rsid w:val="00E1772B"/>
    <w:rsid w:val="00E649A1"/>
    <w:rsid w:val="00E87248"/>
    <w:rsid w:val="00EC3CF5"/>
    <w:rsid w:val="00ED0CFE"/>
    <w:rsid w:val="00EE156B"/>
    <w:rsid w:val="00EE4B13"/>
    <w:rsid w:val="00EF10A4"/>
    <w:rsid w:val="00EF2D53"/>
    <w:rsid w:val="00EF61DA"/>
    <w:rsid w:val="00F00863"/>
    <w:rsid w:val="00F01B44"/>
    <w:rsid w:val="00F029A2"/>
    <w:rsid w:val="00F22FA0"/>
    <w:rsid w:val="00F7161A"/>
    <w:rsid w:val="00F73591"/>
    <w:rsid w:val="00F73B45"/>
    <w:rsid w:val="00F745F7"/>
    <w:rsid w:val="00F75E20"/>
    <w:rsid w:val="00F77621"/>
    <w:rsid w:val="00F80635"/>
    <w:rsid w:val="00F82ADD"/>
    <w:rsid w:val="00F87080"/>
    <w:rsid w:val="00F96A12"/>
    <w:rsid w:val="00FB033C"/>
    <w:rsid w:val="00FB76A3"/>
    <w:rsid w:val="00FC57F9"/>
    <w:rsid w:val="00FC7E47"/>
    <w:rsid w:val="00FF5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4AB29"/>
  <w15:chartTrackingRefBased/>
  <w15:docId w15:val="{BF74B16A-C57C-4D4E-BAA5-E862C4EA8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3AB9"/>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5AC5"/>
    <w:pPr>
      <w:ind w:firstLineChars="200" w:firstLine="420"/>
    </w:pPr>
  </w:style>
  <w:style w:type="paragraph" w:customStyle="1" w:styleId="a4">
    <w:name w:val="公式"/>
    <w:basedOn w:val="a"/>
    <w:next w:val="a"/>
    <w:qFormat/>
    <w:rsid w:val="00475AC5"/>
    <w:pPr>
      <w:tabs>
        <w:tab w:val="center" w:pos="4150"/>
        <w:tab w:val="right" w:pos="10104"/>
      </w:tabs>
    </w:pPr>
    <w:rPr>
      <w:rFonts w:eastAsia="Times New Roman" w:cs="Times New Roman"/>
      <w:szCs w:val="24"/>
    </w:rPr>
  </w:style>
  <w:style w:type="paragraph" w:styleId="a5">
    <w:name w:val="footer"/>
    <w:basedOn w:val="a"/>
    <w:link w:val="a6"/>
    <w:uiPriority w:val="99"/>
    <w:unhideWhenUsed/>
    <w:rsid w:val="00475AC5"/>
    <w:pPr>
      <w:tabs>
        <w:tab w:val="center" w:pos="4153"/>
        <w:tab w:val="right" w:pos="8306"/>
      </w:tabs>
      <w:snapToGrid w:val="0"/>
      <w:jc w:val="left"/>
    </w:pPr>
    <w:rPr>
      <w:sz w:val="18"/>
      <w:szCs w:val="18"/>
    </w:rPr>
  </w:style>
  <w:style w:type="character" w:customStyle="1" w:styleId="a6">
    <w:name w:val="页脚 字符"/>
    <w:basedOn w:val="a0"/>
    <w:link w:val="a5"/>
    <w:uiPriority w:val="99"/>
    <w:rsid w:val="00475AC5"/>
    <w:rPr>
      <w:rFonts w:ascii="Times New Roman" w:eastAsia="宋体" w:hAnsi="Times New Roman"/>
      <w:sz w:val="18"/>
      <w:szCs w:val="18"/>
    </w:rPr>
  </w:style>
  <w:style w:type="table" w:styleId="a7">
    <w:name w:val="Table Grid"/>
    <w:basedOn w:val="a1"/>
    <w:uiPriority w:val="39"/>
    <w:rsid w:val="00475A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885EA4"/>
    <w:rPr>
      <w:color w:val="808080"/>
    </w:rPr>
  </w:style>
  <w:style w:type="character" w:styleId="a9">
    <w:name w:val="Hyperlink"/>
    <w:basedOn w:val="a0"/>
    <w:uiPriority w:val="99"/>
    <w:unhideWhenUsed/>
    <w:rsid w:val="00AC726E"/>
    <w:rPr>
      <w:color w:val="0563C1" w:themeColor="hyperlink"/>
      <w:u w:val="single"/>
    </w:rPr>
  </w:style>
  <w:style w:type="character" w:styleId="aa">
    <w:name w:val="Unresolved Mention"/>
    <w:basedOn w:val="a0"/>
    <w:uiPriority w:val="99"/>
    <w:semiHidden/>
    <w:unhideWhenUsed/>
    <w:rsid w:val="00AC726E"/>
    <w:rPr>
      <w:color w:val="605E5C"/>
      <w:shd w:val="clear" w:color="auto" w:fill="E1DFDD"/>
    </w:rPr>
  </w:style>
  <w:style w:type="paragraph" w:styleId="ab">
    <w:name w:val="header"/>
    <w:basedOn w:val="a"/>
    <w:link w:val="ac"/>
    <w:uiPriority w:val="99"/>
    <w:unhideWhenUsed/>
    <w:rsid w:val="00340DF0"/>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340DF0"/>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751134">
      <w:bodyDiv w:val="1"/>
      <w:marLeft w:val="0"/>
      <w:marRight w:val="0"/>
      <w:marTop w:val="0"/>
      <w:marBottom w:val="0"/>
      <w:divBdr>
        <w:top w:val="none" w:sz="0" w:space="0" w:color="auto"/>
        <w:left w:val="none" w:sz="0" w:space="0" w:color="auto"/>
        <w:bottom w:val="none" w:sz="0" w:space="0" w:color="auto"/>
        <w:right w:val="none" w:sz="0" w:space="0" w:color="auto"/>
      </w:divBdr>
      <w:divsChild>
        <w:div w:id="1824160413">
          <w:marLeft w:val="0"/>
          <w:marRight w:val="0"/>
          <w:marTop w:val="0"/>
          <w:marBottom w:val="0"/>
          <w:divBdr>
            <w:top w:val="none" w:sz="0" w:space="0" w:color="auto"/>
            <w:left w:val="none" w:sz="0" w:space="0" w:color="auto"/>
            <w:bottom w:val="none" w:sz="0" w:space="0" w:color="auto"/>
            <w:right w:val="none" w:sz="0" w:space="0" w:color="auto"/>
          </w:divBdr>
        </w:div>
      </w:divsChild>
    </w:div>
    <w:div w:id="176577113">
      <w:bodyDiv w:val="1"/>
      <w:marLeft w:val="0"/>
      <w:marRight w:val="0"/>
      <w:marTop w:val="0"/>
      <w:marBottom w:val="0"/>
      <w:divBdr>
        <w:top w:val="none" w:sz="0" w:space="0" w:color="auto"/>
        <w:left w:val="none" w:sz="0" w:space="0" w:color="auto"/>
        <w:bottom w:val="none" w:sz="0" w:space="0" w:color="auto"/>
        <w:right w:val="none" w:sz="0" w:space="0" w:color="auto"/>
      </w:divBdr>
      <w:divsChild>
        <w:div w:id="1739207954">
          <w:marLeft w:val="0"/>
          <w:marRight w:val="0"/>
          <w:marTop w:val="0"/>
          <w:marBottom w:val="0"/>
          <w:divBdr>
            <w:top w:val="none" w:sz="0" w:space="0" w:color="auto"/>
            <w:left w:val="none" w:sz="0" w:space="0" w:color="auto"/>
            <w:bottom w:val="none" w:sz="0" w:space="0" w:color="auto"/>
            <w:right w:val="none" w:sz="0" w:space="0" w:color="auto"/>
          </w:divBdr>
        </w:div>
      </w:divsChild>
    </w:div>
    <w:div w:id="190537126">
      <w:bodyDiv w:val="1"/>
      <w:marLeft w:val="0"/>
      <w:marRight w:val="0"/>
      <w:marTop w:val="0"/>
      <w:marBottom w:val="0"/>
      <w:divBdr>
        <w:top w:val="none" w:sz="0" w:space="0" w:color="auto"/>
        <w:left w:val="none" w:sz="0" w:space="0" w:color="auto"/>
        <w:bottom w:val="none" w:sz="0" w:space="0" w:color="auto"/>
        <w:right w:val="none" w:sz="0" w:space="0" w:color="auto"/>
      </w:divBdr>
      <w:divsChild>
        <w:div w:id="42799542">
          <w:marLeft w:val="0"/>
          <w:marRight w:val="0"/>
          <w:marTop w:val="0"/>
          <w:marBottom w:val="0"/>
          <w:divBdr>
            <w:top w:val="none" w:sz="0" w:space="0" w:color="auto"/>
            <w:left w:val="none" w:sz="0" w:space="0" w:color="auto"/>
            <w:bottom w:val="none" w:sz="0" w:space="0" w:color="auto"/>
            <w:right w:val="none" w:sz="0" w:space="0" w:color="auto"/>
          </w:divBdr>
        </w:div>
      </w:divsChild>
    </w:div>
    <w:div w:id="192353906">
      <w:bodyDiv w:val="1"/>
      <w:marLeft w:val="0"/>
      <w:marRight w:val="0"/>
      <w:marTop w:val="0"/>
      <w:marBottom w:val="0"/>
      <w:divBdr>
        <w:top w:val="none" w:sz="0" w:space="0" w:color="auto"/>
        <w:left w:val="none" w:sz="0" w:space="0" w:color="auto"/>
        <w:bottom w:val="none" w:sz="0" w:space="0" w:color="auto"/>
        <w:right w:val="none" w:sz="0" w:space="0" w:color="auto"/>
      </w:divBdr>
      <w:divsChild>
        <w:div w:id="855195332">
          <w:marLeft w:val="0"/>
          <w:marRight w:val="0"/>
          <w:marTop w:val="0"/>
          <w:marBottom w:val="0"/>
          <w:divBdr>
            <w:top w:val="none" w:sz="0" w:space="0" w:color="auto"/>
            <w:left w:val="none" w:sz="0" w:space="0" w:color="auto"/>
            <w:bottom w:val="none" w:sz="0" w:space="0" w:color="auto"/>
            <w:right w:val="none" w:sz="0" w:space="0" w:color="auto"/>
          </w:divBdr>
        </w:div>
      </w:divsChild>
    </w:div>
    <w:div w:id="349990330">
      <w:bodyDiv w:val="1"/>
      <w:marLeft w:val="0"/>
      <w:marRight w:val="0"/>
      <w:marTop w:val="0"/>
      <w:marBottom w:val="0"/>
      <w:divBdr>
        <w:top w:val="none" w:sz="0" w:space="0" w:color="auto"/>
        <w:left w:val="none" w:sz="0" w:space="0" w:color="auto"/>
        <w:bottom w:val="none" w:sz="0" w:space="0" w:color="auto"/>
        <w:right w:val="none" w:sz="0" w:space="0" w:color="auto"/>
      </w:divBdr>
      <w:divsChild>
        <w:div w:id="2112582805">
          <w:marLeft w:val="0"/>
          <w:marRight w:val="0"/>
          <w:marTop w:val="0"/>
          <w:marBottom w:val="0"/>
          <w:divBdr>
            <w:top w:val="none" w:sz="0" w:space="0" w:color="auto"/>
            <w:left w:val="none" w:sz="0" w:space="0" w:color="auto"/>
            <w:bottom w:val="none" w:sz="0" w:space="0" w:color="auto"/>
            <w:right w:val="none" w:sz="0" w:space="0" w:color="auto"/>
          </w:divBdr>
        </w:div>
      </w:divsChild>
    </w:div>
    <w:div w:id="384528598">
      <w:bodyDiv w:val="1"/>
      <w:marLeft w:val="0"/>
      <w:marRight w:val="0"/>
      <w:marTop w:val="0"/>
      <w:marBottom w:val="0"/>
      <w:divBdr>
        <w:top w:val="none" w:sz="0" w:space="0" w:color="auto"/>
        <w:left w:val="none" w:sz="0" w:space="0" w:color="auto"/>
        <w:bottom w:val="none" w:sz="0" w:space="0" w:color="auto"/>
        <w:right w:val="none" w:sz="0" w:space="0" w:color="auto"/>
      </w:divBdr>
      <w:divsChild>
        <w:div w:id="1990787930">
          <w:marLeft w:val="0"/>
          <w:marRight w:val="0"/>
          <w:marTop w:val="0"/>
          <w:marBottom w:val="0"/>
          <w:divBdr>
            <w:top w:val="none" w:sz="0" w:space="0" w:color="auto"/>
            <w:left w:val="none" w:sz="0" w:space="0" w:color="auto"/>
            <w:bottom w:val="none" w:sz="0" w:space="0" w:color="auto"/>
            <w:right w:val="none" w:sz="0" w:space="0" w:color="auto"/>
          </w:divBdr>
        </w:div>
      </w:divsChild>
    </w:div>
    <w:div w:id="444543514">
      <w:bodyDiv w:val="1"/>
      <w:marLeft w:val="0"/>
      <w:marRight w:val="0"/>
      <w:marTop w:val="0"/>
      <w:marBottom w:val="0"/>
      <w:divBdr>
        <w:top w:val="none" w:sz="0" w:space="0" w:color="auto"/>
        <w:left w:val="none" w:sz="0" w:space="0" w:color="auto"/>
        <w:bottom w:val="none" w:sz="0" w:space="0" w:color="auto"/>
        <w:right w:val="none" w:sz="0" w:space="0" w:color="auto"/>
      </w:divBdr>
      <w:divsChild>
        <w:div w:id="805119596">
          <w:marLeft w:val="0"/>
          <w:marRight w:val="0"/>
          <w:marTop w:val="0"/>
          <w:marBottom w:val="0"/>
          <w:divBdr>
            <w:top w:val="none" w:sz="0" w:space="0" w:color="auto"/>
            <w:left w:val="none" w:sz="0" w:space="0" w:color="auto"/>
            <w:bottom w:val="none" w:sz="0" w:space="0" w:color="auto"/>
            <w:right w:val="none" w:sz="0" w:space="0" w:color="auto"/>
          </w:divBdr>
        </w:div>
      </w:divsChild>
    </w:div>
    <w:div w:id="479005311">
      <w:bodyDiv w:val="1"/>
      <w:marLeft w:val="0"/>
      <w:marRight w:val="0"/>
      <w:marTop w:val="0"/>
      <w:marBottom w:val="0"/>
      <w:divBdr>
        <w:top w:val="none" w:sz="0" w:space="0" w:color="auto"/>
        <w:left w:val="none" w:sz="0" w:space="0" w:color="auto"/>
        <w:bottom w:val="none" w:sz="0" w:space="0" w:color="auto"/>
        <w:right w:val="none" w:sz="0" w:space="0" w:color="auto"/>
      </w:divBdr>
      <w:divsChild>
        <w:div w:id="1764182659">
          <w:marLeft w:val="0"/>
          <w:marRight w:val="0"/>
          <w:marTop w:val="0"/>
          <w:marBottom w:val="0"/>
          <w:divBdr>
            <w:top w:val="none" w:sz="0" w:space="0" w:color="auto"/>
            <w:left w:val="none" w:sz="0" w:space="0" w:color="auto"/>
            <w:bottom w:val="none" w:sz="0" w:space="0" w:color="auto"/>
            <w:right w:val="none" w:sz="0" w:space="0" w:color="auto"/>
          </w:divBdr>
        </w:div>
      </w:divsChild>
    </w:div>
    <w:div w:id="485556313">
      <w:bodyDiv w:val="1"/>
      <w:marLeft w:val="0"/>
      <w:marRight w:val="0"/>
      <w:marTop w:val="0"/>
      <w:marBottom w:val="0"/>
      <w:divBdr>
        <w:top w:val="none" w:sz="0" w:space="0" w:color="auto"/>
        <w:left w:val="none" w:sz="0" w:space="0" w:color="auto"/>
        <w:bottom w:val="none" w:sz="0" w:space="0" w:color="auto"/>
        <w:right w:val="none" w:sz="0" w:space="0" w:color="auto"/>
      </w:divBdr>
      <w:divsChild>
        <w:div w:id="2070105931">
          <w:marLeft w:val="0"/>
          <w:marRight w:val="0"/>
          <w:marTop w:val="0"/>
          <w:marBottom w:val="0"/>
          <w:divBdr>
            <w:top w:val="none" w:sz="0" w:space="0" w:color="auto"/>
            <w:left w:val="none" w:sz="0" w:space="0" w:color="auto"/>
            <w:bottom w:val="none" w:sz="0" w:space="0" w:color="auto"/>
            <w:right w:val="none" w:sz="0" w:space="0" w:color="auto"/>
          </w:divBdr>
        </w:div>
      </w:divsChild>
    </w:div>
    <w:div w:id="506557597">
      <w:bodyDiv w:val="1"/>
      <w:marLeft w:val="0"/>
      <w:marRight w:val="0"/>
      <w:marTop w:val="0"/>
      <w:marBottom w:val="0"/>
      <w:divBdr>
        <w:top w:val="none" w:sz="0" w:space="0" w:color="auto"/>
        <w:left w:val="none" w:sz="0" w:space="0" w:color="auto"/>
        <w:bottom w:val="none" w:sz="0" w:space="0" w:color="auto"/>
        <w:right w:val="none" w:sz="0" w:space="0" w:color="auto"/>
      </w:divBdr>
      <w:divsChild>
        <w:div w:id="595749789">
          <w:marLeft w:val="0"/>
          <w:marRight w:val="0"/>
          <w:marTop w:val="0"/>
          <w:marBottom w:val="0"/>
          <w:divBdr>
            <w:top w:val="none" w:sz="0" w:space="0" w:color="auto"/>
            <w:left w:val="none" w:sz="0" w:space="0" w:color="auto"/>
            <w:bottom w:val="none" w:sz="0" w:space="0" w:color="auto"/>
            <w:right w:val="none" w:sz="0" w:space="0" w:color="auto"/>
          </w:divBdr>
        </w:div>
      </w:divsChild>
    </w:div>
    <w:div w:id="585967483">
      <w:bodyDiv w:val="1"/>
      <w:marLeft w:val="0"/>
      <w:marRight w:val="0"/>
      <w:marTop w:val="0"/>
      <w:marBottom w:val="0"/>
      <w:divBdr>
        <w:top w:val="none" w:sz="0" w:space="0" w:color="auto"/>
        <w:left w:val="none" w:sz="0" w:space="0" w:color="auto"/>
        <w:bottom w:val="none" w:sz="0" w:space="0" w:color="auto"/>
        <w:right w:val="none" w:sz="0" w:space="0" w:color="auto"/>
      </w:divBdr>
      <w:divsChild>
        <w:div w:id="1533111861">
          <w:marLeft w:val="0"/>
          <w:marRight w:val="0"/>
          <w:marTop w:val="0"/>
          <w:marBottom w:val="0"/>
          <w:divBdr>
            <w:top w:val="none" w:sz="0" w:space="0" w:color="auto"/>
            <w:left w:val="none" w:sz="0" w:space="0" w:color="auto"/>
            <w:bottom w:val="none" w:sz="0" w:space="0" w:color="auto"/>
            <w:right w:val="none" w:sz="0" w:space="0" w:color="auto"/>
          </w:divBdr>
        </w:div>
      </w:divsChild>
    </w:div>
    <w:div w:id="588273222">
      <w:bodyDiv w:val="1"/>
      <w:marLeft w:val="0"/>
      <w:marRight w:val="0"/>
      <w:marTop w:val="0"/>
      <w:marBottom w:val="0"/>
      <w:divBdr>
        <w:top w:val="none" w:sz="0" w:space="0" w:color="auto"/>
        <w:left w:val="none" w:sz="0" w:space="0" w:color="auto"/>
        <w:bottom w:val="none" w:sz="0" w:space="0" w:color="auto"/>
        <w:right w:val="none" w:sz="0" w:space="0" w:color="auto"/>
      </w:divBdr>
      <w:divsChild>
        <w:div w:id="1943299046">
          <w:marLeft w:val="0"/>
          <w:marRight w:val="0"/>
          <w:marTop w:val="0"/>
          <w:marBottom w:val="0"/>
          <w:divBdr>
            <w:top w:val="none" w:sz="0" w:space="0" w:color="auto"/>
            <w:left w:val="none" w:sz="0" w:space="0" w:color="auto"/>
            <w:bottom w:val="none" w:sz="0" w:space="0" w:color="auto"/>
            <w:right w:val="none" w:sz="0" w:space="0" w:color="auto"/>
          </w:divBdr>
        </w:div>
      </w:divsChild>
    </w:div>
    <w:div w:id="737171152">
      <w:bodyDiv w:val="1"/>
      <w:marLeft w:val="0"/>
      <w:marRight w:val="0"/>
      <w:marTop w:val="0"/>
      <w:marBottom w:val="0"/>
      <w:divBdr>
        <w:top w:val="none" w:sz="0" w:space="0" w:color="auto"/>
        <w:left w:val="none" w:sz="0" w:space="0" w:color="auto"/>
        <w:bottom w:val="none" w:sz="0" w:space="0" w:color="auto"/>
        <w:right w:val="none" w:sz="0" w:space="0" w:color="auto"/>
      </w:divBdr>
      <w:divsChild>
        <w:div w:id="1273854402">
          <w:marLeft w:val="0"/>
          <w:marRight w:val="0"/>
          <w:marTop w:val="0"/>
          <w:marBottom w:val="0"/>
          <w:divBdr>
            <w:top w:val="none" w:sz="0" w:space="0" w:color="auto"/>
            <w:left w:val="none" w:sz="0" w:space="0" w:color="auto"/>
            <w:bottom w:val="none" w:sz="0" w:space="0" w:color="auto"/>
            <w:right w:val="none" w:sz="0" w:space="0" w:color="auto"/>
          </w:divBdr>
        </w:div>
      </w:divsChild>
    </w:div>
    <w:div w:id="880020929">
      <w:bodyDiv w:val="1"/>
      <w:marLeft w:val="0"/>
      <w:marRight w:val="0"/>
      <w:marTop w:val="0"/>
      <w:marBottom w:val="0"/>
      <w:divBdr>
        <w:top w:val="none" w:sz="0" w:space="0" w:color="auto"/>
        <w:left w:val="none" w:sz="0" w:space="0" w:color="auto"/>
        <w:bottom w:val="none" w:sz="0" w:space="0" w:color="auto"/>
        <w:right w:val="none" w:sz="0" w:space="0" w:color="auto"/>
      </w:divBdr>
      <w:divsChild>
        <w:div w:id="731275519">
          <w:marLeft w:val="0"/>
          <w:marRight w:val="0"/>
          <w:marTop w:val="0"/>
          <w:marBottom w:val="0"/>
          <w:divBdr>
            <w:top w:val="none" w:sz="0" w:space="0" w:color="auto"/>
            <w:left w:val="none" w:sz="0" w:space="0" w:color="auto"/>
            <w:bottom w:val="none" w:sz="0" w:space="0" w:color="auto"/>
            <w:right w:val="none" w:sz="0" w:space="0" w:color="auto"/>
          </w:divBdr>
        </w:div>
      </w:divsChild>
    </w:div>
    <w:div w:id="1200510842">
      <w:bodyDiv w:val="1"/>
      <w:marLeft w:val="0"/>
      <w:marRight w:val="0"/>
      <w:marTop w:val="0"/>
      <w:marBottom w:val="0"/>
      <w:divBdr>
        <w:top w:val="none" w:sz="0" w:space="0" w:color="auto"/>
        <w:left w:val="none" w:sz="0" w:space="0" w:color="auto"/>
        <w:bottom w:val="none" w:sz="0" w:space="0" w:color="auto"/>
        <w:right w:val="none" w:sz="0" w:space="0" w:color="auto"/>
      </w:divBdr>
      <w:divsChild>
        <w:div w:id="1863129719">
          <w:marLeft w:val="0"/>
          <w:marRight w:val="0"/>
          <w:marTop w:val="0"/>
          <w:marBottom w:val="0"/>
          <w:divBdr>
            <w:top w:val="none" w:sz="0" w:space="0" w:color="auto"/>
            <w:left w:val="none" w:sz="0" w:space="0" w:color="auto"/>
            <w:bottom w:val="none" w:sz="0" w:space="0" w:color="auto"/>
            <w:right w:val="none" w:sz="0" w:space="0" w:color="auto"/>
          </w:divBdr>
        </w:div>
      </w:divsChild>
    </w:div>
    <w:div w:id="1369603731">
      <w:bodyDiv w:val="1"/>
      <w:marLeft w:val="0"/>
      <w:marRight w:val="0"/>
      <w:marTop w:val="0"/>
      <w:marBottom w:val="0"/>
      <w:divBdr>
        <w:top w:val="none" w:sz="0" w:space="0" w:color="auto"/>
        <w:left w:val="none" w:sz="0" w:space="0" w:color="auto"/>
        <w:bottom w:val="none" w:sz="0" w:space="0" w:color="auto"/>
        <w:right w:val="none" w:sz="0" w:space="0" w:color="auto"/>
      </w:divBdr>
      <w:divsChild>
        <w:div w:id="1581062208">
          <w:marLeft w:val="0"/>
          <w:marRight w:val="0"/>
          <w:marTop w:val="0"/>
          <w:marBottom w:val="0"/>
          <w:divBdr>
            <w:top w:val="none" w:sz="0" w:space="0" w:color="auto"/>
            <w:left w:val="none" w:sz="0" w:space="0" w:color="auto"/>
            <w:bottom w:val="none" w:sz="0" w:space="0" w:color="auto"/>
            <w:right w:val="none" w:sz="0" w:space="0" w:color="auto"/>
          </w:divBdr>
        </w:div>
      </w:divsChild>
    </w:div>
    <w:div w:id="1395930507">
      <w:bodyDiv w:val="1"/>
      <w:marLeft w:val="0"/>
      <w:marRight w:val="0"/>
      <w:marTop w:val="0"/>
      <w:marBottom w:val="0"/>
      <w:divBdr>
        <w:top w:val="none" w:sz="0" w:space="0" w:color="auto"/>
        <w:left w:val="none" w:sz="0" w:space="0" w:color="auto"/>
        <w:bottom w:val="none" w:sz="0" w:space="0" w:color="auto"/>
        <w:right w:val="none" w:sz="0" w:space="0" w:color="auto"/>
      </w:divBdr>
      <w:divsChild>
        <w:div w:id="535120570">
          <w:marLeft w:val="0"/>
          <w:marRight w:val="0"/>
          <w:marTop w:val="0"/>
          <w:marBottom w:val="0"/>
          <w:divBdr>
            <w:top w:val="none" w:sz="0" w:space="0" w:color="auto"/>
            <w:left w:val="none" w:sz="0" w:space="0" w:color="auto"/>
            <w:bottom w:val="none" w:sz="0" w:space="0" w:color="auto"/>
            <w:right w:val="none" w:sz="0" w:space="0" w:color="auto"/>
          </w:divBdr>
        </w:div>
      </w:divsChild>
    </w:div>
    <w:div w:id="1403747195">
      <w:bodyDiv w:val="1"/>
      <w:marLeft w:val="0"/>
      <w:marRight w:val="0"/>
      <w:marTop w:val="0"/>
      <w:marBottom w:val="0"/>
      <w:divBdr>
        <w:top w:val="none" w:sz="0" w:space="0" w:color="auto"/>
        <w:left w:val="none" w:sz="0" w:space="0" w:color="auto"/>
        <w:bottom w:val="none" w:sz="0" w:space="0" w:color="auto"/>
        <w:right w:val="none" w:sz="0" w:space="0" w:color="auto"/>
      </w:divBdr>
      <w:divsChild>
        <w:div w:id="495536696">
          <w:marLeft w:val="0"/>
          <w:marRight w:val="0"/>
          <w:marTop w:val="0"/>
          <w:marBottom w:val="0"/>
          <w:divBdr>
            <w:top w:val="none" w:sz="0" w:space="0" w:color="auto"/>
            <w:left w:val="none" w:sz="0" w:space="0" w:color="auto"/>
            <w:bottom w:val="none" w:sz="0" w:space="0" w:color="auto"/>
            <w:right w:val="none" w:sz="0" w:space="0" w:color="auto"/>
          </w:divBdr>
        </w:div>
      </w:divsChild>
    </w:div>
    <w:div w:id="1712149076">
      <w:bodyDiv w:val="1"/>
      <w:marLeft w:val="0"/>
      <w:marRight w:val="0"/>
      <w:marTop w:val="0"/>
      <w:marBottom w:val="0"/>
      <w:divBdr>
        <w:top w:val="none" w:sz="0" w:space="0" w:color="auto"/>
        <w:left w:val="none" w:sz="0" w:space="0" w:color="auto"/>
        <w:bottom w:val="none" w:sz="0" w:space="0" w:color="auto"/>
        <w:right w:val="none" w:sz="0" w:space="0" w:color="auto"/>
      </w:divBdr>
      <w:divsChild>
        <w:div w:id="1180121044">
          <w:marLeft w:val="0"/>
          <w:marRight w:val="0"/>
          <w:marTop w:val="0"/>
          <w:marBottom w:val="0"/>
          <w:divBdr>
            <w:top w:val="none" w:sz="0" w:space="0" w:color="auto"/>
            <w:left w:val="none" w:sz="0" w:space="0" w:color="auto"/>
            <w:bottom w:val="none" w:sz="0" w:space="0" w:color="auto"/>
            <w:right w:val="none" w:sz="0" w:space="0" w:color="auto"/>
          </w:divBdr>
        </w:div>
      </w:divsChild>
    </w:div>
    <w:div w:id="1769737895">
      <w:bodyDiv w:val="1"/>
      <w:marLeft w:val="0"/>
      <w:marRight w:val="0"/>
      <w:marTop w:val="0"/>
      <w:marBottom w:val="0"/>
      <w:divBdr>
        <w:top w:val="none" w:sz="0" w:space="0" w:color="auto"/>
        <w:left w:val="none" w:sz="0" w:space="0" w:color="auto"/>
        <w:bottom w:val="none" w:sz="0" w:space="0" w:color="auto"/>
        <w:right w:val="none" w:sz="0" w:space="0" w:color="auto"/>
      </w:divBdr>
      <w:divsChild>
        <w:div w:id="1940484880">
          <w:marLeft w:val="0"/>
          <w:marRight w:val="0"/>
          <w:marTop w:val="0"/>
          <w:marBottom w:val="0"/>
          <w:divBdr>
            <w:top w:val="none" w:sz="0" w:space="0" w:color="auto"/>
            <w:left w:val="none" w:sz="0" w:space="0" w:color="auto"/>
            <w:bottom w:val="none" w:sz="0" w:space="0" w:color="auto"/>
            <w:right w:val="none" w:sz="0" w:space="0" w:color="auto"/>
          </w:divBdr>
        </w:div>
      </w:divsChild>
    </w:div>
    <w:div w:id="1906452670">
      <w:bodyDiv w:val="1"/>
      <w:marLeft w:val="0"/>
      <w:marRight w:val="0"/>
      <w:marTop w:val="0"/>
      <w:marBottom w:val="0"/>
      <w:divBdr>
        <w:top w:val="none" w:sz="0" w:space="0" w:color="auto"/>
        <w:left w:val="none" w:sz="0" w:space="0" w:color="auto"/>
        <w:bottom w:val="none" w:sz="0" w:space="0" w:color="auto"/>
        <w:right w:val="none" w:sz="0" w:space="0" w:color="auto"/>
      </w:divBdr>
      <w:divsChild>
        <w:div w:id="1911303404">
          <w:marLeft w:val="0"/>
          <w:marRight w:val="0"/>
          <w:marTop w:val="0"/>
          <w:marBottom w:val="0"/>
          <w:divBdr>
            <w:top w:val="none" w:sz="0" w:space="0" w:color="auto"/>
            <w:left w:val="none" w:sz="0" w:space="0" w:color="auto"/>
            <w:bottom w:val="none" w:sz="0" w:space="0" w:color="auto"/>
            <w:right w:val="none" w:sz="0" w:space="0" w:color="auto"/>
          </w:divBdr>
        </w:div>
      </w:divsChild>
    </w:div>
    <w:div w:id="1952125283">
      <w:bodyDiv w:val="1"/>
      <w:marLeft w:val="0"/>
      <w:marRight w:val="0"/>
      <w:marTop w:val="0"/>
      <w:marBottom w:val="0"/>
      <w:divBdr>
        <w:top w:val="none" w:sz="0" w:space="0" w:color="auto"/>
        <w:left w:val="none" w:sz="0" w:space="0" w:color="auto"/>
        <w:bottom w:val="none" w:sz="0" w:space="0" w:color="auto"/>
        <w:right w:val="none" w:sz="0" w:space="0" w:color="auto"/>
      </w:divBdr>
      <w:divsChild>
        <w:div w:id="188955078">
          <w:marLeft w:val="0"/>
          <w:marRight w:val="0"/>
          <w:marTop w:val="0"/>
          <w:marBottom w:val="0"/>
          <w:divBdr>
            <w:top w:val="none" w:sz="0" w:space="0" w:color="auto"/>
            <w:left w:val="none" w:sz="0" w:space="0" w:color="auto"/>
            <w:bottom w:val="none" w:sz="0" w:space="0" w:color="auto"/>
            <w:right w:val="none" w:sz="0" w:space="0" w:color="auto"/>
          </w:divBdr>
        </w:div>
      </w:divsChild>
    </w:div>
    <w:div w:id="2032679413">
      <w:bodyDiv w:val="1"/>
      <w:marLeft w:val="0"/>
      <w:marRight w:val="0"/>
      <w:marTop w:val="0"/>
      <w:marBottom w:val="0"/>
      <w:divBdr>
        <w:top w:val="none" w:sz="0" w:space="0" w:color="auto"/>
        <w:left w:val="none" w:sz="0" w:space="0" w:color="auto"/>
        <w:bottom w:val="none" w:sz="0" w:space="0" w:color="auto"/>
        <w:right w:val="none" w:sz="0" w:space="0" w:color="auto"/>
      </w:divBdr>
      <w:divsChild>
        <w:div w:id="383213014">
          <w:marLeft w:val="0"/>
          <w:marRight w:val="0"/>
          <w:marTop w:val="0"/>
          <w:marBottom w:val="0"/>
          <w:divBdr>
            <w:top w:val="none" w:sz="0" w:space="0" w:color="auto"/>
            <w:left w:val="none" w:sz="0" w:space="0" w:color="auto"/>
            <w:bottom w:val="none" w:sz="0" w:space="0" w:color="auto"/>
            <w:right w:val="none" w:sz="0" w:space="0" w:color="auto"/>
          </w:divBdr>
        </w:div>
      </w:divsChild>
    </w:div>
    <w:div w:id="2147356053">
      <w:bodyDiv w:val="1"/>
      <w:marLeft w:val="0"/>
      <w:marRight w:val="0"/>
      <w:marTop w:val="0"/>
      <w:marBottom w:val="0"/>
      <w:divBdr>
        <w:top w:val="none" w:sz="0" w:space="0" w:color="auto"/>
        <w:left w:val="none" w:sz="0" w:space="0" w:color="auto"/>
        <w:bottom w:val="none" w:sz="0" w:space="0" w:color="auto"/>
        <w:right w:val="none" w:sz="0" w:space="0" w:color="auto"/>
      </w:divBdr>
      <w:divsChild>
        <w:div w:id="1637686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13</Pages>
  <Words>2296</Words>
  <Characters>13088</Characters>
  <Application>Microsoft Office Word</Application>
  <DocSecurity>0</DocSecurity>
  <Lines>109</Lines>
  <Paragraphs>30</Paragraphs>
  <ScaleCrop>false</ScaleCrop>
  <Company/>
  <LinksUpToDate>false</LinksUpToDate>
  <CharactersWithSpaces>15354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维凯</dc:creator>
  <cp:keywords/>
  <dc:description/>
  <cp:lastModifiedBy>周 维凯</cp:lastModifiedBy>
  <cp:revision>17</cp:revision>
  <cp:lastPrinted>2019-11-22T05:36:00Z</cp:lastPrinted>
  <dcterms:created xsi:type="dcterms:W3CDTF">2019-11-16T10:56:00Z</dcterms:created>
  <dcterms:modified xsi:type="dcterms:W3CDTF">2019-11-22T06:55:00Z</dcterms:modified>
</cp:coreProperties>
</file>