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6CCFD" w14:textId="60EF5158" w:rsidR="00594F93" w:rsidRDefault="00594F93" w:rsidP="00594F93">
      <w:pPr>
        <w:spacing w:line="380" w:lineRule="exact"/>
        <w:ind w:left="425" w:hanging="425"/>
        <w:jc w:val="center"/>
        <w:rPr>
          <w:sz w:val="28"/>
          <w:szCs w:val="24"/>
        </w:rPr>
      </w:pPr>
      <w:r>
        <w:rPr>
          <w:sz w:val="28"/>
          <w:szCs w:val="24"/>
        </w:rPr>
        <w:t>VE</w:t>
      </w:r>
      <w:r>
        <w:rPr>
          <w:rFonts w:hint="eastAsia"/>
          <w:sz w:val="28"/>
          <w:szCs w:val="24"/>
        </w:rPr>
        <w:t>281</w:t>
      </w:r>
      <w:r>
        <w:rPr>
          <w:sz w:val="28"/>
          <w:szCs w:val="24"/>
        </w:rPr>
        <w:t xml:space="preserve"> </w:t>
      </w:r>
      <w:r w:rsidR="00F67AA9">
        <w:rPr>
          <w:sz w:val="28"/>
          <w:szCs w:val="24"/>
        </w:rPr>
        <w:t>Project</w:t>
      </w:r>
      <w:r>
        <w:rPr>
          <w:sz w:val="28"/>
          <w:szCs w:val="24"/>
        </w:rPr>
        <w:t xml:space="preserve"> 1</w:t>
      </w:r>
    </w:p>
    <w:p w14:paraId="73F2FA45" w14:textId="77777777" w:rsidR="00594F93" w:rsidRDefault="00594F93" w:rsidP="00594F93">
      <w:pPr>
        <w:spacing w:afterLines="50" w:after="156" w:line="380" w:lineRule="exact"/>
        <w:ind w:left="425" w:hanging="425"/>
        <w:jc w:val="center"/>
        <w:rPr>
          <w:sz w:val="28"/>
          <w:szCs w:val="24"/>
        </w:rPr>
      </w:pPr>
      <w:r>
        <w:rPr>
          <w:sz w:val="28"/>
          <w:szCs w:val="24"/>
        </w:rPr>
        <w:t>Weikai Zhou 518021911039</w:t>
      </w:r>
    </w:p>
    <w:p w14:paraId="4125FADE" w14:textId="450ABD05" w:rsidR="00233FE0" w:rsidRPr="00F5702E" w:rsidRDefault="00594F93" w:rsidP="00594F93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4"/>
        </w:rPr>
      </w:pPr>
      <w:r w:rsidRPr="00F5702E">
        <w:rPr>
          <w:b/>
          <w:bCs/>
          <w:sz w:val="28"/>
          <w:szCs w:val="24"/>
        </w:rPr>
        <w:t xml:space="preserve">Performance of Small </w:t>
      </w:r>
      <w:r w:rsidR="004D0CA2">
        <w:rPr>
          <w:b/>
          <w:bCs/>
          <w:sz w:val="28"/>
          <w:szCs w:val="24"/>
        </w:rPr>
        <w:t>C</w:t>
      </w:r>
      <w:r w:rsidRPr="00F5702E">
        <w:rPr>
          <w:b/>
          <w:bCs/>
          <w:sz w:val="28"/>
          <w:szCs w:val="24"/>
        </w:rPr>
        <w:t>ases</w:t>
      </w:r>
    </w:p>
    <w:p w14:paraId="5E47D446" w14:textId="12AF233F" w:rsidR="00594F93" w:rsidRDefault="00F67AA9" w:rsidP="00F5702E">
      <w:pPr>
        <w:ind w:firstLine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E1B3F7" wp14:editId="3D380777">
                <wp:simplePos x="0" y="0"/>
                <wp:positionH relativeFrom="column">
                  <wp:posOffset>391795</wp:posOffset>
                </wp:positionH>
                <wp:positionV relativeFrom="paragraph">
                  <wp:posOffset>881128</wp:posOffset>
                </wp:positionV>
                <wp:extent cx="2360930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632B1" w14:textId="7EB0CBF0" w:rsidR="00F67AA9" w:rsidRPr="00F67AA9" w:rsidRDefault="00F67AA9">
                            <w:pPr>
                              <w:rPr>
                                <w:rFonts w:asciiTheme="majorHAnsi" w:eastAsiaTheme="majorHAnsi" w:hAnsiTheme="majorHAnsi"/>
                                <w:sz w:val="20"/>
                                <w:szCs w:val="18"/>
                              </w:rPr>
                            </w:pPr>
                            <w:proofErr w:type="spellStart"/>
                            <w:r w:rsidRPr="00F67AA9">
                              <w:rPr>
                                <w:rFonts w:asciiTheme="majorHAnsi" w:eastAsiaTheme="majorHAnsi" w:hAnsiTheme="majorHAnsi"/>
                                <w:sz w:val="20"/>
                                <w:szCs w:val="18"/>
                              </w:rP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E1B3F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0.85pt;margin-top:69.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" filled="f" stroked="f">
                <v:textbox style="mso-fit-shape-to-text:t">
                  <w:txbxContent>
                    <w:p w14:paraId="409632B1" w14:textId="7EB0CBF0" w:rsidR="00F67AA9" w:rsidRPr="00F67AA9" w:rsidRDefault="00F67AA9">
                      <w:pPr>
                        <w:rPr>
                          <w:rFonts w:asciiTheme="majorHAnsi" w:eastAsiaTheme="majorHAnsi" w:hAnsiTheme="majorHAnsi"/>
                          <w:sz w:val="20"/>
                          <w:szCs w:val="18"/>
                        </w:rPr>
                      </w:pPr>
                      <w:proofErr w:type="spellStart"/>
                      <w:r w:rsidRPr="00F67AA9">
                        <w:rPr>
                          <w:rFonts w:asciiTheme="majorHAnsi" w:eastAsiaTheme="majorHAnsi" w:hAnsiTheme="majorHAnsi"/>
                          <w:sz w:val="20"/>
                          <w:szCs w:val="18"/>
                        </w:rP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5702E" w:rsidRPr="00F5702E">
        <w:rPr>
          <w:noProof/>
          <w:sz w:val="22"/>
          <w:szCs w:val="21"/>
        </w:rPr>
        <w:drawing>
          <wp:anchor distT="0" distB="0" distL="114300" distR="114300" simplePos="0" relativeHeight="251661312" behindDoc="0" locked="0" layoutInCell="1" allowOverlap="1" wp14:anchorId="7CF2C24F" wp14:editId="63E7D105">
            <wp:simplePos x="0" y="0"/>
            <wp:positionH relativeFrom="column">
              <wp:posOffset>346075</wp:posOffset>
            </wp:positionH>
            <wp:positionV relativeFrom="paragraph">
              <wp:posOffset>686699</wp:posOffset>
            </wp:positionV>
            <wp:extent cx="4572000" cy="2743200"/>
            <wp:effectExtent l="0" t="0" r="8890" b="6985"/>
            <wp:wrapTopAndBottom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DA145BD5-F7DC-4254-896D-C20903FC86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702E" w:rsidRPr="00F5702E">
        <w:t xml:space="preserve">We first studied the performance of small cases, which I choose is between 5 numbers to </w:t>
      </w:r>
      <w:r w:rsidR="00F5702E">
        <w:t xml:space="preserve">25 numbers. </w:t>
      </w:r>
      <w:r>
        <w:t>For e</w:t>
      </w:r>
      <w:r w:rsidR="00F5702E">
        <w:t>ach case</w:t>
      </w:r>
      <w:r>
        <w:t>,</w:t>
      </w:r>
      <w:r w:rsidR="00F5702E">
        <w:t xml:space="preserve"> I run 5 times to get the average </w:t>
      </w:r>
      <w:r>
        <w:t>value</w:t>
      </w:r>
      <w:r w:rsidR="00F5702E">
        <w:t>. The time needed for each case is shown in the figure below (Figure 1).</w:t>
      </w:r>
    </w:p>
    <w:p w14:paraId="5B983D17" w14:textId="04AAC617" w:rsidR="00F5702E" w:rsidRPr="00F5702E" w:rsidRDefault="00F5702E" w:rsidP="00F5702E">
      <w:pPr>
        <w:spacing w:afterLines="50" w:after="156"/>
        <w:jc w:val="center"/>
        <w:rPr>
          <w:sz w:val="22"/>
          <w:szCs w:val="21"/>
        </w:rPr>
      </w:pPr>
      <w:r w:rsidRPr="00F5702E">
        <w:rPr>
          <w:sz w:val="22"/>
          <w:szCs w:val="21"/>
        </w:rPr>
        <w:t>Figure 1. Small cases</w:t>
      </w:r>
    </w:p>
    <w:p w14:paraId="7BC8E337" w14:textId="17C58D2D" w:rsidR="00F5702E" w:rsidRDefault="00F5702E" w:rsidP="00F5702E">
      <w:pPr>
        <w:rPr>
          <w:rFonts w:cs="Times New Roman"/>
        </w:rPr>
      </w:pPr>
      <w:r>
        <w:tab/>
        <w:t xml:space="preserve">From the figure, we can find that </w:t>
      </w:r>
      <w:proofErr w:type="spellStart"/>
      <w:r w:rsidRPr="001F051A">
        <w:rPr>
          <w:rFonts w:ascii="Courier New" w:hAnsi="Courier New" w:cs="Courier New"/>
        </w:rPr>
        <w:t>MergeSort</w:t>
      </w:r>
      <w:proofErr w:type="spellEnd"/>
      <w:r>
        <w:t xml:space="preserve"> and </w:t>
      </w:r>
      <w:proofErr w:type="spellStart"/>
      <w:r w:rsidRPr="001F051A">
        <w:rPr>
          <w:rFonts w:ascii="Courier New" w:hAnsi="Courier New" w:cs="Courier New"/>
        </w:rPr>
        <w:t>QuickSortExtra</w:t>
      </w:r>
      <w:proofErr w:type="spellEnd"/>
      <w:r>
        <w:t xml:space="preserve"> are significantly slower than other sorts, while other sorts are </w:t>
      </w:r>
      <w:r w:rsidR="00F67AA9">
        <w:t xml:space="preserve">almost </w:t>
      </w:r>
      <w:r>
        <w:t xml:space="preserve">in the same level </w:t>
      </w:r>
      <w:r w:rsidR="00F67AA9">
        <w:t>especially when the case is exceedingly small, e.g. 5 numbers to sort.</w:t>
      </w:r>
      <w:r w:rsidR="0028279C">
        <w:t xml:space="preserve"> </w:t>
      </w:r>
      <w:r w:rsidR="001F051A">
        <w:t xml:space="preserve">Generally, </w:t>
      </w:r>
      <w:proofErr w:type="gramStart"/>
      <w:r w:rsidR="001F051A" w:rsidRPr="0073323C">
        <w:rPr>
          <w:rFonts w:ascii="Courier New" w:hAnsi="Courier New" w:cs="Courier New"/>
        </w:rPr>
        <w:t>std::</w:t>
      </w:r>
      <w:proofErr w:type="gramEnd"/>
      <w:r w:rsidR="001F051A" w:rsidRPr="0073323C">
        <w:rPr>
          <w:rFonts w:ascii="Courier New" w:hAnsi="Courier New" w:cs="Courier New"/>
        </w:rPr>
        <w:t>sort</w:t>
      </w:r>
      <w:r w:rsidR="001F051A">
        <w:t xml:space="preserve"> is based on </w:t>
      </w:r>
      <w:proofErr w:type="spellStart"/>
      <w:r w:rsidR="0073323C" w:rsidRPr="001F051A">
        <w:rPr>
          <w:rFonts w:ascii="Courier New" w:hAnsi="Courier New" w:cs="Courier New"/>
        </w:rPr>
        <w:t>QuickSort</w:t>
      </w:r>
      <w:proofErr w:type="spellEnd"/>
      <w:r w:rsidR="0073323C" w:rsidRPr="0073323C">
        <w:rPr>
          <w:rFonts w:cs="Times New Roman"/>
        </w:rPr>
        <w:t xml:space="preserve">, and </w:t>
      </w:r>
      <w:r w:rsidR="0073323C">
        <w:rPr>
          <w:rFonts w:cs="Times New Roman"/>
        </w:rPr>
        <w:t xml:space="preserve">the time complexity is </w:t>
      </w:r>
      <w:r w:rsidR="0073323C" w:rsidRPr="0073323C">
        <w:rPr>
          <w:rFonts w:cs="Times New Roman"/>
          <w:i/>
          <w:iCs/>
        </w:rPr>
        <w:t>O(</w:t>
      </w:r>
      <w:proofErr w:type="spellStart"/>
      <w:r w:rsidR="0073323C">
        <w:rPr>
          <w:rFonts w:cs="Times New Roman"/>
          <w:i/>
          <w:iCs/>
        </w:rPr>
        <w:t>n</w:t>
      </w:r>
      <w:r w:rsidR="0073323C" w:rsidRPr="0073323C">
        <w:rPr>
          <w:rFonts w:cs="Times New Roman"/>
          <w:i/>
          <w:iCs/>
        </w:rPr>
        <w:t>log</w:t>
      </w:r>
      <w:r w:rsidR="0073323C">
        <w:rPr>
          <w:rFonts w:cs="Times New Roman"/>
          <w:i/>
          <w:iCs/>
        </w:rPr>
        <w:t>n</w:t>
      </w:r>
      <w:proofErr w:type="spellEnd"/>
      <w:r w:rsidR="0073323C" w:rsidRPr="0073323C">
        <w:rPr>
          <w:rFonts w:cs="Times New Roman"/>
          <w:i/>
          <w:iCs/>
        </w:rPr>
        <w:t>)</w:t>
      </w:r>
      <w:r w:rsidR="0073323C">
        <w:rPr>
          <w:rFonts w:cs="Times New Roman"/>
        </w:rPr>
        <w:t xml:space="preserve">. But there may be a threshold such that when </w:t>
      </w:r>
      <w:r w:rsidR="0073323C" w:rsidRPr="0073323C">
        <w:rPr>
          <w:rFonts w:cs="Times New Roman"/>
          <w:i/>
          <w:iCs/>
        </w:rPr>
        <w:t>n</w:t>
      </w:r>
      <w:r w:rsidR="0073323C">
        <w:rPr>
          <w:rFonts w:cs="Times New Roman"/>
          <w:i/>
          <w:iCs/>
        </w:rPr>
        <w:t xml:space="preserve"> </w:t>
      </w:r>
      <w:r w:rsidR="0073323C">
        <w:rPr>
          <w:rFonts w:cs="Times New Roman"/>
        </w:rPr>
        <w:t xml:space="preserve">(the number of values) is small than the threshold, it will adopt </w:t>
      </w:r>
      <w:proofErr w:type="spellStart"/>
      <w:r w:rsidR="0073323C" w:rsidRPr="0073323C">
        <w:rPr>
          <w:rFonts w:ascii="Courier New" w:hAnsi="Courier New" w:cs="Courier New"/>
        </w:rPr>
        <w:t>InsertionSort</w:t>
      </w:r>
      <w:proofErr w:type="spellEnd"/>
      <w:r w:rsidR="0073323C">
        <w:rPr>
          <w:rFonts w:cs="Times New Roman"/>
        </w:rPr>
        <w:t xml:space="preserve"> so that it can be faster. Because for small cases, some pieces of values are in order and we can achieve </w:t>
      </w:r>
      <w:r w:rsidR="0073323C" w:rsidRPr="0073323C">
        <w:rPr>
          <w:rFonts w:cs="Times New Roman"/>
          <w:i/>
          <w:iCs/>
        </w:rPr>
        <w:t>O(</w:t>
      </w:r>
      <w:r w:rsidR="0073323C">
        <w:rPr>
          <w:rFonts w:cs="Times New Roman"/>
          <w:i/>
          <w:iCs/>
        </w:rPr>
        <w:t>n</w:t>
      </w:r>
      <w:r w:rsidR="0073323C" w:rsidRPr="0073323C">
        <w:rPr>
          <w:rFonts w:cs="Times New Roman"/>
          <w:i/>
          <w:iCs/>
        </w:rPr>
        <w:t>)</w:t>
      </w:r>
      <w:r w:rsidR="0073323C">
        <w:rPr>
          <w:rFonts w:cs="Times New Roman"/>
        </w:rPr>
        <w:t xml:space="preserve">. While for </w:t>
      </w:r>
      <w:proofErr w:type="spellStart"/>
      <w:r w:rsidR="004D0CA2" w:rsidRPr="001F051A">
        <w:rPr>
          <w:rFonts w:ascii="Courier New" w:hAnsi="Courier New" w:cs="Courier New"/>
        </w:rPr>
        <w:t>QuickSort</w:t>
      </w:r>
      <w:proofErr w:type="spellEnd"/>
      <w:r w:rsidR="004D0CA2">
        <w:rPr>
          <w:rFonts w:cs="Times New Roman"/>
        </w:rPr>
        <w:t xml:space="preserve">, compared with </w:t>
      </w:r>
      <w:proofErr w:type="spellStart"/>
      <w:r w:rsidR="004D0CA2" w:rsidRPr="0073323C">
        <w:rPr>
          <w:rFonts w:ascii="Courier New" w:hAnsi="Courier New" w:cs="Courier New"/>
        </w:rPr>
        <w:t>InsertionSort</w:t>
      </w:r>
      <w:proofErr w:type="spellEnd"/>
      <w:r w:rsidR="004D0CA2">
        <w:rPr>
          <w:rFonts w:cs="Times New Roman"/>
        </w:rPr>
        <w:t>, partition is time consuming in small cases.</w:t>
      </w:r>
    </w:p>
    <w:p w14:paraId="10C5ACC6" w14:textId="0A81EEF7" w:rsidR="004D0CA2" w:rsidRDefault="004D0CA2" w:rsidP="00F5702E">
      <w:pPr>
        <w:rPr>
          <w:rFonts w:cs="Times New Roman"/>
        </w:rPr>
      </w:pPr>
    </w:p>
    <w:p w14:paraId="35B934B3" w14:textId="1D278EFF" w:rsidR="004D0CA2" w:rsidRDefault="004D0CA2" w:rsidP="00F5702E">
      <w:pPr>
        <w:rPr>
          <w:rFonts w:cs="Times New Roman"/>
        </w:rPr>
      </w:pPr>
    </w:p>
    <w:p w14:paraId="11A5898E" w14:textId="169AD9EA" w:rsidR="004D0CA2" w:rsidRDefault="004D0CA2" w:rsidP="00F5702E">
      <w:pPr>
        <w:rPr>
          <w:rFonts w:cs="Times New Roman"/>
        </w:rPr>
      </w:pPr>
    </w:p>
    <w:p w14:paraId="4DA6AADE" w14:textId="0DF5DDB8" w:rsidR="004D0CA2" w:rsidRDefault="004D0CA2" w:rsidP="00F5702E">
      <w:pPr>
        <w:rPr>
          <w:rFonts w:cs="Times New Roman"/>
        </w:rPr>
      </w:pPr>
    </w:p>
    <w:p w14:paraId="2C4791DE" w14:textId="50B3CA10" w:rsidR="004D0CA2" w:rsidRDefault="004D0CA2" w:rsidP="00F5702E">
      <w:pPr>
        <w:rPr>
          <w:rFonts w:cs="Times New Roman"/>
        </w:rPr>
      </w:pPr>
    </w:p>
    <w:p w14:paraId="1C5BAE8B" w14:textId="0443BF1A" w:rsidR="004D0CA2" w:rsidRDefault="004D0CA2" w:rsidP="00F5702E">
      <w:pPr>
        <w:rPr>
          <w:rFonts w:cs="Times New Roman"/>
        </w:rPr>
      </w:pPr>
    </w:p>
    <w:p w14:paraId="3606E931" w14:textId="422CBEBD" w:rsidR="004D0CA2" w:rsidRDefault="004D0CA2" w:rsidP="00F5702E">
      <w:pPr>
        <w:rPr>
          <w:rFonts w:cs="Times New Roman"/>
        </w:rPr>
      </w:pPr>
    </w:p>
    <w:p w14:paraId="499E2C81" w14:textId="541E3484" w:rsidR="004D0CA2" w:rsidRDefault="004D0CA2" w:rsidP="00F5702E">
      <w:pPr>
        <w:rPr>
          <w:rFonts w:cs="Times New Roman"/>
        </w:rPr>
      </w:pPr>
    </w:p>
    <w:p w14:paraId="25D19C1F" w14:textId="755F27E0" w:rsidR="004D0CA2" w:rsidRDefault="004D0CA2" w:rsidP="00F5702E">
      <w:pPr>
        <w:rPr>
          <w:rFonts w:cs="Times New Roman"/>
        </w:rPr>
      </w:pPr>
    </w:p>
    <w:p w14:paraId="5E89BBAD" w14:textId="64F1CD10" w:rsidR="004D0CA2" w:rsidRDefault="004D0CA2" w:rsidP="00F5702E">
      <w:pPr>
        <w:rPr>
          <w:rFonts w:cs="Times New Roman" w:hint="eastAsia"/>
        </w:rPr>
      </w:pPr>
    </w:p>
    <w:p w14:paraId="2B54CA43" w14:textId="6EE031F2" w:rsidR="004D0CA2" w:rsidRDefault="004D0CA2" w:rsidP="00F5702E">
      <w:pPr>
        <w:rPr>
          <w:rFonts w:cs="Times New Roman"/>
        </w:rPr>
      </w:pPr>
    </w:p>
    <w:p w14:paraId="29E9074D" w14:textId="77777777" w:rsidR="004D0CA2" w:rsidRDefault="004D0CA2" w:rsidP="00F5702E">
      <w:pPr>
        <w:rPr>
          <w:rFonts w:cs="Times New Roman" w:hint="eastAsia"/>
        </w:rPr>
      </w:pPr>
    </w:p>
    <w:p w14:paraId="44E0368D" w14:textId="3EEB33C1" w:rsidR="004D0CA2" w:rsidRPr="00F5702E" w:rsidRDefault="004D0CA2" w:rsidP="004D0CA2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4"/>
        </w:rPr>
      </w:pPr>
      <w:r w:rsidRPr="00F5702E">
        <w:rPr>
          <w:b/>
          <w:bCs/>
          <w:sz w:val="28"/>
          <w:szCs w:val="24"/>
        </w:rPr>
        <w:lastRenderedPageBreak/>
        <w:t xml:space="preserve">Performance of </w:t>
      </w:r>
      <w:r>
        <w:rPr>
          <w:b/>
          <w:bCs/>
          <w:sz w:val="28"/>
          <w:szCs w:val="24"/>
        </w:rPr>
        <w:t>General</w:t>
      </w:r>
      <w:r w:rsidRPr="00F5702E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C</w:t>
      </w:r>
      <w:r w:rsidRPr="00F5702E">
        <w:rPr>
          <w:b/>
          <w:bCs/>
          <w:sz w:val="28"/>
          <w:szCs w:val="24"/>
        </w:rPr>
        <w:t>ases</w:t>
      </w:r>
    </w:p>
    <w:p w14:paraId="61E55C90" w14:textId="145A25BD" w:rsidR="004D0CA2" w:rsidRDefault="004E790D" w:rsidP="004D0CA2">
      <w:pPr>
        <w:ind w:firstLine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59278C" wp14:editId="5244A606">
                <wp:simplePos x="0" y="0"/>
                <wp:positionH relativeFrom="column">
                  <wp:posOffset>381000</wp:posOffset>
                </wp:positionH>
                <wp:positionV relativeFrom="paragraph">
                  <wp:posOffset>930910</wp:posOffset>
                </wp:positionV>
                <wp:extent cx="2360930" cy="1404620"/>
                <wp:effectExtent l="0" t="0" r="0" b="635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7EC8E" w14:textId="77777777" w:rsidR="004E790D" w:rsidRPr="00F67AA9" w:rsidRDefault="004E790D" w:rsidP="004E790D">
                            <w:pPr>
                              <w:rPr>
                                <w:rFonts w:asciiTheme="majorHAnsi" w:eastAsiaTheme="majorHAnsi" w:hAnsiTheme="majorHAnsi"/>
                                <w:sz w:val="20"/>
                                <w:szCs w:val="18"/>
                              </w:rPr>
                            </w:pPr>
                            <w:proofErr w:type="spellStart"/>
                            <w:r w:rsidRPr="00F67AA9">
                              <w:rPr>
                                <w:rFonts w:asciiTheme="majorHAnsi" w:eastAsiaTheme="majorHAnsi" w:hAnsiTheme="majorHAnsi"/>
                                <w:sz w:val="20"/>
                                <w:szCs w:val="18"/>
                              </w:rP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59278C" id="_x0000_s1027" type="#_x0000_t202" style="position:absolute;left:0;text-align:left;margin-left:30pt;margin-top:73.3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" filled="f" stroked="f">
                <v:textbox style="mso-fit-shape-to-text:t">
                  <w:txbxContent>
                    <w:p w14:paraId="1BF7EC8E" w14:textId="77777777" w:rsidR="004E790D" w:rsidRPr="00F67AA9" w:rsidRDefault="004E790D" w:rsidP="004E790D">
                      <w:pPr>
                        <w:rPr>
                          <w:rFonts w:asciiTheme="majorHAnsi" w:eastAsiaTheme="majorHAnsi" w:hAnsiTheme="majorHAnsi"/>
                          <w:sz w:val="20"/>
                          <w:szCs w:val="18"/>
                        </w:rPr>
                      </w:pPr>
                      <w:proofErr w:type="spellStart"/>
                      <w:r w:rsidRPr="00F67AA9">
                        <w:rPr>
                          <w:rFonts w:asciiTheme="majorHAnsi" w:eastAsiaTheme="majorHAnsi" w:hAnsiTheme="majorHAnsi"/>
                          <w:sz w:val="20"/>
                          <w:szCs w:val="18"/>
                        </w:rP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6BC032C" wp14:editId="6B2A2BF9">
            <wp:simplePos x="0" y="0"/>
            <wp:positionH relativeFrom="column">
              <wp:posOffset>333375</wp:posOffset>
            </wp:positionH>
            <wp:positionV relativeFrom="paragraph">
              <wp:posOffset>756285</wp:posOffset>
            </wp:positionV>
            <wp:extent cx="4572000" cy="2743200"/>
            <wp:effectExtent l="0" t="0" r="0" b="0"/>
            <wp:wrapTopAndBottom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ED21A473-AD67-47E3-B4E7-46861F1311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4D0CA2" w:rsidRPr="00F5702E">
        <w:t xml:space="preserve">We </w:t>
      </w:r>
      <w:r w:rsidR="004D0CA2">
        <w:t>then</w:t>
      </w:r>
      <w:r w:rsidR="004D0CA2" w:rsidRPr="00F5702E">
        <w:t xml:space="preserve"> studied the performance of </w:t>
      </w:r>
      <w:r w:rsidR="004D0CA2">
        <w:t>general</w:t>
      </w:r>
      <w:r w:rsidR="004D0CA2" w:rsidRPr="00F5702E">
        <w:t xml:space="preserve"> cases, which I choose is between </w:t>
      </w:r>
      <w:r w:rsidR="004D0CA2">
        <w:t>10</w:t>
      </w:r>
      <w:r w:rsidR="004D0CA2">
        <w:rPr>
          <w:vertAlign w:val="superscript"/>
        </w:rPr>
        <w:t>2</w:t>
      </w:r>
      <w:r w:rsidR="004D0CA2" w:rsidRPr="00F5702E">
        <w:t xml:space="preserve"> numbers to </w:t>
      </w:r>
      <w:r w:rsidR="004D0CA2">
        <w:t>10</w:t>
      </w:r>
      <w:r w:rsidR="004D0CA2">
        <w:rPr>
          <w:vertAlign w:val="superscript"/>
        </w:rPr>
        <w:t>7</w:t>
      </w:r>
      <w:r w:rsidR="004D0CA2">
        <w:t xml:space="preserve"> numbers. For each case, I</w:t>
      </w:r>
      <w:r w:rsidR="004D0CA2">
        <w:t xml:space="preserve"> also</w:t>
      </w:r>
      <w:r w:rsidR="004D0CA2">
        <w:t xml:space="preserve"> run 5 times to get the average value. The time</w:t>
      </w:r>
      <w:r w:rsidR="004D0CA2">
        <w:t xml:space="preserve"> </w:t>
      </w:r>
      <w:r w:rsidR="004D0CA2">
        <w:t xml:space="preserve">needed for each case is shown in the figure below (Figure </w:t>
      </w:r>
      <w:r w:rsidR="004D0CA2">
        <w:t>2</w:t>
      </w:r>
      <w:r w:rsidR="004D0CA2">
        <w:t>)</w:t>
      </w:r>
      <w:r w:rsidR="004D0CA2">
        <w:t>.</w:t>
      </w:r>
    </w:p>
    <w:p w14:paraId="0A448BBF" w14:textId="6166830C" w:rsidR="004E790D" w:rsidRPr="004E790D" w:rsidRDefault="004E790D" w:rsidP="004E790D">
      <w:pPr>
        <w:jc w:val="center"/>
        <w:rPr>
          <w:sz w:val="22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FD0F87" wp14:editId="28B54D4A">
                <wp:simplePos x="0" y="0"/>
                <wp:positionH relativeFrom="column">
                  <wp:posOffset>381000</wp:posOffset>
                </wp:positionH>
                <wp:positionV relativeFrom="paragraph">
                  <wp:posOffset>3403600</wp:posOffset>
                </wp:positionV>
                <wp:extent cx="2360930" cy="1404620"/>
                <wp:effectExtent l="0" t="0" r="0" b="635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2069A" w14:textId="77777777" w:rsidR="004E790D" w:rsidRPr="00F67AA9" w:rsidRDefault="004E790D" w:rsidP="004E790D">
                            <w:pPr>
                              <w:rPr>
                                <w:rFonts w:asciiTheme="majorHAnsi" w:eastAsiaTheme="majorHAnsi" w:hAnsiTheme="majorHAnsi"/>
                                <w:sz w:val="20"/>
                                <w:szCs w:val="18"/>
                              </w:rPr>
                            </w:pPr>
                            <w:proofErr w:type="spellStart"/>
                            <w:r w:rsidRPr="00F67AA9">
                              <w:rPr>
                                <w:rFonts w:asciiTheme="majorHAnsi" w:eastAsiaTheme="majorHAnsi" w:hAnsiTheme="majorHAnsi"/>
                                <w:sz w:val="20"/>
                                <w:szCs w:val="18"/>
                              </w:rP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FD0F87" id="_x0000_s1028" type="#_x0000_t202" style="position:absolute;left:0;text-align:left;margin-left:30pt;margin-top:268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" filled="f" stroked="f">
                <v:textbox style="mso-fit-shape-to-text:t">
                  <w:txbxContent>
                    <w:p w14:paraId="50D2069A" w14:textId="77777777" w:rsidR="004E790D" w:rsidRPr="00F67AA9" w:rsidRDefault="004E790D" w:rsidP="004E790D">
                      <w:pPr>
                        <w:rPr>
                          <w:rFonts w:asciiTheme="majorHAnsi" w:eastAsiaTheme="majorHAnsi" w:hAnsiTheme="majorHAnsi"/>
                          <w:sz w:val="20"/>
                          <w:szCs w:val="18"/>
                        </w:rPr>
                      </w:pPr>
                      <w:proofErr w:type="spellStart"/>
                      <w:r w:rsidRPr="00F67AA9">
                        <w:rPr>
                          <w:rFonts w:asciiTheme="majorHAnsi" w:eastAsiaTheme="majorHAnsi" w:hAnsiTheme="majorHAnsi"/>
                          <w:sz w:val="20"/>
                          <w:szCs w:val="18"/>
                        </w:rP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4E790D">
        <w:rPr>
          <w:noProof/>
          <w:sz w:val="22"/>
          <w:szCs w:val="21"/>
        </w:rPr>
        <w:drawing>
          <wp:anchor distT="0" distB="0" distL="114300" distR="114300" simplePos="0" relativeHeight="251665408" behindDoc="0" locked="0" layoutInCell="1" allowOverlap="1" wp14:anchorId="58246B85" wp14:editId="4F934842">
            <wp:simplePos x="0" y="0"/>
            <wp:positionH relativeFrom="column">
              <wp:posOffset>333375</wp:posOffset>
            </wp:positionH>
            <wp:positionV relativeFrom="paragraph">
              <wp:posOffset>3257550</wp:posOffset>
            </wp:positionV>
            <wp:extent cx="4572000" cy="2743200"/>
            <wp:effectExtent l="0" t="0" r="0" b="0"/>
            <wp:wrapTopAndBottom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ED21A473-AD67-47E3-B4E7-46861F1311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Pr="004E790D">
        <w:rPr>
          <w:rFonts w:hint="eastAsia"/>
          <w:sz w:val="22"/>
          <w:szCs w:val="21"/>
        </w:rPr>
        <w:t>F</w:t>
      </w:r>
      <w:r w:rsidRPr="004E790D">
        <w:rPr>
          <w:sz w:val="22"/>
          <w:szCs w:val="21"/>
        </w:rPr>
        <w:t>igure 2.a. General cases in large scale</w:t>
      </w:r>
    </w:p>
    <w:p w14:paraId="3FA734BD" w14:textId="0A95168A" w:rsidR="004E790D" w:rsidRPr="00495D81" w:rsidRDefault="004E790D" w:rsidP="004E790D">
      <w:pPr>
        <w:spacing w:afterLines="50" w:after="156"/>
        <w:jc w:val="center"/>
        <w:rPr>
          <w:sz w:val="22"/>
          <w:szCs w:val="21"/>
        </w:rPr>
      </w:pPr>
      <w:r w:rsidRPr="00495D81">
        <w:rPr>
          <w:rFonts w:hint="eastAsia"/>
          <w:sz w:val="22"/>
          <w:szCs w:val="21"/>
        </w:rPr>
        <w:t>F</w:t>
      </w:r>
      <w:r w:rsidRPr="00495D81">
        <w:rPr>
          <w:sz w:val="22"/>
          <w:szCs w:val="21"/>
        </w:rPr>
        <w:t>igure 2.b. General cases in detailed scale</w:t>
      </w:r>
    </w:p>
    <w:p w14:paraId="148E65E8" w14:textId="41A57112" w:rsidR="004E790D" w:rsidRPr="00D56776" w:rsidRDefault="00495D81" w:rsidP="004E790D">
      <w:pPr>
        <w:ind w:firstLine="420"/>
        <w:rPr>
          <w:rFonts w:cs="Times New Roman"/>
        </w:rPr>
      </w:pPr>
      <w:r>
        <w:t>From the figure, we know the time needed for</w:t>
      </w:r>
      <w:r w:rsidR="004E790D">
        <w:t xml:space="preserve"> </w:t>
      </w:r>
      <w:proofErr w:type="spellStart"/>
      <w:r w:rsidRPr="00495D81">
        <w:rPr>
          <w:rFonts w:ascii="Courier New" w:hAnsi="Courier New" w:cs="Courier New"/>
        </w:rPr>
        <w:t>BubbleSort</w:t>
      </w:r>
      <w:proofErr w:type="spellEnd"/>
      <w:r>
        <w:t xml:space="preserve">, </w:t>
      </w:r>
      <w:proofErr w:type="spellStart"/>
      <w:r w:rsidRPr="00495D81">
        <w:rPr>
          <w:rFonts w:ascii="Courier New" w:hAnsi="Courier New" w:cs="Courier New"/>
        </w:rPr>
        <w:t>InsertionSort</w:t>
      </w:r>
      <w:proofErr w:type="spellEnd"/>
      <w:r>
        <w:t xml:space="preserve"> and </w:t>
      </w:r>
      <w:proofErr w:type="spellStart"/>
      <w:r w:rsidRPr="00495D81">
        <w:rPr>
          <w:rFonts w:ascii="Courier New" w:hAnsi="Courier New" w:cs="Courier New"/>
        </w:rPr>
        <w:t>SelectionSort</w:t>
      </w:r>
      <w:proofErr w:type="spellEnd"/>
      <w:r>
        <w:t xml:space="preserve"> grows quickly as </w:t>
      </w:r>
      <w:r>
        <w:rPr>
          <w:i/>
          <w:iCs/>
        </w:rPr>
        <w:t>n</w:t>
      </w:r>
      <w:r>
        <w:t xml:space="preserve"> increases, while for </w:t>
      </w:r>
      <w:proofErr w:type="spellStart"/>
      <w:r w:rsidRPr="00495D81">
        <w:rPr>
          <w:rFonts w:ascii="Courier New" w:hAnsi="Courier New" w:cs="Courier New"/>
        </w:rPr>
        <w:t>MergeSort</w:t>
      </w:r>
      <w:proofErr w:type="spellEnd"/>
      <w:r>
        <w:t xml:space="preserve">, </w:t>
      </w:r>
      <w:proofErr w:type="spellStart"/>
      <w:r w:rsidRPr="00495D81">
        <w:rPr>
          <w:rFonts w:ascii="Courier New" w:hAnsi="Courier New" w:cs="Courier New"/>
        </w:rPr>
        <w:t>QuickSort</w:t>
      </w:r>
      <w:proofErr w:type="spellEnd"/>
      <w:r>
        <w:t xml:space="preserve"> and </w:t>
      </w:r>
      <w:r w:rsidRPr="00495D81">
        <w:rPr>
          <w:rFonts w:ascii="Courier New" w:hAnsi="Courier New" w:cs="Courier New"/>
        </w:rPr>
        <w:t>Sort</w:t>
      </w:r>
      <w:r>
        <w:t xml:space="preserve">, they grow slowly. This is because the formers are in </w:t>
      </w:r>
      <w:r w:rsidRPr="00495D81">
        <w:rPr>
          <w:i/>
          <w:iCs/>
        </w:rPr>
        <w:t>O(n</w:t>
      </w:r>
      <w:r w:rsidRPr="00495D81">
        <w:rPr>
          <w:i/>
          <w:iCs/>
          <w:vertAlign w:val="superscript"/>
        </w:rPr>
        <w:t>2</w:t>
      </w:r>
      <w:r w:rsidRPr="00495D81">
        <w:rPr>
          <w:i/>
          <w:iCs/>
        </w:rPr>
        <w:t>)</w:t>
      </w:r>
      <w:r>
        <w:t xml:space="preserve"> while the latter are in </w:t>
      </w:r>
      <w:r w:rsidRPr="00495D81">
        <w:rPr>
          <w:i/>
          <w:iCs/>
        </w:rPr>
        <w:t>O(</w:t>
      </w:r>
      <w:proofErr w:type="spellStart"/>
      <w:r w:rsidRPr="00495D81">
        <w:rPr>
          <w:i/>
          <w:iCs/>
        </w:rPr>
        <w:t>nlogn</w:t>
      </w:r>
      <w:proofErr w:type="spellEnd"/>
      <w:r w:rsidRPr="00495D81">
        <w:rPr>
          <w:i/>
          <w:iCs/>
        </w:rPr>
        <w:t>)</w:t>
      </w:r>
      <w:r>
        <w:t xml:space="preserve">. But </w:t>
      </w:r>
      <w:proofErr w:type="spellStart"/>
      <w:r w:rsidRPr="00495D81">
        <w:rPr>
          <w:rFonts w:ascii="Courier New" w:hAnsi="Courier New" w:cs="Courier New"/>
        </w:rPr>
        <w:t>QuickSortExtra</w:t>
      </w:r>
      <w:proofErr w:type="spellEnd"/>
      <w:r>
        <w:t xml:space="preserve"> also grows quickly</w:t>
      </w:r>
      <w:r w:rsidR="00D56776">
        <w:t xml:space="preserve"> and is even close to </w:t>
      </w:r>
      <w:r w:rsidR="00D56776" w:rsidRPr="00495D81">
        <w:rPr>
          <w:i/>
          <w:iCs/>
        </w:rPr>
        <w:t>O(n</w:t>
      </w:r>
      <w:r w:rsidR="00D56776" w:rsidRPr="00495D81">
        <w:rPr>
          <w:i/>
          <w:iCs/>
          <w:vertAlign w:val="superscript"/>
        </w:rPr>
        <w:t>2</w:t>
      </w:r>
      <w:r w:rsidR="00D56776" w:rsidRPr="00495D81">
        <w:rPr>
          <w:i/>
          <w:iCs/>
        </w:rPr>
        <w:t>)</w:t>
      </w:r>
      <w:r w:rsidR="00D56776">
        <w:t xml:space="preserve"> in Figure 2.a.</w:t>
      </w:r>
      <w:r>
        <w:t xml:space="preserve"> </w:t>
      </w:r>
      <w:r w:rsidR="00D56776">
        <w:t>T</w:t>
      </w:r>
      <w:r>
        <w:t>his is due to the reason that it uses extra space and copying elements between the extra and the original space is time consuming.</w:t>
      </w:r>
      <w:r w:rsidR="00D56776">
        <w:t xml:space="preserve"> Also, </w:t>
      </w:r>
      <w:proofErr w:type="spellStart"/>
      <w:r w:rsidR="00D56776" w:rsidRPr="00D56776">
        <w:rPr>
          <w:rFonts w:ascii="Courier New" w:hAnsi="Courier New" w:cs="Courier New"/>
        </w:rPr>
        <w:t>MergeSort</w:t>
      </w:r>
      <w:proofErr w:type="spellEnd"/>
      <w:r w:rsidR="00D56776">
        <w:t xml:space="preserve"> is a little bit slower than </w:t>
      </w:r>
      <w:proofErr w:type="spellStart"/>
      <w:r w:rsidR="00D56776" w:rsidRPr="00495D81">
        <w:rPr>
          <w:rFonts w:ascii="Courier New" w:hAnsi="Courier New" w:cs="Courier New"/>
        </w:rPr>
        <w:t>QuickSort</w:t>
      </w:r>
      <w:r w:rsidR="00D56776">
        <w:rPr>
          <w:rFonts w:ascii="Courier New" w:hAnsi="Courier New" w:cs="Courier New"/>
        </w:rPr>
        <w:t>Inplace</w:t>
      </w:r>
      <w:proofErr w:type="spellEnd"/>
      <w:r w:rsidR="00D56776">
        <w:t xml:space="preserve"> and </w:t>
      </w:r>
      <w:r w:rsidR="00D56776" w:rsidRPr="00495D81">
        <w:rPr>
          <w:rFonts w:ascii="Courier New" w:hAnsi="Courier New" w:cs="Courier New"/>
        </w:rPr>
        <w:t>Sor</w:t>
      </w:r>
      <w:r w:rsidR="00D56776">
        <w:rPr>
          <w:rFonts w:ascii="Courier New" w:hAnsi="Courier New" w:cs="Courier New"/>
        </w:rPr>
        <w:t>t</w:t>
      </w:r>
      <w:r w:rsidR="00D56776">
        <w:rPr>
          <w:rFonts w:cs="Times New Roman" w:hint="cs"/>
        </w:rPr>
        <w:t xml:space="preserve"> </w:t>
      </w:r>
      <w:r w:rsidR="00D56776">
        <w:rPr>
          <w:rFonts w:cs="Times New Roman"/>
        </w:rPr>
        <w:t>because it is not in place.</w:t>
      </w:r>
    </w:p>
    <w:sectPr w:rsidR="004E790D" w:rsidRPr="00D56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987B17"/>
    <w:multiLevelType w:val="hybridMultilevel"/>
    <w:tmpl w:val="6414F0C8"/>
    <w:lvl w:ilvl="0" w:tplc="A2122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93"/>
    <w:rsid w:val="001F051A"/>
    <w:rsid w:val="00233FE0"/>
    <w:rsid w:val="0028279C"/>
    <w:rsid w:val="00495D81"/>
    <w:rsid w:val="004D0CA2"/>
    <w:rsid w:val="004E790D"/>
    <w:rsid w:val="00594F93"/>
    <w:rsid w:val="006E4032"/>
    <w:rsid w:val="0073323C"/>
    <w:rsid w:val="00D56776"/>
    <w:rsid w:val="00F5702E"/>
    <w:rsid w:val="00F6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D5778"/>
  <w15:chartTrackingRefBased/>
  <w15:docId w15:val="{6E2EF638-6F5F-4C8D-B37C-B5074A40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F93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F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1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3398;&#20064;\SJTU\2020-2021%20%20FALL\&#25968;&#25454;&#32467;&#26500;\MyProjects\p1\result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3398;&#20064;\SJTU\2020-2021%20%20FALL\&#25968;&#25454;&#32467;&#26500;\MyProjects\p1\result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3398;&#20064;\SJTU\2020-2021%20%20FALL\&#25968;&#25454;&#32467;&#26500;\MyProjects\p1\result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Small Cases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6"/>
          <c:order val="0"/>
          <c:tx>
            <c:strRef>
              <c:f>Sheet2!$B$1</c:f>
              <c:strCache>
                <c:ptCount val="1"/>
                <c:pt idx="0">
                  <c:v>Bubble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Sheet2!$A$2:$A$7</c:f>
              <c:numCache>
                <c:formatCode>General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Sheet2!$B$2:$B$7</c:f>
              <c:numCache>
                <c:formatCode>General</c:formatCode>
                <c:ptCount val="6"/>
                <c:pt idx="0">
                  <c:v>0</c:v>
                </c:pt>
                <c:pt idx="1">
                  <c:v>4.1066666666666666E-4</c:v>
                </c:pt>
                <c:pt idx="2">
                  <c:v>1.34348E-3</c:v>
                </c:pt>
                <c:pt idx="3">
                  <c:v>2.3387999999999998E-3</c:v>
                </c:pt>
                <c:pt idx="4">
                  <c:v>3.9139999999999999E-3</c:v>
                </c:pt>
                <c:pt idx="5">
                  <c:v>5.5425000000000006E-3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0AA-4B43-9153-0C8ACD58BC8F}"/>
            </c:ext>
          </c:extLst>
        </c:ser>
        <c:ser>
          <c:idx val="0"/>
          <c:order val="1"/>
          <c:tx>
            <c:strRef>
              <c:f>Sheet2!$C$1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Sheet2!$A$2:$A$7</c:f>
              <c:numCache>
                <c:formatCode>General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Sheet2!$C$2:$C$7</c:f>
              <c:numCache>
                <c:formatCode>General</c:formatCode>
                <c:ptCount val="6"/>
                <c:pt idx="0">
                  <c:v>0</c:v>
                </c:pt>
                <c:pt idx="1">
                  <c:v>3.0833333333333337E-4</c:v>
                </c:pt>
                <c:pt idx="2">
                  <c:v>8.0199999999999998E-4</c:v>
                </c:pt>
                <c:pt idx="3">
                  <c:v>1.193E-3</c:v>
                </c:pt>
                <c:pt idx="4">
                  <c:v>1.7754999999999997E-3</c:v>
                </c:pt>
                <c:pt idx="5">
                  <c:v>2.2534999999999999E-3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0AA-4B43-9153-0C8ACD58BC8F}"/>
            </c:ext>
          </c:extLst>
        </c:ser>
        <c:ser>
          <c:idx val="1"/>
          <c:order val="2"/>
          <c:tx>
            <c:strRef>
              <c:f>Sheet2!$D$1</c:f>
              <c:strCache>
                <c:ptCount val="1"/>
                <c:pt idx="0">
                  <c:v>Selection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Sheet2!$A$2:$A$7</c:f>
              <c:numCache>
                <c:formatCode>General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Sheet2!$D$2:$D$7</c:f>
              <c:numCache>
                <c:formatCode>General</c:formatCode>
                <c:ptCount val="6"/>
                <c:pt idx="0">
                  <c:v>0</c:v>
                </c:pt>
                <c:pt idx="1">
                  <c:v>3.6699999999999998E-4</c:v>
                </c:pt>
                <c:pt idx="2">
                  <c:v>1.0598000000000001E-3</c:v>
                </c:pt>
                <c:pt idx="3">
                  <c:v>1.8258E-3</c:v>
                </c:pt>
                <c:pt idx="4">
                  <c:v>2.7824999999999998E-3</c:v>
                </c:pt>
                <c:pt idx="5">
                  <c:v>3.5539999999999999E-3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0AA-4B43-9153-0C8ACD58BC8F}"/>
            </c:ext>
          </c:extLst>
        </c:ser>
        <c:ser>
          <c:idx val="2"/>
          <c:order val="3"/>
          <c:tx>
            <c:strRef>
              <c:f>Sheet2!$E$1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Sheet2!$A$2:$A$7</c:f>
              <c:numCache>
                <c:formatCode>General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Sheet2!$E$2:$E$7</c:f>
              <c:numCache>
                <c:formatCode>General</c:formatCode>
                <c:ptCount val="6"/>
                <c:pt idx="0">
                  <c:v>0</c:v>
                </c:pt>
                <c:pt idx="1">
                  <c:v>1.6496666666666665E-3</c:v>
                </c:pt>
                <c:pt idx="2">
                  <c:v>3.8129999999999995E-3</c:v>
                </c:pt>
                <c:pt idx="3">
                  <c:v>5.3414000000000005E-3</c:v>
                </c:pt>
                <c:pt idx="4">
                  <c:v>7.4295000000000003E-3</c:v>
                </c:pt>
                <c:pt idx="5">
                  <c:v>8.3139999999999985E-3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0AA-4B43-9153-0C8ACD58BC8F}"/>
            </c:ext>
          </c:extLst>
        </c:ser>
        <c:ser>
          <c:idx val="3"/>
          <c:order val="4"/>
          <c:tx>
            <c:strRef>
              <c:f>Sheet2!$F$1</c:f>
              <c:strCache>
                <c:ptCount val="1"/>
                <c:pt idx="0">
                  <c:v>Quick_Extra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Sheet2!$A$2:$A$7</c:f>
              <c:numCache>
                <c:formatCode>General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Sheet2!$F$2:$F$7</c:f>
              <c:numCache>
                <c:formatCode>General</c:formatCode>
                <c:ptCount val="6"/>
                <c:pt idx="0">
                  <c:v>0</c:v>
                </c:pt>
                <c:pt idx="1">
                  <c:v>1.6563333333333332E-3</c:v>
                </c:pt>
                <c:pt idx="2">
                  <c:v>3.5804000000000001E-3</c:v>
                </c:pt>
                <c:pt idx="3">
                  <c:v>4.4857999999999999E-3</c:v>
                </c:pt>
                <c:pt idx="4">
                  <c:v>6.3514999999999995E-3</c:v>
                </c:pt>
                <c:pt idx="5">
                  <c:v>7.6030000000000004E-3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0AA-4B43-9153-0C8ACD58BC8F}"/>
            </c:ext>
          </c:extLst>
        </c:ser>
        <c:ser>
          <c:idx val="4"/>
          <c:order val="5"/>
          <c:tx>
            <c:strRef>
              <c:f>Sheet2!$G$1</c:f>
              <c:strCache>
                <c:ptCount val="1"/>
                <c:pt idx="0">
                  <c:v>Quick_Inplace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Sheet2!$A$2:$A$7</c:f>
              <c:numCache>
                <c:formatCode>General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Sheet2!$G$2:$G$7</c:f>
              <c:numCache>
                <c:formatCode>General</c:formatCode>
                <c:ptCount val="6"/>
                <c:pt idx="0">
                  <c:v>0</c:v>
                </c:pt>
                <c:pt idx="1">
                  <c:v>6.1200000000000002E-4</c:v>
                </c:pt>
                <c:pt idx="2">
                  <c:v>1.2216E-3</c:v>
                </c:pt>
                <c:pt idx="3">
                  <c:v>1.9034E-3</c:v>
                </c:pt>
                <c:pt idx="4">
                  <c:v>2.3354999999999999E-3</c:v>
                </c:pt>
                <c:pt idx="5">
                  <c:v>2.9015E-3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C0AA-4B43-9153-0C8ACD58BC8F}"/>
            </c:ext>
          </c:extLst>
        </c:ser>
        <c:ser>
          <c:idx val="5"/>
          <c:order val="6"/>
          <c:tx>
            <c:strRef>
              <c:f>Sheet2!$H$1</c:f>
              <c:strCache>
                <c:ptCount val="1"/>
                <c:pt idx="0">
                  <c:v>Sort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Sheet2!$A$2:$A$7</c:f>
              <c:numCache>
                <c:formatCode>General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Sheet2!$H$2:$H$7</c:f>
              <c:numCache>
                <c:formatCode>General</c:formatCode>
                <c:ptCount val="6"/>
                <c:pt idx="0">
                  <c:v>0</c:v>
                </c:pt>
                <c:pt idx="1">
                  <c:v>8.9266666666666661E-4</c:v>
                </c:pt>
                <c:pt idx="2">
                  <c:v>1.5970399999999999E-3</c:v>
                </c:pt>
                <c:pt idx="3">
                  <c:v>2.3062E-3</c:v>
                </c:pt>
                <c:pt idx="4">
                  <c:v>3.6499999999999996E-3</c:v>
                </c:pt>
                <c:pt idx="5">
                  <c:v>4.0625000000000001E-3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C0AA-4B43-9153-0C8ACD58BC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3361568"/>
        <c:axId val="1919538224"/>
      </c:scatterChart>
      <c:valAx>
        <c:axId val="2123361568"/>
        <c:scaling>
          <c:orientation val="minMax"/>
          <c:max val="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19538224"/>
        <c:crosses val="autoZero"/>
        <c:crossBetween val="midCat"/>
      </c:valAx>
      <c:valAx>
        <c:axId val="191953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233615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General Cases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Bubble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Sheet2!$A$8:$A$11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Sheet2!$B$8:$B$11</c:f>
              <c:numCache>
                <c:formatCode>General</c:formatCode>
                <c:ptCount val="4"/>
                <c:pt idx="0">
                  <c:v>7.0830999999999991E-2</c:v>
                </c:pt>
                <c:pt idx="1">
                  <c:v>7.7141897999999998</c:v>
                </c:pt>
                <c:pt idx="2">
                  <c:v>700.20180000000005</c:v>
                </c:pt>
                <c:pt idx="3">
                  <c:v>77396.5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606-4584-B81B-6B66B143CC0F}"/>
            </c:ext>
          </c:extLst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Sheet2!$A$8:$A$11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Sheet2!$C$8:$C$11</c:f>
              <c:numCache>
                <c:formatCode>General</c:formatCode>
                <c:ptCount val="4"/>
                <c:pt idx="0">
                  <c:v>2.6264799999999998E-2</c:v>
                </c:pt>
                <c:pt idx="1">
                  <c:v>2.2605779999999998</c:v>
                </c:pt>
                <c:pt idx="2">
                  <c:v>209.90140000000002</c:v>
                </c:pt>
                <c:pt idx="3">
                  <c:v>23154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606-4584-B81B-6B66B143CC0F}"/>
            </c:ext>
          </c:extLst>
        </c:ser>
        <c:ser>
          <c:idx val="2"/>
          <c:order val="2"/>
          <c:tx>
            <c:strRef>
              <c:f>Sheet2!$D$1</c:f>
              <c:strCache>
                <c:ptCount val="1"/>
                <c:pt idx="0">
                  <c:v>Selection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Sheet2!$A$8:$A$11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Sheet2!$D$8:$D$11</c:f>
              <c:numCache>
                <c:formatCode>General</c:formatCode>
                <c:ptCount val="4"/>
                <c:pt idx="0">
                  <c:v>4.0990999999999993E-2</c:v>
                </c:pt>
                <c:pt idx="1">
                  <c:v>3.3556779999999997</c:v>
                </c:pt>
                <c:pt idx="2">
                  <c:v>299.072</c:v>
                </c:pt>
                <c:pt idx="3">
                  <c:v>34301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606-4584-B81B-6B66B143CC0F}"/>
            </c:ext>
          </c:extLst>
        </c:ser>
        <c:ser>
          <c:idx val="3"/>
          <c:order val="3"/>
          <c:tx>
            <c:strRef>
              <c:f>Sheet2!$E$1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Sheet2!$A$8:$A$13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xVal>
          <c:yVal>
            <c:numRef>
              <c:f>Sheet2!$E$8:$E$13</c:f>
              <c:numCache>
                <c:formatCode>General</c:formatCode>
                <c:ptCount val="6"/>
                <c:pt idx="0">
                  <c:v>3.5927999999999995E-2</c:v>
                </c:pt>
                <c:pt idx="1">
                  <c:v>0.42070719999999995</c:v>
                </c:pt>
                <c:pt idx="2">
                  <c:v>4.3056000000000001</c:v>
                </c:pt>
                <c:pt idx="3">
                  <c:v>51.006019999999999</c:v>
                </c:pt>
                <c:pt idx="4">
                  <c:v>587.86800000000005</c:v>
                </c:pt>
                <c:pt idx="5">
                  <c:v>6601.71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606-4584-B81B-6B66B143CC0F}"/>
            </c:ext>
          </c:extLst>
        </c:ser>
        <c:ser>
          <c:idx val="4"/>
          <c:order val="4"/>
          <c:tx>
            <c:strRef>
              <c:f>Sheet2!$F$1</c:f>
              <c:strCache>
                <c:ptCount val="1"/>
                <c:pt idx="0">
                  <c:v>Quick_Extra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Sheet2!$A$8:$A$11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Sheet2!$F$8:$F$11</c:f>
              <c:numCache>
                <c:formatCode>General</c:formatCode>
                <c:ptCount val="4"/>
                <c:pt idx="0">
                  <c:v>3.0903599999999996E-2</c:v>
                </c:pt>
                <c:pt idx="1">
                  <c:v>0.43160900000000002</c:v>
                </c:pt>
                <c:pt idx="2">
                  <c:v>17.790120000000002</c:v>
                </c:pt>
                <c:pt idx="3">
                  <c:v>1946.4939999999999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8606-4584-B81B-6B66B143CC0F}"/>
            </c:ext>
          </c:extLst>
        </c:ser>
        <c:ser>
          <c:idx val="5"/>
          <c:order val="5"/>
          <c:tx>
            <c:strRef>
              <c:f>Sheet2!$G$1</c:f>
              <c:strCache>
                <c:ptCount val="1"/>
                <c:pt idx="0">
                  <c:v>Quick_Inplace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Sheet2!$A$8:$A$13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xVal>
          <c:yVal>
            <c:numRef>
              <c:f>Sheet2!$G$8:$G$13</c:f>
              <c:numCache>
                <c:formatCode>General</c:formatCode>
                <c:ptCount val="6"/>
                <c:pt idx="0">
                  <c:v>1.37708E-2</c:v>
                </c:pt>
                <c:pt idx="1">
                  <c:v>0.1825792</c:v>
                </c:pt>
                <c:pt idx="2">
                  <c:v>2.1235720000000002</c:v>
                </c:pt>
                <c:pt idx="3">
                  <c:v>29.457533999999999</c:v>
                </c:pt>
                <c:pt idx="4">
                  <c:v>326.95939999999996</c:v>
                </c:pt>
                <c:pt idx="5">
                  <c:v>3896.67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8606-4584-B81B-6B66B143CC0F}"/>
            </c:ext>
          </c:extLst>
        </c:ser>
        <c:ser>
          <c:idx val="6"/>
          <c:order val="6"/>
          <c:tx>
            <c:strRef>
              <c:f>Sheet2!$H$1</c:f>
              <c:strCache>
                <c:ptCount val="1"/>
                <c:pt idx="0">
                  <c:v>Sort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Sheet2!$A$8:$A$13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xVal>
          <c:yVal>
            <c:numRef>
              <c:f>Sheet2!$H$8:$H$13</c:f>
              <c:numCache>
                <c:formatCode>General</c:formatCode>
                <c:ptCount val="6"/>
                <c:pt idx="0">
                  <c:v>1.6556000000000001E-2</c:v>
                </c:pt>
                <c:pt idx="1">
                  <c:v>0.21210279999999998</c:v>
                </c:pt>
                <c:pt idx="2">
                  <c:v>2.4518680000000002</c:v>
                </c:pt>
                <c:pt idx="3">
                  <c:v>30.682380000000002</c:v>
                </c:pt>
                <c:pt idx="4">
                  <c:v>356.64859999999999</c:v>
                </c:pt>
                <c:pt idx="5">
                  <c:v>4134.96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8606-4584-B81B-6B66B143CC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533808"/>
        <c:axId val="65521248"/>
      </c:scatterChart>
      <c:valAx>
        <c:axId val="63533808"/>
        <c:scaling>
          <c:orientation val="minMax"/>
          <c:max val="280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521248"/>
        <c:crosses val="autoZero"/>
        <c:crossBetween val="midCat"/>
      </c:valAx>
      <c:valAx>
        <c:axId val="65521248"/>
        <c:scaling>
          <c:orientation val="minMax"/>
          <c:max val="1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5338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General Cases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Bubble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Sheet2!$A$8:$A$11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Sheet2!$B$8:$B$11</c:f>
              <c:numCache>
                <c:formatCode>General</c:formatCode>
                <c:ptCount val="4"/>
                <c:pt idx="0">
                  <c:v>7.0830999999999991E-2</c:v>
                </c:pt>
                <c:pt idx="1">
                  <c:v>7.7141897999999998</c:v>
                </c:pt>
                <c:pt idx="2">
                  <c:v>700.20180000000005</c:v>
                </c:pt>
                <c:pt idx="3">
                  <c:v>77396.5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076-489A-AEF9-BD33EAEFB4B7}"/>
            </c:ext>
          </c:extLst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Sheet2!$A$8:$A$11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Sheet2!$C$8:$C$11</c:f>
              <c:numCache>
                <c:formatCode>General</c:formatCode>
                <c:ptCount val="4"/>
                <c:pt idx="0">
                  <c:v>2.6264799999999998E-2</c:v>
                </c:pt>
                <c:pt idx="1">
                  <c:v>2.2605779999999998</c:v>
                </c:pt>
                <c:pt idx="2">
                  <c:v>209.90140000000002</c:v>
                </c:pt>
                <c:pt idx="3">
                  <c:v>23154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076-489A-AEF9-BD33EAEFB4B7}"/>
            </c:ext>
          </c:extLst>
        </c:ser>
        <c:ser>
          <c:idx val="2"/>
          <c:order val="2"/>
          <c:tx>
            <c:strRef>
              <c:f>Sheet2!$D$1</c:f>
              <c:strCache>
                <c:ptCount val="1"/>
                <c:pt idx="0">
                  <c:v>Selection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Sheet2!$A$8:$A$11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Sheet2!$D$8:$D$11</c:f>
              <c:numCache>
                <c:formatCode>General</c:formatCode>
                <c:ptCount val="4"/>
                <c:pt idx="0">
                  <c:v>4.0990999999999993E-2</c:v>
                </c:pt>
                <c:pt idx="1">
                  <c:v>3.3556779999999997</c:v>
                </c:pt>
                <c:pt idx="2">
                  <c:v>299.072</c:v>
                </c:pt>
                <c:pt idx="3">
                  <c:v>34301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076-489A-AEF9-BD33EAEFB4B7}"/>
            </c:ext>
          </c:extLst>
        </c:ser>
        <c:ser>
          <c:idx val="3"/>
          <c:order val="3"/>
          <c:tx>
            <c:strRef>
              <c:f>Sheet2!$E$1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Sheet2!$A$8:$A$13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xVal>
          <c:yVal>
            <c:numRef>
              <c:f>Sheet2!$E$8:$E$13</c:f>
              <c:numCache>
                <c:formatCode>General</c:formatCode>
                <c:ptCount val="6"/>
                <c:pt idx="0">
                  <c:v>3.5927999999999995E-2</c:v>
                </c:pt>
                <c:pt idx="1">
                  <c:v>0.42070719999999995</c:v>
                </c:pt>
                <c:pt idx="2">
                  <c:v>4.3056000000000001</c:v>
                </c:pt>
                <c:pt idx="3">
                  <c:v>51.006019999999999</c:v>
                </c:pt>
                <c:pt idx="4">
                  <c:v>587.86800000000005</c:v>
                </c:pt>
                <c:pt idx="5">
                  <c:v>6601.71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076-489A-AEF9-BD33EAEFB4B7}"/>
            </c:ext>
          </c:extLst>
        </c:ser>
        <c:ser>
          <c:idx val="4"/>
          <c:order val="4"/>
          <c:tx>
            <c:strRef>
              <c:f>Sheet2!$F$1</c:f>
              <c:strCache>
                <c:ptCount val="1"/>
                <c:pt idx="0">
                  <c:v>Quick_Extra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Sheet2!$A$8:$A$11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Sheet2!$F$8:$F$11</c:f>
              <c:numCache>
                <c:formatCode>General</c:formatCode>
                <c:ptCount val="4"/>
                <c:pt idx="0">
                  <c:v>3.0903599999999996E-2</c:v>
                </c:pt>
                <c:pt idx="1">
                  <c:v>0.43160900000000002</c:v>
                </c:pt>
                <c:pt idx="2">
                  <c:v>17.790120000000002</c:v>
                </c:pt>
                <c:pt idx="3">
                  <c:v>1946.4939999999999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B076-489A-AEF9-BD33EAEFB4B7}"/>
            </c:ext>
          </c:extLst>
        </c:ser>
        <c:ser>
          <c:idx val="5"/>
          <c:order val="5"/>
          <c:tx>
            <c:strRef>
              <c:f>Sheet2!$G$1</c:f>
              <c:strCache>
                <c:ptCount val="1"/>
                <c:pt idx="0">
                  <c:v>Quick_Inplace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Sheet2!$A$8:$A$13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xVal>
          <c:yVal>
            <c:numRef>
              <c:f>Sheet2!$G$8:$G$13</c:f>
              <c:numCache>
                <c:formatCode>General</c:formatCode>
                <c:ptCount val="6"/>
                <c:pt idx="0">
                  <c:v>1.37708E-2</c:v>
                </c:pt>
                <c:pt idx="1">
                  <c:v>0.1825792</c:v>
                </c:pt>
                <c:pt idx="2">
                  <c:v>2.1235720000000002</c:v>
                </c:pt>
                <c:pt idx="3">
                  <c:v>29.457533999999999</c:v>
                </c:pt>
                <c:pt idx="4">
                  <c:v>326.95939999999996</c:v>
                </c:pt>
                <c:pt idx="5">
                  <c:v>3896.67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B076-489A-AEF9-BD33EAEFB4B7}"/>
            </c:ext>
          </c:extLst>
        </c:ser>
        <c:ser>
          <c:idx val="6"/>
          <c:order val="6"/>
          <c:tx>
            <c:strRef>
              <c:f>Sheet2!$H$1</c:f>
              <c:strCache>
                <c:ptCount val="1"/>
                <c:pt idx="0">
                  <c:v>Sort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Sheet2!$A$8:$A$13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xVal>
          <c:yVal>
            <c:numRef>
              <c:f>Sheet2!$H$8:$H$13</c:f>
              <c:numCache>
                <c:formatCode>General</c:formatCode>
                <c:ptCount val="6"/>
                <c:pt idx="0">
                  <c:v>1.6556000000000001E-2</c:v>
                </c:pt>
                <c:pt idx="1">
                  <c:v>0.21210279999999998</c:v>
                </c:pt>
                <c:pt idx="2">
                  <c:v>2.4518680000000002</c:v>
                </c:pt>
                <c:pt idx="3">
                  <c:v>30.682380000000002</c:v>
                </c:pt>
                <c:pt idx="4">
                  <c:v>356.64859999999999</c:v>
                </c:pt>
                <c:pt idx="5">
                  <c:v>4134.96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B076-489A-AEF9-BD33EAEFB4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533808"/>
        <c:axId val="65521248"/>
      </c:scatterChart>
      <c:valAx>
        <c:axId val="63533808"/>
        <c:scaling>
          <c:orientation val="minMax"/>
          <c:max val="58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521248"/>
        <c:crosses val="autoZero"/>
        <c:crossBetween val="midCat"/>
      </c:valAx>
      <c:valAx>
        <c:axId val="65521248"/>
        <c:scaling>
          <c:orientation val="minMax"/>
          <c:max val="1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5338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维凯</dc:creator>
  <cp:keywords/>
  <dc:description/>
  <cp:lastModifiedBy>周 维凯</cp:lastModifiedBy>
  <cp:revision>4</cp:revision>
  <cp:lastPrinted>2020-11-01T12:19:00Z</cp:lastPrinted>
  <dcterms:created xsi:type="dcterms:W3CDTF">2020-11-01T08:51:00Z</dcterms:created>
  <dcterms:modified xsi:type="dcterms:W3CDTF">2020-11-01T12:28:00Z</dcterms:modified>
</cp:coreProperties>
</file>