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3B" w:rsidRDefault="0050453B">
      <w:pPr>
        <w:spacing w:line="600" w:lineRule="exact"/>
        <w:ind w:right="240"/>
        <w:rPr>
          <w:rFonts w:ascii="Times New Roman" w:eastAsia="黑体" w:hAnsi="Times New Roman"/>
          <w:color w:val="000000"/>
          <w:sz w:val="24"/>
          <w:szCs w:val="24"/>
        </w:rPr>
      </w:pPr>
    </w:p>
    <w:p w:rsidR="00066F2B" w:rsidRDefault="006A1F02">
      <w:pPr>
        <w:ind w:right="240"/>
        <w:jc w:val="center"/>
        <w:rPr>
          <w:rFonts w:eastAsia="方正小标宋简体"/>
          <w:sz w:val="44"/>
        </w:rPr>
      </w:pPr>
      <w:r>
        <w:rPr>
          <w:rFonts w:eastAsia="方正小标宋简体" w:hint="eastAsia"/>
          <w:sz w:val="44"/>
        </w:rPr>
        <w:t>浙江省</w:t>
      </w:r>
      <w:r w:rsidR="004B05F1">
        <w:rPr>
          <w:rFonts w:eastAsia="方正小标宋简体" w:hint="eastAsia"/>
          <w:sz w:val="44"/>
        </w:rPr>
        <w:t>农业农村数据仓</w:t>
      </w:r>
    </w:p>
    <w:p w:rsidR="0050453B" w:rsidRDefault="00410FDA">
      <w:pPr>
        <w:ind w:right="240"/>
        <w:jc w:val="center"/>
        <w:rPr>
          <w:rFonts w:eastAsia="方正小标宋简体"/>
          <w:sz w:val="44"/>
        </w:rPr>
      </w:pPr>
      <w:r w:rsidRPr="00410FDA">
        <w:rPr>
          <w:rFonts w:eastAsia="方正小标宋简体" w:hint="eastAsia"/>
          <w:sz w:val="44"/>
        </w:rPr>
        <w:t>—省级宅基地数据归集项目</w:t>
      </w:r>
      <w:r w:rsidR="006A1F02">
        <w:rPr>
          <w:rFonts w:eastAsia="方正小标宋简体" w:hint="eastAsia"/>
          <w:sz w:val="44"/>
        </w:rPr>
        <w:t>建设方案</w:t>
      </w:r>
    </w:p>
    <w:p w:rsidR="0050453B" w:rsidRDefault="006A1F02">
      <w:pPr>
        <w:pStyle w:val="1"/>
        <w:numPr>
          <w:ilvl w:val="0"/>
          <w:numId w:val="1"/>
        </w:numPr>
        <w:ind w:right="240"/>
        <w:rPr>
          <w:rFonts w:ascii="黑体" w:eastAsia="黑体" w:hAnsi="黑体" w:cs="黑体"/>
          <w:sz w:val="32"/>
          <w:szCs w:val="32"/>
        </w:rPr>
      </w:pPr>
      <w:bookmarkStart w:id="0" w:name="_Toc16489659"/>
      <w:r>
        <w:rPr>
          <w:rFonts w:ascii="黑体" w:eastAsia="黑体" w:hAnsi="黑体" w:cs="黑体" w:hint="eastAsia"/>
          <w:sz w:val="32"/>
          <w:szCs w:val="32"/>
        </w:rPr>
        <w:t>项目概况</w:t>
      </w:r>
      <w:bookmarkEnd w:id="0"/>
    </w:p>
    <w:p w:rsidR="00BD03CB" w:rsidRPr="00AA6259" w:rsidRDefault="00BD03CB" w:rsidP="00AA6259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AA6259">
        <w:rPr>
          <w:rFonts w:ascii="仿宋_GB2312" w:eastAsia="仿宋_GB2312" w:hint="eastAsia"/>
          <w:sz w:val="32"/>
          <w:szCs w:val="32"/>
        </w:rPr>
        <w:t>宅基地是保障农民安居乐业和农村社会稳定的重要基础，加强宅基地管理，对于激活农村资源要素、大力推进乡村振兴具有十分重要的意义。近年来，农业农村部、浙江省先后出台相关文件，要求各级农业农村部门结合国土调查、宅基地使用权确权登记发证等工作，推动建立农村宅基地统计调查制度，组织开展宅基地和农房利用现状调查，全面摸清宅基地规模、布局和利用情况，逐步建立宅基地基础信息数据库和管理信息系统，推进宅基地申请、审批、流转、退出、抵押等的信息化管理。</w:t>
      </w:r>
    </w:p>
    <w:p w:rsidR="00BD03CB" w:rsidRDefault="00BD03CB" w:rsidP="00AA6259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AA6259">
        <w:rPr>
          <w:rFonts w:ascii="仿宋_GB2312" w:eastAsia="仿宋_GB2312" w:hint="eastAsia"/>
          <w:sz w:val="32"/>
          <w:szCs w:val="32"/>
        </w:rPr>
        <w:t>数字化改革是“数字浙江”建设的新阶段，是政府数字化转型的一次拓展和升级，是浙江立足新发展阶段、贯彻新发展理念、构建新发展格局的重大战略举措。为贯彻落实浙江省数字化改革要求，忠实</w:t>
      </w:r>
      <w:proofErr w:type="gramStart"/>
      <w:r w:rsidRPr="00AA6259">
        <w:rPr>
          <w:rFonts w:ascii="仿宋_GB2312" w:eastAsia="仿宋_GB2312" w:hint="eastAsia"/>
          <w:sz w:val="32"/>
          <w:szCs w:val="32"/>
        </w:rPr>
        <w:t>践行</w:t>
      </w:r>
      <w:proofErr w:type="gramEnd"/>
      <w:r w:rsidRPr="00AA6259">
        <w:rPr>
          <w:rFonts w:ascii="仿宋_GB2312" w:eastAsia="仿宋_GB2312" w:hint="eastAsia"/>
          <w:sz w:val="32"/>
          <w:szCs w:val="32"/>
        </w:rPr>
        <w:t>“八八战略”、奋力打造“重要窗口”，推进数字乡村建设，建立省级宅基地管理信息系统显得尤为重要。宅基地管理信息系统是农业农</w:t>
      </w:r>
      <w:r w:rsidRPr="00AA6259">
        <w:rPr>
          <w:rFonts w:ascii="仿宋_GB2312" w:eastAsia="仿宋_GB2312" w:hint="eastAsia"/>
          <w:sz w:val="32"/>
          <w:szCs w:val="32"/>
        </w:rPr>
        <w:lastRenderedPageBreak/>
        <w:t>村部门履行宅基地管理和改革职能、提升宅基地信息化水平的重要手段，对于全面掌握浙江省农村宅基地现状、加强宅基地监督管理、规范闲置宅基地和闲置农房盘活利用、保障农民合法权益具有重要意义。</w:t>
      </w:r>
    </w:p>
    <w:p w:rsidR="00AA6259" w:rsidRPr="00AA6259" w:rsidRDefault="00AA6259" w:rsidP="00AA6259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</w:p>
    <w:p w:rsidR="00BD03CB" w:rsidRDefault="00D37B7E" w:rsidP="00BD03CB">
      <w:pPr>
        <w:pStyle w:val="a8"/>
        <w:ind w:firstLine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0D2ED" wp14:editId="314D0844">
            <wp:extent cx="5274310" cy="2962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7E" w:rsidRPr="00AA6259" w:rsidRDefault="00D37B7E" w:rsidP="00AA6259">
      <w:pPr>
        <w:spacing w:line="660" w:lineRule="exact"/>
        <w:ind w:right="240" w:firstLineChars="200" w:firstLine="640"/>
        <w:jc w:val="center"/>
        <w:rPr>
          <w:rFonts w:ascii="仿宋_GB2312" w:eastAsia="仿宋_GB2312"/>
          <w:sz w:val="32"/>
          <w:szCs w:val="32"/>
        </w:rPr>
      </w:pPr>
      <w:r w:rsidRPr="00AA6259">
        <w:rPr>
          <w:rFonts w:ascii="仿宋_GB2312" w:eastAsia="仿宋_GB2312" w:hint="eastAsia"/>
          <w:sz w:val="32"/>
          <w:szCs w:val="32"/>
        </w:rPr>
        <w:t>驾驶舱示意图</w:t>
      </w:r>
    </w:p>
    <w:p w:rsidR="005375FF" w:rsidRDefault="005375FF" w:rsidP="00AA6259">
      <w:pPr>
        <w:pStyle w:val="H"/>
        <w:ind w:right="240" w:firstLine="0"/>
        <w:rPr>
          <w:lang w:bidi="mn-Mong-CN"/>
        </w:rPr>
      </w:pPr>
    </w:p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" w:name="_Toc16489660"/>
      <w:r>
        <w:rPr>
          <w:rFonts w:ascii="楷体_GB2312" w:eastAsia="楷体_GB2312" w:hAnsi="仿宋_GB2312" w:cs="仿宋_GB2312" w:hint="eastAsia"/>
          <w:bCs w:val="0"/>
        </w:rPr>
        <w:t>（一）项目名称</w:t>
      </w:r>
      <w:bookmarkEnd w:id="1"/>
    </w:p>
    <w:p w:rsidR="0050453B" w:rsidRDefault="006A1F02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浙江省</w:t>
      </w:r>
      <w:r w:rsidR="005375FF" w:rsidRPr="005375FF">
        <w:rPr>
          <w:rFonts w:ascii="仿宋_GB2312" w:eastAsia="仿宋_GB2312" w:hint="eastAsia"/>
          <w:sz w:val="32"/>
          <w:szCs w:val="32"/>
        </w:rPr>
        <w:t>农业农村数据仓——省级宅基地数据归集项目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2" w:name="_Toc16489662"/>
      <w:r>
        <w:rPr>
          <w:rFonts w:ascii="楷体_GB2312" w:eastAsia="楷体_GB2312" w:hAnsi="仿宋_GB2312" w:cs="仿宋_GB2312" w:hint="eastAsia"/>
          <w:bCs w:val="0"/>
        </w:rPr>
        <w:t>（二）项目主要建设内容、预期目标</w:t>
      </w:r>
      <w:bookmarkEnd w:id="2"/>
    </w:p>
    <w:p w:rsidR="00163BD5" w:rsidRDefault="007A0266" w:rsidP="007A0266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7A0266">
        <w:rPr>
          <w:rFonts w:ascii="仿宋_GB2312" w:eastAsia="仿宋_GB2312" w:hint="eastAsia"/>
          <w:sz w:val="32"/>
          <w:szCs w:val="32"/>
        </w:rPr>
        <w:t>通过建设宅基地数据</w:t>
      </w:r>
      <w:proofErr w:type="gramStart"/>
      <w:r w:rsidRPr="007A0266">
        <w:rPr>
          <w:rFonts w:ascii="仿宋_GB2312" w:eastAsia="仿宋_GB2312" w:hint="eastAsia"/>
          <w:sz w:val="32"/>
          <w:szCs w:val="32"/>
        </w:rPr>
        <w:t>仓以及</w:t>
      </w:r>
      <w:proofErr w:type="gramEnd"/>
      <w:r w:rsidRPr="007A0266">
        <w:rPr>
          <w:rFonts w:ascii="仿宋_GB2312" w:eastAsia="仿宋_GB2312" w:hint="eastAsia"/>
          <w:sz w:val="32"/>
          <w:szCs w:val="32"/>
        </w:rPr>
        <w:t>农户建房需求、闲置宅基地和闲置农房盘活利用、宅基地有偿使用、有偿退出、流转和抵押等业务应用模块，开设省、市、县（市、区）、乡</w:t>
      </w:r>
      <w:r w:rsidRPr="007A0266">
        <w:rPr>
          <w:rFonts w:ascii="仿宋_GB2312" w:eastAsia="仿宋_GB2312" w:hint="eastAsia"/>
          <w:sz w:val="32"/>
          <w:szCs w:val="32"/>
        </w:rPr>
        <w:lastRenderedPageBreak/>
        <w:t>镇（街道）四级业务部门专用账号，满足对宅基地进行数字化管理的需求，建立全省联网的宅基地管理信息系统。联通各市宅基地信息资源目录与共享交换平台，建立覆盖省级相关部门和市、县、乡镇（街道）三级宅基地相关业务系统的数据采集、交换和应用体系。将市、县、乡镇（街道）三级的宅基地数据通过统一的数据接口进行数据归集，并在浙江省数字“三农”协同应用平台上进行集中的宅基地“一张图”展示。实现全省范围内农民建房审批成果数据的汇交，对全省农民建房需求新增户数、宅基地新增需求面积、存量宅基地、农民建房新增审批数据等进行统计分析，全面掌握全省农村宅基地状况，为加强宅基地管理提供决策依据。</w:t>
      </w:r>
    </w:p>
    <w:p w:rsidR="001D4DA1" w:rsidRDefault="00163BD5" w:rsidP="00163BD5">
      <w:pPr>
        <w:pStyle w:val="3"/>
      </w:pPr>
      <w:r>
        <w:t>1</w:t>
      </w:r>
      <w:r>
        <w:rPr>
          <w:rFonts w:hint="eastAsia"/>
        </w:rPr>
        <w:t>、</w:t>
      </w:r>
      <w:r w:rsidR="001D4DA1">
        <w:rPr>
          <w:rFonts w:hint="eastAsia"/>
        </w:rPr>
        <w:t>建设内容</w:t>
      </w:r>
    </w:p>
    <w:p w:rsidR="009D2514" w:rsidRPr="00AA6259" w:rsidRDefault="009D2514" w:rsidP="00AA6259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AA6259">
        <w:rPr>
          <w:rFonts w:ascii="仿宋_GB2312" w:eastAsia="仿宋_GB2312" w:hint="eastAsia"/>
          <w:sz w:val="32"/>
          <w:szCs w:val="32"/>
        </w:rPr>
        <w:t>依托浙江省数字“三农”协同应用平台建立省级宅基地管理信息系统，全面覆盖农村存量房数据、农民建房需求、农民建房审批、农民建房监管、农民建房服务、闲置宅基地和闲置农房盘活利用、宅基地和农房流转交易体系。各市、县自建的宅基地管理系统，需通过统一的接口标准归集各类宅基地信息档案数据、村庄规划、建房审批数据、建房监管数据等，纳入省级系统进行统一管理，实现全省</w:t>
      </w:r>
      <w:r w:rsidRPr="00AA6259">
        <w:rPr>
          <w:rFonts w:ascii="仿宋_GB2312" w:eastAsia="仿宋_GB2312" w:hint="eastAsia"/>
          <w:sz w:val="32"/>
          <w:szCs w:val="32"/>
        </w:rPr>
        <w:lastRenderedPageBreak/>
        <w:t>宅基地数据融合和数据共享。</w:t>
      </w:r>
    </w:p>
    <w:p w:rsidR="00C8045C" w:rsidRDefault="00163BD5" w:rsidP="00163BD5">
      <w:pPr>
        <w:pStyle w:val="3"/>
      </w:pPr>
      <w:r>
        <w:t>2</w:t>
      </w:r>
      <w:r>
        <w:rPr>
          <w:rFonts w:hint="eastAsia"/>
        </w:rPr>
        <w:t>、</w:t>
      </w:r>
      <w:r w:rsidR="00C8045C">
        <w:rPr>
          <w:rFonts w:hint="eastAsia"/>
        </w:rPr>
        <w:t>预期目标</w:t>
      </w:r>
    </w:p>
    <w:p w:rsidR="00716B48" w:rsidRPr="002C6DBF" w:rsidRDefault="00716B48" w:rsidP="002C6DBF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2C6DBF">
        <w:rPr>
          <w:rFonts w:ascii="仿宋_GB2312" w:eastAsia="仿宋_GB2312"/>
          <w:sz w:val="32"/>
          <w:szCs w:val="32"/>
        </w:rPr>
        <w:t>省级宅基地数据归集系统按照</w:t>
      </w:r>
      <w:r w:rsidRPr="002C6DBF">
        <w:rPr>
          <w:rFonts w:ascii="仿宋_GB2312" w:eastAsia="仿宋_GB2312"/>
          <w:sz w:val="32"/>
          <w:szCs w:val="32"/>
        </w:rPr>
        <w:t>“</w:t>
      </w:r>
      <w:r w:rsidRPr="002C6DBF">
        <w:rPr>
          <w:rFonts w:ascii="仿宋_GB2312" w:eastAsia="仿宋_GB2312"/>
          <w:sz w:val="32"/>
          <w:szCs w:val="32"/>
        </w:rPr>
        <w:t>权属认定标准化、基础数据规范化、监管执法信息化</w:t>
      </w:r>
      <w:r w:rsidRPr="002C6DBF">
        <w:rPr>
          <w:rFonts w:ascii="仿宋_GB2312" w:eastAsia="仿宋_GB2312"/>
          <w:sz w:val="32"/>
          <w:szCs w:val="32"/>
        </w:rPr>
        <w:t>”</w:t>
      </w:r>
      <w:r w:rsidRPr="002C6DBF">
        <w:rPr>
          <w:rFonts w:ascii="仿宋_GB2312" w:eastAsia="仿宋_GB2312"/>
          <w:sz w:val="32"/>
          <w:szCs w:val="32"/>
        </w:rPr>
        <w:t>的总体目标，充分利用大数据、人工智能、地理信息、5G等信息化技术，实现对农村宅基地和农房的数字化管理。</w:t>
      </w:r>
    </w:p>
    <w:p w:rsidR="001D4DA1" w:rsidRPr="002C6DBF" w:rsidRDefault="00716B48" w:rsidP="002C6DBF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2C6DBF">
        <w:rPr>
          <w:rFonts w:ascii="仿宋_GB2312" w:eastAsia="仿宋_GB2312"/>
          <w:sz w:val="32"/>
          <w:szCs w:val="32"/>
        </w:rPr>
        <w:t>通过建设宅基地数据仓</w:t>
      </w:r>
      <w:r w:rsidRPr="002C6DBF">
        <w:rPr>
          <w:rFonts w:ascii="仿宋_GB2312" w:eastAsia="仿宋_GB2312" w:hint="eastAsia"/>
          <w:sz w:val="32"/>
          <w:szCs w:val="32"/>
        </w:rPr>
        <w:t>和</w:t>
      </w:r>
      <w:r w:rsidRPr="002C6DBF">
        <w:rPr>
          <w:rFonts w:ascii="仿宋_GB2312" w:eastAsia="仿宋_GB2312"/>
          <w:sz w:val="32"/>
          <w:szCs w:val="32"/>
        </w:rPr>
        <w:t>农户建房需求、闲置宅基地和闲置农房盘活利用、宅基地有偿使用、有偿退出、流转和抵押等业务应用模块，开设省、市、县（市、区）、乡镇（街道）四级业务部门专用账号，满足对宅基地进行数字化管理的需求，建立全省联网的宅基地管理信息系统。联通各市宅基地信息资源目录与共享交换平台，建立覆盖省级相关部门和市、县、乡镇（街道）三级宅基地相关业务系统的数据采集、交换和应用体系。将市、县、乡镇（街道）三级的宅基地数据通过统一的数据接口进行数据归集，并在浙江省数字</w:t>
      </w:r>
      <w:r w:rsidRPr="002C6DBF">
        <w:rPr>
          <w:rFonts w:ascii="仿宋_GB2312" w:eastAsia="仿宋_GB2312"/>
          <w:sz w:val="32"/>
          <w:szCs w:val="32"/>
        </w:rPr>
        <w:t>“</w:t>
      </w:r>
      <w:r w:rsidRPr="002C6DBF">
        <w:rPr>
          <w:rFonts w:ascii="仿宋_GB2312" w:eastAsia="仿宋_GB2312"/>
          <w:sz w:val="32"/>
          <w:szCs w:val="32"/>
        </w:rPr>
        <w:t>三农</w:t>
      </w:r>
      <w:r w:rsidRPr="002C6DBF">
        <w:rPr>
          <w:rFonts w:ascii="仿宋_GB2312" w:eastAsia="仿宋_GB2312"/>
          <w:sz w:val="32"/>
          <w:szCs w:val="32"/>
        </w:rPr>
        <w:t>”</w:t>
      </w:r>
      <w:r w:rsidRPr="002C6DBF">
        <w:rPr>
          <w:rFonts w:ascii="仿宋_GB2312" w:eastAsia="仿宋_GB2312"/>
          <w:sz w:val="32"/>
          <w:szCs w:val="32"/>
        </w:rPr>
        <w:t>协同应用平台上进行集中的宅基地</w:t>
      </w:r>
      <w:r w:rsidRPr="002C6DBF">
        <w:rPr>
          <w:rFonts w:ascii="仿宋_GB2312" w:eastAsia="仿宋_GB2312"/>
          <w:sz w:val="32"/>
          <w:szCs w:val="32"/>
        </w:rPr>
        <w:t>“</w:t>
      </w:r>
      <w:r w:rsidRPr="002C6DBF">
        <w:rPr>
          <w:rFonts w:ascii="仿宋_GB2312" w:eastAsia="仿宋_GB2312"/>
          <w:sz w:val="32"/>
          <w:szCs w:val="32"/>
        </w:rPr>
        <w:t>一张图</w:t>
      </w:r>
      <w:r w:rsidRPr="002C6DBF">
        <w:rPr>
          <w:rFonts w:ascii="仿宋_GB2312" w:eastAsia="仿宋_GB2312"/>
          <w:sz w:val="32"/>
          <w:szCs w:val="32"/>
        </w:rPr>
        <w:t>”</w:t>
      </w:r>
      <w:r w:rsidRPr="002C6DBF">
        <w:rPr>
          <w:rFonts w:ascii="仿宋_GB2312" w:eastAsia="仿宋_GB2312"/>
          <w:sz w:val="32"/>
          <w:szCs w:val="32"/>
        </w:rPr>
        <w:t>展示。实现全省范围内农民建房审批成果数据的汇交，对全省农民建房需求新增户数、宅基地新增需求面积、存量宅基地、农民建房新增审批数据等进行统计分析，全面掌握全省农村宅基地状况，为加强宅基地管理提供决</w:t>
      </w:r>
      <w:r w:rsidRPr="002C6DBF">
        <w:rPr>
          <w:rFonts w:ascii="仿宋_GB2312" w:eastAsia="仿宋_GB2312"/>
          <w:sz w:val="32"/>
          <w:szCs w:val="32"/>
        </w:rPr>
        <w:lastRenderedPageBreak/>
        <w:t>策依据。</w:t>
      </w:r>
    </w:p>
    <w:p w:rsidR="0050453B" w:rsidRDefault="006A1F02">
      <w:pPr>
        <w:pStyle w:val="1"/>
        <w:ind w:right="240"/>
        <w:rPr>
          <w:rFonts w:ascii="黑体" w:eastAsia="黑体" w:hAnsi="黑体" w:cs="黑体"/>
          <w:sz w:val="32"/>
          <w:szCs w:val="32"/>
        </w:rPr>
      </w:pPr>
      <w:bookmarkStart w:id="3" w:name="_Toc16489669"/>
      <w:r>
        <w:rPr>
          <w:rFonts w:ascii="黑体" w:eastAsia="黑体" w:hAnsi="黑体" w:cs="黑体" w:hint="eastAsia"/>
          <w:sz w:val="32"/>
          <w:szCs w:val="32"/>
        </w:rPr>
        <w:t>二、技术方案</w:t>
      </w:r>
      <w:bookmarkEnd w:id="3"/>
    </w:p>
    <w:p w:rsidR="00592CAE" w:rsidRPr="00BD03CB" w:rsidRDefault="006A1F02" w:rsidP="00BD03CB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4" w:name="_Toc16489670"/>
      <w:r>
        <w:rPr>
          <w:rFonts w:ascii="楷体_GB2312" w:eastAsia="楷体_GB2312" w:hAnsi="仿宋_GB2312" w:cs="仿宋_GB2312" w:hint="eastAsia"/>
          <w:bCs w:val="0"/>
        </w:rPr>
        <w:t>（一）总体思路</w:t>
      </w:r>
      <w:bookmarkEnd w:id="4"/>
    </w:p>
    <w:p w:rsidR="00592CAE" w:rsidRDefault="00592CAE" w:rsidP="00592CAE">
      <w:pPr>
        <w:pStyle w:val="3"/>
      </w:pPr>
      <w:r>
        <w:rPr>
          <w:rFonts w:hint="eastAsia"/>
        </w:rPr>
        <w:t>总体框架</w:t>
      </w:r>
    </w:p>
    <w:p w:rsidR="008D039C" w:rsidRPr="002C6DBF" w:rsidRDefault="008D039C" w:rsidP="002C6DBF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2C6DBF">
        <w:rPr>
          <w:rFonts w:ascii="仿宋_GB2312" w:eastAsia="仿宋_GB2312" w:hint="eastAsia"/>
          <w:sz w:val="32"/>
          <w:szCs w:val="32"/>
        </w:rPr>
        <w:t>省级宅基地数据归集项目建设子模块主要包括以下内容，数据汇交、决策分析模块、宅基地一张图、宅基</w:t>
      </w:r>
      <w:r w:rsidR="00B6541C" w:rsidRPr="002C6DBF">
        <w:rPr>
          <w:rFonts w:ascii="仿宋_GB2312" w:eastAsia="仿宋_GB2312" w:hint="eastAsia"/>
          <w:sz w:val="32"/>
          <w:szCs w:val="32"/>
        </w:rPr>
        <w:t>地</w:t>
      </w:r>
      <w:r w:rsidRPr="002C6DBF">
        <w:rPr>
          <w:rFonts w:ascii="仿宋_GB2312" w:eastAsia="仿宋_GB2312" w:hint="eastAsia"/>
          <w:sz w:val="32"/>
          <w:szCs w:val="32"/>
        </w:rPr>
        <w:t>和农房现状管理、</w:t>
      </w:r>
      <w:proofErr w:type="gramStart"/>
      <w:r w:rsidRPr="002C6DBF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2C6DBF">
        <w:rPr>
          <w:rFonts w:ascii="仿宋_GB2312" w:eastAsia="仿宋_GB2312" w:hint="eastAsia"/>
          <w:sz w:val="32"/>
          <w:szCs w:val="32"/>
        </w:rPr>
        <w:t>信息管理、建房需求管理、闲置盘活管理、有偿使用管理、有偿退出管理、宅基</w:t>
      </w:r>
      <w:r w:rsidR="00B6541C" w:rsidRPr="002C6DBF">
        <w:rPr>
          <w:rFonts w:ascii="仿宋_GB2312" w:eastAsia="仿宋_GB2312" w:hint="eastAsia"/>
          <w:sz w:val="32"/>
          <w:szCs w:val="32"/>
        </w:rPr>
        <w:t>地</w:t>
      </w:r>
      <w:r w:rsidRPr="002C6DBF">
        <w:rPr>
          <w:rFonts w:ascii="仿宋_GB2312" w:eastAsia="仿宋_GB2312" w:hint="eastAsia"/>
          <w:sz w:val="32"/>
          <w:szCs w:val="32"/>
        </w:rPr>
        <w:t>流转、宅基地抵押、宅基地批后监管、宅基地执法监管、数据备案和典型案例等模块。通过建设以上模块、实现宅基地数字化管理的需求，同时建设</w:t>
      </w:r>
      <w:proofErr w:type="gramStart"/>
      <w:r w:rsidRPr="002C6DBF">
        <w:rPr>
          <w:rFonts w:ascii="仿宋_GB2312" w:eastAsia="仿宋_GB2312" w:hint="eastAsia"/>
          <w:sz w:val="32"/>
          <w:szCs w:val="32"/>
        </w:rPr>
        <w:t>成全省</w:t>
      </w:r>
      <w:proofErr w:type="gramEnd"/>
      <w:r w:rsidRPr="002C6DBF">
        <w:rPr>
          <w:rFonts w:ascii="仿宋_GB2312" w:eastAsia="仿宋_GB2312" w:hint="eastAsia"/>
          <w:sz w:val="32"/>
          <w:szCs w:val="32"/>
        </w:rPr>
        <w:t>的联网的宅基地管理系统。</w:t>
      </w:r>
    </w:p>
    <w:p w:rsidR="008D039C" w:rsidRPr="008D039C" w:rsidRDefault="008D039C" w:rsidP="008D039C">
      <w:pPr>
        <w:widowControl/>
        <w:spacing w:line="360" w:lineRule="auto"/>
        <w:ind w:firstLineChars="200" w:firstLine="480"/>
        <w:rPr>
          <w:kern w:val="0"/>
          <w:sz w:val="24"/>
          <w:szCs w:val="21"/>
        </w:rPr>
      </w:pPr>
    </w:p>
    <w:p w:rsidR="008D039C" w:rsidRPr="008D039C" w:rsidRDefault="008D039C" w:rsidP="008D039C"/>
    <w:p w:rsidR="000D27D9" w:rsidRDefault="000D27D9" w:rsidP="00DF1DFD">
      <w:pPr>
        <w:jc w:val="right"/>
      </w:pPr>
      <w:r>
        <w:rPr>
          <w:noProof/>
        </w:rPr>
        <w:drawing>
          <wp:inline distT="0" distB="0" distL="0" distR="0" wp14:anchorId="615F0C44" wp14:editId="16666EF0">
            <wp:extent cx="4979129" cy="2878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303" cy="28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D9" w:rsidRPr="00370BC4" w:rsidRDefault="000D27D9" w:rsidP="00370BC4">
      <w:pPr>
        <w:spacing w:line="660" w:lineRule="exact"/>
        <w:ind w:right="240" w:firstLineChars="200" w:firstLine="640"/>
        <w:jc w:val="center"/>
        <w:rPr>
          <w:rFonts w:ascii="仿宋_GB2312" w:eastAsia="仿宋_GB2312"/>
          <w:sz w:val="32"/>
          <w:szCs w:val="32"/>
        </w:rPr>
      </w:pPr>
      <w:r w:rsidRPr="00370BC4">
        <w:rPr>
          <w:rFonts w:ascii="仿宋_GB2312" w:eastAsia="仿宋_GB2312" w:hint="eastAsia"/>
          <w:sz w:val="32"/>
          <w:szCs w:val="32"/>
        </w:rPr>
        <w:lastRenderedPageBreak/>
        <w:t>总体框架</w:t>
      </w:r>
    </w:p>
    <w:p w:rsidR="000D27D9" w:rsidRDefault="000D27D9" w:rsidP="000D27D9"/>
    <w:p w:rsidR="000D27D9" w:rsidRPr="000D27D9" w:rsidRDefault="000D27D9" w:rsidP="000D27D9"/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5" w:name="_Toc16489671"/>
      <w:r>
        <w:rPr>
          <w:rFonts w:ascii="楷体_GB2312" w:eastAsia="楷体_GB2312" w:hAnsi="仿宋_GB2312" w:cs="仿宋_GB2312" w:hint="eastAsia"/>
          <w:bCs w:val="0"/>
        </w:rPr>
        <w:t>（二）应用系统设计</w:t>
      </w:r>
      <w:bookmarkEnd w:id="5"/>
    </w:p>
    <w:p w:rsidR="00592CAE" w:rsidRDefault="00592CAE" w:rsidP="00592CAE"/>
    <w:p w:rsidR="002B60CE" w:rsidRDefault="002B60CE" w:rsidP="002B60CE">
      <w:pPr>
        <w:pStyle w:val="3"/>
        <w:spacing w:before="120" w:after="120"/>
        <w:ind w:left="643"/>
        <w:jc w:val="left"/>
        <w:rPr>
          <w:rFonts w:ascii="仿宋_GB2312" w:eastAsia="仿宋_GB2312" w:hAnsi="仿宋_GB2312" w:cs="仿宋_GB2312"/>
        </w:rPr>
      </w:pPr>
      <w:bookmarkStart w:id="6" w:name="OLE_LINK1"/>
      <w:bookmarkStart w:id="7" w:name="_Toc23236"/>
      <w:r>
        <w:rPr>
          <w:rFonts w:ascii="仿宋_GB2312" w:eastAsia="仿宋_GB2312" w:hAnsi="仿宋_GB2312" w:cs="仿宋_GB2312" w:hint="eastAsia"/>
        </w:rPr>
        <w:t>1.“浙农宅地”数据</w:t>
      </w:r>
      <w:bookmarkEnd w:id="6"/>
      <w:bookmarkEnd w:id="7"/>
      <w:r>
        <w:rPr>
          <w:rFonts w:ascii="仿宋_GB2312" w:eastAsia="仿宋_GB2312" w:hAnsi="仿宋_GB2312" w:cs="仿宋_GB2312" w:hint="eastAsia"/>
        </w:rPr>
        <w:t>建仓</w:t>
      </w:r>
    </w:p>
    <w:p w:rsidR="00465FCC" w:rsidRPr="00465FCC" w:rsidRDefault="00465FCC" w:rsidP="005A3A14">
      <w:pPr>
        <w:pStyle w:val="4"/>
      </w:pPr>
      <w:r w:rsidRPr="00246BE5">
        <w:rPr>
          <w:rFonts w:hint="eastAsia"/>
        </w:rPr>
        <w:t>宅基地基础数据库</w:t>
      </w:r>
    </w:p>
    <w:p w:rsidR="00465FCC" w:rsidRPr="005A3A14" w:rsidRDefault="00465FCC" w:rsidP="005A3A14">
      <w:pPr>
        <w:spacing w:line="660" w:lineRule="exact"/>
        <w:ind w:right="240" w:firstLineChars="200" w:firstLine="643"/>
        <w:rPr>
          <w:rFonts w:ascii="仿宋_GB2312" w:eastAsia="仿宋_GB2312"/>
          <w:b/>
          <w:sz w:val="32"/>
          <w:szCs w:val="32"/>
        </w:rPr>
      </w:pPr>
      <w:r w:rsidRPr="005A3A14">
        <w:rPr>
          <w:rFonts w:ascii="仿宋_GB2312" w:eastAsia="仿宋_GB2312" w:hint="eastAsia"/>
          <w:b/>
          <w:sz w:val="32"/>
          <w:szCs w:val="32"/>
        </w:rPr>
        <w:t>基础数据库数据包括：</w:t>
      </w:r>
    </w:p>
    <w:p w:rsidR="00465FCC" w:rsidRPr="005A3A14" w:rsidRDefault="00465FCC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空间数据：</w:t>
      </w:r>
    </w:p>
    <w:p w:rsidR="00465FCC" w:rsidRPr="005A3A14" w:rsidRDefault="00465FCC" w:rsidP="005A3A14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宅基地、宗地、房屋空间矢量数据</w:t>
      </w:r>
    </w:p>
    <w:p w:rsidR="00465FCC" w:rsidRPr="005A3A14" w:rsidRDefault="00465FCC" w:rsidP="005A3A14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利用状况、地类图斑矢量数据</w:t>
      </w:r>
    </w:p>
    <w:p w:rsidR="00465FCC" w:rsidRPr="005A3A14" w:rsidRDefault="00465FCC" w:rsidP="005A3A14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属性数据</w:t>
      </w:r>
    </w:p>
    <w:p w:rsidR="00465FCC" w:rsidRPr="005A3A14" w:rsidRDefault="00465FCC" w:rsidP="005A3A14">
      <w:pPr>
        <w:pStyle w:val="a7"/>
        <w:numPr>
          <w:ilvl w:val="0"/>
          <w:numId w:val="22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宅基地基础信息（四至方位）、宗地信息（面积）、房屋信息（面积）</w:t>
      </w:r>
    </w:p>
    <w:p w:rsidR="00465FCC" w:rsidRPr="005A3A14" w:rsidRDefault="00465FCC" w:rsidP="005A3A14">
      <w:pPr>
        <w:pStyle w:val="a7"/>
        <w:numPr>
          <w:ilvl w:val="0"/>
          <w:numId w:val="22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宅基地使用权、所有权、</w:t>
      </w:r>
      <w:proofErr w:type="gramStart"/>
      <w:r w:rsidRPr="005A3A14">
        <w:rPr>
          <w:rFonts w:ascii="仿宋_GB2312" w:eastAsia="仿宋_GB2312" w:hint="eastAsia"/>
          <w:sz w:val="32"/>
          <w:szCs w:val="32"/>
        </w:rPr>
        <w:t>资格权信息</w:t>
      </w:r>
      <w:proofErr w:type="gramEnd"/>
    </w:p>
    <w:p w:rsidR="00465FCC" w:rsidRPr="005A3A14" w:rsidRDefault="00465FCC" w:rsidP="005A3A14">
      <w:pPr>
        <w:spacing w:line="660" w:lineRule="exact"/>
        <w:ind w:right="240" w:firstLineChars="200" w:firstLine="64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其他对对接数据</w:t>
      </w:r>
    </w:p>
    <w:p w:rsidR="00465FCC" w:rsidRPr="005A3A14" w:rsidRDefault="00465FCC" w:rsidP="005A3A14">
      <w:pPr>
        <w:pStyle w:val="a7"/>
        <w:numPr>
          <w:ilvl w:val="0"/>
          <w:numId w:val="23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对接农户、宅基地</w:t>
      </w:r>
      <w:proofErr w:type="gramStart"/>
      <w:r w:rsidRPr="005A3A14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5A3A14">
        <w:rPr>
          <w:rFonts w:ascii="仿宋_GB2312" w:eastAsia="仿宋_GB2312" w:hint="eastAsia"/>
          <w:sz w:val="32"/>
          <w:szCs w:val="32"/>
        </w:rPr>
        <w:t>人通过集体“三资”平台获取</w:t>
      </w:r>
    </w:p>
    <w:p w:rsidR="00465FCC" w:rsidRPr="005A3A14" w:rsidRDefault="00465FCC" w:rsidP="005A3A14">
      <w:pPr>
        <w:pStyle w:val="a7"/>
        <w:numPr>
          <w:ilvl w:val="0"/>
          <w:numId w:val="23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5A3A14">
        <w:rPr>
          <w:rFonts w:ascii="仿宋_GB2312" w:eastAsia="仿宋_GB2312" w:hint="eastAsia"/>
          <w:sz w:val="32"/>
          <w:szCs w:val="32"/>
        </w:rPr>
        <w:t>对接电子地图、影像地图从浙江国土空间基础信息平台获取</w:t>
      </w:r>
    </w:p>
    <w:p w:rsidR="00465FCC" w:rsidRDefault="00465FCC" w:rsidP="00465FCC">
      <w:pPr>
        <w:pStyle w:val="4"/>
      </w:pPr>
      <w:r w:rsidRPr="00EE37A9">
        <w:rPr>
          <w:rFonts w:hint="eastAsia"/>
        </w:rPr>
        <w:lastRenderedPageBreak/>
        <w:t>宅基地需求与审批数据库</w:t>
      </w:r>
    </w:p>
    <w:p w:rsidR="00465FCC" w:rsidRPr="008B2A8D" w:rsidRDefault="00465FCC" w:rsidP="008B2A8D">
      <w:pPr>
        <w:pStyle w:val="a7"/>
        <w:spacing w:line="660" w:lineRule="exact"/>
        <w:ind w:left="1060" w:right="240" w:firstLineChars="0" w:firstLine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需求和审批数据包括：</w:t>
      </w:r>
    </w:p>
    <w:p w:rsidR="00465FCC" w:rsidRPr="008B2A8D" w:rsidRDefault="00465FCC" w:rsidP="008B2A8D">
      <w:pPr>
        <w:pStyle w:val="a7"/>
        <w:numPr>
          <w:ilvl w:val="0"/>
          <w:numId w:val="23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农民建房需求数据</w:t>
      </w:r>
    </w:p>
    <w:p w:rsidR="00465FCC" w:rsidRPr="008B2A8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新增宅基地审批数据，从各区的农民建房一件事审批系统获取</w:t>
      </w:r>
    </w:p>
    <w:p w:rsidR="00465FCC" w:rsidRDefault="00465FCC" w:rsidP="00465FCC">
      <w:pPr>
        <w:pStyle w:val="4"/>
      </w:pPr>
      <w:proofErr w:type="gramStart"/>
      <w:r>
        <w:rPr>
          <w:rFonts w:hint="eastAsia"/>
        </w:rPr>
        <w:t>浙农宅地</w:t>
      </w:r>
      <w:proofErr w:type="gramEnd"/>
      <w:r>
        <w:rPr>
          <w:rFonts w:hint="eastAsia"/>
        </w:rPr>
        <w:t>驾驶舱</w:t>
      </w:r>
    </w:p>
    <w:p w:rsidR="00465FCC" w:rsidRPr="008B2A8D" w:rsidRDefault="00465FCC" w:rsidP="008B2A8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对接浙江乡村大脑、提县、市、省三级驾驶舱，展示包括不限于以下主题:</w:t>
      </w:r>
    </w:p>
    <w:p w:rsidR="00465FCC" w:rsidRPr="008B2A8D" w:rsidRDefault="00465FCC" w:rsidP="008B2A8D">
      <w:pPr>
        <w:pStyle w:val="a7"/>
        <w:numPr>
          <w:ilvl w:val="0"/>
          <w:numId w:val="24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宅基地概览信息展示，宅</w:t>
      </w:r>
      <w:r w:rsidR="00B6541C" w:rsidRPr="008B2A8D">
        <w:rPr>
          <w:rFonts w:ascii="仿宋_GB2312" w:eastAsia="仿宋_GB2312" w:hint="eastAsia"/>
          <w:sz w:val="32"/>
          <w:szCs w:val="32"/>
        </w:rPr>
        <w:t>基</w:t>
      </w:r>
      <w:r w:rsidRPr="008B2A8D">
        <w:rPr>
          <w:rFonts w:ascii="仿宋_GB2312" w:eastAsia="仿宋_GB2312" w:hint="eastAsia"/>
          <w:sz w:val="32"/>
          <w:szCs w:val="32"/>
        </w:rPr>
        <w:t>地总数、面积、建设用地</w:t>
      </w:r>
    </w:p>
    <w:p w:rsidR="00465FCC" w:rsidRPr="008B2A8D" w:rsidRDefault="00465FCC" w:rsidP="008B2A8D">
      <w:pPr>
        <w:pStyle w:val="a7"/>
        <w:numPr>
          <w:ilvl w:val="0"/>
          <w:numId w:val="24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宅基地审批数据</w:t>
      </w:r>
    </w:p>
    <w:p w:rsidR="00465FCC" w:rsidRPr="008B2A8D" w:rsidRDefault="00465FCC" w:rsidP="008B2A8D">
      <w:pPr>
        <w:pStyle w:val="a7"/>
        <w:numPr>
          <w:ilvl w:val="0"/>
          <w:numId w:val="24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宅</w:t>
      </w:r>
      <w:r w:rsidR="00B6541C" w:rsidRPr="008B2A8D">
        <w:rPr>
          <w:rFonts w:ascii="仿宋_GB2312" w:eastAsia="仿宋_GB2312" w:hint="eastAsia"/>
          <w:sz w:val="32"/>
          <w:szCs w:val="32"/>
        </w:rPr>
        <w:t>基</w:t>
      </w:r>
      <w:r w:rsidRPr="008B2A8D">
        <w:rPr>
          <w:rFonts w:ascii="仿宋_GB2312" w:eastAsia="仿宋_GB2312" w:hint="eastAsia"/>
          <w:sz w:val="32"/>
          <w:szCs w:val="32"/>
        </w:rPr>
        <w:t>地建房监管数据</w:t>
      </w:r>
    </w:p>
    <w:p w:rsidR="00465FCC" w:rsidRPr="008B2A8D" w:rsidRDefault="00465FCC" w:rsidP="008B2A8D">
      <w:pPr>
        <w:pStyle w:val="a7"/>
        <w:numPr>
          <w:ilvl w:val="0"/>
          <w:numId w:val="24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三色赋码数据</w:t>
      </w:r>
    </w:p>
    <w:p w:rsidR="00465FCC" w:rsidRPr="008B2A8D" w:rsidRDefault="00465FCC" w:rsidP="008B2A8D">
      <w:pPr>
        <w:pStyle w:val="a7"/>
        <w:numPr>
          <w:ilvl w:val="0"/>
          <w:numId w:val="24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提供浙</w:t>
      </w:r>
      <w:proofErr w:type="gramStart"/>
      <w:r w:rsidRPr="008B2A8D">
        <w:rPr>
          <w:rFonts w:ascii="仿宋_GB2312" w:eastAsia="仿宋_GB2312" w:hint="eastAsia"/>
          <w:sz w:val="32"/>
          <w:szCs w:val="32"/>
        </w:rPr>
        <w:t>政钉扫码</w:t>
      </w:r>
      <w:proofErr w:type="gramEnd"/>
      <w:r w:rsidRPr="008B2A8D">
        <w:rPr>
          <w:rFonts w:ascii="仿宋_GB2312" w:eastAsia="仿宋_GB2312" w:hint="eastAsia"/>
          <w:sz w:val="32"/>
          <w:szCs w:val="32"/>
        </w:rPr>
        <w:t>登录</w:t>
      </w:r>
    </w:p>
    <w:p w:rsidR="00465FCC" w:rsidRPr="008B2A8D" w:rsidRDefault="00465FCC" w:rsidP="008B2A8D">
      <w:pPr>
        <w:pStyle w:val="a7"/>
        <w:numPr>
          <w:ilvl w:val="0"/>
          <w:numId w:val="24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8B2A8D">
        <w:rPr>
          <w:rFonts w:ascii="仿宋_GB2312" w:eastAsia="仿宋_GB2312" w:hint="eastAsia"/>
          <w:sz w:val="32"/>
          <w:szCs w:val="32"/>
        </w:rPr>
        <w:t>乡村大脑免登录</w:t>
      </w:r>
    </w:p>
    <w:p w:rsidR="00465FCC" w:rsidRPr="00465FCC" w:rsidRDefault="00465FCC" w:rsidP="00465FCC"/>
    <w:p w:rsidR="00226C51" w:rsidRDefault="00226C51" w:rsidP="00465FCC">
      <w:pPr>
        <w:pStyle w:val="3"/>
        <w:numPr>
          <w:ilvl w:val="0"/>
          <w:numId w:val="2"/>
        </w:numPr>
        <w:spacing w:before="120" w:after="1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业务功能建设</w:t>
      </w:r>
    </w:p>
    <w:p w:rsidR="00465FCC" w:rsidRPr="00465FCC" w:rsidRDefault="00465FCC" w:rsidP="008B10D2">
      <w:pPr>
        <w:pStyle w:val="4"/>
      </w:pPr>
      <w:r w:rsidRPr="00246BE5">
        <w:rPr>
          <w:rFonts w:hint="eastAsia"/>
        </w:rPr>
        <w:t>宅基地和农房现状管理模块</w:t>
      </w:r>
    </w:p>
    <w:p w:rsidR="00465FCC" w:rsidRPr="00B475CD" w:rsidRDefault="00465FCC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一张图的功能展示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lastRenderedPageBreak/>
        <w:t>展示宅基地相关信息、宅</w:t>
      </w:r>
      <w:r w:rsidR="00B6541C" w:rsidRPr="00B475CD">
        <w:rPr>
          <w:rFonts w:ascii="仿宋_GB2312" w:eastAsia="仿宋_GB2312" w:hint="eastAsia"/>
          <w:sz w:val="32"/>
          <w:szCs w:val="32"/>
        </w:rPr>
        <w:t>基</w:t>
      </w:r>
      <w:r w:rsidRPr="00B475CD">
        <w:rPr>
          <w:rFonts w:ascii="仿宋_GB2312" w:eastAsia="仿宋_GB2312" w:hint="eastAsia"/>
          <w:sz w:val="32"/>
          <w:szCs w:val="32"/>
        </w:rPr>
        <w:t>地信息、房屋信息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人地房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关联查询闲置宅基地和闲置农房、一户多宅、超占、存量建设用地精细管理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建设宅</w:t>
      </w:r>
      <w:r w:rsidR="00B6541C" w:rsidRPr="00B475CD">
        <w:rPr>
          <w:rFonts w:ascii="仿宋_GB2312" w:eastAsia="仿宋_GB2312" w:hint="eastAsia"/>
          <w:sz w:val="32"/>
          <w:szCs w:val="32"/>
        </w:rPr>
        <w:t>基</w:t>
      </w:r>
      <w:r w:rsidRPr="00B475CD">
        <w:rPr>
          <w:rFonts w:ascii="仿宋_GB2312" w:eastAsia="仿宋_GB2312" w:hint="eastAsia"/>
          <w:sz w:val="32"/>
          <w:szCs w:val="32"/>
        </w:rPr>
        <w:t>地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数据台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账、利用现状图功能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图层显示</w:t>
      </w:r>
      <w:proofErr w:type="gramEnd"/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三维信息展示</w:t>
      </w:r>
    </w:p>
    <w:p w:rsidR="00465FCC" w:rsidRDefault="00465FCC" w:rsidP="00465FCC">
      <w:pPr>
        <w:pStyle w:val="4"/>
      </w:pPr>
      <w:r w:rsidRPr="005F2C00">
        <w:rPr>
          <w:rFonts w:hint="eastAsia"/>
        </w:rPr>
        <w:t>宅基地</w:t>
      </w:r>
      <w:proofErr w:type="gramStart"/>
      <w:r w:rsidRPr="005F2C00">
        <w:rPr>
          <w:rFonts w:hint="eastAsia"/>
        </w:rPr>
        <w:t>资格权</w:t>
      </w:r>
      <w:proofErr w:type="gramEnd"/>
      <w:r w:rsidRPr="005F2C00">
        <w:rPr>
          <w:rFonts w:hint="eastAsia"/>
        </w:rPr>
        <w:t>管理模块</w:t>
      </w:r>
    </w:p>
    <w:p w:rsidR="00465FCC" w:rsidRPr="00B475CD" w:rsidRDefault="00465FCC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台账管理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资格权台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账：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登记簿列表展示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集体经济组织成员查询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农户信息查询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支持行政区过滤</w:t>
      </w:r>
    </w:p>
    <w:p w:rsidR="00465FCC" w:rsidRPr="00B475CD" w:rsidRDefault="00465FCC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管理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用于各区人员查看和管理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资格权信息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：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的认定备案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登记</w:t>
      </w:r>
    </w:p>
    <w:p w:rsidR="00465FCC" w:rsidRPr="00B475CD" w:rsidRDefault="00465FCC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资格权变更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退出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资格权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和三资系统集体经济组织成员叠加运用</w:t>
      </w:r>
    </w:p>
    <w:p w:rsidR="00465FCC" w:rsidRPr="00B475CD" w:rsidRDefault="00465FCC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lastRenderedPageBreak/>
        <w:t>资格权档案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查询</w:t>
      </w:r>
    </w:p>
    <w:p w:rsidR="0044474E" w:rsidRDefault="0044474E" w:rsidP="0044474E">
      <w:pPr>
        <w:pStyle w:val="4"/>
      </w:pPr>
      <w:r w:rsidRPr="00C63005">
        <w:rPr>
          <w:rFonts w:hint="eastAsia"/>
        </w:rPr>
        <w:t>农户建房需求动态管理模块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台账管理</w:t>
      </w:r>
    </w:p>
    <w:p w:rsidR="0044474E" w:rsidRDefault="0044474E" w:rsidP="0044474E">
      <w:pPr>
        <w:pStyle w:val="a8"/>
        <w:ind w:firstLine="480"/>
        <w:rPr>
          <w:lang w:val="en-US"/>
        </w:rPr>
      </w:pPr>
      <w:r>
        <w:rPr>
          <w:rFonts w:hint="eastAsia"/>
          <w:lang w:val="en-US"/>
        </w:rPr>
        <w:t>用于省、市、县各级人员查看建房</w:t>
      </w:r>
      <w:proofErr w:type="gramStart"/>
      <w:r>
        <w:rPr>
          <w:rFonts w:hint="eastAsia"/>
          <w:lang w:val="en-US"/>
        </w:rPr>
        <w:t>需求台</w:t>
      </w:r>
      <w:proofErr w:type="gramEnd"/>
      <w:r>
        <w:rPr>
          <w:rFonts w:hint="eastAsia"/>
          <w:lang w:val="en-US"/>
        </w:rPr>
        <w:t>账：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 xml:space="preserve"> 建房需求列表展示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 xml:space="preserve"> 支持行政区过滤</w:t>
      </w:r>
    </w:p>
    <w:p w:rsidR="0044474E" w:rsidRDefault="0044474E" w:rsidP="0044474E">
      <w:r>
        <w:rPr>
          <w:rFonts w:hint="eastAsia"/>
        </w:rPr>
        <w:t>统计分析</w:t>
      </w:r>
    </w:p>
    <w:p w:rsidR="0044474E" w:rsidRDefault="0044474E" w:rsidP="0044474E">
      <w:pPr>
        <w:pStyle w:val="a8"/>
        <w:ind w:firstLine="480"/>
        <w:rPr>
          <w:lang w:val="en-US"/>
        </w:rPr>
      </w:pPr>
      <w:r>
        <w:rPr>
          <w:rFonts w:hint="eastAsia"/>
          <w:lang w:val="en-US"/>
        </w:rPr>
        <w:t>用于省、市、县各级人员查看建房需求统计信息：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需求类型统计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建房方式统计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不同时间的建房需求统计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建房需求管理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开展建房需求调查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农民建计划编制，对接农民建房一件事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挂接宅</w:t>
      </w:r>
      <w:r w:rsidR="00B6541C" w:rsidRPr="00B475CD">
        <w:rPr>
          <w:rFonts w:ascii="仿宋_GB2312" w:eastAsia="仿宋_GB2312" w:hint="eastAsia"/>
          <w:sz w:val="32"/>
          <w:szCs w:val="32"/>
        </w:rPr>
        <w:t>基</w:t>
      </w:r>
      <w:r w:rsidRPr="00B475CD">
        <w:rPr>
          <w:rFonts w:ascii="仿宋_GB2312" w:eastAsia="仿宋_GB2312" w:hint="eastAsia"/>
          <w:sz w:val="32"/>
          <w:szCs w:val="32"/>
        </w:rPr>
        <w:t>地用地指标</w:t>
      </w:r>
    </w:p>
    <w:p w:rsidR="0044474E" w:rsidRDefault="0044474E" w:rsidP="0044474E">
      <w:pPr>
        <w:pStyle w:val="4"/>
      </w:pPr>
      <w:r w:rsidRPr="00A8149D">
        <w:rPr>
          <w:rFonts w:hint="eastAsia"/>
        </w:rPr>
        <w:t>宅基地有偿使用管理模块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台账管理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用于省、市、县各级人员查看闲置宅</w:t>
      </w:r>
      <w:r w:rsidR="00B6541C" w:rsidRPr="00B475CD">
        <w:rPr>
          <w:rFonts w:ascii="仿宋_GB2312" w:eastAsia="仿宋_GB2312" w:hint="eastAsia"/>
          <w:sz w:val="32"/>
          <w:szCs w:val="32"/>
        </w:rPr>
        <w:t>基</w:t>
      </w:r>
      <w:r w:rsidRPr="00B475CD">
        <w:rPr>
          <w:rFonts w:ascii="仿宋_GB2312" w:eastAsia="仿宋_GB2312" w:hint="eastAsia"/>
          <w:sz w:val="32"/>
          <w:szCs w:val="32"/>
        </w:rPr>
        <w:t>地和闲置农房台账：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宅基地有偿使用台账查看，支持行政区划、时间多</w:t>
      </w:r>
      <w:r w:rsidRPr="00B475CD">
        <w:rPr>
          <w:rFonts w:ascii="仿宋_GB2312" w:eastAsia="仿宋_GB2312" w:hint="eastAsia"/>
          <w:sz w:val="32"/>
          <w:szCs w:val="32"/>
        </w:rPr>
        <w:lastRenderedPageBreak/>
        <w:t>条件查询有偿使用的数据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统计分析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用于省、市、县各级人员查看有偿使用统计信息：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宅基地有偿使用概况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历年有偿使用户数统计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历年有偿使用面积和金额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支持图层展示</w:t>
      </w:r>
      <w:proofErr w:type="gramEnd"/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支持G</w:t>
      </w:r>
      <w:r w:rsidRPr="00B475CD">
        <w:rPr>
          <w:rFonts w:ascii="仿宋_GB2312" w:eastAsia="仿宋_GB2312"/>
          <w:sz w:val="32"/>
          <w:szCs w:val="32"/>
        </w:rPr>
        <w:t>IS</w:t>
      </w:r>
      <w:r w:rsidRPr="00B475CD">
        <w:rPr>
          <w:rFonts w:ascii="仿宋_GB2312" w:eastAsia="仿宋_GB2312" w:hint="eastAsia"/>
          <w:sz w:val="32"/>
          <w:szCs w:val="32"/>
        </w:rPr>
        <w:t>通用功能，放大、缩小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数据备案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支持县级部门将有偿使用的宅基地数据进行备案：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有偿使用的宅基地数据新增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有偿使用的宅基地数据查询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有偿使用的宅基地数据更新</w:t>
      </w:r>
    </w:p>
    <w:p w:rsidR="0044474E" w:rsidRDefault="0044474E" w:rsidP="0044474E">
      <w:pPr>
        <w:pStyle w:val="4"/>
      </w:pPr>
      <w:r w:rsidRPr="00413169">
        <w:rPr>
          <w:rFonts w:hint="eastAsia"/>
        </w:rPr>
        <w:t>宅基地有偿退出管理模块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台账管理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用于省、市、县各级人员查看有偿退出宅基地台账：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宅基地有偿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退出台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账查看，支持行政区划、时间多条件查询有偿使用的数据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统计分析</w:t>
      </w:r>
    </w:p>
    <w:p w:rsidR="0044474E" w:rsidRPr="002C225F" w:rsidRDefault="0044474E" w:rsidP="002C225F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2C225F">
        <w:rPr>
          <w:rFonts w:ascii="仿宋_GB2312" w:eastAsia="仿宋_GB2312" w:hint="eastAsia"/>
          <w:sz w:val="32"/>
          <w:szCs w:val="32"/>
        </w:rPr>
        <w:t>用于省、市、县各级人员查看有偿退出宅基地统计信</w:t>
      </w:r>
      <w:r w:rsidRPr="002C225F">
        <w:rPr>
          <w:rFonts w:ascii="仿宋_GB2312" w:eastAsia="仿宋_GB2312" w:hint="eastAsia"/>
          <w:sz w:val="32"/>
          <w:szCs w:val="32"/>
        </w:rPr>
        <w:lastRenderedPageBreak/>
        <w:t>息：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有偿退出宅基地概况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有偿退出方式统计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补偿方式统计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历年有偿退出面积及金额统计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支持G</w:t>
      </w:r>
      <w:r w:rsidRPr="00B475CD">
        <w:rPr>
          <w:rFonts w:ascii="仿宋_GB2312" w:eastAsia="仿宋_GB2312"/>
          <w:sz w:val="32"/>
          <w:szCs w:val="32"/>
        </w:rPr>
        <w:t>IS</w:t>
      </w:r>
      <w:r w:rsidRPr="00B475CD">
        <w:rPr>
          <w:rFonts w:ascii="仿宋_GB2312" w:eastAsia="仿宋_GB2312" w:hint="eastAsia"/>
          <w:sz w:val="32"/>
          <w:szCs w:val="32"/>
        </w:rPr>
        <w:t>通用功能，放大、缩小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数据备案</w:t>
      </w:r>
    </w:p>
    <w:p w:rsidR="0044474E" w:rsidRPr="002C225F" w:rsidRDefault="0044474E" w:rsidP="002C225F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2C225F">
        <w:rPr>
          <w:rFonts w:ascii="仿宋_GB2312" w:eastAsia="仿宋_GB2312" w:hint="eastAsia"/>
          <w:sz w:val="32"/>
          <w:szCs w:val="32"/>
        </w:rPr>
        <w:t>支持县级部门将有偿退出的宅基地数据进行备案：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有偿退出的宅基地数据新增，包括退出的宅</w:t>
      </w:r>
      <w:r w:rsidR="00B6541C" w:rsidRPr="00B475CD">
        <w:rPr>
          <w:rFonts w:ascii="仿宋_GB2312" w:eastAsia="仿宋_GB2312" w:hint="eastAsia"/>
          <w:sz w:val="32"/>
          <w:szCs w:val="32"/>
        </w:rPr>
        <w:t>基</w:t>
      </w:r>
      <w:r w:rsidRPr="00B475CD">
        <w:rPr>
          <w:rFonts w:ascii="仿宋_GB2312" w:eastAsia="仿宋_GB2312" w:hint="eastAsia"/>
          <w:sz w:val="32"/>
          <w:szCs w:val="32"/>
        </w:rPr>
        <w:t>地空间位置、金额、处置方式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有偿退出的宅基地数据查询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有偿退出的宅基地数据更新</w:t>
      </w:r>
    </w:p>
    <w:p w:rsidR="0044474E" w:rsidRDefault="0044474E" w:rsidP="0044474E">
      <w:pPr>
        <w:pStyle w:val="4"/>
      </w:pPr>
      <w:r w:rsidRPr="00BC3455">
        <w:rPr>
          <w:rFonts w:hint="eastAsia"/>
        </w:rPr>
        <w:t>宅基地抵押管理模块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台账管理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用于省、市、县各级人员查看抵押宅基地台账：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宅基地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抵押台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账查看，支持行政区划、时间多条件查询有偿使用的数据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统计分析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用于省、市、县各级人员查看抵押宅基地统计信息：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 xml:space="preserve"> 宅基地抵押概况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lastRenderedPageBreak/>
        <w:t>抵押不同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产类型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历年抵押面积和金额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支持图层展示</w:t>
      </w:r>
      <w:proofErr w:type="gramEnd"/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支持G</w:t>
      </w:r>
      <w:r w:rsidRPr="00B475CD">
        <w:rPr>
          <w:rFonts w:ascii="仿宋_GB2312" w:eastAsia="仿宋_GB2312"/>
          <w:sz w:val="32"/>
          <w:szCs w:val="32"/>
        </w:rPr>
        <w:t>IS</w:t>
      </w:r>
      <w:r w:rsidRPr="00B475CD">
        <w:rPr>
          <w:rFonts w:ascii="仿宋_GB2312" w:eastAsia="仿宋_GB2312" w:hint="eastAsia"/>
          <w:sz w:val="32"/>
          <w:szCs w:val="32"/>
        </w:rPr>
        <w:t>通用功能，放大、缩小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数据备案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支持县级部门将抵押宅基地数据进行备案：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抵押的宅基地数据新增，包括抵押的宅基地空间位置、抵押金额、用途等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抵押宅基地数据查询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抵押宅基地数据更新</w:t>
      </w:r>
    </w:p>
    <w:p w:rsidR="0044474E" w:rsidRDefault="0044474E" w:rsidP="0044474E">
      <w:pPr>
        <w:pStyle w:val="4"/>
      </w:pPr>
      <w:r>
        <w:rPr>
          <w:rFonts w:hint="eastAsia"/>
        </w:rPr>
        <w:t>宅基地执法</w:t>
      </w:r>
      <w:r w:rsidRPr="00BC3455">
        <w:rPr>
          <w:rFonts w:hint="eastAsia"/>
        </w:rPr>
        <w:t>管理模块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列表管理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执法台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账：</w:t>
      </w:r>
    </w:p>
    <w:p w:rsidR="0044474E" w:rsidRPr="008B10D2" w:rsidRDefault="0044474E" w:rsidP="008B10D2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执法台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账查看，支持行政区划、时间多条件查询有偿使用的数据，将每宗违法案件从线索、巡查、属地处理到结果各个环节关键信息进行罗列和展示，支持多条件查询和模糊搜索。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统计分析</w:t>
      </w:r>
    </w:p>
    <w:p w:rsidR="0044474E" w:rsidRPr="00B475CD" w:rsidRDefault="0044474E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用于省、市、县各级人员查看执法统计信息：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 xml:space="preserve"> 宅基地违法概况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lastRenderedPageBreak/>
        <w:t>违法案件类型统计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统计各地区违法案件的数量、处理量、未处理量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统计每类违法的案件数量、时间变化情况</w:t>
      </w:r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proofErr w:type="gramStart"/>
      <w:r w:rsidRPr="00B475CD">
        <w:rPr>
          <w:rFonts w:ascii="仿宋_GB2312" w:eastAsia="仿宋_GB2312" w:hint="eastAsia"/>
          <w:sz w:val="32"/>
          <w:szCs w:val="32"/>
        </w:rPr>
        <w:t>支持图层展示</w:t>
      </w:r>
      <w:proofErr w:type="gramEnd"/>
    </w:p>
    <w:p w:rsidR="0044474E" w:rsidRPr="00B475CD" w:rsidRDefault="0044474E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支持G</w:t>
      </w:r>
      <w:r w:rsidRPr="00B475CD">
        <w:rPr>
          <w:rFonts w:ascii="仿宋_GB2312" w:eastAsia="仿宋_GB2312"/>
          <w:sz w:val="32"/>
          <w:szCs w:val="32"/>
        </w:rPr>
        <w:t>IS</w:t>
      </w:r>
      <w:r w:rsidRPr="00B475CD">
        <w:rPr>
          <w:rFonts w:ascii="仿宋_GB2312" w:eastAsia="仿宋_GB2312" w:hint="eastAsia"/>
          <w:sz w:val="32"/>
          <w:szCs w:val="32"/>
        </w:rPr>
        <w:t>通用功能，放大、缩小</w:t>
      </w:r>
    </w:p>
    <w:p w:rsidR="0044474E" w:rsidRPr="0044474E" w:rsidRDefault="0044474E" w:rsidP="0044474E">
      <w:pPr>
        <w:pStyle w:val="a7"/>
        <w:ind w:left="420" w:firstLineChars="0" w:firstLine="0"/>
      </w:pPr>
    </w:p>
    <w:p w:rsidR="00CC3383" w:rsidRDefault="0044474E" w:rsidP="00691BE7">
      <w:pPr>
        <w:pStyle w:val="3"/>
        <w:numPr>
          <w:ilvl w:val="0"/>
          <w:numId w:val="2"/>
        </w:numPr>
        <w:spacing w:before="120" w:after="120"/>
        <w:jc w:val="left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 w:hint="eastAsia"/>
        </w:rPr>
        <w:t>宅</w:t>
      </w:r>
      <w:r w:rsidRPr="0044474E">
        <w:rPr>
          <w:rFonts w:ascii="仿宋_GB2312" w:eastAsia="仿宋_GB2312" w:hAnsi="仿宋_GB2312" w:cs="仿宋_GB2312" w:hint="eastAsia"/>
        </w:rPr>
        <w:t>基地数字化改革的应用场景需求</w:t>
      </w:r>
    </w:p>
    <w:p w:rsidR="00691BE7" w:rsidRPr="00691BE7" w:rsidRDefault="00691BE7" w:rsidP="00691BE7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691BE7">
        <w:rPr>
          <w:rFonts w:ascii="仿宋_GB2312" w:eastAsia="仿宋_GB2312" w:hint="eastAsia"/>
          <w:sz w:val="32"/>
          <w:szCs w:val="32"/>
        </w:rPr>
        <w:t>围绕“管”和“服”，立足人民群众的政务服务需求和办事获得感、满意度，以数字化手段推进宅基地管理全方位、系统性、重塑性变革，结合上述10大功能模块，通过</w:t>
      </w:r>
      <w:proofErr w:type="gramStart"/>
      <w:r w:rsidRPr="00691BE7">
        <w:rPr>
          <w:rFonts w:ascii="仿宋_GB2312" w:eastAsia="仿宋_GB2312" w:hint="eastAsia"/>
          <w:sz w:val="32"/>
          <w:szCs w:val="32"/>
        </w:rPr>
        <w:t>浙农码</w:t>
      </w:r>
      <w:proofErr w:type="gramEnd"/>
      <w:r w:rsidRPr="00691BE7">
        <w:rPr>
          <w:rFonts w:ascii="仿宋_GB2312" w:eastAsia="仿宋_GB2312" w:hint="eastAsia"/>
          <w:sz w:val="32"/>
          <w:szCs w:val="32"/>
        </w:rPr>
        <w:t>（宅基地码）“三色赋码”场景应用建立健全宅基地全生命周期管理信息系统，构建整体高效的政府运行体系、优质便捷的普</w:t>
      </w:r>
      <w:proofErr w:type="gramStart"/>
      <w:r w:rsidRPr="00691BE7">
        <w:rPr>
          <w:rFonts w:ascii="仿宋_GB2312" w:eastAsia="仿宋_GB2312" w:hint="eastAsia"/>
          <w:sz w:val="32"/>
          <w:szCs w:val="32"/>
        </w:rPr>
        <w:t>惠服务</w:t>
      </w:r>
      <w:proofErr w:type="gramEnd"/>
      <w:r w:rsidRPr="00691BE7">
        <w:rPr>
          <w:rFonts w:ascii="仿宋_GB2312" w:eastAsia="仿宋_GB2312" w:hint="eastAsia"/>
          <w:sz w:val="32"/>
          <w:szCs w:val="32"/>
        </w:rPr>
        <w:t>体系、公平公正的执法监管体系、全域智慧的协同治理体系。</w:t>
      </w:r>
    </w:p>
    <w:p w:rsidR="00592CAE" w:rsidRDefault="002C62D8" w:rsidP="002C62D8">
      <w:pPr>
        <w:pStyle w:val="4"/>
      </w:pPr>
      <w:r w:rsidRPr="002C62D8">
        <w:rPr>
          <w:rFonts w:hint="eastAsia"/>
        </w:rPr>
        <w:t>房地一体确权登记</w:t>
      </w:r>
      <w:proofErr w:type="gramStart"/>
      <w:r w:rsidRPr="002C62D8">
        <w:rPr>
          <w:rFonts w:hint="eastAsia"/>
        </w:rPr>
        <w:t>浙农码</w:t>
      </w:r>
      <w:proofErr w:type="gramEnd"/>
      <w:r w:rsidRPr="002C62D8">
        <w:rPr>
          <w:rFonts w:hint="eastAsia"/>
        </w:rPr>
        <w:t>（宅基地码）赋码管理</w:t>
      </w:r>
    </w:p>
    <w:p w:rsidR="002C62D8" w:rsidRPr="00B475CD" w:rsidRDefault="002C62D8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以宅基地基础数据库为底层数据，对接汇交房地一体确权登记数据，叠加历年以来宅基地违法用地矢量数据等，最终梳理出未完成房地一体确权登记的宅基地数量、布局等，分别赋“三色码”。其中：绿色代表已完成房地一体确权登记；黄色代表可确权登记但未予办理房地一体不动产</w:t>
      </w:r>
      <w:r w:rsidRPr="00B475CD">
        <w:rPr>
          <w:rFonts w:ascii="仿宋_GB2312" w:eastAsia="仿宋_GB2312" w:hint="eastAsia"/>
          <w:sz w:val="32"/>
          <w:szCs w:val="32"/>
        </w:rPr>
        <w:lastRenderedPageBreak/>
        <w:t>权证；</w:t>
      </w:r>
      <w:proofErr w:type="gramStart"/>
      <w:r w:rsidRPr="00B475CD">
        <w:rPr>
          <w:rFonts w:ascii="仿宋_GB2312" w:eastAsia="仿宋_GB2312" w:hint="eastAsia"/>
          <w:sz w:val="32"/>
          <w:szCs w:val="32"/>
        </w:rPr>
        <w:t>红码代表</w:t>
      </w:r>
      <w:proofErr w:type="gramEnd"/>
      <w:r w:rsidRPr="00B475CD">
        <w:rPr>
          <w:rFonts w:ascii="仿宋_GB2312" w:eastAsia="仿宋_GB2312" w:hint="eastAsia"/>
          <w:sz w:val="32"/>
          <w:szCs w:val="32"/>
        </w:rPr>
        <w:t>为不能确权登记的违法宅基地。</w:t>
      </w:r>
    </w:p>
    <w:p w:rsidR="002C62D8" w:rsidRDefault="002C62D8" w:rsidP="002C62D8">
      <w:pPr>
        <w:pStyle w:val="4"/>
      </w:pPr>
      <w:r w:rsidRPr="00F7193F">
        <w:rPr>
          <w:rFonts w:hint="eastAsia"/>
        </w:rPr>
        <w:t>农户应用端应用场景</w:t>
      </w:r>
    </w:p>
    <w:p w:rsidR="002C62D8" w:rsidRPr="00B475CD" w:rsidRDefault="002C62D8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建设包括以下的需求，对接各个地区建立的农民建房“一件事”：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我要申请建房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我要放样砌基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我要竣工验收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我要确权登记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我要抵押融资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我要流转盘活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我要有偿退出</w:t>
      </w:r>
    </w:p>
    <w:p w:rsidR="002C62D8" w:rsidRPr="00B475CD" w:rsidRDefault="002C62D8" w:rsidP="00B475CD">
      <w:pPr>
        <w:pStyle w:val="a7"/>
        <w:numPr>
          <w:ilvl w:val="0"/>
          <w:numId w:val="21"/>
        </w:numPr>
        <w:spacing w:line="660" w:lineRule="exact"/>
        <w:ind w:right="240" w:firstLineChars="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我要信访举报</w:t>
      </w:r>
    </w:p>
    <w:p w:rsidR="002C62D8" w:rsidRPr="002C62D8" w:rsidRDefault="002C62D8" w:rsidP="002C62D8"/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r>
        <w:rPr>
          <w:rFonts w:ascii="楷体_GB2312" w:eastAsia="楷体_GB2312" w:hAnsi="仿宋_GB2312" w:cs="仿宋_GB2312" w:hint="eastAsia"/>
          <w:bCs w:val="0"/>
        </w:rPr>
        <w:lastRenderedPageBreak/>
        <w:t>（三）服务部署架构</w:t>
      </w:r>
    </w:p>
    <w:p w:rsidR="0050453B" w:rsidRDefault="00EF1393" w:rsidP="004E2778">
      <w:pPr>
        <w:pStyle w:val="a7"/>
        <w:ind w:left="1060" w:right="240" w:firstLineChars="0" w:firstLine="0"/>
        <w:jc w:val="center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E14E751" wp14:editId="44E1CA38">
            <wp:extent cx="4583723" cy="289614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996" cy="29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29" w:rsidRPr="00BA6C29" w:rsidRDefault="006A1F02" w:rsidP="00BA6C29">
      <w:pPr>
        <w:pStyle w:val="2"/>
      </w:pPr>
      <w:r>
        <w:rPr>
          <w:rFonts w:hint="eastAsia"/>
        </w:rPr>
        <w:t>（四）业务流程</w:t>
      </w:r>
    </w:p>
    <w:p w:rsidR="00035AF3" w:rsidRDefault="00620D09" w:rsidP="00BA6C29">
      <w:pPr>
        <w:pStyle w:val="3"/>
      </w:pPr>
      <w:r>
        <w:rPr>
          <w:rFonts w:hint="eastAsia"/>
        </w:rPr>
        <w:t>1.</w:t>
      </w:r>
      <w:r w:rsidR="00F9650B">
        <w:rPr>
          <w:rFonts w:hint="eastAsia"/>
        </w:rPr>
        <w:t>数据汇交</w:t>
      </w:r>
      <w:r>
        <w:rPr>
          <w:rFonts w:hint="eastAsia"/>
        </w:rPr>
        <w:t>流程</w:t>
      </w:r>
    </w:p>
    <w:p w:rsidR="00035AF3" w:rsidRPr="00B475CD" w:rsidRDefault="00035AF3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/>
          <w:sz w:val="32"/>
          <w:szCs w:val="32"/>
        </w:rPr>
        <w:t>以日志管理为主，通过各市、县宅基地管理信息系统上报动态，及时掌握数据汇交情况，发现问题。日志管理提供记录每次上报数据传输事务的日志功能，记录内容包括：数据上报时间、数据校验信息、数据上报结果信息、数据接收结果信息、数据退回结果信息等。根据宅基地数据标准体系，建立宅基地基础数据自下而上的汇交机制，乡镇到县、县到市、市到省的三级上报，满足省、市、县对宅基地数据的监测监管和使用需求。</w:t>
      </w:r>
    </w:p>
    <w:p w:rsidR="00732B34" w:rsidRDefault="00732B34" w:rsidP="00732B34">
      <w:pPr>
        <w:rPr>
          <w:rFonts w:ascii="楷体_GB2312" w:eastAsia="楷体_GB2312"/>
        </w:rPr>
      </w:pPr>
    </w:p>
    <w:p w:rsidR="0050453B" w:rsidRDefault="00F9650B" w:rsidP="00732B34">
      <w:pPr>
        <w:pStyle w:val="3"/>
      </w:pPr>
      <w:r>
        <w:lastRenderedPageBreak/>
        <w:t>2</w:t>
      </w:r>
      <w:r w:rsidR="00BA6C29">
        <w:rPr>
          <w:rFonts w:hint="eastAsia"/>
        </w:rPr>
        <w:t>.</w:t>
      </w:r>
      <w:r w:rsidR="00620D09">
        <w:rPr>
          <w:rFonts w:hint="eastAsia"/>
        </w:rPr>
        <w:t>数据归集</w:t>
      </w:r>
      <w:r w:rsidR="00276EE5">
        <w:rPr>
          <w:rFonts w:hint="eastAsia"/>
        </w:rPr>
        <w:t>流程</w:t>
      </w:r>
    </w:p>
    <w:p w:rsidR="00276EE5" w:rsidRPr="00B475CD" w:rsidRDefault="008D039C" w:rsidP="00B475CD">
      <w:pPr>
        <w:spacing w:line="660" w:lineRule="exact"/>
        <w:ind w:right="238" w:firstLineChars="200" w:firstLine="640"/>
        <w:rPr>
          <w:rFonts w:ascii="仿宋_GB2312" w:eastAsia="仿宋_GB2312"/>
          <w:sz w:val="32"/>
          <w:szCs w:val="32"/>
        </w:rPr>
      </w:pPr>
      <w:r w:rsidRPr="00B475CD">
        <w:rPr>
          <w:rFonts w:ascii="仿宋_GB2312" w:eastAsia="仿宋_GB2312" w:hint="eastAsia"/>
          <w:sz w:val="32"/>
          <w:szCs w:val="32"/>
        </w:rPr>
        <w:t>数据采集处理设计是指利用ETL技术定期（如按天、按月）从数据源批量获取数据，然后进行清洗、转换等加工处理，最后加载数据到数据存储层。因此数据采集处理实际上是数据的ETL过程。</w:t>
      </w:r>
    </w:p>
    <w:p w:rsidR="008D039C" w:rsidRPr="00276EE5" w:rsidRDefault="008D039C" w:rsidP="00276EE5">
      <w:r>
        <w:rPr>
          <w:noProof/>
        </w:rPr>
        <w:drawing>
          <wp:inline distT="0" distB="0" distL="0" distR="0">
            <wp:extent cx="5274310" cy="22708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0453B" w:rsidRDefault="006A1F02">
      <w:pPr>
        <w:pStyle w:val="1"/>
        <w:spacing w:line="660" w:lineRule="exact"/>
        <w:ind w:right="240"/>
        <w:rPr>
          <w:rFonts w:ascii="黑体" w:eastAsia="黑体" w:hAnsi="黑体" w:cs="黑体"/>
          <w:sz w:val="32"/>
          <w:szCs w:val="32"/>
        </w:rPr>
      </w:pPr>
      <w:bookmarkStart w:id="8" w:name="_Toc16489672"/>
      <w:r>
        <w:rPr>
          <w:rFonts w:ascii="黑体" w:eastAsia="黑体" w:hAnsi="黑体" w:cs="黑体" w:hint="eastAsia"/>
          <w:sz w:val="32"/>
          <w:szCs w:val="32"/>
        </w:rPr>
        <w:t>三、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云资源</w:t>
      </w:r>
      <w:proofErr w:type="gramEnd"/>
      <w:r>
        <w:rPr>
          <w:rFonts w:ascii="黑体" w:eastAsia="黑体" w:hAnsi="黑体" w:cs="黑体" w:hint="eastAsia"/>
          <w:sz w:val="32"/>
          <w:szCs w:val="32"/>
        </w:rPr>
        <w:t>设备申请</w:t>
      </w:r>
      <w:bookmarkEnd w:id="8"/>
    </w:p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9" w:name="_Toc16489673"/>
      <w:r>
        <w:rPr>
          <w:rFonts w:ascii="楷体_GB2312" w:eastAsia="楷体_GB2312" w:hAnsi="仿宋_GB2312" w:cs="仿宋_GB2312" w:hint="eastAsia"/>
          <w:bCs w:val="0"/>
        </w:rPr>
        <w:t>政务</w:t>
      </w:r>
      <w:proofErr w:type="gramStart"/>
      <w:r>
        <w:rPr>
          <w:rFonts w:ascii="楷体_GB2312" w:eastAsia="楷体_GB2312" w:hAnsi="仿宋_GB2312" w:cs="仿宋_GB2312" w:hint="eastAsia"/>
          <w:bCs w:val="0"/>
        </w:rPr>
        <w:t>公有云资源</w:t>
      </w:r>
      <w:proofErr w:type="gramEnd"/>
      <w:r>
        <w:rPr>
          <w:rFonts w:ascii="楷体_GB2312" w:eastAsia="楷体_GB2312" w:hAnsi="仿宋_GB2312" w:cs="仿宋_GB2312" w:hint="eastAsia"/>
          <w:bCs w:val="0"/>
        </w:rPr>
        <w:t>设备申请</w:t>
      </w:r>
      <w:bookmarkEnd w:id="9"/>
    </w:p>
    <w:p w:rsidR="0050453B" w:rsidRDefault="0050453B">
      <w:pPr>
        <w:ind w:right="24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67"/>
        <w:gridCol w:w="525"/>
        <w:gridCol w:w="2569"/>
        <w:gridCol w:w="2335"/>
      </w:tblGrid>
      <w:tr w:rsidR="0050453B" w:rsidTr="009F2919">
        <w:tc>
          <w:tcPr>
            <w:tcW w:w="1526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产品名称</w:t>
            </w:r>
          </w:p>
        </w:tc>
        <w:tc>
          <w:tcPr>
            <w:tcW w:w="1567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配置需求</w:t>
            </w:r>
          </w:p>
        </w:tc>
        <w:tc>
          <w:tcPr>
            <w:tcW w:w="525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数量</w:t>
            </w:r>
          </w:p>
        </w:tc>
        <w:tc>
          <w:tcPr>
            <w:tcW w:w="2569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用途描述</w:t>
            </w:r>
          </w:p>
        </w:tc>
        <w:tc>
          <w:tcPr>
            <w:tcW w:w="2335" w:type="dxa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测算依据</w:t>
            </w:r>
          </w:p>
        </w:tc>
      </w:tr>
      <w:tr w:rsidR="008E3B76" w:rsidTr="009F2919">
        <w:tc>
          <w:tcPr>
            <w:tcW w:w="1526" w:type="dxa"/>
            <w:vAlign w:val="center"/>
          </w:tcPr>
          <w:p w:rsidR="008E3B76" w:rsidRDefault="008E3B76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服务器</w:t>
            </w:r>
          </w:p>
          <w:p w:rsidR="008E3B76" w:rsidRDefault="008E3B76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8E3B76" w:rsidRDefault="008E3B76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8E3B76" w:rsidRDefault="008E3B76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567" w:type="dxa"/>
            <w:vAlign w:val="center"/>
          </w:tcPr>
          <w:p w:rsidR="008E3B76" w:rsidRPr="008E3B76" w:rsidRDefault="008E3B76">
            <w:pPr>
              <w:ind w:right="240"/>
              <w:rPr>
                <w:rFonts w:ascii="仿宋" w:eastAsia="仿宋" w:hAnsi="仿宋"/>
                <w:color w:val="000000"/>
              </w:rPr>
            </w:pPr>
            <w:r w:rsidRPr="008E3B76">
              <w:rPr>
                <w:rFonts w:ascii="仿宋" w:eastAsia="仿宋" w:hAnsi="仿宋" w:hint="eastAsia"/>
                <w:color w:val="000000"/>
              </w:rPr>
              <w:t>C</w:t>
            </w:r>
            <w:r w:rsidRPr="008E3B76">
              <w:rPr>
                <w:rFonts w:ascii="仿宋" w:eastAsia="仿宋" w:hAnsi="仿宋"/>
                <w:color w:val="000000"/>
              </w:rPr>
              <w:t>PU:4</w:t>
            </w:r>
            <w:r w:rsidRPr="008E3B76">
              <w:rPr>
                <w:rFonts w:ascii="仿宋" w:eastAsia="仿宋" w:hAnsi="仿宋" w:hint="eastAsia"/>
                <w:color w:val="000000"/>
              </w:rPr>
              <w:t>核</w:t>
            </w:r>
          </w:p>
          <w:p w:rsidR="008E3B76" w:rsidRDefault="008E3B76">
            <w:pPr>
              <w:ind w:right="240"/>
              <w:rPr>
                <w:rFonts w:ascii="仿宋" w:eastAsia="仿宋" w:hAnsi="仿宋"/>
                <w:color w:val="000000"/>
              </w:rPr>
            </w:pPr>
            <w:r w:rsidRPr="008E3B76">
              <w:rPr>
                <w:rFonts w:ascii="仿宋" w:eastAsia="仿宋" w:hAnsi="仿宋" w:hint="eastAsia"/>
                <w:color w:val="000000"/>
              </w:rPr>
              <w:t>内存：8</w:t>
            </w:r>
            <w:r w:rsidRPr="008E3B76">
              <w:rPr>
                <w:rFonts w:ascii="仿宋" w:eastAsia="仿宋" w:hAnsi="仿宋"/>
                <w:color w:val="000000"/>
              </w:rPr>
              <w:t>G</w:t>
            </w:r>
          </w:p>
          <w:p w:rsidR="00F50F62" w:rsidRPr="008E3B76" w:rsidRDefault="00F50F62">
            <w:pPr>
              <w:ind w:righ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硬盘4</w:t>
            </w:r>
            <w:r>
              <w:rPr>
                <w:rFonts w:ascii="仿宋" w:eastAsia="仿宋" w:hAnsi="仿宋"/>
                <w:color w:val="000000"/>
              </w:rPr>
              <w:t>0G</w:t>
            </w:r>
          </w:p>
          <w:p w:rsidR="008E3B76" w:rsidRPr="008E3B76" w:rsidRDefault="008E3B76">
            <w:pPr>
              <w:ind w:right="240"/>
              <w:rPr>
                <w:rFonts w:ascii="仿宋" w:eastAsia="仿宋" w:hAnsi="仿宋"/>
                <w:color w:val="000000"/>
              </w:rPr>
            </w:pPr>
            <w:r w:rsidRPr="008E3B76">
              <w:rPr>
                <w:rFonts w:ascii="仿宋" w:eastAsia="仿宋" w:hAnsi="仿宋" w:hint="eastAsia"/>
                <w:color w:val="000000"/>
              </w:rPr>
              <w:t>支持E</w:t>
            </w:r>
            <w:r w:rsidRPr="008E3B76">
              <w:rPr>
                <w:rFonts w:ascii="仿宋" w:eastAsia="仿宋" w:hAnsi="仿宋"/>
                <w:color w:val="000000"/>
              </w:rPr>
              <w:t>IP</w:t>
            </w:r>
          </w:p>
          <w:p w:rsidR="008E3B76" w:rsidRPr="008E3B76" w:rsidRDefault="008E3B76">
            <w:pPr>
              <w:ind w:righ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网络带宽：100M（独享）</w:t>
            </w:r>
          </w:p>
          <w:p w:rsidR="008E3B76" w:rsidRDefault="008E3B76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 w:rsidRPr="008E3B76">
              <w:rPr>
                <w:rFonts w:ascii="仿宋" w:eastAsia="仿宋" w:hAnsi="仿宋" w:hint="eastAsia"/>
                <w:color w:val="000000"/>
              </w:rPr>
              <w:t>操作系统</w:t>
            </w:r>
            <w:r>
              <w:rPr>
                <w:rFonts w:ascii="仿宋" w:eastAsia="仿宋" w:hAnsi="仿宋" w:hint="eastAsia"/>
                <w:color w:val="000000"/>
              </w:rPr>
              <w:t>：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c</w:t>
            </w:r>
            <w:r>
              <w:rPr>
                <w:rFonts w:ascii="仿宋" w:eastAsia="仿宋" w:hAnsi="仿宋"/>
                <w:color w:val="000000"/>
                <w:sz w:val="24"/>
              </w:rPr>
              <w:t>entos</w:t>
            </w:r>
            <w:r w:rsidR="00F00F8A">
              <w:rPr>
                <w:rFonts w:ascii="仿宋" w:eastAsia="仿宋" w:hAnsi="仿宋"/>
                <w:color w:val="000000"/>
                <w:sz w:val="24"/>
              </w:rPr>
              <w:t>7</w:t>
            </w:r>
          </w:p>
        </w:tc>
        <w:tc>
          <w:tcPr>
            <w:tcW w:w="525" w:type="dxa"/>
            <w:vAlign w:val="center"/>
          </w:tcPr>
          <w:p w:rsidR="008E3B76" w:rsidRDefault="00B24CE8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9" w:type="dxa"/>
            <w:vAlign w:val="center"/>
          </w:tcPr>
          <w:p w:rsidR="008E3B76" w:rsidRDefault="00B24CE8" w:rsidP="008246FF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用于</w:t>
            </w:r>
            <w:r w:rsidR="001441E8">
              <w:rPr>
                <w:rFonts w:ascii="仿宋" w:eastAsia="仿宋" w:hAnsi="仿宋"/>
                <w:color w:val="000000"/>
                <w:sz w:val="24"/>
              </w:rPr>
              <w:t>3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个应用（浙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政钉浙农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宅地</w:t>
            </w:r>
            <w:r w:rsidR="00837D2F">
              <w:rPr>
                <w:rFonts w:ascii="仿宋" w:eastAsia="仿宋" w:hAnsi="仿宋" w:hint="eastAsia"/>
                <w:color w:val="000000"/>
                <w:sz w:val="24"/>
              </w:rPr>
              <w:t>应用前端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、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浙里办浙农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宅地应用</w:t>
            </w:r>
            <w:r w:rsidR="00837D2F">
              <w:rPr>
                <w:rFonts w:ascii="仿宋" w:eastAsia="仿宋" w:hAnsi="仿宋" w:hint="eastAsia"/>
                <w:color w:val="000000"/>
                <w:sz w:val="24"/>
              </w:rPr>
              <w:t>前端</w:t>
            </w:r>
            <w:r w:rsidR="001441E8">
              <w:rPr>
                <w:rFonts w:ascii="仿宋" w:eastAsia="仿宋" w:hAnsi="仿宋" w:hint="eastAsia"/>
                <w:color w:val="000000"/>
                <w:sz w:val="24"/>
              </w:rPr>
              <w:t>、</w:t>
            </w:r>
            <w:r w:rsidR="00D4298F">
              <w:rPr>
                <w:rFonts w:ascii="仿宋" w:eastAsia="仿宋" w:hAnsi="仿宋" w:hint="eastAsia"/>
                <w:color w:val="000000"/>
                <w:sz w:val="24"/>
              </w:rPr>
              <w:t>浙江省农业农村数据仓</w:t>
            </w:r>
            <w:r w:rsidR="001441E8" w:rsidRPr="001441E8">
              <w:rPr>
                <w:rFonts w:ascii="仿宋" w:eastAsia="仿宋" w:hAnsi="仿宋" w:hint="eastAsia"/>
                <w:color w:val="000000"/>
                <w:sz w:val="24"/>
              </w:rPr>
              <w:t>—省级宅基地数据归集项目</w:t>
            </w:r>
            <w:r w:rsidR="008246FF">
              <w:rPr>
                <w:rFonts w:ascii="仿宋" w:eastAsia="仿宋" w:hAnsi="仿宋" w:hint="eastAsia"/>
                <w:color w:val="000000"/>
                <w:sz w:val="24"/>
              </w:rPr>
              <w:t>应用前端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）外网访问</w:t>
            </w:r>
          </w:p>
        </w:tc>
        <w:tc>
          <w:tcPr>
            <w:tcW w:w="2335" w:type="dxa"/>
          </w:tcPr>
          <w:p w:rsidR="00CC212F" w:rsidRDefault="00097D72" w:rsidP="00AF4907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/>
                <w:color w:val="000000"/>
                <w:sz w:val="24"/>
              </w:rPr>
              <w:t>3</w:t>
            </w:r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个应用的省级业务每天查询</w:t>
            </w:r>
            <w:r w:rsidR="004939F4">
              <w:rPr>
                <w:rFonts w:ascii="仿宋" w:eastAsia="仿宋" w:hAnsi="仿宋"/>
                <w:color w:val="000000"/>
                <w:sz w:val="24"/>
              </w:rPr>
              <w:t>10</w:t>
            </w:r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个业务模块（</w:t>
            </w:r>
            <w:r w:rsidR="002225C4">
              <w:rPr>
                <w:rFonts w:ascii="仿宋" w:eastAsia="仿宋" w:hAnsi="仿宋" w:hint="eastAsia"/>
                <w:color w:val="000000"/>
                <w:sz w:val="24"/>
              </w:rPr>
              <w:t>现状管理、建房申请、建房审批、</w:t>
            </w:r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闲置盘活、流转/抵押,有偿使用/有偿退出，</w:t>
            </w:r>
            <w:proofErr w:type="gramStart"/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浙农码</w:t>
            </w:r>
            <w:proofErr w:type="gramEnd"/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、政策、信访、监管执法）、</w:t>
            </w:r>
          </w:p>
          <w:p w:rsidR="008E3B76" w:rsidRDefault="00AB5FA3" w:rsidP="00AF4907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  <w:r w:rsidR="00CC212F">
              <w:rPr>
                <w:rFonts w:ascii="仿宋" w:eastAsia="仿宋" w:hAnsi="仿宋" w:hint="eastAsia"/>
                <w:color w:val="000000"/>
                <w:sz w:val="24"/>
              </w:rPr>
              <w:t>个驾驶舱的展示、</w:t>
            </w:r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3大</w:t>
            </w:r>
            <w:r w:rsidR="004939F4">
              <w:rPr>
                <w:rFonts w:ascii="仿宋" w:eastAsia="仿宋" w:hAnsi="仿宋" w:hint="eastAsia"/>
                <w:color w:val="000000"/>
                <w:sz w:val="24"/>
              </w:rPr>
              <w:t>汇</w:t>
            </w:r>
            <w:proofErr w:type="gramStart"/>
            <w:r w:rsidR="004939F4">
              <w:rPr>
                <w:rFonts w:ascii="仿宋" w:eastAsia="仿宋" w:hAnsi="仿宋" w:hint="eastAsia"/>
                <w:color w:val="000000"/>
                <w:sz w:val="24"/>
              </w:rPr>
              <w:t>交</w:t>
            </w:r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数据</w:t>
            </w:r>
            <w:proofErr w:type="gramEnd"/>
            <w:r w:rsidR="0078538B"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资源主题库，宅基地基础</w:t>
            </w:r>
            <w:r w:rsidR="00810804">
              <w:rPr>
                <w:rFonts w:ascii="仿宋" w:eastAsia="仿宋" w:hAnsi="仿宋" w:hint="eastAsia"/>
                <w:color w:val="000000"/>
                <w:sz w:val="24"/>
              </w:rPr>
              <w:t>信息</w:t>
            </w:r>
            <w:r w:rsidR="0078538B">
              <w:rPr>
                <w:rFonts w:ascii="仿宋" w:eastAsia="仿宋" w:hAnsi="仿宋" w:hint="eastAsia"/>
                <w:color w:val="000000"/>
                <w:sz w:val="24"/>
              </w:rPr>
              <w:t>、宅基地需求、历史审批统计分析数据</w:t>
            </w:r>
          </w:p>
          <w:p w:rsidR="009F2919" w:rsidRDefault="009F2919" w:rsidP="00AF4907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</w:tbl>
    <w:p w:rsidR="0050453B" w:rsidRDefault="0050453B">
      <w:pPr>
        <w:pStyle w:val="H"/>
        <w:ind w:right="240"/>
        <w:rPr>
          <w:lang w:bidi="mn-Mong-CN"/>
        </w:rPr>
      </w:pPr>
    </w:p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0" w:name="_Toc16489674"/>
      <w:r>
        <w:rPr>
          <w:rFonts w:ascii="楷体_GB2312" w:eastAsia="楷体_GB2312" w:hAnsi="仿宋_GB2312" w:cs="仿宋_GB2312" w:hint="eastAsia"/>
          <w:bCs w:val="0"/>
        </w:rPr>
        <w:t>政务</w:t>
      </w:r>
      <w:proofErr w:type="gramStart"/>
      <w:r>
        <w:rPr>
          <w:rFonts w:ascii="楷体_GB2312" w:eastAsia="楷体_GB2312" w:hAnsi="仿宋_GB2312" w:cs="仿宋_GB2312" w:hint="eastAsia"/>
          <w:bCs w:val="0"/>
        </w:rPr>
        <w:t>专有云资源</w:t>
      </w:r>
      <w:proofErr w:type="gramEnd"/>
      <w:r>
        <w:rPr>
          <w:rFonts w:ascii="楷体_GB2312" w:eastAsia="楷体_GB2312" w:hAnsi="仿宋_GB2312" w:cs="仿宋_GB2312" w:hint="eastAsia"/>
          <w:bCs w:val="0"/>
        </w:rPr>
        <w:t>设备申请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694"/>
        <w:gridCol w:w="526"/>
        <w:gridCol w:w="2567"/>
        <w:gridCol w:w="2351"/>
      </w:tblGrid>
      <w:tr w:rsidR="0050453B" w:rsidTr="00AD07B9">
        <w:tc>
          <w:tcPr>
            <w:tcW w:w="1384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产品名称</w:t>
            </w:r>
          </w:p>
        </w:tc>
        <w:tc>
          <w:tcPr>
            <w:tcW w:w="1694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配置需求</w:t>
            </w:r>
          </w:p>
        </w:tc>
        <w:tc>
          <w:tcPr>
            <w:tcW w:w="526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数量</w:t>
            </w:r>
          </w:p>
        </w:tc>
        <w:tc>
          <w:tcPr>
            <w:tcW w:w="2567" w:type="dxa"/>
            <w:vAlign w:val="center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用途描述</w:t>
            </w:r>
          </w:p>
        </w:tc>
        <w:tc>
          <w:tcPr>
            <w:tcW w:w="2351" w:type="dxa"/>
          </w:tcPr>
          <w:p w:rsidR="0050453B" w:rsidRDefault="006A1F02">
            <w:pPr>
              <w:ind w:right="240"/>
              <w:rPr>
                <w:rFonts w:ascii="仿宋" w:eastAsia="仿宋" w:hAnsi="仿宋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测算依据</w:t>
            </w:r>
          </w:p>
        </w:tc>
      </w:tr>
      <w:tr w:rsidR="009F2919" w:rsidTr="00AD07B9">
        <w:tc>
          <w:tcPr>
            <w:tcW w:w="1384" w:type="dxa"/>
            <w:vAlign w:val="center"/>
          </w:tcPr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AE5F01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/>
                <w:color w:val="000000"/>
                <w:sz w:val="24"/>
              </w:rPr>
              <w:t>WEB</w:t>
            </w:r>
            <w:r w:rsidR="009F2919">
              <w:rPr>
                <w:rFonts w:ascii="仿宋" w:eastAsia="仿宋" w:hAnsi="仿宋" w:hint="eastAsia"/>
                <w:color w:val="000000"/>
                <w:sz w:val="24"/>
              </w:rPr>
              <w:t>服务器</w:t>
            </w: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694" w:type="dxa"/>
            <w:vAlign w:val="center"/>
          </w:tcPr>
          <w:p w:rsidR="009F2919" w:rsidRDefault="00C8142F" w:rsidP="00F00F8A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CPU：</w:t>
            </w:r>
            <w:r>
              <w:rPr>
                <w:rFonts w:ascii="仿宋" w:eastAsia="仿宋" w:hAnsi="仿宋"/>
                <w:color w:val="000000"/>
                <w:sz w:val="24"/>
              </w:rPr>
              <w:t>8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内存：</w:t>
            </w:r>
            <w:r w:rsidR="00A24DA0">
              <w:rPr>
                <w:rFonts w:ascii="仿宋" w:eastAsia="仿宋" w:hAnsi="仿宋"/>
                <w:color w:val="000000"/>
                <w:sz w:val="24"/>
              </w:rPr>
              <w:t>16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硬盘：</w:t>
            </w:r>
            <w:r w:rsidR="0046437A">
              <w:rPr>
                <w:rFonts w:ascii="仿宋" w:eastAsia="仿宋" w:hAnsi="仿宋"/>
                <w:color w:val="000000"/>
                <w:sz w:val="24"/>
              </w:rPr>
              <w:t>5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0G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操作系统：</w:t>
            </w:r>
            <w:r w:rsidR="00F00F8A">
              <w:rPr>
                <w:rFonts w:ascii="仿宋" w:eastAsia="仿宋" w:hAnsi="仿宋" w:hint="eastAsia"/>
                <w:color w:val="000000"/>
                <w:sz w:val="24"/>
              </w:rPr>
              <w:t xml:space="preserve"> c</w:t>
            </w:r>
            <w:r w:rsidR="00F00F8A">
              <w:rPr>
                <w:rFonts w:ascii="仿宋" w:eastAsia="仿宋" w:hAnsi="仿宋"/>
                <w:color w:val="000000"/>
                <w:sz w:val="24"/>
              </w:rPr>
              <w:t>entos7</w:t>
            </w:r>
          </w:p>
        </w:tc>
        <w:tc>
          <w:tcPr>
            <w:tcW w:w="526" w:type="dxa"/>
            <w:vAlign w:val="center"/>
          </w:tcPr>
          <w:p w:rsidR="009F2919" w:rsidRDefault="00E43A3F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C8142F" w:rsidRDefault="00C8142F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D15CB8" w:rsidRPr="00C8142F" w:rsidRDefault="008C118D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用于部署3个应用4个服务</w:t>
            </w:r>
            <w:r w:rsidR="00D15CB8">
              <w:rPr>
                <w:rFonts w:ascii="仿宋" w:eastAsia="仿宋" w:hAnsi="仿宋" w:hint="eastAsia"/>
                <w:color w:val="000000"/>
                <w:sz w:val="24"/>
              </w:rPr>
              <w:t>浙</w:t>
            </w:r>
            <w:proofErr w:type="gramStart"/>
            <w:r w:rsidR="00D15CB8">
              <w:rPr>
                <w:rFonts w:ascii="仿宋" w:eastAsia="仿宋" w:hAnsi="仿宋" w:hint="eastAsia"/>
                <w:color w:val="000000"/>
                <w:sz w:val="24"/>
              </w:rPr>
              <w:t>政钉浙农</w:t>
            </w:r>
            <w:proofErr w:type="gramEnd"/>
            <w:r w:rsidR="00D15CB8">
              <w:rPr>
                <w:rFonts w:ascii="仿宋" w:eastAsia="仿宋" w:hAnsi="仿宋" w:hint="eastAsia"/>
                <w:color w:val="000000"/>
                <w:sz w:val="24"/>
              </w:rPr>
              <w:t>宅地应用后端、</w:t>
            </w:r>
            <w:proofErr w:type="gramStart"/>
            <w:r w:rsidR="00D15CB8">
              <w:rPr>
                <w:rFonts w:ascii="仿宋" w:eastAsia="仿宋" w:hAnsi="仿宋" w:hint="eastAsia"/>
                <w:color w:val="000000"/>
                <w:sz w:val="24"/>
              </w:rPr>
              <w:t>浙里办浙农</w:t>
            </w:r>
            <w:proofErr w:type="gramEnd"/>
            <w:r w:rsidR="00D15CB8">
              <w:rPr>
                <w:rFonts w:ascii="仿宋" w:eastAsia="仿宋" w:hAnsi="仿宋" w:hint="eastAsia"/>
                <w:color w:val="000000"/>
                <w:sz w:val="24"/>
              </w:rPr>
              <w:t>宅地应用后端、浙江省农业农村数据仓</w:t>
            </w:r>
            <w:r w:rsidR="00D15CB8" w:rsidRPr="001441E8">
              <w:rPr>
                <w:rFonts w:ascii="仿宋" w:eastAsia="仿宋" w:hAnsi="仿宋" w:hint="eastAsia"/>
                <w:color w:val="000000"/>
                <w:sz w:val="24"/>
              </w:rPr>
              <w:t>—省级宅基地数据归集项目</w:t>
            </w:r>
            <w:r w:rsidR="00D15CB8">
              <w:rPr>
                <w:rFonts w:ascii="仿宋" w:eastAsia="仿宋" w:hAnsi="仿宋" w:hint="eastAsia"/>
                <w:color w:val="000000"/>
                <w:sz w:val="24"/>
              </w:rPr>
              <w:t>应用后端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、统一用户管理</w:t>
            </w:r>
            <w:r w:rsidR="007F1F8C">
              <w:rPr>
                <w:rFonts w:ascii="仿宋" w:eastAsia="仿宋" w:hAnsi="仿宋" w:hint="eastAsia"/>
                <w:color w:val="000000"/>
                <w:sz w:val="24"/>
              </w:rPr>
              <w:t>服务</w:t>
            </w:r>
          </w:p>
        </w:tc>
        <w:tc>
          <w:tcPr>
            <w:tcW w:w="2351" w:type="dxa"/>
          </w:tcPr>
          <w:p w:rsidR="00337ED7" w:rsidRDefault="00AE175E" w:rsidP="00337ED7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 w:rsidRPr="0069208A">
              <w:rPr>
                <w:rFonts w:ascii="仿宋" w:eastAsia="仿宋" w:hAnsi="仿宋" w:hint="eastAsia"/>
                <w:color w:val="000000"/>
                <w:sz w:val="24"/>
              </w:rPr>
              <w:t>总共部署</w:t>
            </w:r>
            <w:r w:rsidR="007F1F8C">
              <w:rPr>
                <w:rFonts w:ascii="仿宋" w:eastAsia="仿宋" w:hAnsi="仿宋"/>
                <w:color w:val="000000"/>
                <w:sz w:val="24"/>
              </w:rPr>
              <w:t>3</w:t>
            </w:r>
            <w:r w:rsidR="00337ED7">
              <w:rPr>
                <w:rFonts w:ascii="仿宋" w:eastAsia="仿宋" w:hAnsi="仿宋" w:hint="eastAsia"/>
                <w:color w:val="000000"/>
                <w:sz w:val="24"/>
              </w:rPr>
              <w:t>个应用</w:t>
            </w:r>
            <w:r w:rsidR="005775F5">
              <w:rPr>
                <w:rFonts w:ascii="仿宋" w:eastAsia="仿宋" w:hAnsi="仿宋" w:hint="eastAsia"/>
                <w:color w:val="000000"/>
                <w:sz w:val="24"/>
              </w:rPr>
              <w:t>4个服务（浙</w:t>
            </w:r>
            <w:proofErr w:type="gramStart"/>
            <w:r w:rsidR="005775F5">
              <w:rPr>
                <w:rFonts w:ascii="仿宋" w:eastAsia="仿宋" w:hAnsi="仿宋" w:hint="eastAsia"/>
                <w:color w:val="000000"/>
                <w:sz w:val="24"/>
              </w:rPr>
              <w:t>政钉浙农</w:t>
            </w:r>
            <w:proofErr w:type="gramEnd"/>
            <w:r w:rsidR="005775F5">
              <w:rPr>
                <w:rFonts w:ascii="仿宋" w:eastAsia="仿宋" w:hAnsi="仿宋" w:hint="eastAsia"/>
                <w:color w:val="000000"/>
                <w:sz w:val="24"/>
              </w:rPr>
              <w:t>宅地应用后端、</w:t>
            </w:r>
            <w:proofErr w:type="gramStart"/>
            <w:r w:rsidR="005775F5">
              <w:rPr>
                <w:rFonts w:ascii="仿宋" w:eastAsia="仿宋" w:hAnsi="仿宋" w:hint="eastAsia"/>
                <w:color w:val="000000"/>
                <w:sz w:val="24"/>
              </w:rPr>
              <w:t>浙里办浙农</w:t>
            </w:r>
            <w:proofErr w:type="gramEnd"/>
            <w:r w:rsidR="005775F5">
              <w:rPr>
                <w:rFonts w:ascii="仿宋" w:eastAsia="仿宋" w:hAnsi="仿宋" w:hint="eastAsia"/>
                <w:color w:val="000000"/>
                <w:sz w:val="24"/>
              </w:rPr>
              <w:t>宅地应用后端、浙江省农业农村数据仓</w:t>
            </w:r>
            <w:r w:rsidR="005775F5" w:rsidRPr="001441E8">
              <w:rPr>
                <w:rFonts w:ascii="仿宋" w:eastAsia="仿宋" w:hAnsi="仿宋" w:hint="eastAsia"/>
                <w:color w:val="000000"/>
                <w:sz w:val="24"/>
              </w:rPr>
              <w:t>—省级宅基地数据归集项目</w:t>
            </w:r>
            <w:r w:rsidR="005775F5">
              <w:rPr>
                <w:rFonts w:ascii="仿宋" w:eastAsia="仿宋" w:hAnsi="仿宋" w:hint="eastAsia"/>
                <w:color w:val="000000"/>
                <w:sz w:val="24"/>
              </w:rPr>
              <w:t>应用后端、统一用户管理服务）</w:t>
            </w:r>
            <w:r w:rsidR="00337ED7">
              <w:rPr>
                <w:rFonts w:ascii="仿宋" w:eastAsia="仿宋" w:hAnsi="仿宋" w:hint="eastAsia"/>
                <w:color w:val="000000"/>
                <w:sz w:val="24"/>
              </w:rPr>
              <w:t>的</w:t>
            </w:r>
            <w:r w:rsidR="005775F5">
              <w:rPr>
                <w:rFonts w:ascii="仿宋" w:eastAsia="仿宋" w:hAnsi="仿宋" w:hint="eastAsia"/>
                <w:color w:val="000000"/>
                <w:sz w:val="24"/>
              </w:rPr>
              <w:t>部署，</w:t>
            </w:r>
            <w:r w:rsidR="00337ED7">
              <w:rPr>
                <w:rFonts w:ascii="仿宋" w:eastAsia="仿宋" w:hAnsi="仿宋" w:hint="eastAsia"/>
                <w:color w:val="000000"/>
                <w:sz w:val="24"/>
              </w:rPr>
              <w:t>省级业务每天查询</w:t>
            </w:r>
            <w:r w:rsidR="00337ED7">
              <w:rPr>
                <w:rFonts w:ascii="仿宋" w:eastAsia="仿宋" w:hAnsi="仿宋"/>
                <w:color w:val="000000"/>
                <w:sz w:val="24"/>
              </w:rPr>
              <w:t>10</w:t>
            </w:r>
            <w:r w:rsidR="00337ED7">
              <w:rPr>
                <w:rFonts w:ascii="仿宋" w:eastAsia="仿宋" w:hAnsi="仿宋" w:hint="eastAsia"/>
                <w:color w:val="000000"/>
                <w:sz w:val="24"/>
              </w:rPr>
              <w:t>个业务模块（现状管理、建房申请、建房审批、闲置盘活、流转/抵押,有偿使用/有偿退出，</w:t>
            </w:r>
            <w:proofErr w:type="gramStart"/>
            <w:r w:rsidR="00337ED7">
              <w:rPr>
                <w:rFonts w:ascii="仿宋" w:eastAsia="仿宋" w:hAnsi="仿宋" w:hint="eastAsia"/>
                <w:color w:val="000000"/>
                <w:sz w:val="24"/>
              </w:rPr>
              <w:t>浙农码</w:t>
            </w:r>
            <w:proofErr w:type="gramEnd"/>
            <w:r w:rsidR="00337ED7">
              <w:rPr>
                <w:rFonts w:ascii="仿宋" w:eastAsia="仿宋" w:hAnsi="仿宋" w:hint="eastAsia"/>
                <w:color w:val="000000"/>
                <w:sz w:val="24"/>
              </w:rPr>
              <w:t>、政策、信访、监管执法）、</w:t>
            </w:r>
          </w:p>
          <w:p w:rsidR="00337ED7" w:rsidRDefault="00337ED7" w:rsidP="00337ED7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1个驾驶舱的展示、3大汇交数据资源主题库，宅基地基础信息、宅基地需求、历史审批统计分析数据</w:t>
            </w:r>
            <w:r w:rsidR="00D55DEA"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337ED7" w:rsidRPr="00337ED7" w:rsidRDefault="00337ED7" w:rsidP="00185EC5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A24DA0" w:rsidRDefault="00A24DA0" w:rsidP="00185EC5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4个服务</w:t>
            </w:r>
            <w:proofErr w:type="spellStart"/>
            <w:r>
              <w:rPr>
                <w:rFonts w:ascii="仿宋" w:eastAsia="仿宋" w:hAnsi="仿宋" w:hint="eastAsia"/>
                <w:color w:val="000000"/>
                <w:sz w:val="24"/>
              </w:rPr>
              <w:t>cpu</w:t>
            </w:r>
            <w:proofErr w:type="spellEnd"/>
            <w:r>
              <w:rPr>
                <w:rFonts w:ascii="仿宋" w:eastAsia="仿宋" w:hAnsi="仿宋" w:hint="eastAsia"/>
                <w:color w:val="000000"/>
                <w:sz w:val="24"/>
              </w:rPr>
              <w:t>使用</w:t>
            </w:r>
            <w:r>
              <w:rPr>
                <w:rFonts w:ascii="仿宋" w:eastAsia="仿宋" w:hAnsi="仿宋"/>
                <w:color w:val="000000"/>
                <w:sz w:val="24"/>
              </w:rPr>
              <w:t>6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核，预留2核，总计8核；每个程序预计</w:t>
            </w:r>
            <w:r>
              <w:rPr>
                <w:rFonts w:ascii="仿宋" w:eastAsia="仿宋" w:hAnsi="仿宋"/>
                <w:color w:val="000000"/>
                <w:sz w:val="24"/>
              </w:rPr>
              <w:t>3G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内存，合计</w:t>
            </w:r>
            <w:r>
              <w:rPr>
                <w:rFonts w:ascii="仿宋" w:eastAsia="仿宋" w:hAnsi="仿宋"/>
                <w:color w:val="000000"/>
                <w:sz w:val="24"/>
              </w:rPr>
              <w:t>12G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，预留4</w:t>
            </w:r>
            <w:r>
              <w:rPr>
                <w:rFonts w:ascii="仿宋" w:eastAsia="仿宋" w:hAnsi="仿宋"/>
                <w:color w:val="000000"/>
                <w:sz w:val="24"/>
              </w:rPr>
              <w:t>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内存，合计1</w:t>
            </w:r>
            <w:r>
              <w:rPr>
                <w:rFonts w:ascii="仿宋" w:eastAsia="仿宋" w:hAnsi="仿宋"/>
                <w:color w:val="000000"/>
                <w:sz w:val="24"/>
              </w:rPr>
              <w:t>6G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A24DA0" w:rsidRDefault="00A24DA0" w:rsidP="0038537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7C511D" w:rsidTr="00AD07B9">
        <w:tc>
          <w:tcPr>
            <w:tcW w:w="1384" w:type="dxa"/>
            <w:vAlign w:val="center"/>
          </w:tcPr>
          <w:p w:rsidR="007C511D" w:rsidRDefault="00AE5F01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G</w:t>
            </w:r>
            <w:r>
              <w:rPr>
                <w:rFonts w:ascii="仿宋" w:eastAsia="仿宋" w:hAnsi="仿宋"/>
                <w:color w:val="000000"/>
                <w:sz w:val="24"/>
              </w:rPr>
              <w:t>IS</w:t>
            </w:r>
            <w:r w:rsidR="007C511D">
              <w:rPr>
                <w:rFonts w:ascii="仿宋" w:eastAsia="仿宋" w:hAnsi="仿宋" w:hint="eastAsia"/>
                <w:color w:val="000000"/>
                <w:sz w:val="24"/>
              </w:rPr>
              <w:t>服务器</w:t>
            </w:r>
          </w:p>
          <w:p w:rsidR="007C511D" w:rsidRDefault="007C511D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694" w:type="dxa"/>
            <w:vAlign w:val="center"/>
          </w:tcPr>
          <w:p w:rsidR="00573E23" w:rsidRDefault="00573E23" w:rsidP="00573E2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CPU：</w:t>
            </w:r>
            <w:r>
              <w:rPr>
                <w:rFonts w:ascii="仿宋" w:eastAsia="仿宋" w:hAnsi="仿宋"/>
                <w:color w:val="000000"/>
                <w:sz w:val="24"/>
              </w:rPr>
              <w:t>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内存：</w:t>
            </w:r>
            <w:r w:rsidR="001E52D3">
              <w:rPr>
                <w:rFonts w:ascii="仿宋" w:eastAsia="仿宋" w:hAnsi="仿宋"/>
                <w:color w:val="000000"/>
                <w:sz w:val="24"/>
              </w:rPr>
              <w:t>16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硬盘：</w:t>
            </w:r>
            <w:r w:rsidR="007E063A">
              <w:rPr>
                <w:rFonts w:ascii="仿宋" w:eastAsia="仿宋" w:hAnsi="仿宋"/>
                <w:color w:val="000000"/>
                <w:sz w:val="24"/>
              </w:rPr>
              <w:t>5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</w:p>
          <w:p w:rsidR="00573E23" w:rsidRDefault="00573E23" w:rsidP="00573E23">
            <w:pPr>
              <w:ind w:righ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网络带宽：100M（独享）</w:t>
            </w:r>
          </w:p>
          <w:p w:rsidR="007C511D" w:rsidRDefault="00573E23" w:rsidP="00573E2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操作系统：c</w:t>
            </w:r>
            <w:r>
              <w:rPr>
                <w:rFonts w:ascii="仿宋" w:eastAsia="仿宋" w:hAnsi="仿宋"/>
                <w:color w:val="000000"/>
                <w:sz w:val="24"/>
              </w:rPr>
              <w:t>entos</w:t>
            </w:r>
            <w:r w:rsidR="000F2717">
              <w:rPr>
                <w:rFonts w:ascii="仿宋" w:eastAsia="仿宋" w:hAnsi="仿宋"/>
                <w:color w:val="000000"/>
                <w:sz w:val="24"/>
              </w:rPr>
              <w:t>7</w:t>
            </w:r>
          </w:p>
        </w:tc>
        <w:tc>
          <w:tcPr>
            <w:tcW w:w="526" w:type="dxa"/>
            <w:vAlign w:val="center"/>
          </w:tcPr>
          <w:p w:rsidR="007C511D" w:rsidRDefault="007C511D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7C511D" w:rsidRDefault="008F5098" w:rsidP="00404575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proofErr w:type="spellStart"/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  <w:r w:rsidR="00404575">
              <w:rPr>
                <w:rFonts w:ascii="仿宋" w:eastAsia="仿宋" w:hAnsi="仿宋" w:hint="eastAsia"/>
                <w:color w:val="000000"/>
                <w:sz w:val="24"/>
              </w:rPr>
              <w:t>eoserver</w:t>
            </w:r>
            <w:proofErr w:type="spellEnd"/>
            <w:r w:rsidR="00404575">
              <w:rPr>
                <w:rFonts w:ascii="仿宋" w:eastAsia="仿宋" w:hAnsi="仿宋" w:hint="eastAsia"/>
                <w:color w:val="000000"/>
                <w:sz w:val="24"/>
              </w:rPr>
              <w:t>地图服务发布；</w:t>
            </w:r>
            <w:r w:rsidR="00C06315">
              <w:rPr>
                <w:rFonts w:ascii="仿宋" w:eastAsia="仿宋" w:hAnsi="仿宋" w:hint="eastAsia"/>
                <w:color w:val="000000"/>
                <w:sz w:val="24"/>
              </w:rPr>
              <w:t>用于</w:t>
            </w:r>
            <w:r w:rsidR="006B7351">
              <w:rPr>
                <w:rFonts w:ascii="仿宋" w:eastAsia="仿宋" w:hAnsi="仿宋" w:hint="eastAsia"/>
                <w:color w:val="000000"/>
                <w:sz w:val="24"/>
              </w:rPr>
              <w:t>全省宅基地调查矢量、房屋、自然幢、行政区矢量地图、地类</w:t>
            </w:r>
            <w:r w:rsidR="00404575">
              <w:rPr>
                <w:rFonts w:ascii="仿宋" w:eastAsia="仿宋" w:hAnsi="仿宋" w:hint="eastAsia"/>
                <w:color w:val="000000"/>
                <w:sz w:val="24"/>
              </w:rPr>
              <w:t>图斑</w:t>
            </w:r>
            <w:r w:rsidR="00541F3C">
              <w:rPr>
                <w:rFonts w:ascii="仿宋" w:eastAsia="仿宋" w:hAnsi="仿宋" w:hint="eastAsia"/>
                <w:color w:val="000000"/>
                <w:sz w:val="24"/>
              </w:rPr>
              <w:t>等空间数据服务发布</w:t>
            </w:r>
          </w:p>
        </w:tc>
        <w:tc>
          <w:tcPr>
            <w:tcW w:w="2351" w:type="dxa"/>
          </w:tcPr>
          <w:p w:rsidR="00932D4E" w:rsidRDefault="00932D4E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7C511D" w:rsidRDefault="00B444D0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省、市、县、乡、村行政地区地图服务、一市5县宅基</w:t>
            </w:r>
            <w:r w:rsidR="00B6541C">
              <w:rPr>
                <w:rFonts w:ascii="仿宋" w:eastAsia="仿宋" w:hAnsi="仿宋" w:hint="eastAsia"/>
                <w:color w:val="000000"/>
                <w:sz w:val="24"/>
              </w:rPr>
              <w:t>地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矢量地图服务发布、使用权矢量地图服务发布、村庄规划服务发布、地类图斑地图服务发布</w:t>
            </w:r>
          </w:p>
          <w:p w:rsidR="00246D94" w:rsidRDefault="00246D9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9F2919" w:rsidTr="00AD07B9">
        <w:tc>
          <w:tcPr>
            <w:tcW w:w="1384" w:type="dxa"/>
            <w:vAlign w:val="center"/>
          </w:tcPr>
          <w:p w:rsidR="008400A7" w:rsidRDefault="0053526D" w:rsidP="008400A7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业务</w:t>
            </w:r>
            <w:r w:rsidR="008400A7">
              <w:rPr>
                <w:rFonts w:ascii="仿宋" w:eastAsia="仿宋" w:hAnsi="仿宋" w:hint="eastAsia"/>
                <w:color w:val="000000"/>
                <w:sz w:val="24"/>
              </w:rPr>
              <w:t>数据库R</w:t>
            </w:r>
            <w:r w:rsidR="008400A7">
              <w:rPr>
                <w:rFonts w:ascii="仿宋" w:eastAsia="仿宋" w:hAnsi="仿宋"/>
                <w:color w:val="000000"/>
                <w:sz w:val="24"/>
              </w:rPr>
              <w:t>DS</w:t>
            </w: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694" w:type="dxa"/>
            <w:vAlign w:val="center"/>
          </w:tcPr>
          <w:p w:rsidR="009F2919" w:rsidRDefault="00AD07B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数据库类：</w:t>
            </w:r>
            <w:r w:rsidRPr="00AD07B9">
              <w:rPr>
                <w:rFonts w:ascii="仿宋" w:eastAsia="仿宋" w:hAnsi="仿宋"/>
                <w:color w:val="000000"/>
                <w:sz w:val="24"/>
              </w:rPr>
              <w:t>PostgreSQL</w:t>
            </w:r>
            <w:r w:rsidR="0001449D">
              <w:rPr>
                <w:rFonts w:ascii="仿宋" w:eastAsia="仿宋" w:hAnsi="仿宋" w:hint="eastAsia"/>
                <w:color w:val="000000"/>
                <w:sz w:val="24"/>
              </w:rPr>
              <w:t>（</w:t>
            </w:r>
            <w:r w:rsidR="00152E9E">
              <w:rPr>
                <w:rFonts w:ascii="仿宋" w:eastAsia="仿宋" w:hAnsi="仿宋" w:hint="eastAsia"/>
                <w:color w:val="000000"/>
                <w:sz w:val="24"/>
              </w:rPr>
              <w:t>必须</w:t>
            </w:r>
            <w:r w:rsidR="0001449D">
              <w:rPr>
                <w:rFonts w:ascii="仿宋" w:eastAsia="仿宋" w:hAnsi="仿宋" w:hint="eastAsia"/>
                <w:color w:val="000000"/>
                <w:sz w:val="24"/>
              </w:rPr>
              <w:t>支持</w:t>
            </w:r>
            <w:proofErr w:type="spellStart"/>
            <w:r w:rsidR="0001449D">
              <w:rPr>
                <w:rFonts w:ascii="仿宋" w:eastAsia="仿宋" w:hAnsi="仿宋" w:hint="eastAsia"/>
                <w:color w:val="000000"/>
                <w:sz w:val="24"/>
              </w:rPr>
              <w:t>postgis</w:t>
            </w:r>
            <w:proofErr w:type="spellEnd"/>
            <w:r w:rsidR="00425EB0">
              <w:rPr>
                <w:rFonts w:ascii="仿宋" w:eastAsia="仿宋" w:hAnsi="仿宋" w:hint="eastAsia"/>
                <w:color w:val="000000"/>
                <w:sz w:val="24"/>
              </w:rPr>
              <w:t>扩展</w:t>
            </w:r>
            <w:r w:rsidR="0001449D">
              <w:rPr>
                <w:rFonts w:ascii="仿宋" w:eastAsia="仿宋" w:hAnsi="仿宋" w:hint="eastAsia"/>
                <w:color w:val="000000"/>
                <w:sz w:val="24"/>
              </w:rPr>
              <w:t>）</w:t>
            </w:r>
          </w:p>
          <w:p w:rsidR="00AD07B9" w:rsidRDefault="00AD07B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/>
                <w:color w:val="000000"/>
                <w:sz w:val="24"/>
              </w:rPr>
              <w:t>CPU:4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</w:t>
            </w:r>
          </w:p>
          <w:p w:rsidR="00AD07B9" w:rsidRDefault="00AD07B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内存：3</w:t>
            </w:r>
            <w:r>
              <w:rPr>
                <w:rFonts w:ascii="仿宋" w:eastAsia="仿宋" w:hAnsi="仿宋"/>
                <w:color w:val="000000"/>
                <w:sz w:val="24"/>
              </w:rPr>
              <w:t>2G</w:t>
            </w:r>
          </w:p>
          <w:p w:rsidR="00AD07B9" w:rsidRDefault="00AD07B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存储空间：</w:t>
            </w:r>
            <w:r w:rsidR="009871F8">
              <w:rPr>
                <w:rFonts w:ascii="仿宋" w:eastAsia="仿宋" w:hAnsi="仿宋"/>
                <w:color w:val="000000"/>
                <w:sz w:val="24"/>
              </w:rPr>
              <w:t>15</w:t>
            </w:r>
            <w:r w:rsidR="00725858">
              <w:rPr>
                <w:rFonts w:ascii="仿宋" w:eastAsia="仿宋" w:hAnsi="仿宋"/>
                <w:color w:val="000000"/>
                <w:sz w:val="24"/>
              </w:rPr>
              <w:t>0G</w:t>
            </w:r>
          </w:p>
          <w:p w:rsidR="00C83678" w:rsidRDefault="00C83678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526" w:type="dxa"/>
            <w:vAlign w:val="center"/>
          </w:tcPr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6F7BE4" w:rsidRDefault="006F7BE4" w:rsidP="006F7BE4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用于</w:t>
            </w:r>
            <w:r>
              <w:rPr>
                <w:rFonts w:ascii="仿宋" w:eastAsia="仿宋" w:hAnsi="仿宋"/>
                <w:color w:val="000000"/>
                <w:sz w:val="24"/>
              </w:rPr>
              <w:t>3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个应用（浙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政钉浙农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宅地应用、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浙里办浙农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宅地应用、浙江省农业农村数据仓</w:t>
            </w:r>
            <w:r w:rsidRPr="001441E8">
              <w:rPr>
                <w:rFonts w:ascii="仿宋" w:eastAsia="仿宋" w:hAnsi="仿宋" w:hint="eastAsia"/>
                <w:color w:val="000000"/>
                <w:sz w:val="24"/>
              </w:rPr>
              <w:t>—省级宅基地数据归集项目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）1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个模块（现状管理、建房申请、建房审批、闲置盘活、流转/抵押,有偿使用/有偿退出，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浙农码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、政策、信访、监管执法）的业务数据存储；一个驾驶舱展示数据存储；</w:t>
            </w:r>
          </w:p>
          <w:p w:rsidR="009F2919" w:rsidRPr="006F7BE4" w:rsidRDefault="009F2919" w:rsidP="00E35E75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2351" w:type="dxa"/>
          </w:tcPr>
          <w:p w:rsidR="009F2919" w:rsidRDefault="00701DEB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支持</w:t>
            </w:r>
            <w:r w:rsidR="000844C2">
              <w:rPr>
                <w:rFonts w:ascii="仿宋" w:eastAsia="仿宋" w:hAnsi="仿宋"/>
                <w:color w:val="000000"/>
                <w:sz w:val="24"/>
              </w:rPr>
              <w:t>3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个应用1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个模块业务数据、3大数据资源主题统计查询操作。使用C</w:t>
            </w:r>
            <w:r>
              <w:rPr>
                <w:rFonts w:ascii="仿宋" w:eastAsia="仿宋" w:hAnsi="仿宋"/>
                <w:color w:val="000000"/>
                <w:sz w:val="24"/>
              </w:rPr>
              <w:t>PU</w:t>
            </w:r>
            <w:r w:rsidR="00D42022">
              <w:rPr>
                <w:rFonts w:ascii="仿宋" w:eastAsia="仿宋" w:hAnsi="仿宋"/>
                <w:color w:val="000000"/>
                <w:sz w:val="24"/>
              </w:rPr>
              <w:t xml:space="preserve"> </w:t>
            </w:r>
            <w:r>
              <w:rPr>
                <w:rFonts w:ascii="仿宋" w:eastAsia="仿宋" w:hAnsi="仿宋"/>
                <w:color w:val="000000"/>
                <w:sz w:val="24"/>
              </w:rPr>
              <w:t>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核心、8</w:t>
            </w:r>
            <w:r>
              <w:rPr>
                <w:rFonts w:ascii="仿宋" w:eastAsia="仿宋" w:hAnsi="仿宋"/>
                <w:color w:val="000000"/>
                <w:sz w:val="24"/>
              </w:rPr>
              <w:t>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内存保障业务正常运行。</w:t>
            </w:r>
          </w:p>
          <w:p w:rsidR="00397148" w:rsidRDefault="00701DEB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存储空间</w:t>
            </w:r>
            <w:r w:rsidR="000844C2">
              <w:rPr>
                <w:rFonts w:ascii="仿宋" w:eastAsia="仿宋" w:hAnsi="仿宋" w:hint="eastAsia"/>
                <w:color w:val="000000"/>
                <w:sz w:val="24"/>
              </w:rPr>
              <w:t>：</w:t>
            </w:r>
            <w:r w:rsidR="00397148">
              <w:rPr>
                <w:rFonts w:ascii="仿宋" w:eastAsia="仿宋" w:hAnsi="仿宋" w:hint="eastAsia"/>
                <w:color w:val="000000"/>
                <w:sz w:val="24"/>
              </w:rPr>
              <w:t>分别为应用平台系统基础数据、登录日志数据、人员用户数据占用空间3</w:t>
            </w:r>
            <w:r w:rsidR="005C6CD2">
              <w:rPr>
                <w:rFonts w:ascii="仿宋" w:eastAsia="仿宋" w:hAnsi="仿宋"/>
                <w:color w:val="000000"/>
                <w:sz w:val="24"/>
              </w:rPr>
              <w:t>0G</w:t>
            </w:r>
            <w:r w:rsidR="005C6CD2"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5C6CD2" w:rsidRDefault="00CD6A3A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宅基地调查数据（宅基地基础数据1</w:t>
            </w:r>
            <w:r>
              <w:rPr>
                <w:rFonts w:ascii="仿宋" w:eastAsia="仿宋" w:hAnsi="仿宋"/>
                <w:color w:val="000000"/>
                <w:sz w:val="24"/>
              </w:rPr>
              <w:t>000</w:t>
            </w:r>
            <w:r w:rsidR="005F4133">
              <w:rPr>
                <w:rFonts w:ascii="仿宋" w:eastAsia="仿宋" w:hAnsi="仿宋" w:hint="eastAsia"/>
                <w:color w:val="000000"/>
                <w:sz w:val="24"/>
              </w:rPr>
              <w:t>万、宅基地宗地矢量数据</w:t>
            </w:r>
            <w:r w:rsidR="00162297"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  <w:r w:rsidR="00162297">
              <w:rPr>
                <w:rFonts w:ascii="仿宋" w:eastAsia="仿宋" w:hAnsi="仿宋"/>
                <w:color w:val="000000"/>
                <w:sz w:val="24"/>
              </w:rPr>
              <w:t>000</w:t>
            </w:r>
            <w:r w:rsidR="00162297">
              <w:rPr>
                <w:rFonts w:ascii="仿宋" w:eastAsia="仿宋" w:hAnsi="仿宋" w:hint="eastAsia"/>
                <w:color w:val="000000"/>
                <w:sz w:val="24"/>
              </w:rPr>
              <w:t>万</w:t>
            </w:r>
            <w:r w:rsidR="005F4133">
              <w:rPr>
                <w:rFonts w:ascii="仿宋" w:eastAsia="仿宋" w:hAnsi="仿宋" w:hint="eastAsia"/>
                <w:color w:val="000000"/>
                <w:sz w:val="24"/>
              </w:rPr>
              <w:t>、使用权宗地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属性数据、权利人数据、宅基地利用数据）</w:t>
            </w:r>
            <w:r w:rsidR="00A95D5D">
              <w:rPr>
                <w:rFonts w:ascii="仿宋" w:eastAsia="仿宋" w:hAnsi="仿宋" w:hint="eastAsia"/>
                <w:color w:val="000000"/>
                <w:sz w:val="24"/>
              </w:rPr>
              <w:t>约</w:t>
            </w:r>
            <w:r>
              <w:rPr>
                <w:rFonts w:ascii="仿宋" w:eastAsia="仿宋" w:hAnsi="仿宋"/>
                <w:color w:val="000000"/>
                <w:sz w:val="24"/>
              </w:rPr>
              <w:t>50</w:t>
            </w:r>
            <w:r w:rsidR="00861300">
              <w:rPr>
                <w:rFonts w:ascii="仿宋" w:eastAsia="仿宋" w:hAnsi="仿宋"/>
                <w:color w:val="000000"/>
                <w:sz w:val="24"/>
              </w:rPr>
              <w:t>00</w:t>
            </w:r>
            <w:r w:rsidR="00861300">
              <w:rPr>
                <w:rFonts w:ascii="仿宋" w:eastAsia="仿宋" w:hAnsi="仿宋" w:hint="eastAsia"/>
                <w:color w:val="000000"/>
                <w:sz w:val="24"/>
              </w:rPr>
              <w:t>万</w:t>
            </w:r>
            <w:r w:rsidR="009C72A0">
              <w:rPr>
                <w:rFonts w:ascii="仿宋" w:eastAsia="仿宋" w:hAnsi="仿宋" w:hint="eastAsia"/>
                <w:color w:val="000000"/>
                <w:sz w:val="24"/>
              </w:rPr>
              <w:t>条左右</w:t>
            </w:r>
            <w:r w:rsidR="00861300">
              <w:rPr>
                <w:rFonts w:ascii="仿宋" w:eastAsia="仿宋" w:hAnsi="仿宋" w:hint="eastAsia"/>
                <w:color w:val="000000"/>
                <w:sz w:val="24"/>
              </w:rPr>
              <w:t>、</w:t>
            </w:r>
            <w:r w:rsidR="00E37D91">
              <w:rPr>
                <w:rFonts w:ascii="仿宋" w:eastAsia="仿宋" w:hAnsi="仿宋" w:hint="eastAsia"/>
                <w:color w:val="000000"/>
                <w:sz w:val="24"/>
              </w:rPr>
              <w:t>每条数据2</w:t>
            </w:r>
            <w:r w:rsidR="00E37D91">
              <w:rPr>
                <w:rFonts w:ascii="仿宋" w:eastAsia="仿宋" w:hAnsi="仿宋"/>
                <w:color w:val="000000"/>
                <w:sz w:val="24"/>
              </w:rPr>
              <w:t>KB</w:t>
            </w:r>
            <w:r w:rsidR="00E37D91">
              <w:rPr>
                <w:rFonts w:ascii="仿宋" w:eastAsia="仿宋" w:hAnsi="仿宋" w:hint="eastAsia"/>
                <w:color w:val="000000"/>
                <w:sz w:val="24"/>
              </w:rPr>
              <w:t>，</w:t>
            </w:r>
            <w:r w:rsidR="002A5E58">
              <w:rPr>
                <w:rFonts w:ascii="仿宋" w:eastAsia="仿宋" w:hAnsi="仿宋" w:hint="eastAsia"/>
                <w:color w:val="000000"/>
                <w:sz w:val="24"/>
              </w:rPr>
              <w:t>约1</w:t>
            </w:r>
            <w:r w:rsidR="002A5E58">
              <w:rPr>
                <w:rFonts w:ascii="仿宋" w:eastAsia="仿宋" w:hAnsi="仿宋"/>
                <w:color w:val="000000"/>
                <w:sz w:val="24"/>
              </w:rPr>
              <w:t>00G</w:t>
            </w:r>
            <w:r w:rsidR="005C6CD2"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5C6CD2" w:rsidRDefault="005C6CD2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统计数据约</w:t>
            </w:r>
            <w:r w:rsidR="00B6541C">
              <w:rPr>
                <w:rFonts w:ascii="仿宋" w:eastAsia="仿宋" w:hAnsi="仿宋"/>
                <w:color w:val="000000"/>
                <w:sz w:val="24"/>
              </w:rPr>
              <w:t>1</w:t>
            </w:r>
            <w:r>
              <w:rPr>
                <w:rFonts w:ascii="仿宋" w:eastAsia="仿宋" w:hAnsi="仿宋"/>
                <w:color w:val="000000"/>
                <w:sz w:val="24"/>
              </w:rPr>
              <w:t>0G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5C6CD2" w:rsidRPr="005C6CD2" w:rsidRDefault="00CC4A80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每月增量1</w:t>
            </w:r>
            <w:r>
              <w:rPr>
                <w:rFonts w:ascii="仿宋" w:eastAsia="仿宋" w:hAnsi="仿宋"/>
                <w:color w:val="000000"/>
                <w:sz w:val="24"/>
              </w:rPr>
              <w:t>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万条</w:t>
            </w:r>
            <w:r w:rsidR="009C72A0">
              <w:rPr>
                <w:rFonts w:ascii="仿宋" w:eastAsia="仿宋" w:hAnsi="仿宋" w:hint="eastAsia"/>
                <w:color w:val="000000"/>
                <w:sz w:val="24"/>
              </w:rPr>
              <w:t>，每条2</w:t>
            </w:r>
            <w:r w:rsidR="009C72A0">
              <w:rPr>
                <w:rFonts w:ascii="仿宋" w:eastAsia="仿宋" w:hAnsi="仿宋"/>
                <w:color w:val="000000"/>
                <w:sz w:val="24"/>
              </w:rPr>
              <w:t>KB</w:t>
            </w:r>
            <w:r w:rsidR="009C72A0">
              <w:rPr>
                <w:rFonts w:ascii="仿宋" w:eastAsia="仿宋" w:hAnsi="仿宋" w:hint="eastAsia"/>
                <w:color w:val="000000"/>
                <w:sz w:val="24"/>
              </w:rPr>
              <w:t>，</w:t>
            </w:r>
            <w:proofErr w:type="gramStart"/>
            <w:r w:rsidR="009C72A0">
              <w:rPr>
                <w:rFonts w:ascii="仿宋" w:eastAsia="仿宋" w:hAnsi="仿宋" w:hint="eastAsia"/>
                <w:color w:val="000000"/>
                <w:sz w:val="24"/>
              </w:rPr>
              <w:t>增量月</w:t>
            </w:r>
            <w:proofErr w:type="gramEnd"/>
            <w:r w:rsidR="009C72A0">
              <w:rPr>
                <w:rFonts w:ascii="仿宋" w:eastAsia="仿宋" w:hAnsi="仿宋" w:hint="eastAsia"/>
                <w:color w:val="000000"/>
                <w:sz w:val="24"/>
              </w:rPr>
              <w:t>2</w:t>
            </w:r>
            <w:r w:rsidR="009C72A0">
              <w:rPr>
                <w:rFonts w:ascii="仿宋" w:eastAsia="仿宋" w:hAnsi="仿宋"/>
                <w:color w:val="000000"/>
                <w:sz w:val="24"/>
              </w:rPr>
              <w:t>G</w:t>
            </w:r>
            <w:r w:rsidR="00D04152"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  <w:r w:rsidR="008D4484">
              <w:rPr>
                <w:rFonts w:ascii="仿宋" w:eastAsia="仿宋" w:hAnsi="仿宋" w:hint="eastAsia"/>
                <w:color w:val="000000"/>
                <w:sz w:val="24"/>
              </w:rPr>
              <w:t>按照三个月算总计</w:t>
            </w:r>
            <w:r w:rsidR="00B77A79"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  <w:r w:rsidR="009871F8">
              <w:rPr>
                <w:rFonts w:ascii="仿宋" w:eastAsia="仿宋" w:hAnsi="仿宋"/>
                <w:color w:val="000000"/>
                <w:sz w:val="24"/>
              </w:rPr>
              <w:t>1</w:t>
            </w:r>
            <w:r w:rsidR="00B77A79">
              <w:rPr>
                <w:rFonts w:ascii="仿宋" w:eastAsia="仿宋" w:hAnsi="仿宋"/>
                <w:color w:val="000000"/>
                <w:sz w:val="24"/>
              </w:rPr>
              <w:t>6G</w:t>
            </w:r>
            <w:r w:rsidR="00B77A79">
              <w:rPr>
                <w:rFonts w:ascii="仿宋" w:eastAsia="仿宋" w:hAnsi="仿宋" w:hint="eastAsia"/>
                <w:color w:val="000000"/>
                <w:sz w:val="24"/>
              </w:rPr>
              <w:t>，系统预留</w:t>
            </w:r>
            <w:r w:rsidR="009871F8">
              <w:rPr>
                <w:rFonts w:ascii="仿宋" w:eastAsia="仿宋" w:hAnsi="仿宋"/>
                <w:color w:val="000000"/>
                <w:sz w:val="24"/>
              </w:rPr>
              <w:t>3</w:t>
            </w:r>
            <w:r w:rsidR="005C6CD2">
              <w:rPr>
                <w:rFonts w:ascii="仿宋" w:eastAsia="仿宋" w:hAnsi="仿宋"/>
                <w:color w:val="000000"/>
                <w:sz w:val="24"/>
              </w:rPr>
              <w:t>4</w:t>
            </w:r>
            <w:r w:rsidR="00B77A79">
              <w:rPr>
                <w:rFonts w:ascii="仿宋" w:eastAsia="仿宋" w:hAnsi="仿宋"/>
                <w:color w:val="000000"/>
                <w:sz w:val="24"/>
              </w:rPr>
              <w:t>G</w:t>
            </w:r>
            <w:r w:rsidR="005C6CD2">
              <w:rPr>
                <w:rFonts w:ascii="仿宋" w:eastAsia="仿宋" w:hAnsi="仿宋" w:hint="eastAsia"/>
                <w:color w:val="000000"/>
                <w:sz w:val="24"/>
              </w:rPr>
              <w:t>，总计</w:t>
            </w:r>
            <w:r w:rsidR="009871F8">
              <w:rPr>
                <w:rFonts w:ascii="仿宋" w:eastAsia="仿宋" w:hAnsi="仿宋"/>
                <w:color w:val="000000"/>
                <w:sz w:val="24"/>
              </w:rPr>
              <w:t>15</w:t>
            </w:r>
            <w:r w:rsidR="005C6CD2">
              <w:rPr>
                <w:rFonts w:ascii="仿宋" w:eastAsia="仿宋" w:hAnsi="仿宋"/>
                <w:color w:val="000000"/>
                <w:sz w:val="24"/>
              </w:rPr>
              <w:t>0G</w:t>
            </w:r>
          </w:p>
          <w:p w:rsidR="00D25AD3" w:rsidRDefault="00D25AD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9F2919" w:rsidTr="00AD07B9">
        <w:tc>
          <w:tcPr>
            <w:tcW w:w="1384" w:type="dxa"/>
            <w:vAlign w:val="center"/>
          </w:tcPr>
          <w:p w:rsidR="009F2919" w:rsidRDefault="000243E6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推送</w:t>
            </w:r>
            <w:r w:rsidR="009F2919">
              <w:rPr>
                <w:rFonts w:ascii="仿宋" w:eastAsia="仿宋" w:hAnsi="仿宋" w:hint="eastAsia"/>
                <w:color w:val="000000"/>
                <w:sz w:val="24"/>
              </w:rPr>
              <w:t>数据库</w:t>
            </w:r>
            <w:r w:rsidR="00AD19C4">
              <w:rPr>
                <w:rFonts w:ascii="仿宋" w:eastAsia="仿宋" w:hAnsi="仿宋" w:hint="eastAsia"/>
                <w:color w:val="000000"/>
                <w:sz w:val="24"/>
              </w:rPr>
              <w:t>R</w:t>
            </w:r>
            <w:r w:rsidR="00AD19C4">
              <w:rPr>
                <w:rFonts w:ascii="仿宋" w:eastAsia="仿宋" w:hAnsi="仿宋"/>
                <w:color w:val="000000"/>
                <w:sz w:val="24"/>
              </w:rPr>
              <w:t>DS</w:t>
            </w: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694" w:type="dxa"/>
            <w:vAlign w:val="center"/>
          </w:tcPr>
          <w:p w:rsidR="003825E5" w:rsidRDefault="003825E5" w:rsidP="003825E5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数据库类：</w:t>
            </w:r>
            <w:r>
              <w:rPr>
                <w:rFonts w:ascii="仿宋" w:eastAsia="仿宋" w:hAnsi="仿宋"/>
                <w:color w:val="000000"/>
                <w:sz w:val="24"/>
              </w:rPr>
              <w:t>M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y</w:t>
            </w:r>
            <w:r w:rsidRPr="00AD07B9">
              <w:rPr>
                <w:rFonts w:ascii="仿宋" w:eastAsia="仿宋" w:hAnsi="仿宋"/>
                <w:color w:val="000000"/>
                <w:sz w:val="24"/>
              </w:rPr>
              <w:t>SQL</w:t>
            </w:r>
          </w:p>
          <w:p w:rsidR="003825E5" w:rsidRDefault="003825E5" w:rsidP="003825E5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/>
                <w:color w:val="000000"/>
                <w:sz w:val="24"/>
              </w:rPr>
              <w:t>CPU:4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</w:t>
            </w:r>
          </w:p>
          <w:p w:rsidR="003825E5" w:rsidRDefault="003825E5" w:rsidP="003825E5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内存：3</w:t>
            </w:r>
            <w:r>
              <w:rPr>
                <w:rFonts w:ascii="仿宋" w:eastAsia="仿宋" w:hAnsi="仿宋"/>
                <w:color w:val="000000"/>
                <w:sz w:val="24"/>
              </w:rPr>
              <w:t>2G</w:t>
            </w:r>
          </w:p>
          <w:p w:rsidR="009F2919" w:rsidRDefault="003825E5" w:rsidP="0077104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存储空间：</w:t>
            </w:r>
            <w:r w:rsidR="0073572E">
              <w:rPr>
                <w:rFonts w:ascii="仿宋" w:eastAsia="仿宋" w:hAnsi="仿宋"/>
                <w:color w:val="000000"/>
                <w:sz w:val="24"/>
              </w:rPr>
              <w:t>2</w:t>
            </w:r>
            <w:r w:rsidR="002B3832">
              <w:rPr>
                <w:rFonts w:ascii="仿宋" w:eastAsia="仿宋" w:hAnsi="仿宋"/>
                <w:color w:val="000000"/>
                <w:sz w:val="24"/>
              </w:rPr>
              <w:t>00G</w:t>
            </w:r>
          </w:p>
        </w:tc>
        <w:tc>
          <w:tcPr>
            <w:tcW w:w="526" w:type="dxa"/>
            <w:vAlign w:val="center"/>
          </w:tcPr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2567" w:type="dxa"/>
            <w:vAlign w:val="center"/>
          </w:tcPr>
          <w:p w:rsidR="006B7E45" w:rsidRDefault="00DB23BF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主要用于前置机的数据接入的</w:t>
            </w:r>
            <w:r w:rsidR="00CF2958">
              <w:rPr>
                <w:rFonts w:ascii="仿宋" w:eastAsia="仿宋" w:hAnsi="仿宋" w:hint="eastAsia"/>
                <w:color w:val="000000"/>
                <w:sz w:val="24"/>
              </w:rPr>
              <w:t>推送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中间库</w:t>
            </w:r>
            <w:r w:rsidR="000037B2">
              <w:rPr>
                <w:rFonts w:ascii="仿宋" w:eastAsia="仿宋" w:hAnsi="仿宋" w:hint="eastAsia"/>
                <w:color w:val="000000"/>
                <w:sz w:val="24"/>
              </w:rPr>
              <w:t>，将业务库的数</w:t>
            </w:r>
            <w:r w:rsidR="000037B2"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据进行全量量和增量的推送；</w:t>
            </w:r>
          </w:p>
          <w:p w:rsidR="009F2919" w:rsidRDefault="00D63EA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用于</w:t>
            </w:r>
            <w:r w:rsidR="006F7BE4">
              <w:rPr>
                <w:rFonts w:ascii="仿宋" w:eastAsia="仿宋" w:hAnsi="仿宋"/>
                <w:color w:val="000000"/>
                <w:sz w:val="24"/>
              </w:rPr>
              <w:t>3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个应用（浙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政钉浙农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宅地应用、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浙里办浙农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宅地应用</w:t>
            </w:r>
            <w:r w:rsidR="006F7BE4">
              <w:rPr>
                <w:rFonts w:ascii="仿宋" w:eastAsia="仿宋" w:hAnsi="仿宋" w:hint="eastAsia"/>
                <w:color w:val="000000"/>
                <w:sz w:val="24"/>
              </w:rPr>
              <w:t>、浙江省农业农村数据仓</w:t>
            </w:r>
            <w:r w:rsidR="006F7BE4" w:rsidRPr="001441E8">
              <w:rPr>
                <w:rFonts w:ascii="仿宋" w:eastAsia="仿宋" w:hAnsi="仿宋" w:hint="eastAsia"/>
                <w:color w:val="000000"/>
                <w:sz w:val="24"/>
              </w:rPr>
              <w:t>—省级宅基地数据归集项目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）1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个模块（现状管理、建房申请、建房审批、闲置盘活、流转/抵押,有偿使用/有偿退出，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浙农码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、政策、信访、监管执法）的业务数据存储；一个驾驶舱展示数据存储；</w:t>
            </w:r>
          </w:p>
          <w:p w:rsidR="00D63EA9" w:rsidRDefault="00D63EA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2351" w:type="dxa"/>
          </w:tcPr>
          <w:p w:rsidR="0077121E" w:rsidRDefault="0077121E" w:rsidP="0077121E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支持</w:t>
            </w:r>
            <w:r>
              <w:rPr>
                <w:rFonts w:ascii="仿宋" w:eastAsia="仿宋" w:hAnsi="仿宋"/>
                <w:color w:val="000000"/>
                <w:sz w:val="24"/>
              </w:rPr>
              <w:t>3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个应用1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个模块业务数据、3大数据资源主题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统计查询操作。使用C</w:t>
            </w:r>
            <w:r>
              <w:rPr>
                <w:rFonts w:ascii="仿宋" w:eastAsia="仿宋" w:hAnsi="仿宋"/>
                <w:color w:val="000000"/>
                <w:sz w:val="24"/>
              </w:rPr>
              <w:t>PU 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核心、8</w:t>
            </w:r>
            <w:r>
              <w:rPr>
                <w:rFonts w:ascii="仿宋" w:eastAsia="仿宋" w:hAnsi="仿宋"/>
                <w:color w:val="000000"/>
                <w:sz w:val="24"/>
              </w:rPr>
              <w:t>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内存保障业务正常运行。</w:t>
            </w:r>
          </w:p>
          <w:p w:rsidR="0077121E" w:rsidRDefault="0077121E" w:rsidP="0077121E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存储空间：分别为应用平台系统基础数据、登录日志数据、人员用户数据占用空间3</w:t>
            </w:r>
            <w:r>
              <w:rPr>
                <w:rFonts w:ascii="仿宋" w:eastAsia="仿宋" w:hAnsi="仿宋"/>
                <w:color w:val="000000"/>
                <w:sz w:val="24"/>
              </w:rPr>
              <w:t>0G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77121E" w:rsidRDefault="0077121E" w:rsidP="0077121E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宅基地调查数据（宅基地基础数据1</w:t>
            </w:r>
            <w:r>
              <w:rPr>
                <w:rFonts w:ascii="仿宋" w:eastAsia="仿宋" w:hAnsi="仿宋"/>
                <w:color w:val="000000"/>
                <w:sz w:val="24"/>
              </w:rPr>
              <w:t>000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万、宅基地宗地矢量数据1</w:t>
            </w:r>
            <w:r>
              <w:rPr>
                <w:rFonts w:ascii="仿宋" w:eastAsia="仿宋" w:hAnsi="仿宋"/>
                <w:color w:val="000000"/>
                <w:sz w:val="24"/>
              </w:rPr>
              <w:t>000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万、使用权宗地属性数据、权利人数据、宅基地利用数据）约</w:t>
            </w:r>
            <w:r>
              <w:rPr>
                <w:rFonts w:ascii="仿宋" w:eastAsia="仿宋" w:hAnsi="仿宋"/>
                <w:color w:val="000000"/>
                <w:sz w:val="24"/>
              </w:rPr>
              <w:t>5000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万条左右、每条数据2</w:t>
            </w:r>
            <w:r>
              <w:rPr>
                <w:rFonts w:ascii="仿宋" w:eastAsia="仿宋" w:hAnsi="仿宋"/>
                <w:color w:val="000000"/>
                <w:sz w:val="24"/>
              </w:rPr>
              <w:t>KB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，约1</w:t>
            </w:r>
            <w:r>
              <w:rPr>
                <w:rFonts w:ascii="仿宋" w:eastAsia="仿宋" w:hAnsi="仿宋"/>
                <w:color w:val="000000"/>
                <w:sz w:val="24"/>
              </w:rPr>
              <w:t>00G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77121E" w:rsidRDefault="0077121E" w:rsidP="0077121E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统计数据约</w:t>
            </w:r>
            <w:r w:rsidR="0074040B">
              <w:rPr>
                <w:rFonts w:ascii="仿宋" w:eastAsia="仿宋" w:hAnsi="仿宋"/>
                <w:color w:val="000000"/>
                <w:sz w:val="24"/>
              </w:rPr>
              <w:t>1</w:t>
            </w:r>
            <w:r>
              <w:rPr>
                <w:rFonts w:ascii="仿宋" w:eastAsia="仿宋" w:hAnsi="仿宋"/>
                <w:color w:val="000000"/>
                <w:sz w:val="24"/>
              </w:rPr>
              <w:t>0G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；</w:t>
            </w:r>
          </w:p>
          <w:p w:rsidR="0077121E" w:rsidRDefault="0077121E" w:rsidP="0077121E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每月增量1</w:t>
            </w:r>
            <w:r>
              <w:rPr>
                <w:rFonts w:ascii="仿宋" w:eastAsia="仿宋" w:hAnsi="仿宋"/>
                <w:color w:val="000000"/>
                <w:sz w:val="24"/>
              </w:rPr>
              <w:t>00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万条，每条2</w:t>
            </w:r>
            <w:r>
              <w:rPr>
                <w:rFonts w:ascii="仿宋" w:eastAsia="仿宋" w:hAnsi="仿宋"/>
                <w:color w:val="000000"/>
                <w:sz w:val="24"/>
              </w:rPr>
              <w:t>KB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，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增量月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</w:rPr>
              <w:t>G.</w:t>
            </w:r>
          </w:p>
          <w:p w:rsidR="0077121E" w:rsidRPr="005C6CD2" w:rsidRDefault="0077121E" w:rsidP="0077121E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按照三个月算总计1</w:t>
            </w:r>
            <w:r w:rsidR="00E94061">
              <w:rPr>
                <w:rFonts w:ascii="仿宋" w:eastAsia="仿宋" w:hAnsi="仿宋"/>
                <w:color w:val="000000"/>
                <w:sz w:val="24"/>
              </w:rPr>
              <w:t>1</w:t>
            </w:r>
            <w:r>
              <w:rPr>
                <w:rFonts w:ascii="仿宋" w:eastAsia="仿宋" w:hAnsi="仿宋"/>
                <w:color w:val="000000"/>
                <w:sz w:val="24"/>
              </w:rPr>
              <w:t>6G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，系统预留</w:t>
            </w:r>
            <w:r w:rsidR="007A1C2D">
              <w:rPr>
                <w:rFonts w:ascii="仿宋" w:eastAsia="仿宋" w:hAnsi="仿宋"/>
                <w:color w:val="000000"/>
                <w:sz w:val="24"/>
              </w:rPr>
              <w:t>8</w:t>
            </w:r>
            <w:r>
              <w:rPr>
                <w:rFonts w:ascii="仿宋" w:eastAsia="仿宋" w:hAnsi="仿宋"/>
                <w:color w:val="000000"/>
                <w:sz w:val="24"/>
              </w:rPr>
              <w:t>4G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，总计</w:t>
            </w:r>
            <w:r w:rsidR="00674502">
              <w:rPr>
                <w:rFonts w:ascii="仿宋" w:eastAsia="仿宋" w:hAnsi="仿宋"/>
                <w:color w:val="000000"/>
                <w:sz w:val="24"/>
              </w:rPr>
              <w:t>15</w:t>
            </w:r>
            <w:r>
              <w:rPr>
                <w:rFonts w:ascii="仿宋" w:eastAsia="仿宋" w:hAnsi="仿宋"/>
                <w:color w:val="000000"/>
                <w:sz w:val="24"/>
              </w:rPr>
              <w:t>0G</w:t>
            </w:r>
          </w:p>
          <w:p w:rsidR="00A77A90" w:rsidRPr="007A1C2D" w:rsidRDefault="00A77A90" w:rsidP="00C15CFA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</w:tr>
      <w:tr w:rsidR="004723D8" w:rsidTr="00AD07B9">
        <w:tc>
          <w:tcPr>
            <w:tcW w:w="1384" w:type="dxa"/>
            <w:vAlign w:val="center"/>
          </w:tcPr>
          <w:p w:rsidR="004723D8" w:rsidRDefault="004723D8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三维服务器</w:t>
            </w:r>
          </w:p>
        </w:tc>
        <w:tc>
          <w:tcPr>
            <w:tcW w:w="1694" w:type="dxa"/>
            <w:vAlign w:val="center"/>
          </w:tcPr>
          <w:p w:rsidR="004723D8" w:rsidRDefault="00824FDC" w:rsidP="000E3A62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CPU：</w:t>
            </w:r>
            <w:r w:rsidR="000E3A62">
              <w:rPr>
                <w:rFonts w:ascii="仿宋" w:eastAsia="仿宋" w:hAnsi="仿宋"/>
                <w:color w:val="000000"/>
                <w:sz w:val="24"/>
              </w:rPr>
              <w:t>4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核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内存：</w:t>
            </w:r>
            <w:r>
              <w:rPr>
                <w:rFonts w:ascii="仿宋" w:eastAsia="仿宋" w:hAnsi="仿宋"/>
                <w:color w:val="000000"/>
                <w:sz w:val="24"/>
              </w:rPr>
              <w:t>16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硬盘：</w:t>
            </w:r>
            <w:r w:rsidR="00B047F9">
              <w:rPr>
                <w:rFonts w:ascii="仿宋" w:eastAsia="仿宋" w:hAnsi="仿宋"/>
                <w:color w:val="000000"/>
                <w:sz w:val="24"/>
              </w:rPr>
              <w:t>1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0G</w:t>
            </w:r>
            <w:r>
              <w:rPr>
                <w:rFonts w:ascii="仿宋" w:eastAsia="仿宋" w:hAnsi="仿宋"/>
                <w:color w:val="000000"/>
                <w:sz w:val="24"/>
              </w:rPr>
              <w:br/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操作系统：</w:t>
            </w:r>
            <w:r w:rsidR="000F2717">
              <w:rPr>
                <w:rFonts w:ascii="仿宋" w:eastAsia="仿宋" w:hAnsi="仿宋" w:hint="eastAsia"/>
                <w:color w:val="000000"/>
                <w:sz w:val="24"/>
              </w:rPr>
              <w:t>c</w:t>
            </w:r>
            <w:r w:rsidR="000F2717">
              <w:rPr>
                <w:rFonts w:ascii="仿宋" w:eastAsia="仿宋" w:hAnsi="仿宋"/>
                <w:color w:val="000000"/>
                <w:sz w:val="24"/>
              </w:rPr>
              <w:t>entos7</w:t>
            </w:r>
          </w:p>
        </w:tc>
        <w:tc>
          <w:tcPr>
            <w:tcW w:w="526" w:type="dxa"/>
            <w:vAlign w:val="center"/>
          </w:tcPr>
          <w:p w:rsidR="004723D8" w:rsidRDefault="00824FDC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824FDC" w:rsidRDefault="00824FDC" w:rsidP="00824FDC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用于部署“</w:t>
            </w:r>
            <w:r w:rsidR="0061370E">
              <w:rPr>
                <w:rFonts w:ascii="仿宋" w:eastAsia="仿宋" w:hAnsi="仿宋" w:hint="eastAsia"/>
                <w:color w:val="000000"/>
                <w:sz w:val="24"/>
              </w:rPr>
              <w:t>浙江省农业农村数据仓</w:t>
            </w:r>
            <w:r w:rsidR="0061370E" w:rsidRPr="001441E8">
              <w:rPr>
                <w:rFonts w:ascii="仿宋" w:eastAsia="仿宋" w:hAnsi="仿宋" w:hint="eastAsia"/>
                <w:color w:val="000000"/>
                <w:sz w:val="24"/>
              </w:rPr>
              <w:t>—省级宅基地数据归集项目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”</w:t>
            </w:r>
            <w:r w:rsidR="0061370E">
              <w:rPr>
                <w:rFonts w:ascii="仿宋" w:eastAsia="仿宋" w:hAnsi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个应用的中的三维服务</w:t>
            </w:r>
            <w:r w:rsidR="008178A2">
              <w:rPr>
                <w:rFonts w:ascii="仿宋" w:eastAsia="仿宋" w:hAnsi="仿宋" w:hint="eastAsia"/>
                <w:color w:val="000000"/>
                <w:sz w:val="24"/>
              </w:rPr>
              <w:t>和三维数据的存储</w:t>
            </w:r>
          </w:p>
          <w:p w:rsidR="004723D8" w:rsidRPr="0061370E" w:rsidRDefault="004723D8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2351" w:type="dxa"/>
          </w:tcPr>
          <w:p w:rsidR="004723D8" w:rsidRDefault="008178A2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三维数据是1个村约1</w:t>
            </w:r>
            <w:r>
              <w:rPr>
                <w:rFonts w:ascii="仿宋" w:eastAsia="仿宋" w:hAnsi="仿宋"/>
                <w:color w:val="000000"/>
                <w:sz w:val="24"/>
              </w:rPr>
              <w:t>5G,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一个县约5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个村，7</w:t>
            </w:r>
            <w:r>
              <w:rPr>
                <w:rFonts w:ascii="仿宋" w:eastAsia="仿宋" w:hAnsi="仿宋"/>
                <w:color w:val="000000"/>
                <w:sz w:val="24"/>
              </w:rPr>
              <w:t>50G.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目前系统只有</w:t>
            </w:r>
            <w:r>
              <w:rPr>
                <w:rFonts w:ascii="仿宋" w:eastAsia="仿宋" w:hAnsi="仿宋"/>
                <w:color w:val="000000"/>
                <w:sz w:val="24"/>
              </w:rPr>
              <w:t>1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个</w:t>
            </w:r>
            <w:r w:rsidR="003072D1">
              <w:rPr>
                <w:rFonts w:ascii="仿宋" w:eastAsia="仿宋" w:hAnsi="仿宋" w:hint="eastAsia"/>
                <w:color w:val="000000"/>
                <w:sz w:val="24"/>
              </w:rPr>
              <w:t>德清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县</w:t>
            </w:r>
            <w:r w:rsidR="003072D1">
              <w:rPr>
                <w:rFonts w:ascii="仿宋" w:eastAsia="仿宋" w:hAnsi="仿宋" w:hint="eastAsia"/>
                <w:color w:val="000000"/>
                <w:sz w:val="24"/>
              </w:rPr>
              <w:t>一个村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的</w:t>
            </w:r>
            <w:r w:rsidR="003072D1">
              <w:rPr>
                <w:rFonts w:ascii="仿宋" w:eastAsia="仿宋" w:hAnsi="仿宋" w:hint="eastAsia"/>
                <w:color w:val="000000"/>
                <w:sz w:val="24"/>
              </w:rPr>
              <w:t>数据约5</w:t>
            </w:r>
            <w:r w:rsidR="003072D1">
              <w:rPr>
                <w:rFonts w:ascii="仿宋" w:eastAsia="仿宋" w:hAnsi="仿宋"/>
                <w:color w:val="000000"/>
                <w:sz w:val="24"/>
              </w:rPr>
              <w:t>0G</w:t>
            </w:r>
            <w:r w:rsidR="000F6D0F">
              <w:rPr>
                <w:rFonts w:ascii="仿宋" w:eastAsia="仿宋" w:hAnsi="仿宋" w:hint="eastAsia"/>
                <w:color w:val="000000"/>
                <w:sz w:val="24"/>
              </w:rPr>
              <w:t>，</w:t>
            </w:r>
            <w:r w:rsidR="003835A0">
              <w:rPr>
                <w:rFonts w:ascii="仿宋" w:eastAsia="仿宋" w:hAnsi="仿宋" w:hint="eastAsia"/>
                <w:color w:val="000000"/>
                <w:sz w:val="24"/>
              </w:rPr>
              <w:t>系统预留5</w:t>
            </w:r>
            <w:r w:rsidR="003835A0">
              <w:rPr>
                <w:rFonts w:ascii="仿宋" w:eastAsia="仿宋" w:hAnsi="仿宋"/>
                <w:color w:val="000000"/>
                <w:sz w:val="24"/>
              </w:rPr>
              <w:t>0G</w:t>
            </w:r>
          </w:p>
        </w:tc>
      </w:tr>
      <w:tr w:rsidR="009F2919" w:rsidTr="00AD07B9">
        <w:tc>
          <w:tcPr>
            <w:tcW w:w="1384" w:type="dxa"/>
            <w:vAlign w:val="center"/>
          </w:tcPr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O</w:t>
            </w:r>
            <w:r>
              <w:rPr>
                <w:rFonts w:ascii="仿宋" w:eastAsia="仿宋" w:hAnsi="仿宋"/>
                <w:color w:val="000000"/>
                <w:sz w:val="24"/>
              </w:rPr>
              <w:t>SS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文件服务</w:t>
            </w: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1694" w:type="dxa"/>
            <w:vAlign w:val="center"/>
          </w:tcPr>
          <w:p w:rsidR="009F2919" w:rsidRDefault="009F291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存储：4</w:t>
            </w:r>
            <w:r>
              <w:rPr>
                <w:rFonts w:ascii="仿宋" w:eastAsia="仿宋" w:hAnsi="仿宋"/>
                <w:color w:val="000000"/>
                <w:sz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G</w:t>
            </w:r>
          </w:p>
        </w:tc>
        <w:tc>
          <w:tcPr>
            <w:tcW w:w="526" w:type="dxa"/>
            <w:vAlign w:val="center"/>
          </w:tcPr>
          <w:p w:rsidR="009F2919" w:rsidRDefault="00AA798B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9F2919" w:rsidRDefault="00AA798B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对汇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交数据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附带的文件进行存储；应用中对附件文件进行上传、预览、下载</w:t>
            </w:r>
          </w:p>
          <w:p w:rsidR="00AA798B" w:rsidRDefault="00AA798B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</w:p>
        </w:tc>
        <w:tc>
          <w:tcPr>
            <w:tcW w:w="2351" w:type="dxa"/>
          </w:tcPr>
          <w:p w:rsidR="009F2919" w:rsidRDefault="00AA798B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目前系统接入的数据、附件有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4"/>
              </w:rPr>
              <w:t>乡证规划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4"/>
              </w:rPr>
              <w:t>许可证、身份证材料、建房申请材料、确权登记材料</w:t>
            </w:r>
            <w:r w:rsidR="001775AC">
              <w:rPr>
                <w:rFonts w:ascii="仿宋" w:eastAsia="仿宋" w:hAnsi="仿宋" w:hint="eastAsia"/>
                <w:color w:val="000000"/>
                <w:sz w:val="24"/>
              </w:rPr>
              <w:t>。目前应用接入宅基地基础数据</w:t>
            </w:r>
            <w:r w:rsidR="001775AC">
              <w:rPr>
                <w:rFonts w:ascii="仿宋" w:eastAsia="仿宋" w:hAnsi="仿宋"/>
                <w:color w:val="000000"/>
                <w:sz w:val="24"/>
              </w:rPr>
              <w:t>5</w:t>
            </w:r>
            <w:r w:rsidR="001775AC">
              <w:rPr>
                <w:rFonts w:ascii="仿宋" w:eastAsia="仿宋" w:hAnsi="仿宋" w:hint="eastAsia"/>
                <w:color w:val="000000"/>
                <w:sz w:val="24"/>
              </w:rPr>
              <w:t>万。文件大小平均为1</w:t>
            </w:r>
            <w:r w:rsidR="001775AC">
              <w:rPr>
                <w:rFonts w:ascii="仿宋" w:eastAsia="仿宋" w:hAnsi="仿宋"/>
                <w:color w:val="000000"/>
                <w:sz w:val="24"/>
              </w:rPr>
              <w:t>00KB</w:t>
            </w:r>
            <w:r w:rsidR="001775AC">
              <w:rPr>
                <w:rFonts w:ascii="仿宋" w:eastAsia="仿宋" w:hAnsi="仿宋" w:hint="eastAsia"/>
                <w:color w:val="000000"/>
                <w:sz w:val="24"/>
              </w:rPr>
              <w:t>，占用空间5</w:t>
            </w:r>
            <w:r w:rsidR="001775AC">
              <w:rPr>
                <w:rFonts w:ascii="仿宋" w:eastAsia="仿宋" w:hAnsi="仿宋"/>
                <w:color w:val="000000"/>
                <w:sz w:val="24"/>
              </w:rPr>
              <w:t>G</w:t>
            </w:r>
            <w:r w:rsidR="001775AC">
              <w:rPr>
                <w:rFonts w:ascii="仿宋" w:eastAsia="仿宋" w:hAnsi="仿宋" w:hint="eastAsia"/>
                <w:color w:val="000000"/>
                <w:sz w:val="24"/>
              </w:rPr>
              <w:t>左右。（申请</w:t>
            </w:r>
            <w:r w:rsidR="001775AC">
              <w:rPr>
                <w:rFonts w:ascii="仿宋" w:eastAsia="仿宋" w:hAnsi="仿宋" w:hint="eastAsia"/>
                <w:color w:val="000000"/>
                <w:sz w:val="24"/>
              </w:rPr>
              <w:lastRenderedPageBreak/>
              <w:t>的规格至少为4</w:t>
            </w:r>
            <w:r w:rsidR="001775AC">
              <w:rPr>
                <w:rFonts w:ascii="仿宋" w:eastAsia="仿宋" w:hAnsi="仿宋"/>
                <w:color w:val="000000"/>
                <w:sz w:val="24"/>
              </w:rPr>
              <w:t>0G</w:t>
            </w:r>
            <w:r w:rsidR="001775AC">
              <w:rPr>
                <w:rFonts w:ascii="仿宋" w:eastAsia="仿宋" w:hAnsi="仿宋" w:hint="eastAsia"/>
                <w:color w:val="000000"/>
                <w:sz w:val="24"/>
              </w:rPr>
              <w:t>）</w:t>
            </w:r>
          </w:p>
        </w:tc>
      </w:tr>
      <w:tr w:rsidR="000D10E3" w:rsidTr="00AD07B9">
        <w:tc>
          <w:tcPr>
            <w:tcW w:w="1384" w:type="dxa"/>
            <w:vAlign w:val="center"/>
          </w:tcPr>
          <w:p w:rsidR="000D10E3" w:rsidRDefault="000D10E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 w:rsidRPr="000D10E3">
              <w:rPr>
                <w:rFonts w:ascii="仿宋" w:eastAsia="仿宋" w:hAnsi="仿宋"/>
                <w:color w:val="000000"/>
                <w:sz w:val="24"/>
              </w:rPr>
              <w:lastRenderedPageBreak/>
              <w:t>云数据库</w:t>
            </w:r>
            <w:proofErr w:type="spellStart"/>
            <w:r w:rsidRPr="000D10E3">
              <w:rPr>
                <w:rFonts w:ascii="仿宋" w:eastAsia="仿宋" w:hAnsi="仿宋"/>
                <w:color w:val="000000"/>
                <w:sz w:val="24"/>
              </w:rPr>
              <w:t>Redis</w:t>
            </w:r>
            <w:proofErr w:type="spellEnd"/>
            <w:r w:rsidRPr="000D10E3">
              <w:rPr>
                <w:rFonts w:ascii="仿宋" w:eastAsia="仿宋" w:hAnsi="仿宋"/>
                <w:color w:val="000000"/>
                <w:sz w:val="24"/>
              </w:rPr>
              <w:t xml:space="preserve"> 版</w:t>
            </w:r>
          </w:p>
        </w:tc>
        <w:tc>
          <w:tcPr>
            <w:tcW w:w="1694" w:type="dxa"/>
            <w:vAlign w:val="center"/>
          </w:tcPr>
          <w:p w:rsidR="000D10E3" w:rsidRDefault="000D10E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内存2</w:t>
            </w:r>
            <w:r>
              <w:rPr>
                <w:rFonts w:ascii="仿宋" w:eastAsia="仿宋" w:hAnsi="仿宋"/>
                <w:color w:val="000000"/>
                <w:sz w:val="24"/>
              </w:rPr>
              <w:t>G</w:t>
            </w:r>
          </w:p>
          <w:p w:rsidR="000D10E3" w:rsidRDefault="000D10E3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副本数1</w:t>
            </w:r>
          </w:p>
        </w:tc>
        <w:tc>
          <w:tcPr>
            <w:tcW w:w="526" w:type="dxa"/>
            <w:vAlign w:val="center"/>
          </w:tcPr>
          <w:p w:rsidR="000D10E3" w:rsidRDefault="00A72BBC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0D10E3" w:rsidRDefault="00A80D66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用户信息</w:t>
            </w:r>
            <w:r w:rsidR="008B4665">
              <w:rPr>
                <w:rFonts w:ascii="仿宋" w:eastAsia="仿宋" w:hAnsi="仿宋" w:hint="eastAsia"/>
                <w:color w:val="000000"/>
                <w:sz w:val="24"/>
              </w:rPr>
              <w:t>缓存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、热点数据缓存</w:t>
            </w:r>
          </w:p>
        </w:tc>
        <w:tc>
          <w:tcPr>
            <w:tcW w:w="2351" w:type="dxa"/>
          </w:tcPr>
          <w:p w:rsidR="000D10E3" w:rsidRDefault="002326ED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用户信息缓存、</w:t>
            </w:r>
            <w:r w:rsidR="00B83107">
              <w:rPr>
                <w:rFonts w:ascii="仿宋" w:eastAsia="仿宋" w:hAnsi="仿宋" w:hint="eastAsia"/>
                <w:color w:val="000000"/>
                <w:sz w:val="24"/>
              </w:rPr>
              <w:t>行政区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热点</w:t>
            </w:r>
            <w:r w:rsidR="00FA29D4">
              <w:rPr>
                <w:rFonts w:ascii="仿宋" w:eastAsia="仿宋" w:hAnsi="仿宋" w:hint="eastAsia"/>
                <w:color w:val="000000"/>
                <w:sz w:val="24"/>
              </w:rPr>
              <w:t>等</w:t>
            </w:r>
            <w:r>
              <w:rPr>
                <w:rFonts w:ascii="仿宋" w:eastAsia="仿宋" w:hAnsi="仿宋" w:hint="eastAsia"/>
                <w:color w:val="000000"/>
                <w:sz w:val="24"/>
              </w:rPr>
              <w:t>数据缓存</w:t>
            </w:r>
          </w:p>
        </w:tc>
      </w:tr>
      <w:tr w:rsidR="00DB2339" w:rsidTr="00AD07B9">
        <w:tc>
          <w:tcPr>
            <w:tcW w:w="1384" w:type="dxa"/>
            <w:vAlign w:val="center"/>
          </w:tcPr>
          <w:p w:rsidR="00DB2339" w:rsidRDefault="00DB2339" w:rsidP="00793A11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 w:rsidRPr="002326ED">
              <w:rPr>
                <w:rFonts w:ascii="仿宋" w:eastAsia="仿宋" w:hAnsi="仿宋" w:hint="eastAsia"/>
                <w:color w:val="000000"/>
                <w:sz w:val="24"/>
              </w:rPr>
              <w:t>日志服务</w:t>
            </w:r>
          </w:p>
        </w:tc>
        <w:tc>
          <w:tcPr>
            <w:tcW w:w="1694" w:type="dxa"/>
            <w:vAlign w:val="center"/>
          </w:tcPr>
          <w:p w:rsidR="00DB2339" w:rsidRDefault="00B84E0C" w:rsidP="00DB233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 w:rsidRPr="00B84E0C">
              <w:rPr>
                <w:rFonts w:ascii="仿宋" w:eastAsia="仿宋" w:hAnsi="仿宋" w:hint="eastAsia"/>
                <w:color w:val="000000"/>
                <w:sz w:val="24"/>
              </w:rPr>
              <w:t>SLS日志服务</w:t>
            </w:r>
          </w:p>
        </w:tc>
        <w:tc>
          <w:tcPr>
            <w:tcW w:w="526" w:type="dxa"/>
            <w:vAlign w:val="center"/>
          </w:tcPr>
          <w:p w:rsidR="00DB2339" w:rsidRDefault="00DB2339" w:rsidP="00DB233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2567" w:type="dxa"/>
            <w:vAlign w:val="center"/>
          </w:tcPr>
          <w:p w:rsidR="00DB2339" w:rsidRDefault="00230A82" w:rsidP="00DB233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系统运行</w:t>
            </w:r>
            <w:bookmarkStart w:id="11" w:name="_GoBack"/>
            <w:bookmarkEnd w:id="11"/>
            <w:r w:rsidR="00DB2339">
              <w:rPr>
                <w:rFonts w:ascii="仿宋" w:eastAsia="仿宋" w:hAnsi="仿宋" w:hint="eastAsia"/>
                <w:color w:val="000000"/>
                <w:sz w:val="24"/>
              </w:rPr>
              <w:t>日志的存储</w:t>
            </w:r>
          </w:p>
        </w:tc>
        <w:tc>
          <w:tcPr>
            <w:tcW w:w="2351" w:type="dxa"/>
          </w:tcPr>
          <w:p w:rsidR="00DB2339" w:rsidRDefault="00B43AE4" w:rsidP="00DB2339">
            <w:pPr>
              <w:ind w:right="240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日志存储100G * 2</w:t>
            </w:r>
          </w:p>
        </w:tc>
      </w:tr>
    </w:tbl>
    <w:p w:rsidR="0050453B" w:rsidRDefault="0050453B">
      <w:pPr>
        <w:ind w:right="240"/>
        <w:rPr>
          <w:rFonts w:ascii="仿宋" w:eastAsia="仿宋" w:hAnsi="仿宋" w:cs="黑体"/>
        </w:rPr>
      </w:pPr>
    </w:p>
    <w:p w:rsidR="0050453B" w:rsidRDefault="0050453B">
      <w:pPr>
        <w:rPr>
          <w:lang w:bidi="mn-Mong-CN"/>
        </w:rPr>
      </w:pPr>
    </w:p>
    <w:p w:rsidR="0050453B" w:rsidRDefault="006A1F02">
      <w:pPr>
        <w:pStyle w:val="1"/>
        <w:spacing w:line="660" w:lineRule="exact"/>
        <w:ind w:right="2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四、项目联系人</w:t>
      </w:r>
    </w:p>
    <w:p w:rsidR="0050453B" w:rsidRDefault="0050453B">
      <w:pPr>
        <w:rPr>
          <w:lang w:bidi="mn-Mong-CN"/>
        </w:rPr>
      </w:pPr>
    </w:p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2" w:name="_Toc16489676"/>
      <w:r>
        <w:rPr>
          <w:rFonts w:ascii="楷体_GB2312" w:eastAsia="楷体_GB2312" w:hAnsi="仿宋_GB2312" w:cs="仿宋_GB2312" w:hint="eastAsia"/>
          <w:bCs w:val="0"/>
        </w:rPr>
        <w:t>应用系统软件公司维护人员名单</w:t>
      </w:r>
      <w:bookmarkEnd w:id="12"/>
    </w:p>
    <w:tbl>
      <w:tblPr>
        <w:tblW w:w="918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894"/>
        <w:gridCol w:w="1492"/>
        <w:gridCol w:w="1491"/>
        <w:gridCol w:w="3667"/>
      </w:tblGrid>
      <w:tr w:rsidR="0050453B" w:rsidTr="00880715">
        <w:trPr>
          <w:trHeight w:val="307"/>
        </w:trPr>
        <w:tc>
          <w:tcPr>
            <w:tcW w:w="1636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系统名称</w:t>
            </w:r>
          </w:p>
        </w:tc>
        <w:tc>
          <w:tcPr>
            <w:tcW w:w="894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2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491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3667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50453B" w:rsidTr="00880715">
        <w:trPr>
          <w:trHeight w:val="256"/>
        </w:trPr>
        <w:tc>
          <w:tcPr>
            <w:tcW w:w="1636" w:type="dxa"/>
          </w:tcPr>
          <w:p w:rsidR="0050453B" w:rsidRDefault="00D26ABC">
            <w:pPr>
              <w:ind w:right="240"/>
              <w:jc w:val="center"/>
              <w:rPr>
                <w:rFonts w:ascii="宋体" w:hAnsi="宋体"/>
                <w:sz w:val="24"/>
                <w:highlight w:val="yellow"/>
              </w:rPr>
            </w:pPr>
            <w:r w:rsidRPr="00D26ABC">
              <w:rPr>
                <w:rFonts w:ascii="宋体" w:hAnsi="宋体" w:cs="宋体" w:hint="eastAsia"/>
                <w:color w:val="000000"/>
                <w:kern w:val="0"/>
                <w:szCs w:val="21"/>
              </w:rPr>
              <w:t>农业农村数据仓——省级宅基地数据归集项目</w:t>
            </w:r>
          </w:p>
        </w:tc>
        <w:tc>
          <w:tcPr>
            <w:tcW w:w="894" w:type="dxa"/>
          </w:tcPr>
          <w:p w:rsidR="0050453B" w:rsidRDefault="00D26ABC" w:rsidP="00D26ABC">
            <w:pPr>
              <w:ind w:right="240"/>
              <w:rPr>
                <w:rFonts w:ascii="宋体" w:hAnsi="宋体"/>
                <w:sz w:val="24"/>
                <w:highlight w:val="yellow"/>
              </w:rPr>
            </w:pPr>
            <w:proofErr w:type="gramStart"/>
            <w:r w:rsidRPr="00D26ABC">
              <w:rPr>
                <w:rFonts w:ascii="宋体" w:hAnsi="宋体" w:hint="eastAsia"/>
                <w:sz w:val="24"/>
              </w:rPr>
              <w:t>褚</w:t>
            </w:r>
            <w:proofErr w:type="gramEnd"/>
            <w:r w:rsidRPr="00D26ABC">
              <w:rPr>
                <w:rFonts w:ascii="宋体" w:hAnsi="宋体" w:hint="eastAsia"/>
                <w:sz w:val="24"/>
              </w:rPr>
              <w:t>海涛</w:t>
            </w:r>
          </w:p>
        </w:tc>
        <w:tc>
          <w:tcPr>
            <w:tcW w:w="1492" w:type="dxa"/>
          </w:tcPr>
          <w:p w:rsidR="0050453B" w:rsidRDefault="0050453B">
            <w:pPr>
              <w:ind w:right="240"/>
              <w:jc w:val="center"/>
              <w:rPr>
                <w:rFonts w:ascii="宋体" w:hAnsi="宋体"/>
                <w:sz w:val="24"/>
                <w:highlight w:val="yellow"/>
              </w:rPr>
            </w:pPr>
          </w:p>
        </w:tc>
        <w:tc>
          <w:tcPr>
            <w:tcW w:w="1491" w:type="dxa"/>
          </w:tcPr>
          <w:p w:rsidR="0050453B" w:rsidRDefault="00D26ABC" w:rsidP="00D26ABC">
            <w:pPr>
              <w:ind w:right="240"/>
              <w:rPr>
                <w:rFonts w:ascii="宋体" w:hAnsi="宋体"/>
                <w:sz w:val="24"/>
              </w:rPr>
            </w:pPr>
            <w:r w:rsidRPr="00D26ABC">
              <w:rPr>
                <w:rFonts w:ascii="宋体" w:hAnsi="宋体" w:hint="eastAsia"/>
                <w:sz w:val="24"/>
              </w:rPr>
              <w:t>1</w:t>
            </w:r>
            <w:r w:rsidRPr="00D26ABC">
              <w:rPr>
                <w:rFonts w:ascii="宋体" w:hAnsi="宋体"/>
                <w:sz w:val="24"/>
              </w:rPr>
              <w:t>3956643892</w:t>
            </w:r>
          </w:p>
        </w:tc>
        <w:tc>
          <w:tcPr>
            <w:tcW w:w="3667" w:type="dxa"/>
          </w:tcPr>
          <w:p w:rsidR="0050453B" w:rsidRDefault="00D26ABC">
            <w:pPr>
              <w:ind w:right="240"/>
              <w:rPr>
                <w:rFonts w:ascii="宋体" w:hAnsi="宋体"/>
                <w:sz w:val="24"/>
              </w:rPr>
            </w:pPr>
            <w:r w:rsidRPr="00D26ABC">
              <w:rPr>
                <w:rFonts w:ascii="宋体" w:hAnsi="宋体"/>
                <w:sz w:val="24"/>
              </w:rPr>
              <w:t>13956643892</w:t>
            </w:r>
            <w:r>
              <w:rPr>
                <w:rFonts w:ascii="宋体" w:hAnsi="宋体" w:hint="eastAsia"/>
                <w:sz w:val="24"/>
              </w:rPr>
              <w:t>@</w:t>
            </w:r>
            <w:r>
              <w:rPr>
                <w:rFonts w:ascii="宋体" w:hAnsi="宋体"/>
                <w:sz w:val="24"/>
              </w:rPr>
              <w:t>163.</w:t>
            </w:r>
            <w:r>
              <w:rPr>
                <w:rFonts w:ascii="宋体" w:hAnsi="宋体" w:hint="eastAsia"/>
                <w:sz w:val="24"/>
              </w:rPr>
              <w:t>com</w:t>
            </w:r>
          </w:p>
        </w:tc>
      </w:tr>
    </w:tbl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3" w:name="_Toc16489677"/>
      <w:r>
        <w:rPr>
          <w:rFonts w:ascii="楷体_GB2312" w:eastAsia="楷体_GB2312" w:hAnsi="仿宋_GB2312" w:cs="仿宋_GB2312" w:hint="eastAsia"/>
          <w:bCs w:val="0"/>
        </w:rPr>
        <w:t>厅局人员名单</w:t>
      </w:r>
      <w:bookmarkEnd w:id="13"/>
    </w:p>
    <w:tbl>
      <w:tblPr>
        <w:tblW w:w="92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353"/>
        <w:gridCol w:w="1750"/>
        <w:gridCol w:w="1658"/>
        <w:gridCol w:w="2600"/>
      </w:tblGrid>
      <w:tr w:rsidR="0050453B">
        <w:trPr>
          <w:trHeight w:val="262"/>
        </w:trPr>
        <w:tc>
          <w:tcPr>
            <w:tcW w:w="1849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负责系统</w:t>
            </w:r>
          </w:p>
        </w:tc>
        <w:tc>
          <w:tcPr>
            <w:tcW w:w="1353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50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658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600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50453B">
        <w:trPr>
          <w:trHeight w:val="250"/>
        </w:trPr>
        <w:tc>
          <w:tcPr>
            <w:tcW w:w="1849" w:type="dxa"/>
          </w:tcPr>
          <w:p w:rsidR="0050453B" w:rsidRDefault="0041703F">
            <w:pPr>
              <w:ind w:right="240"/>
              <w:jc w:val="center"/>
              <w:rPr>
                <w:sz w:val="24"/>
              </w:rPr>
            </w:pPr>
            <w:r w:rsidRPr="00D26ABC">
              <w:rPr>
                <w:rFonts w:ascii="宋体" w:hAnsi="宋体" w:cs="宋体" w:hint="eastAsia"/>
                <w:color w:val="000000"/>
                <w:kern w:val="0"/>
                <w:szCs w:val="21"/>
              </w:rPr>
              <w:t>农业农村数据仓——省级宅基地数据归集项目</w:t>
            </w:r>
          </w:p>
        </w:tc>
        <w:tc>
          <w:tcPr>
            <w:tcW w:w="1353" w:type="dxa"/>
          </w:tcPr>
          <w:p w:rsidR="0050453B" w:rsidRDefault="00514C7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楼建峰</w:t>
            </w:r>
          </w:p>
        </w:tc>
        <w:tc>
          <w:tcPr>
            <w:tcW w:w="1750" w:type="dxa"/>
          </w:tcPr>
          <w:p w:rsidR="0050453B" w:rsidRDefault="0050453B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1658" w:type="dxa"/>
          </w:tcPr>
          <w:p w:rsidR="0050453B" w:rsidRDefault="00E800D8" w:rsidP="00E800D8">
            <w:pPr>
              <w:ind w:right="240"/>
              <w:rPr>
                <w:sz w:val="24"/>
              </w:rPr>
            </w:pPr>
            <w:r w:rsidRPr="00E800D8">
              <w:rPr>
                <w:rFonts w:ascii="宋体" w:hAnsi="宋体"/>
                <w:sz w:val="24"/>
              </w:rPr>
              <w:t>13867478488</w:t>
            </w:r>
          </w:p>
        </w:tc>
        <w:tc>
          <w:tcPr>
            <w:tcW w:w="2600" w:type="dxa"/>
          </w:tcPr>
          <w:p w:rsidR="0050453B" w:rsidRDefault="0050453B">
            <w:pPr>
              <w:ind w:right="240"/>
              <w:jc w:val="center"/>
              <w:rPr>
                <w:sz w:val="24"/>
              </w:rPr>
            </w:pPr>
          </w:p>
        </w:tc>
      </w:tr>
    </w:tbl>
    <w:p w:rsidR="0050453B" w:rsidRDefault="006A1F02">
      <w:pPr>
        <w:pStyle w:val="2"/>
        <w:spacing w:before="0" w:after="0" w:line="660" w:lineRule="exact"/>
        <w:ind w:right="240" w:firstLineChars="200" w:firstLine="643"/>
        <w:rPr>
          <w:rFonts w:ascii="楷体_GB2312" w:eastAsia="楷体_GB2312" w:hAnsi="仿宋_GB2312" w:cs="仿宋_GB2312"/>
          <w:bCs w:val="0"/>
        </w:rPr>
      </w:pPr>
      <w:bookmarkStart w:id="14" w:name="_Toc16489678"/>
      <w:r>
        <w:rPr>
          <w:rFonts w:ascii="楷体_GB2312" w:eastAsia="楷体_GB2312" w:hAnsi="仿宋_GB2312" w:cs="仿宋_GB2312" w:hint="eastAsia"/>
          <w:bCs w:val="0"/>
        </w:rPr>
        <w:t>项目安全负责人</w:t>
      </w:r>
      <w:bookmarkEnd w:id="14"/>
    </w:p>
    <w:tbl>
      <w:tblPr>
        <w:tblW w:w="92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353"/>
        <w:gridCol w:w="1750"/>
        <w:gridCol w:w="1658"/>
        <w:gridCol w:w="2600"/>
      </w:tblGrid>
      <w:tr w:rsidR="0050453B">
        <w:trPr>
          <w:trHeight w:val="262"/>
        </w:trPr>
        <w:tc>
          <w:tcPr>
            <w:tcW w:w="1849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负责系统</w:t>
            </w:r>
          </w:p>
        </w:tc>
        <w:tc>
          <w:tcPr>
            <w:tcW w:w="1353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50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658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600" w:type="dxa"/>
          </w:tcPr>
          <w:p w:rsidR="0050453B" w:rsidRDefault="006A1F02">
            <w:pPr>
              <w:ind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50453B">
        <w:trPr>
          <w:trHeight w:val="250"/>
        </w:trPr>
        <w:tc>
          <w:tcPr>
            <w:tcW w:w="1849" w:type="dxa"/>
          </w:tcPr>
          <w:p w:rsidR="0050453B" w:rsidRDefault="00392723">
            <w:pPr>
              <w:ind w:right="240"/>
              <w:jc w:val="center"/>
              <w:rPr>
                <w:sz w:val="24"/>
              </w:rPr>
            </w:pPr>
            <w:r w:rsidRPr="00D26ABC">
              <w:rPr>
                <w:rFonts w:ascii="宋体" w:hAnsi="宋体" w:cs="宋体" w:hint="eastAsia"/>
                <w:color w:val="000000"/>
                <w:kern w:val="0"/>
                <w:szCs w:val="21"/>
              </w:rPr>
              <w:t>农业农村数据仓——省级宅基地数据归集项目</w:t>
            </w:r>
          </w:p>
        </w:tc>
        <w:tc>
          <w:tcPr>
            <w:tcW w:w="1353" w:type="dxa"/>
          </w:tcPr>
          <w:p w:rsidR="0050453B" w:rsidRDefault="00392723">
            <w:pPr>
              <w:ind w:right="24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褚</w:t>
            </w:r>
            <w:proofErr w:type="gramEnd"/>
            <w:r>
              <w:rPr>
                <w:rFonts w:hint="eastAsia"/>
                <w:sz w:val="24"/>
              </w:rPr>
              <w:t>海涛</w:t>
            </w:r>
          </w:p>
        </w:tc>
        <w:tc>
          <w:tcPr>
            <w:tcW w:w="1750" w:type="dxa"/>
          </w:tcPr>
          <w:p w:rsidR="0050453B" w:rsidRDefault="0050453B">
            <w:pPr>
              <w:ind w:right="240"/>
              <w:jc w:val="center"/>
              <w:rPr>
                <w:sz w:val="24"/>
              </w:rPr>
            </w:pPr>
          </w:p>
        </w:tc>
        <w:tc>
          <w:tcPr>
            <w:tcW w:w="1658" w:type="dxa"/>
          </w:tcPr>
          <w:p w:rsidR="0050453B" w:rsidRDefault="00392723">
            <w:pPr>
              <w:ind w:right="240"/>
              <w:jc w:val="center"/>
              <w:rPr>
                <w:sz w:val="24"/>
              </w:rPr>
            </w:pPr>
            <w:r w:rsidRPr="00E800D8">
              <w:rPr>
                <w:rFonts w:ascii="宋体" w:hAnsi="宋体"/>
                <w:sz w:val="24"/>
              </w:rPr>
              <w:t>13867478488</w:t>
            </w:r>
          </w:p>
        </w:tc>
        <w:tc>
          <w:tcPr>
            <w:tcW w:w="2600" w:type="dxa"/>
          </w:tcPr>
          <w:p w:rsidR="0050453B" w:rsidRDefault="0050453B">
            <w:pPr>
              <w:ind w:right="240"/>
              <w:jc w:val="center"/>
              <w:rPr>
                <w:sz w:val="24"/>
              </w:rPr>
            </w:pPr>
          </w:p>
        </w:tc>
      </w:tr>
    </w:tbl>
    <w:p w:rsidR="0050453B" w:rsidRDefault="0050453B">
      <w:pPr>
        <w:ind w:right="240"/>
      </w:pPr>
    </w:p>
    <w:p w:rsidR="0050453B" w:rsidRDefault="0050453B">
      <w:pPr>
        <w:ind w:right="240"/>
      </w:pPr>
    </w:p>
    <w:sectPr w:rsidR="005045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7FC" w:rsidRDefault="005427FC">
      <w:r>
        <w:separator/>
      </w:r>
    </w:p>
  </w:endnote>
  <w:endnote w:type="continuationSeparator" w:id="0">
    <w:p w:rsidR="005427FC" w:rsidRDefault="0054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阿里巴巴普惠体 L">
    <w:altName w:val="宋体"/>
    <w:charset w:val="86"/>
    <w:family w:val="swiss"/>
    <w:pitch w:val="default"/>
    <w:sig w:usb0="00000000" w:usb1="00000000" w:usb2="0000001E" w:usb3="00000000" w:csb0="0004009F" w:csb1="00000000"/>
  </w:font>
  <w:font w:name="方正小标宋简体">
    <w:altName w:val="微软雅黑"/>
    <w:charset w:val="86"/>
    <w:family w:val="script"/>
    <w:pitch w:val="default"/>
    <w:sig w:usb0="A00002BF" w:usb1="184F6CFA" w:usb2="00000012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53B" w:rsidRDefault="0050453B">
    <w:pPr>
      <w:pStyle w:val="a3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53B" w:rsidRDefault="0050453B">
    <w:pPr>
      <w:pStyle w:val="a3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53B" w:rsidRDefault="0050453B">
    <w:pPr>
      <w:pStyle w:val="a3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7FC" w:rsidRDefault="005427FC">
      <w:r>
        <w:separator/>
      </w:r>
    </w:p>
  </w:footnote>
  <w:footnote w:type="continuationSeparator" w:id="0">
    <w:p w:rsidR="005427FC" w:rsidRDefault="0054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53B" w:rsidRDefault="0050453B">
    <w:pPr>
      <w:pStyle w:val="a5"/>
      <w:ind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53B" w:rsidRDefault="0050453B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ind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53B" w:rsidRDefault="0050453B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7A5"/>
    <w:multiLevelType w:val="hybridMultilevel"/>
    <w:tmpl w:val="496401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22738E"/>
    <w:multiLevelType w:val="hybridMultilevel"/>
    <w:tmpl w:val="AFEEDB96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11E837C3"/>
    <w:multiLevelType w:val="hybridMultilevel"/>
    <w:tmpl w:val="FADA3B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28E045A"/>
    <w:multiLevelType w:val="hybridMultilevel"/>
    <w:tmpl w:val="31FC00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8C75191"/>
    <w:multiLevelType w:val="hybridMultilevel"/>
    <w:tmpl w:val="D99826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C161F2F"/>
    <w:multiLevelType w:val="hybridMultilevel"/>
    <w:tmpl w:val="22465DA2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6" w15:restartNumberingAfterBreak="0">
    <w:nsid w:val="1CFA4B26"/>
    <w:multiLevelType w:val="hybridMultilevel"/>
    <w:tmpl w:val="83A83F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6C75EB"/>
    <w:multiLevelType w:val="hybridMultilevel"/>
    <w:tmpl w:val="17A80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357042"/>
    <w:multiLevelType w:val="hybridMultilevel"/>
    <w:tmpl w:val="E2C43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FB6986"/>
    <w:multiLevelType w:val="hybridMultilevel"/>
    <w:tmpl w:val="EA2E75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45C6476"/>
    <w:multiLevelType w:val="hybridMultilevel"/>
    <w:tmpl w:val="B2E0CBE2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1" w15:restartNumberingAfterBreak="0">
    <w:nsid w:val="36F76B19"/>
    <w:multiLevelType w:val="hybridMultilevel"/>
    <w:tmpl w:val="C778BB92"/>
    <w:lvl w:ilvl="0" w:tplc="0409000B">
      <w:start w:val="1"/>
      <w:numFmt w:val="bullet"/>
      <w:lvlText w:val="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2" w15:restartNumberingAfterBreak="0">
    <w:nsid w:val="3C750BD4"/>
    <w:multiLevelType w:val="hybridMultilevel"/>
    <w:tmpl w:val="D3C24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324167"/>
    <w:multiLevelType w:val="hybridMultilevel"/>
    <w:tmpl w:val="BF862FF6"/>
    <w:lvl w:ilvl="0" w:tplc="0409000B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4" w15:restartNumberingAfterBreak="0">
    <w:nsid w:val="45FE57C2"/>
    <w:multiLevelType w:val="hybridMultilevel"/>
    <w:tmpl w:val="FE9AE260"/>
    <w:lvl w:ilvl="0" w:tplc="0409000B">
      <w:start w:val="1"/>
      <w:numFmt w:val="bullet"/>
      <w:lvlText w:val=""/>
      <w:lvlJc w:val="left"/>
      <w:pPr>
        <w:ind w:left="1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20"/>
      </w:pPr>
      <w:rPr>
        <w:rFonts w:ascii="Wingdings" w:hAnsi="Wingdings" w:hint="default"/>
      </w:rPr>
    </w:lvl>
  </w:abstractNum>
  <w:abstractNum w:abstractNumId="15" w15:restartNumberingAfterBreak="0">
    <w:nsid w:val="495F165E"/>
    <w:multiLevelType w:val="hybridMultilevel"/>
    <w:tmpl w:val="AD9CDD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FC62ECD"/>
    <w:multiLevelType w:val="hybridMultilevel"/>
    <w:tmpl w:val="36E6908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89D404A"/>
    <w:multiLevelType w:val="multilevel"/>
    <w:tmpl w:val="589D404A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40780B"/>
    <w:multiLevelType w:val="hybridMultilevel"/>
    <w:tmpl w:val="37D8E90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68B3A30"/>
    <w:multiLevelType w:val="hybridMultilevel"/>
    <w:tmpl w:val="ECCCE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FDA5149"/>
    <w:multiLevelType w:val="hybridMultilevel"/>
    <w:tmpl w:val="3A202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0636048"/>
    <w:multiLevelType w:val="hybridMultilevel"/>
    <w:tmpl w:val="E4A05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331F2D"/>
    <w:multiLevelType w:val="hybridMultilevel"/>
    <w:tmpl w:val="87BA62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A236E74"/>
    <w:multiLevelType w:val="hybridMultilevel"/>
    <w:tmpl w:val="3DCAF7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16"/>
  </w:num>
  <w:num w:numId="5">
    <w:abstractNumId w:val="19"/>
  </w:num>
  <w:num w:numId="6">
    <w:abstractNumId w:val="3"/>
  </w:num>
  <w:num w:numId="7">
    <w:abstractNumId w:val="11"/>
  </w:num>
  <w:num w:numId="8">
    <w:abstractNumId w:val="18"/>
  </w:num>
  <w:num w:numId="9">
    <w:abstractNumId w:val="8"/>
  </w:num>
  <w:num w:numId="10">
    <w:abstractNumId w:val="21"/>
  </w:num>
  <w:num w:numId="11">
    <w:abstractNumId w:val="12"/>
  </w:num>
  <w:num w:numId="12">
    <w:abstractNumId w:val="1"/>
  </w:num>
  <w:num w:numId="13">
    <w:abstractNumId w:val="9"/>
  </w:num>
  <w:num w:numId="14">
    <w:abstractNumId w:val="0"/>
  </w:num>
  <w:num w:numId="15">
    <w:abstractNumId w:val="22"/>
  </w:num>
  <w:num w:numId="16">
    <w:abstractNumId w:val="23"/>
  </w:num>
  <w:num w:numId="17">
    <w:abstractNumId w:val="15"/>
  </w:num>
  <w:num w:numId="18">
    <w:abstractNumId w:val="2"/>
  </w:num>
  <w:num w:numId="19">
    <w:abstractNumId w:val="6"/>
  </w:num>
  <w:num w:numId="20">
    <w:abstractNumId w:val="4"/>
  </w:num>
  <w:num w:numId="21">
    <w:abstractNumId w:val="13"/>
  </w:num>
  <w:num w:numId="22">
    <w:abstractNumId w:val="5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E2"/>
    <w:rsid w:val="BECFBF00"/>
    <w:rsid w:val="000037B2"/>
    <w:rsid w:val="00005AD7"/>
    <w:rsid w:val="00006E5E"/>
    <w:rsid w:val="0001449D"/>
    <w:rsid w:val="000243E6"/>
    <w:rsid w:val="00035A2F"/>
    <w:rsid w:val="00035AF3"/>
    <w:rsid w:val="00056359"/>
    <w:rsid w:val="00056C1A"/>
    <w:rsid w:val="00066F2B"/>
    <w:rsid w:val="0007464B"/>
    <w:rsid w:val="000844C2"/>
    <w:rsid w:val="00097D72"/>
    <w:rsid w:val="000C511D"/>
    <w:rsid w:val="000D05AD"/>
    <w:rsid w:val="000D0899"/>
    <w:rsid w:val="000D10E3"/>
    <w:rsid w:val="000D27D9"/>
    <w:rsid w:val="000E3A62"/>
    <w:rsid w:val="000F2717"/>
    <w:rsid w:val="000F2CDC"/>
    <w:rsid w:val="000F5C35"/>
    <w:rsid w:val="000F6D0F"/>
    <w:rsid w:val="0010096E"/>
    <w:rsid w:val="00107909"/>
    <w:rsid w:val="001441E8"/>
    <w:rsid w:val="00152E9E"/>
    <w:rsid w:val="00162297"/>
    <w:rsid w:val="00163BD5"/>
    <w:rsid w:val="00171328"/>
    <w:rsid w:val="001775AC"/>
    <w:rsid w:val="00185EC5"/>
    <w:rsid w:val="00190846"/>
    <w:rsid w:val="001A5D9D"/>
    <w:rsid w:val="001B3D65"/>
    <w:rsid w:val="001C7475"/>
    <w:rsid w:val="001D3A5B"/>
    <w:rsid w:val="001D4DA1"/>
    <w:rsid w:val="001E52D3"/>
    <w:rsid w:val="001E7F79"/>
    <w:rsid w:val="001F2B33"/>
    <w:rsid w:val="00200563"/>
    <w:rsid w:val="00202DD9"/>
    <w:rsid w:val="002225C4"/>
    <w:rsid w:val="00226C51"/>
    <w:rsid w:val="00230A82"/>
    <w:rsid w:val="002326ED"/>
    <w:rsid w:val="0023385C"/>
    <w:rsid w:val="00246D94"/>
    <w:rsid w:val="00267DA7"/>
    <w:rsid w:val="00276EE5"/>
    <w:rsid w:val="002874F9"/>
    <w:rsid w:val="002A5E58"/>
    <w:rsid w:val="002B3832"/>
    <w:rsid w:val="002B60CE"/>
    <w:rsid w:val="002C1038"/>
    <w:rsid w:val="002C225F"/>
    <w:rsid w:val="002C62D8"/>
    <w:rsid w:val="002C6DBF"/>
    <w:rsid w:val="002E5393"/>
    <w:rsid w:val="002F1D2F"/>
    <w:rsid w:val="002F442A"/>
    <w:rsid w:val="002F5231"/>
    <w:rsid w:val="003072D1"/>
    <w:rsid w:val="00312DD9"/>
    <w:rsid w:val="00314D25"/>
    <w:rsid w:val="00337ED7"/>
    <w:rsid w:val="003422C0"/>
    <w:rsid w:val="00342DE3"/>
    <w:rsid w:val="00346D65"/>
    <w:rsid w:val="0036162B"/>
    <w:rsid w:val="00370BC4"/>
    <w:rsid w:val="00375456"/>
    <w:rsid w:val="003825E5"/>
    <w:rsid w:val="003835A0"/>
    <w:rsid w:val="00385373"/>
    <w:rsid w:val="00392723"/>
    <w:rsid w:val="00397148"/>
    <w:rsid w:val="003B3012"/>
    <w:rsid w:val="00404575"/>
    <w:rsid w:val="00406D91"/>
    <w:rsid w:val="00407A7E"/>
    <w:rsid w:val="00407C76"/>
    <w:rsid w:val="00410FDA"/>
    <w:rsid w:val="00416493"/>
    <w:rsid w:val="0041703F"/>
    <w:rsid w:val="00425976"/>
    <w:rsid w:val="00425EB0"/>
    <w:rsid w:val="00432105"/>
    <w:rsid w:val="0044474E"/>
    <w:rsid w:val="0046437A"/>
    <w:rsid w:val="00465FCC"/>
    <w:rsid w:val="004723D8"/>
    <w:rsid w:val="004939F4"/>
    <w:rsid w:val="004A6B45"/>
    <w:rsid w:val="004B05F1"/>
    <w:rsid w:val="004D5121"/>
    <w:rsid w:val="004E2778"/>
    <w:rsid w:val="004E70C9"/>
    <w:rsid w:val="004F1A49"/>
    <w:rsid w:val="0050453B"/>
    <w:rsid w:val="00510055"/>
    <w:rsid w:val="00514C72"/>
    <w:rsid w:val="0053526D"/>
    <w:rsid w:val="005375FF"/>
    <w:rsid w:val="00541F3C"/>
    <w:rsid w:val="005427FC"/>
    <w:rsid w:val="00566030"/>
    <w:rsid w:val="00573E23"/>
    <w:rsid w:val="005775F5"/>
    <w:rsid w:val="005863D6"/>
    <w:rsid w:val="00592CAE"/>
    <w:rsid w:val="005A3A14"/>
    <w:rsid w:val="005C6CD2"/>
    <w:rsid w:val="005C7A74"/>
    <w:rsid w:val="005D4684"/>
    <w:rsid w:val="005E154D"/>
    <w:rsid w:val="005F4133"/>
    <w:rsid w:val="006013E2"/>
    <w:rsid w:val="00604C86"/>
    <w:rsid w:val="0061002A"/>
    <w:rsid w:val="0061370E"/>
    <w:rsid w:val="00620D09"/>
    <w:rsid w:val="006311A4"/>
    <w:rsid w:val="00631A59"/>
    <w:rsid w:val="00632162"/>
    <w:rsid w:val="0066712B"/>
    <w:rsid w:val="00674502"/>
    <w:rsid w:val="00674E4A"/>
    <w:rsid w:val="00691BE7"/>
    <w:rsid w:val="0069208A"/>
    <w:rsid w:val="006A1F02"/>
    <w:rsid w:val="006A3B7A"/>
    <w:rsid w:val="006B7351"/>
    <w:rsid w:val="006B7E45"/>
    <w:rsid w:val="006F715E"/>
    <w:rsid w:val="006F7BE4"/>
    <w:rsid w:val="00701DEB"/>
    <w:rsid w:val="00712E1D"/>
    <w:rsid w:val="00715676"/>
    <w:rsid w:val="00716B48"/>
    <w:rsid w:val="00723476"/>
    <w:rsid w:val="00723BE6"/>
    <w:rsid w:val="00725858"/>
    <w:rsid w:val="00732B34"/>
    <w:rsid w:val="0073572E"/>
    <w:rsid w:val="0074040B"/>
    <w:rsid w:val="007415BD"/>
    <w:rsid w:val="0075639A"/>
    <w:rsid w:val="0077097E"/>
    <w:rsid w:val="00771043"/>
    <w:rsid w:val="0077121E"/>
    <w:rsid w:val="0078538B"/>
    <w:rsid w:val="00792702"/>
    <w:rsid w:val="00793A11"/>
    <w:rsid w:val="007950E4"/>
    <w:rsid w:val="007A0266"/>
    <w:rsid w:val="007A058A"/>
    <w:rsid w:val="007A1C2D"/>
    <w:rsid w:val="007A314C"/>
    <w:rsid w:val="007C511D"/>
    <w:rsid w:val="007E063A"/>
    <w:rsid w:val="007F1F8C"/>
    <w:rsid w:val="00801915"/>
    <w:rsid w:val="008037EE"/>
    <w:rsid w:val="008065CA"/>
    <w:rsid w:val="00810804"/>
    <w:rsid w:val="008178A2"/>
    <w:rsid w:val="00820808"/>
    <w:rsid w:val="008246FF"/>
    <w:rsid w:val="00824FDC"/>
    <w:rsid w:val="00837D2F"/>
    <w:rsid w:val="008400A7"/>
    <w:rsid w:val="0084512A"/>
    <w:rsid w:val="00861300"/>
    <w:rsid w:val="00880715"/>
    <w:rsid w:val="00882757"/>
    <w:rsid w:val="00887AD1"/>
    <w:rsid w:val="008A0AD7"/>
    <w:rsid w:val="008B10D2"/>
    <w:rsid w:val="008B2A8D"/>
    <w:rsid w:val="008B4665"/>
    <w:rsid w:val="008C118D"/>
    <w:rsid w:val="008C5BF3"/>
    <w:rsid w:val="008D039C"/>
    <w:rsid w:val="008D4484"/>
    <w:rsid w:val="008E3B76"/>
    <w:rsid w:val="008E4491"/>
    <w:rsid w:val="008F3EAD"/>
    <w:rsid w:val="008F5098"/>
    <w:rsid w:val="008F6FC3"/>
    <w:rsid w:val="00912309"/>
    <w:rsid w:val="00914B5E"/>
    <w:rsid w:val="009158CA"/>
    <w:rsid w:val="0092188D"/>
    <w:rsid w:val="00926F80"/>
    <w:rsid w:val="00932C1A"/>
    <w:rsid w:val="00932D4E"/>
    <w:rsid w:val="00960F72"/>
    <w:rsid w:val="00977687"/>
    <w:rsid w:val="00977F91"/>
    <w:rsid w:val="009871F8"/>
    <w:rsid w:val="009B02F7"/>
    <w:rsid w:val="009C72A0"/>
    <w:rsid w:val="009D2514"/>
    <w:rsid w:val="009D688E"/>
    <w:rsid w:val="009F2919"/>
    <w:rsid w:val="009F2AE5"/>
    <w:rsid w:val="00A0677B"/>
    <w:rsid w:val="00A079D3"/>
    <w:rsid w:val="00A24DA0"/>
    <w:rsid w:val="00A266A6"/>
    <w:rsid w:val="00A619CD"/>
    <w:rsid w:val="00A72BBC"/>
    <w:rsid w:val="00A733D2"/>
    <w:rsid w:val="00A76409"/>
    <w:rsid w:val="00A77A90"/>
    <w:rsid w:val="00A80D66"/>
    <w:rsid w:val="00A95D5D"/>
    <w:rsid w:val="00A96AE0"/>
    <w:rsid w:val="00AA6259"/>
    <w:rsid w:val="00AA798B"/>
    <w:rsid w:val="00AB5FA3"/>
    <w:rsid w:val="00AD07B9"/>
    <w:rsid w:val="00AD0DC5"/>
    <w:rsid w:val="00AD19C4"/>
    <w:rsid w:val="00AE175E"/>
    <w:rsid w:val="00AE354B"/>
    <w:rsid w:val="00AE4CF9"/>
    <w:rsid w:val="00AE5B73"/>
    <w:rsid w:val="00AE5F01"/>
    <w:rsid w:val="00AF4907"/>
    <w:rsid w:val="00AF4934"/>
    <w:rsid w:val="00B047F9"/>
    <w:rsid w:val="00B20F7A"/>
    <w:rsid w:val="00B24CE8"/>
    <w:rsid w:val="00B35F5D"/>
    <w:rsid w:val="00B43AE4"/>
    <w:rsid w:val="00B444D0"/>
    <w:rsid w:val="00B475CD"/>
    <w:rsid w:val="00B6541C"/>
    <w:rsid w:val="00B65CE0"/>
    <w:rsid w:val="00B77A79"/>
    <w:rsid w:val="00B83107"/>
    <w:rsid w:val="00B84E0C"/>
    <w:rsid w:val="00B85B0E"/>
    <w:rsid w:val="00BA6C29"/>
    <w:rsid w:val="00BB3A6F"/>
    <w:rsid w:val="00BC5024"/>
    <w:rsid w:val="00BD03CB"/>
    <w:rsid w:val="00BE135D"/>
    <w:rsid w:val="00BE3A36"/>
    <w:rsid w:val="00C06315"/>
    <w:rsid w:val="00C15CFA"/>
    <w:rsid w:val="00C56A9F"/>
    <w:rsid w:val="00C5719F"/>
    <w:rsid w:val="00C8045C"/>
    <w:rsid w:val="00C8142F"/>
    <w:rsid w:val="00C82E26"/>
    <w:rsid w:val="00C83678"/>
    <w:rsid w:val="00CC212F"/>
    <w:rsid w:val="00CC3383"/>
    <w:rsid w:val="00CC4A80"/>
    <w:rsid w:val="00CD6A3A"/>
    <w:rsid w:val="00CF2958"/>
    <w:rsid w:val="00CF4393"/>
    <w:rsid w:val="00D04152"/>
    <w:rsid w:val="00D043A9"/>
    <w:rsid w:val="00D079DF"/>
    <w:rsid w:val="00D114F0"/>
    <w:rsid w:val="00D15CB8"/>
    <w:rsid w:val="00D25AD3"/>
    <w:rsid w:val="00D26ABC"/>
    <w:rsid w:val="00D3213E"/>
    <w:rsid w:val="00D368F5"/>
    <w:rsid w:val="00D37B7E"/>
    <w:rsid w:val="00D42022"/>
    <w:rsid w:val="00D4298F"/>
    <w:rsid w:val="00D55DEA"/>
    <w:rsid w:val="00D63EA9"/>
    <w:rsid w:val="00D72C42"/>
    <w:rsid w:val="00D85842"/>
    <w:rsid w:val="00DB2339"/>
    <w:rsid w:val="00DB23BF"/>
    <w:rsid w:val="00DD66B7"/>
    <w:rsid w:val="00DE0D6C"/>
    <w:rsid w:val="00DF1DFD"/>
    <w:rsid w:val="00E068DB"/>
    <w:rsid w:val="00E1359F"/>
    <w:rsid w:val="00E223A1"/>
    <w:rsid w:val="00E2384C"/>
    <w:rsid w:val="00E30594"/>
    <w:rsid w:val="00E35E75"/>
    <w:rsid w:val="00E37D91"/>
    <w:rsid w:val="00E43A3F"/>
    <w:rsid w:val="00E542D7"/>
    <w:rsid w:val="00E57E9F"/>
    <w:rsid w:val="00E65AC2"/>
    <w:rsid w:val="00E70F24"/>
    <w:rsid w:val="00E800D8"/>
    <w:rsid w:val="00E94061"/>
    <w:rsid w:val="00E96099"/>
    <w:rsid w:val="00E978EA"/>
    <w:rsid w:val="00EA336B"/>
    <w:rsid w:val="00EC55AD"/>
    <w:rsid w:val="00EE7BA6"/>
    <w:rsid w:val="00EF1393"/>
    <w:rsid w:val="00F00F8A"/>
    <w:rsid w:val="00F11644"/>
    <w:rsid w:val="00F421DE"/>
    <w:rsid w:val="00F460C7"/>
    <w:rsid w:val="00F50F62"/>
    <w:rsid w:val="00F67BE6"/>
    <w:rsid w:val="00F8039B"/>
    <w:rsid w:val="00F9650B"/>
    <w:rsid w:val="00FA29D4"/>
    <w:rsid w:val="00FA50A3"/>
    <w:rsid w:val="00FF34E3"/>
    <w:rsid w:val="2BC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0DF3F2"/>
  <w15:docId w15:val="{7BA8A1C0-3EA4-4394-A455-210435F5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bidi="mn-Mong-CN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6C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eastAsia="阿里巴巴普惠体 L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阿里巴巴普惠体 L"/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  <w:lang w:bidi="mn-Mong-CN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kern w:val="2"/>
      <w:sz w:val="32"/>
      <w:szCs w:val="32"/>
    </w:rPr>
  </w:style>
  <w:style w:type="paragraph" w:customStyle="1" w:styleId="H">
    <w:name w:val="H正文"/>
    <w:basedOn w:val="a"/>
    <w:qFormat/>
    <w:pPr>
      <w:ind w:firstLine="482"/>
    </w:pPr>
    <w:rPr>
      <w:rFonts w:ascii="Times New Roman" w:hAnsi="Times New Roman"/>
      <w:sz w:val="32"/>
      <w:szCs w:val="24"/>
    </w:rPr>
  </w:style>
  <w:style w:type="paragraph" w:styleId="a7">
    <w:name w:val="List Paragraph"/>
    <w:basedOn w:val="a"/>
    <w:uiPriority w:val="99"/>
    <w:qFormat/>
    <w:pPr>
      <w:ind w:firstLineChars="200" w:firstLine="420"/>
    </w:pPr>
    <w:rPr>
      <w:rFonts w:ascii="Times New Roman" w:hAnsi="Times New Roman"/>
      <w:szCs w:val="24"/>
    </w:rPr>
  </w:style>
  <w:style w:type="character" w:customStyle="1" w:styleId="30">
    <w:name w:val="标题 3 字符"/>
    <w:basedOn w:val="a0"/>
    <w:link w:val="3"/>
    <w:uiPriority w:val="9"/>
    <w:rsid w:val="001D4DA1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6C2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8">
    <w:name w:val="一般正文"/>
    <w:basedOn w:val="a"/>
    <w:link w:val="Char"/>
    <w:rsid w:val="008D039C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  <w:lang w:val="x-none"/>
    </w:rPr>
  </w:style>
  <w:style w:type="character" w:customStyle="1" w:styleId="Char">
    <w:name w:val="一般正文 Char"/>
    <w:link w:val="a8"/>
    <w:rsid w:val="008D039C"/>
    <w:rPr>
      <w:rFonts w:ascii="Times New Roman" w:eastAsia="宋体" w:hAnsi="Times New Roman" w:cs="Times New Roman"/>
      <w:kern w:val="2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3844CC-3FD6-462D-A362-8070A3E0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20</Pages>
  <Words>996</Words>
  <Characters>5678</Characters>
  <Application>Microsoft Office Word</Application>
  <DocSecurity>0</DocSecurity>
  <Lines>47</Lines>
  <Paragraphs>13</Paragraphs>
  <ScaleCrop>false</ScaleCrop>
  <Company>Microsoft</Company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苏艳</dc:creator>
  <cp:lastModifiedBy>feiwei</cp:lastModifiedBy>
  <cp:revision>291</cp:revision>
  <dcterms:created xsi:type="dcterms:W3CDTF">2020-04-14T09:28:00Z</dcterms:created>
  <dcterms:modified xsi:type="dcterms:W3CDTF">2022-03-07T02:23:00Z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