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800"/>
      </w:pPr>
      <w:r>
        <w:rPr>
          <w:b/>
          <w:bCs/>
          <w:color w:val="2E5395"/>
          <w:sz w:val="20"/>
          <w:szCs w:val="20"/>
        </w:rPr>
        <w:t xml:space="preserve">PRODUCT REQUIREMENTS DOCUMENT</w:t>
      </w:r>
    </w:p>
    <w:p>
      <w:pPr>
        <w:spacing w:after="300"/>
      </w:pPr>
      <w:r>
        <w:rPr>
          <w:b/>
          <w:bCs/>
          <w:color w:val="1F3864"/>
          <w:sz w:val="20"/>
          <w:szCs w:val="20"/>
        </w:rPr>
        <w:t xml:space="preserve">COLLEGE COLLABORATION PLATFORM — TECHNICAL SPECIFICATION</w:t>
      </w:r>
    </w:p>
    <w:p>
      <w:pPr>
        <w:spacing w:after="100"/>
      </w:pPr>
      <w:r>
        <w:rPr>
          <w:b/>
          <w:bCs/>
          <w:color w:val="1F3864"/>
          <w:sz w:val="56"/>
          <w:szCs w:val="56"/>
        </w:rPr>
        <w:t xml:space="preserve">VBridgeConnect</w:t>
      </w:r>
    </w:p>
    <w:p>
      <w:pPr>
        <w:spacing w:after="400"/>
      </w:pPr>
      <w:r>
        <w:rPr>
          <w:color w:val="444444"/>
          <w:sz w:val="28"/>
          <w:szCs w:val="28"/>
        </w:rPr>
        <w:t xml:space="preserve">College Collaboration &amp; Activity Management Platform</w:t>
      </w:r>
    </w:p>
    <w:p>
      <w:pPr>
        <w:spacing w:after="500"/>
      </w:pPr>
      <w:r>
        <w:rPr>
          <w:i/>
          <w:iCs/>
          <w:color w:val="555555"/>
          <w:sz w:val="22"/>
          <w:szCs w:val="22"/>
        </w:rPr>
        <w:t xml:space="preserve">A shared workspace for students, faculty mentors, college administrators, and industry partners</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3200"/>
        <w:gridCol w:w="7600"/>
      </w:tblGrid>
      <w:tr>
        <w:trPr>
          <w:tblHeader/>
        </w:trPr>
        <w:tc>
          <w:tcPr>
            <w:tcW w:type="dxa" w:w="3200"/>
            <w:tcBorders>
              <w:top w:val="single" w:color="BFBFBF" w:sz="2"/>
              <w:left w:val="single" w:color="BFBFBF" w:sz="2"/>
              <w:bottom w:val="single" w:color="BFBFBF" w:sz="2"/>
              <w:right w:val="single" w:color="BFBFBF" w:sz="2"/>
            </w:tcBorders>
            <w:shd w:fill="1F3864" w:color="auto" w:val="clear"/>
            <w:tcMar>
              <w:top w:type="dxa" w:w="100"/>
              <w:left w:type="dxa" w:w="120"/>
              <w:bottom w:type="dxa" w:w="100"/>
              <w:right w:type="dxa" w:w="120"/>
            </w:tcMar>
            <w:vAlign w:val="center"/>
          </w:tcPr>
          <w:p>
            <w:pPr>
              <w:jc w:val="left"/>
            </w:pPr>
            <w:r>
              <w:rPr>
                <w:b/>
                <w:bCs/>
                <w:color w:val="FFFFFF"/>
                <w:sz w:val="18"/>
                <w:szCs w:val="18"/>
              </w:rPr>
              <w:t xml:space="preserve">Field</w:t>
            </w:r>
          </w:p>
        </w:tc>
        <w:tc>
          <w:tcPr>
            <w:tcW w:type="dxa" w:w="7600"/>
            <w:tcBorders>
              <w:top w:val="single" w:color="BFBFBF" w:sz="2"/>
              <w:left w:val="single" w:color="BFBFBF" w:sz="2"/>
              <w:bottom w:val="single" w:color="BFBFBF" w:sz="2"/>
              <w:right w:val="single" w:color="BFBFBF" w:sz="2"/>
            </w:tcBorders>
            <w:shd w:fill="1F3864" w:color="auto" w:val="clear"/>
            <w:tcMar>
              <w:top w:type="dxa" w:w="100"/>
              <w:left w:type="dxa" w:w="120"/>
              <w:bottom w:type="dxa" w:w="100"/>
              <w:right w:type="dxa" w:w="120"/>
            </w:tcMar>
            <w:vAlign w:val="center"/>
          </w:tcPr>
          <w:p>
            <w:pPr>
              <w:jc w:val="left"/>
            </w:pPr>
            <w:r>
              <w:rPr>
                <w:b/>
                <w:bCs/>
                <w:color w:val="FFFFFF"/>
                <w:sz w:val="18"/>
                <w:szCs w:val="18"/>
              </w:rPr>
              <w:t xml:space="preserve">Value</w:t>
            </w:r>
          </w:p>
        </w:tc>
      </w:tr>
      <w:tr>
        <w:tc>
          <w:tcPr>
            <w:tcW w:type="dxa" w:w="3200"/>
            <w:tcBorders>
              <w:top w:val="single" w:color="BFBFBF" w:sz="2"/>
              <w:left w:val="single" w:color="BFBFBF" w:sz="2"/>
              <w:bottom w:val="single" w:color="BFBFBF" w:sz="2"/>
              <w:right w:val="single" w:color="BFBFBF" w:sz="2"/>
            </w:tcBorders>
            <w:tcMar>
              <w:top w:type="dxa" w:w="90"/>
              <w:left w:type="dxa" w:w="120"/>
              <w:bottom w:type="dxa" w:w="90"/>
              <w:right w:type="dxa" w:w="120"/>
            </w:tcMar>
            <w:vAlign w:val="center"/>
          </w:tcPr>
          <w:p>
            <w:pPr>
              <w:jc w:val="left"/>
            </w:pPr>
            <w:r>
              <w:rPr>
                <w:b w:val="false"/>
                <w:bCs w:val="false"/>
                <w:color w:val="000000"/>
                <w:sz w:val="18"/>
                <w:szCs w:val="18"/>
              </w:rPr>
              <w:t xml:space="preserve">Document status</w:t>
            </w:r>
          </w:p>
        </w:tc>
        <w:tc>
          <w:tcPr>
            <w:tcW w:type="dxa" w:w="7600"/>
            <w:tcBorders>
              <w:top w:val="single" w:color="BFBFBF" w:sz="2"/>
              <w:left w:val="single" w:color="BFBFBF" w:sz="2"/>
              <w:bottom w:val="single" w:color="BFBFBF" w:sz="2"/>
              <w:right w:val="single" w:color="BFBFBF" w:sz="2"/>
            </w:tcBorders>
            <w:tcMar>
              <w:top w:type="dxa" w:w="90"/>
              <w:left w:type="dxa" w:w="120"/>
              <w:bottom w:type="dxa" w:w="90"/>
              <w:right w:type="dxa" w:w="120"/>
            </w:tcMar>
            <w:vAlign w:val="center"/>
          </w:tcPr>
          <w:p>
            <w:pPr>
              <w:jc w:val="left"/>
            </w:pPr>
            <w:r>
              <w:rPr>
                <w:b w:val="false"/>
                <w:bCs w:val="false"/>
                <w:color w:val="000000"/>
                <w:sz w:val="18"/>
                <w:szCs w:val="18"/>
              </w:rPr>
              <w:t xml:space="preserve">Technical PRD — requirement-traceable draft (v2)</w:t>
            </w:r>
          </w:p>
        </w:tc>
      </w:tr>
      <w:tr>
        <w:tc>
          <w:tcPr>
            <w:tcW w:type="dxa" w:w="3200"/>
            <w:tcBorders>
              <w:top w:val="single" w:color="BFBFBF" w:sz="2"/>
              <w:left w:val="single" w:color="BFBFBF" w:sz="2"/>
              <w:bottom w:val="single" w:color="BFBFBF" w:sz="2"/>
              <w:right w:val="single" w:color="BFBFBF" w:sz="2"/>
            </w:tcBorders>
            <w:shd w:fill="EDF2FA" w:color="auto" w:val="clear"/>
            <w:tcMar>
              <w:top w:type="dxa" w:w="90"/>
              <w:left w:type="dxa" w:w="120"/>
              <w:bottom w:type="dxa" w:w="90"/>
              <w:right w:type="dxa" w:w="120"/>
            </w:tcMar>
            <w:vAlign w:val="center"/>
          </w:tcPr>
          <w:p>
            <w:pPr>
              <w:jc w:val="left"/>
            </w:pPr>
            <w:r>
              <w:rPr>
                <w:b w:val="false"/>
                <w:bCs w:val="false"/>
                <w:color w:val="000000"/>
                <w:sz w:val="18"/>
                <w:szCs w:val="18"/>
              </w:rPr>
              <w:t xml:space="preserve">Primary users</w:t>
            </w:r>
          </w:p>
        </w:tc>
        <w:tc>
          <w:tcPr>
            <w:tcW w:type="dxa" w:w="7600"/>
            <w:tcBorders>
              <w:top w:val="single" w:color="BFBFBF" w:sz="2"/>
              <w:left w:val="single" w:color="BFBFBF" w:sz="2"/>
              <w:bottom w:val="single" w:color="BFBFBF" w:sz="2"/>
              <w:right w:val="single" w:color="BFBFBF" w:sz="2"/>
            </w:tcBorders>
            <w:shd w:fill="EDF2FA" w:color="auto" w:val="clear"/>
            <w:tcMar>
              <w:top w:type="dxa" w:w="90"/>
              <w:left w:type="dxa" w:w="120"/>
              <w:bottom w:type="dxa" w:w="90"/>
              <w:right w:type="dxa" w:w="120"/>
            </w:tcMar>
            <w:vAlign w:val="center"/>
          </w:tcPr>
          <w:p>
            <w:pPr>
              <w:jc w:val="left"/>
            </w:pPr>
            <w:r>
              <w:rPr>
                <w:b w:val="false"/>
                <w:bCs w:val="false"/>
                <w:color w:val="000000"/>
                <w:sz w:val="18"/>
                <w:szCs w:val="18"/>
              </w:rPr>
              <w:t xml:space="preserve">Students, faculty mentors, coordinators/admins, industry partners</w:t>
            </w:r>
          </w:p>
        </w:tc>
      </w:tr>
      <w:tr>
        <w:tc>
          <w:tcPr>
            <w:tcW w:type="dxa" w:w="3200"/>
            <w:tcBorders>
              <w:top w:val="single" w:color="BFBFBF" w:sz="2"/>
              <w:left w:val="single" w:color="BFBFBF" w:sz="2"/>
              <w:bottom w:val="single" w:color="BFBFBF" w:sz="2"/>
              <w:right w:val="single" w:color="BFBFBF" w:sz="2"/>
            </w:tcBorders>
            <w:tcMar>
              <w:top w:type="dxa" w:w="90"/>
              <w:left w:type="dxa" w:w="120"/>
              <w:bottom w:type="dxa" w:w="90"/>
              <w:right w:type="dxa" w:w="120"/>
            </w:tcMar>
            <w:vAlign w:val="center"/>
          </w:tcPr>
          <w:p>
            <w:pPr>
              <w:jc w:val="left"/>
            </w:pPr>
            <w:r>
              <w:rPr>
                <w:b w:val="false"/>
                <w:bCs w:val="false"/>
                <w:color w:val="000000"/>
                <w:sz w:val="18"/>
                <w:szCs w:val="18"/>
              </w:rPr>
              <w:t xml:space="preserve">Recommended release</w:t>
            </w:r>
          </w:p>
        </w:tc>
        <w:tc>
          <w:tcPr>
            <w:tcW w:type="dxa" w:w="7600"/>
            <w:tcBorders>
              <w:top w:val="single" w:color="BFBFBF" w:sz="2"/>
              <w:left w:val="single" w:color="BFBFBF" w:sz="2"/>
              <w:bottom w:val="single" w:color="BFBFBF" w:sz="2"/>
              <w:right w:val="single" w:color="BFBFBF" w:sz="2"/>
            </w:tcBorders>
            <w:tcMar>
              <w:top w:type="dxa" w:w="90"/>
              <w:left w:type="dxa" w:w="120"/>
              <w:bottom w:type="dxa" w:w="90"/>
              <w:right w:type="dxa" w:w="120"/>
            </w:tcMar>
            <w:vAlign w:val="center"/>
          </w:tcPr>
          <w:p>
            <w:pPr>
              <w:jc w:val="left"/>
            </w:pPr>
            <w:r>
              <w:rPr>
                <w:b w:val="false"/>
                <w:bCs w:val="false"/>
                <w:color w:val="000000"/>
                <w:sz w:val="18"/>
                <w:szCs w:val="18"/>
              </w:rPr>
              <w:t xml:space="preserve">MVP pilot with one department or project cohort</w:t>
            </w:r>
          </w:p>
        </w:tc>
      </w:tr>
      <w:tr>
        <w:tc>
          <w:tcPr>
            <w:tcW w:type="dxa" w:w="3200"/>
            <w:tcBorders>
              <w:top w:val="single" w:color="BFBFBF" w:sz="2"/>
              <w:left w:val="single" w:color="BFBFBF" w:sz="2"/>
              <w:bottom w:val="single" w:color="BFBFBF" w:sz="2"/>
              <w:right w:val="single" w:color="BFBFBF" w:sz="2"/>
            </w:tcBorders>
            <w:shd w:fill="EDF2FA" w:color="auto" w:val="clear"/>
            <w:tcMar>
              <w:top w:type="dxa" w:w="90"/>
              <w:left w:type="dxa" w:w="120"/>
              <w:bottom w:type="dxa" w:w="90"/>
              <w:right w:type="dxa" w:w="120"/>
            </w:tcMar>
            <w:vAlign w:val="center"/>
          </w:tcPr>
          <w:p>
            <w:pPr>
              <w:jc w:val="left"/>
            </w:pPr>
            <w:r>
              <w:rPr>
                <w:b w:val="false"/>
                <w:bCs w:val="false"/>
                <w:color w:val="000000"/>
                <w:sz w:val="18"/>
                <w:szCs w:val="18"/>
              </w:rPr>
              <w:t xml:space="preserve">Prepared on</w:t>
            </w:r>
          </w:p>
        </w:tc>
        <w:tc>
          <w:tcPr>
            <w:tcW w:type="dxa" w:w="7600"/>
            <w:tcBorders>
              <w:top w:val="single" w:color="BFBFBF" w:sz="2"/>
              <w:left w:val="single" w:color="BFBFBF" w:sz="2"/>
              <w:bottom w:val="single" w:color="BFBFBF" w:sz="2"/>
              <w:right w:val="single" w:color="BFBFBF" w:sz="2"/>
            </w:tcBorders>
            <w:shd w:fill="EDF2FA" w:color="auto" w:val="clear"/>
            <w:tcMar>
              <w:top w:type="dxa" w:w="90"/>
              <w:left w:type="dxa" w:w="120"/>
              <w:bottom w:type="dxa" w:w="90"/>
              <w:right w:type="dxa" w:w="120"/>
            </w:tcMar>
            <w:vAlign w:val="center"/>
          </w:tcPr>
          <w:p>
            <w:pPr>
              <w:jc w:val="left"/>
            </w:pPr>
            <w:r>
              <w:rPr>
                <w:b w:val="false"/>
                <w:bCs w:val="false"/>
                <w:color w:val="000000"/>
                <w:sz w:val="18"/>
                <w:szCs w:val="18"/>
              </w:rPr>
              <w:t xml:space="preserve">02 September 2026</w:t>
            </w:r>
          </w:p>
        </w:tc>
      </w:tr>
      <w:tr>
        <w:tc>
          <w:tcPr>
            <w:tcW w:type="dxa" w:w="3200"/>
            <w:tcBorders>
              <w:top w:val="single" w:color="BFBFBF" w:sz="2"/>
              <w:left w:val="single" w:color="BFBFBF" w:sz="2"/>
              <w:bottom w:val="single" w:color="BFBFBF" w:sz="2"/>
              <w:right w:val="single" w:color="BFBFBF" w:sz="2"/>
            </w:tcBorders>
            <w:tcMar>
              <w:top w:type="dxa" w:w="90"/>
              <w:left w:type="dxa" w:w="120"/>
              <w:bottom w:type="dxa" w:w="90"/>
              <w:right w:type="dxa" w:w="120"/>
            </w:tcMar>
            <w:vAlign w:val="center"/>
          </w:tcPr>
          <w:p>
            <w:pPr>
              <w:jc w:val="left"/>
            </w:pPr>
            <w:r>
              <w:rPr>
                <w:b w:val="false"/>
                <w:bCs w:val="false"/>
                <w:color w:val="000000"/>
                <w:sz w:val="18"/>
                <w:szCs w:val="18"/>
              </w:rPr>
              <w:t xml:space="preserve">Source</w:t>
            </w:r>
          </w:p>
        </w:tc>
        <w:tc>
          <w:tcPr>
            <w:tcW w:type="dxa" w:w="7600"/>
            <w:tcBorders>
              <w:top w:val="single" w:color="BFBFBF" w:sz="2"/>
              <w:left w:val="single" w:color="BFBFBF" w:sz="2"/>
              <w:bottom w:val="single" w:color="BFBFBF" w:sz="2"/>
              <w:right w:val="single" w:color="BFBFBF" w:sz="2"/>
            </w:tcBorders>
            <w:tcMar>
              <w:top w:type="dxa" w:w="90"/>
              <w:left w:type="dxa" w:w="120"/>
              <w:bottom w:type="dxa" w:w="90"/>
              <w:right w:type="dxa" w:w="120"/>
            </w:tcMar>
            <w:vAlign w:val="center"/>
          </w:tcPr>
          <w:p>
            <w:pPr>
              <w:jc w:val="left"/>
            </w:pPr>
            <w:r>
              <w:rPr>
                <w:b w:val="false"/>
                <w:bCs w:val="false"/>
                <w:color w:val="000000"/>
                <w:sz w:val="18"/>
                <w:szCs w:val="18"/>
              </w:rPr>
              <w:t xml:space="preserve">Rewritten from the concept PRD (18 July 2026) with atomic, ID-tagged requirements</w:t>
            </w:r>
          </w:p>
        </w:tc>
      </w:tr>
    </w:tbl>
    <w:p>
      <w:pPr>
        <w:spacing w:after="300"/>
      </w:pPr>
    </w:p>
    <w:tbl>
      <w:tblPr>
        <w:tblW w:type="pct" w:w="100%"/>
        <w:tblBorders>
          <w:top w:val="single" w:color="2E5395" w:sz="6"/>
          <w:left w:val="single" w:color="2E5395" w:sz="6"/>
          <w:bottom w:val="single" w:color="2E5395" w:sz="6"/>
          <w:right w:val="single" w:color="2E5395" w:sz="6"/>
          <w:insideH w:val="none" w:color="FFFFFF" w:sz="0"/>
          <w:insideV w:val="none" w:color="FFFFFF" w:sz="0"/>
        </w:tblBorders>
      </w:tblPr>
      <w:tblGrid>
        <w:gridCol w:w="100"/>
      </w:tblGrid>
      <w:tr>
        <w:tc>
          <w:tcPr>
            <w:shd w:fill="EDF2FA" w:color="auto" w:val="clear"/>
            <w:tcMar>
              <w:top w:type="dxa" w:w="150"/>
              <w:left w:type="dxa" w:w="200"/>
              <w:bottom w:type="dxa" w:w="150"/>
              <w:right w:type="dxa" w:w="200"/>
            </w:tcMar>
          </w:tcPr>
          <w:p>
            <w:pPr>
              <w:spacing w:after="60"/>
            </w:pPr>
            <w:r>
              <w:rPr>
                <w:b/>
                <w:bCs/>
                <w:color w:val="2E5395"/>
                <w:sz w:val="19"/>
                <w:szCs w:val="19"/>
              </w:rPr>
              <w:t xml:space="preserve">PRODUCT PROMISE</w:t>
            </w:r>
          </w:p>
          <w:p>
            <w:r>
              <w:rPr>
                <w:sz w:val="19"/>
                <w:szCs w:val="19"/>
              </w:rPr>
              <w:t xml:space="preserve">Every academic or extracurricular initiative should be easy to discover, join, execute, review, and close — without mentors chasing updates or students wondering what happens next.</w:t>
            </w:r>
          </w:p>
        </w:tc>
      </w:tr>
    </w:tbl>
    <w:p>
      <w:r>
        <w:br w:type="page"/>
      </w:r>
    </w:p>
    <w:p>
      <w:pPr>
        <w:pStyle w:val="Heading1"/>
        <w:spacing w:after="200" w:before="400"/>
      </w:pPr>
      <w:r>
        <w:rPr>
          <w:b/>
          <w:bCs/>
          <w:color w:val="1F3864"/>
          <w:sz w:val="30"/>
          <w:szCs w:val="30"/>
        </w:rPr>
        <w:t xml:space="preserve">Document Guide</w:t>
      </w:r>
    </w:p>
    <w:p>
      <w:pPr>
        <w:pStyle w:val="Heading2"/>
        <w:spacing w:after="150" w:before="300"/>
      </w:pPr>
      <w:r>
        <w:rPr>
          <w:b/>
          <w:bCs/>
          <w:color w:val="2E5395"/>
          <w:sz w:val="24"/>
          <w:szCs w:val="24"/>
        </w:rPr>
        <w:t xml:space="preserve">TL;DR</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5400"/>
        <w:gridCol w:w="5400"/>
      </w:tblGrid>
      <w:tr>
        <w:trPr>
          <w:tblHeader/>
        </w:trPr>
        <w:tc>
          <w:tcPr>
            <w:tcW w:type="dxa" w:w="5400"/>
            <w:tcBorders>
              <w:top w:val="single" w:color="BFBFBF" w:sz="2"/>
              <w:left w:val="single" w:color="BFBFBF" w:sz="2"/>
              <w:bottom w:val="single" w:color="BFBFBF" w:sz="2"/>
              <w:right w:val="single" w:color="BFBFBF" w:sz="2"/>
            </w:tcBorders>
            <w:shd w:fill="1F3864" w:color="auto" w:val="clear"/>
            <w:tcMar>
              <w:top w:type="dxa" w:w="100"/>
              <w:left w:type="dxa" w:w="120"/>
              <w:bottom w:type="dxa" w:w="100"/>
              <w:right w:type="dxa" w:w="120"/>
            </w:tcMar>
            <w:vAlign w:val="center"/>
          </w:tcPr>
          <w:p>
            <w:pPr>
              <w:jc w:val="left"/>
            </w:pPr>
            <w:r>
              <w:rPr>
                <w:b/>
                <w:bCs/>
                <w:color w:val="FFFFFF"/>
                <w:sz w:val="18"/>
                <w:szCs w:val="18"/>
              </w:rPr>
              <w:t xml:space="preserve">What we're building</w:t>
            </w:r>
          </w:p>
        </w:tc>
        <w:tc>
          <w:tcPr>
            <w:tcW w:type="dxa" w:w="5400"/>
            <w:tcBorders>
              <w:top w:val="single" w:color="BFBFBF" w:sz="2"/>
              <w:left w:val="single" w:color="BFBFBF" w:sz="2"/>
              <w:bottom w:val="single" w:color="BFBFBF" w:sz="2"/>
              <w:right w:val="single" w:color="BFBFBF" w:sz="2"/>
            </w:tcBorders>
            <w:shd w:fill="1F3864" w:color="auto" w:val="clear"/>
            <w:tcMar>
              <w:top w:type="dxa" w:w="100"/>
              <w:left w:type="dxa" w:w="120"/>
              <w:bottom w:type="dxa" w:w="100"/>
              <w:right w:type="dxa" w:w="120"/>
            </w:tcMar>
            <w:vAlign w:val="center"/>
          </w:tcPr>
          <w:p>
            <w:pPr>
              <w:jc w:val="left"/>
            </w:pPr>
            <w:r>
              <w:rPr>
                <w:b/>
                <w:bCs/>
                <w:color w:val="FFFFFF"/>
                <w:sz w:val="18"/>
                <w:szCs w:val="18"/>
              </w:rPr>
              <w:t xml:space="preserve">Why it matters</w:t>
            </w:r>
          </w:p>
        </w:tc>
      </w:tr>
      <w:tr>
        <w:tc>
          <w:tcPr>
            <w:tcW w:type="dxa" w:w="5400"/>
            <w:tcBorders>
              <w:top w:val="single" w:color="BFBFBF" w:sz="2"/>
              <w:left w:val="single" w:color="BFBFBF" w:sz="2"/>
              <w:bottom w:val="single" w:color="BFBFBF" w:sz="2"/>
              <w:right w:val="single" w:color="BFBFBF" w:sz="2"/>
            </w:tcBorders>
            <w:tcMar>
              <w:top w:type="dxa" w:w="90"/>
              <w:left w:type="dxa" w:w="120"/>
              <w:bottom w:type="dxa" w:w="90"/>
              <w:right w:type="dxa" w:w="120"/>
            </w:tcMar>
            <w:vAlign w:val="center"/>
          </w:tcPr>
          <w:p>
            <w:pPr>
              <w:jc w:val="left"/>
            </w:pPr>
            <w:r>
              <w:rPr>
                <w:b w:val="false"/>
                <w:bCs w:val="false"/>
                <w:color w:val="000000"/>
                <w:sz w:val="18"/>
                <w:szCs w:val="18"/>
              </w:rPr>
              <w:t xml:space="preserve">A single coordination system for college projects, assignments, activities, competitions, clubs, research, and industry-sponsored initiatives — covering the full lifecycle from draft to closure, plus native certificates and in-workspace messaging.</w:t>
            </w:r>
          </w:p>
        </w:tc>
        <w:tc>
          <w:tcPr>
            <w:tcW w:type="dxa" w:w="5400"/>
            <w:tcBorders>
              <w:top w:val="single" w:color="BFBFBF" w:sz="2"/>
              <w:left w:val="single" w:color="BFBFBF" w:sz="2"/>
              <w:bottom w:val="single" w:color="BFBFBF" w:sz="2"/>
              <w:right w:val="single" w:color="BFBFBF" w:sz="2"/>
            </w:tcBorders>
            <w:tcMar>
              <w:top w:type="dxa" w:w="90"/>
              <w:left w:type="dxa" w:w="120"/>
              <w:bottom w:type="dxa" w:w="90"/>
              <w:right w:type="dxa" w:w="120"/>
            </w:tcMar>
            <w:vAlign w:val="center"/>
          </w:tcPr>
          <w:p>
            <w:pPr>
              <w:jc w:val="left"/>
            </w:pPr>
            <w:r>
              <w:rPr>
                <w:b w:val="false"/>
                <w:bCs w:val="false"/>
                <w:color w:val="000000"/>
                <w:sz w:val="18"/>
                <w:szCs w:val="18"/>
              </w:rPr>
              <w:t xml:space="preserve">Coordination today is split across spreadsheets, chat groups, email, and paper forms. This creates avoidable follow-up work for mentors and uncertainty for students about what's due, who owns the next step, and what was decided.</w:t>
            </w:r>
          </w:p>
        </w:tc>
      </w:tr>
    </w:tbl>
    <w:p>
      <w:pPr>
        <w:spacing w:after="200"/>
      </w:pPr>
    </w:p>
    <w:p>
      <w:pPr>
        <w:spacing w:after="160"/>
      </w:pPr>
      <w:r>
        <w:rPr>
          <w:b w:val="false"/>
          <w:bCs w:val="false"/>
          <w:i w:val="false"/>
          <w:iCs w:val="false"/>
          <w:sz w:val="20"/>
          <w:szCs w:val="20"/>
        </w:rPr>
        <w:t xml:space="preserve">This revision converts the original concept PRD into an implementation-ready technical specification: every functional rule now has a unique ID (FR-XXX), every user story is tagged and grouped by theme (US-XXX), every acceptance check is written as Given/When/Then (QA-XX), and every stateful object has an explicit state-transition table. Two features have been added end-to-end — student certificates (platform-issued and self-declared) and in-app messaging (group and direct) — and every downstream section (scope, data model, risks, exports, screens) has been updated so the document is internally consistent.</w:t>
      </w:r>
    </w:p>
    <w:p>
      <w:pPr>
        <w:spacing w:after="200"/>
      </w:pPr>
    </w:p>
    <w:p>
      <w:pPr>
        <w:pStyle w:val="Heading1"/>
        <w:spacing w:after="200" w:before="400"/>
      </w:pPr>
      <w:r>
        <w:rPr>
          <w:b/>
          <w:bCs/>
          <w:color w:val="1F3864"/>
          <w:sz w:val="30"/>
          <w:szCs w:val="30"/>
        </w:rPr>
        <w:t xml:space="preserve">1. Executive Summary</w:t>
      </w:r>
    </w:p>
    <w:p>
      <w:pPr>
        <w:spacing w:after="160"/>
      </w:pPr>
      <w:r>
        <w:rPr>
          <w:b w:val="false"/>
          <w:bCs w:val="false"/>
          <w:i w:val="false"/>
          <w:iCs w:val="false"/>
          <w:sz w:val="20"/>
          <w:szCs w:val="20"/>
        </w:rPr>
        <w:t xml:space="preserve">The platform is a single system for managing college projects, assignments, departmental activities, competitions, clubs, research work, and industry-sponsored initiatives. Its primary job is coordination — not content delivery. It gives students clarity on what to do next and gives mentors a reliable view of progress, risks, submissions, and pending decisions.</w:t>
      </w:r>
    </w:p>
    <w:p>
      <w:pPr>
        <w:pStyle w:val="Heading3"/>
        <w:spacing w:after="100" w:before="220"/>
      </w:pPr>
      <w:r>
        <w:rPr>
          <w:b/>
          <w:bCs/>
          <w:color w:val="333333"/>
          <w:sz w:val="21"/>
          <w:szCs w:val="21"/>
        </w:rPr>
        <w:t xml:space="preserve">Recommended product shape</w:t>
      </w:r>
    </w:p>
    <w:p>
      <w:pPr>
        <w:pStyle w:val="ListParagraph"/>
        <w:numPr>
          <w:ilvl w:val="0"/>
          <w:numId w:val="1"/>
        </w:numPr>
        <w:spacing w:after="80"/>
      </w:pPr>
      <w:r>
        <w:rPr>
          <w:sz w:val="20"/>
          <w:szCs w:val="20"/>
        </w:rPr>
        <w:t xml:space="preserve">One activity template that can represent a project, assignment, event, club initiative, research task, internship activity, or competition.</w:t>
      </w:r>
    </w:p>
    <w:p>
      <w:pPr>
        <w:pStyle w:val="ListParagraph"/>
        <w:numPr>
          <w:ilvl w:val="0"/>
          <w:numId w:val="1"/>
        </w:numPr>
        <w:spacing w:after="80"/>
      </w:pPr>
      <w:r>
        <w:rPr>
          <w:sz w:val="20"/>
          <w:szCs w:val="20"/>
        </w:rPr>
        <w:t xml:space="preserve">A lifecycle from draft → published → applications/enrolment → active work → review → completed/archived.</w:t>
      </w:r>
    </w:p>
    <w:p>
      <w:pPr>
        <w:pStyle w:val="ListParagraph"/>
        <w:numPr>
          <w:ilvl w:val="0"/>
          <w:numId w:val="1"/>
        </w:numPr>
        <w:spacing w:after="80"/>
      </w:pPr>
      <w:r>
        <w:rPr>
          <w:sz w:val="20"/>
          <w:szCs w:val="20"/>
        </w:rPr>
        <w:t xml:space="preserve">A mentor dashboard based on exceptions: overdue milestones, unanswered queries, pending reviews, inactive teams, and blocked work.</w:t>
      </w:r>
    </w:p>
    <w:p>
      <w:pPr>
        <w:pStyle w:val="ListParagraph"/>
        <w:numPr>
          <w:ilvl w:val="0"/>
          <w:numId w:val="1"/>
        </w:numPr>
        <w:spacing w:after="80"/>
      </w:pPr>
      <w:r>
        <w:rPr>
          <w:sz w:val="20"/>
          <w:szCs w:val="20"/>
        </w:rPr>
        <w:t xml:space="preserve">A student's “My Work” view that combines deadlines, milestones, meetings, feedback, and announcements across activities.</w:t>
      </w:r>
    </w:p>
    <w:p>
      <w:pPr>
        <w:pStyle w:val="ListParagraph"/>
        <w:numPr>
          <w:ilvl w:val="0"/>
          <w:numId w:val="1"/>
        </w:numPr>
        <w:spacing w:after="80"/>
      </w:pPr>
      <w:r>
        <w:rPr>
          <w:sz w:val="20"/>
          <w:szCs w:val="20"/>
        </w:rPr>
        <w:t xml:space="preserve">A restricted guest experience for industry partners, with access only to projects and teams explicitly shared with them.</w:t>
      </w:r>
    </w:p>
    <w:p>
      <w:pPr>
        <w:pStyle w:val="ListParagraph"/>
        <w:numPr>
          <w:ilvl w:val="0"/>
          <w:numId w:val="1"/>
        </w:numPr>
        <w:spacing w:after="80"/>
      </w:pPr>
      <w:r>
        <w:rPr>
          <w:sz w:val="20"/>
          <w:szCs w:val="20"/>
        </w:rPr>
        <w:t xml:space="preserve">Certificates in one place — platform-issued on completion, and self-declared achievements a student adds themselves — always visually distinguished.</w:t>
      </w:r>
    </w:p>
    <w:p>
      <w:pPr>
        <w:pStyle w:val="ListParagraph"/>
        <w:numPr>
          <w:ilvl w:val="0"/>
          <w:numId w:val="1"/>
        </w:numPr>
        <w:spacing w:after="80"/>
      </w:pPr>
      <w:r>
        <w:rPr>
          <w:sz w:val="20"/>
          <w:szCs w:val="20"/>
        </w:rPr>
        <w:t xml:space="preserve">In-workspace messaging — group chat per activity/team and direct chat with a mentor, professor, coordinator, or shared industry partner — scoped to shared workspaces, never a general-purpose messenger.</w:t>
      </w:r>
    </w:p>
    <w:tbl>
      <w:tblPr>
        <w:tblW w:type="pct" w:w="100%"/>
        <w:tblBorders>
          <w:top w:val="single" w:color="2E5395" w:sz="6"/>
          <w:left w:val="single" w:color="2E5395" w:sz="6"/>
          <w:bottom w:val="single" w:color="2E5395" w:sz="6"/>
          <w:right w:val="single" w:color="2E5395" w:sz="6"/>
          <w:insideH w:val="none" w:color="FFFFFF" w:sz="0"/>
          <w:insideV w:val="none" w:color="FFFFFF" w:sz="0"/>
        </w:tblBorders>
      </w:tblPr>
      <w:tblGrid>
        <w:gridCol w:w="100"/>
      </w:tblGrid>
      <w:tr>
        <w:tc>
          <w:tcPr>
            <w:shd w:fill="EDF2FA" w:color="auto" w:val="clear"/>
            <w:tcMar>
              <w:top w:type="dxa" w:w="150"/>
              <w:left w:type="dxa" w:w="200"/>
              <w:bottom w:type="dxa" w:w="150"/>
              <w:right w:type="dxa" w:w="200"/>
            </w:tcMar>
          </w:tcPr>
          <w:p>
            <w:pPr>
              <w:spacing w:after="60"/>
            </w:pPr>
            <w:r>
              <w:rPr>
                <w:b/>
                <w:bCs/>
                <w:color w:val="2E5395"/>
                <w:sz w:val="19"/>
                <w:szCs w:val="19"/>
              </w:rPr>
              <w:t xml:space="preserve">MVP RECOMMENDATION</w:t>
            </w:r>
          </w:p>
          <w:p>
            <w:r>
              <w:rPr>
                <w:sz w:val="19"/>
                <w:szCs w:val="19"/>
              </w:rPr>
              <w:t xml:space="preserve">Pilot project and activity management first, including certificates and messaging as native features. Avoid trying to replace the college LMS, ERP, attendance system, placement portal, or external chat applications in version one.</w:t>
            </w:r>
          </w:p>
        </w:tc>
      </w:tr>
    </w:tbl>
    <w:p>
      <w:pPr>
        <w:spacing w:after="200"/>
      </w:pPr>
    </w:p>
    <w:p>
      <w:pPr>
        <w:pStyle w:val="Heading1"/>
        <w:spacing w:after="200" w:before="400"/>
      </w:pPr>
      <w:r>
        <w:rPr>
          <w:b/>
          <w:bCs/>
          <w:color w:val="1F3864"/>
          <w:sz w:val="30"/>
          <w:szCs w:val="30"/>
        </w:rPr>
        <w:t xml:space="preserve">2. Problem Statement</w:t>
      </w:r>
    </w:p>
    <w:p>
      <w:pPr>
        <w:spacing w:after="160"/>
      </w:pPr>
      <w:r>
        <w:rPr>
          <w:b w:val="false"/>
          <w:bCs w:val="false"/>
          <w:i w:val="false"/>
          <w:iCs w:val="false"/>
          <w:sz w:val="20"/>
          <w:szCs w:val="20"/>
        </w:rPr>
        <w:t xml:space="preserve">Today, coordination is commonly split across spreadsheets, messaging groups, email, shared drives, paper forms, and verbal follow-ups. This creates avoidable work for mentors and uncertainty for students.</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2200"/>
        <w:gridCol w:w="4300"/>
        <w:gridCol w:w="4300"/>
      </w:tblGrid>
      <w:tr>
        <w:trPr>
          <w:tblHeader/>
        </w:trPr>
        <w:tc>
          <w:tcPr>
            <w:tcW w:type="dxa" w:w="2200"/>
            <w:tcBorders>
              <w:top w:val="single" w:color="BFBFBF" w:sz="2"/>
              <w:left w:val="single" w:color="BFBFBF" w:sz="2"/>
              <w:bottom w:val="single" w:color="BFBFBF" w:sz="2"/>
              <w:right w:val="single" w:color="BFBFBF" w:sz="2"/>
            </w:tcBorders>
            <w:shd w:fill="1F3864" w:color="auto" w:val="clear"/>
            <w:tcMar>
              <w:top w:type="dxa" w:w="100"/>
              <w:left w:type="dxa" w:w="120"/>
              <w:bottom w:type="dxa" w:w="100"/>
              <w:right w:type="dxa" w:w="120"/>
            </w:tcMar>
            <w:vAlign w:val="center"/>
          </w:tcPr>
          <w:p>
            <w:pPr>
              <w:jc w:val="left"/>
            </w:pPr>
            <w:r>
              <w:rPr>
                <w:b/>
                <w:bCs/>
                <w:color w:val="FFFFFF"/>
                <w:sz w:val="18"/>
                <w:szCs w:val="18"/>
              </w:rPr>
              <w:t xml:space="preserve">User</w:t>
            </w:r>
          </w:p>
        </w:tc>
        <w:tc>
          <w:tcPr>
            <w:tcW w:type="dxa" w:w="4300"/>
            <w:tcBorders>
              <w:top w:val="single" w:color="BFBFBF" w:sz="2"/>
              <w:left w:val="single" w:color="BFBFBF" w:sz="2"/>
              <w:bottom w:val="single" w:color="BFBFBF" w:sz="2"/>
              <w:right w:val="single" w:color="BFBFBF" w:sz="2"/>
            </w:tcBorders>
            <w:shd w:fill="1F3864" w:color="auto" w:val="clear"/>
            <w:tcMar>
              <w:top w:type="dxa" w:w="100"/>
              <w:left w:type="dxa" w:w="120"/>
              <w:bottom w:type="dxa" w:w="100"/>
              <w:right w:type="dxa" w:w="120"/>
            </w:tcMar>
            <w:vAlign w:val="center"/>
          </w:tcPr>
          <w:p>
            <w:pPr>
              <w:jc w:val="left"/>
            </w:pPr>
            <w:r>
              <w:rPr>
                <w:b/>
                <w:bCs/>
                <w:color w:val="FFFFFF"/>
                <w:sz w:val="18"/>
                <w:szCs w:val="18"/>
              </w:rPr>
              <w:t xml:space="preserve">Current pain</w:t>
            </w:r>
          </w:p>
        </w:tc>
        <w:tc>
          <w:tcPr>
            <w:tcW w:type="dxa" w:w="4300"/>
            <w:tcBorders>
              <w:top w:val="single" w:color="BFBFBF" w:sz="2"/>
              <w:left w:val="single" w:color="BFBFBF" w:sz="2"/>
              <w:bottom w:val="single" w:color="BFBFBF" w:sz="2"/>
              <w:right w:val="single" w:color="BFBFBF" w:sz="2"/>
            </w:tcBorders>
            <w:shd w:fill="1F3864" w:color="auto" w:val="clear"/>
            <w:tcMar>
              <w:top w:type="dxa" w:w="100"/>
              <w:left w:type="dxa" w:w="120"/>
              <w:bottom w:type="dxa" w:w="100"/>
              <w:right w:type="dxa" w:w="120"/>
            </w:tcMar>
            <w:vAlign w:val="center"/>
          </w:tcPr>
          <w:p>
            <w:pPr>
              <w:jc w:val="left"/>
            </w:pPr>
            <w:r>
              <w:rPr>
                <w:b/>
                <w:bCs/>
                <w:color w:val="FFFFFF"/>
                <w:sz w:val="18"/>
                <w:szCs w:val="18"/>
              </w:rPr>
              <w:t xml:space="preserve">Desired outcome</w:t>
            </w:r>
          </w:p>
        </w:tc>
      </w:tr>
      <w:tr>
        <w:tc>
          <w:tcPr>
            <w:tcW w:type="dxa" w:w="2200"/>
            <w:tcBorders>
              <w:top w:val="single" w:color="BFBFBF" w:sz="2"/>
              <w:left w:val="single" w:color="BFBFBF" w:sz="2"/>
              <w:bottom w:val="single" w:color="BFBFBF" w:sz="2"/>
              <w:right w:val="single" w:color="BFBFBF" w:sz="2"/>
            </w:tcBorders>
            <w:tcMar>
              <w:top w:type="dxa" w:w="90"/>
              <w:left w:type="dxa" w:w="120"/>
              <w:bottom w:type="dxa" w:w="90"/>
              <w:right w:type="dxa" w:w="120"/>
            </w:tcMar>
            <w:vAlign w:val="center"/>
          </w:tcPr>
          <w:p>
            <w:pPr>
              <w:jc w:val="left"/>
            </w:pPr>
            <w:r>
              <w:rPr>
                <w:b w:val="false"/>
                <w:bCs w:val="false"/>
                <w:color w:val="000000"/>
                <w:sz w:val="18"/>
                <w:szCs w:val="18"/>
              </w:rPr>
              <w:t xml:space="preserve">Faculty mentor</w:t>
            </w:r>
          </w:p>
        </w:tc>
        <w:tc>
          <w:tcPr>
            <w:tcW w:type="dxa" w:w="4300"/>
            <w:tcBorders>
              <w:top w:val="single" w:color="BFBFBF" w:sz="2"/>
              <w:left w:val="single" w:color="BFBFBF" w:sz="2"/>
              <w:bottom w:val="single" w:color="BFBFBF" w:sz="2"/>
              <w:right w:val="single" w:color="BFBFBF" w:sz="2"/>
            </w:tcBorders>
            <w:tcMar>
              <w:top w:type="dxa" w:w="90"/>
              <w:left w:type="dxa" w:w="120"/>
              <w:bottom w:type="dxa" w:w="90"/>
              <w:right w:type="dxa" w:w="120"/>
            </w:tcMar>
            <w:vAlign w:val="center"/>
          </w:tcPr>
          <w:p>
            <w:pPr>
              <w:jc w:val="left"/>
            </w:pPr>
            <w:r>
              <w:rPr>
                <w:b w:val="false"/>
                <w:bCs w:val="false"/>
                <w:color w:val="000000"/>
                <w:sz w:val="18"/>
                <w:szCs w:val="18"/>
              </w:rPr>
              <w:t xml:space="preserve">Repeatedly asks for updates, searches for files, tracks deadlines manually, and struggles to identify teams needing help.</w:t>
            </w:r>
          </w:p>
        </w:tc>
        <w:tc>
          <w:tcPr>
            <w:tcW w:type="dxa" w:w="4300"/>
            <w:tcBorders>
              <w:top w:val="single" w:color="BFBFBF" w:sz="2"/>
              <w:left w:val="single" w:color="BFBFBF" w:sz="2"/>
              <w:bottom w:val="single" w:color="BFBFBF" w:sz="2"/>
              <w:right w:val="single" w:color="BFBFBF" w:sz="2"/>
            </w:tcBorders>
            <w:tcMar>
              <w:top w:type="dxa" w:w="90"/>
              <w:left w:type="dxa" w:w="120"/>
              <w:bottom w:type="dxa" w:w="90"/>
              <w:right w:type="dxa" w:w="120"/>
            </w:tcMar>
            <w:vAlign w:val="center"/>
          </w:tcPr>
          <w:p>
            <w:pPr>
              <w:jc w:val="left"/>
            </w:pPr>
            <w:r>
              <w:rPr>
                <w:b w:val="false"/>
                <w:bCs w:val="false"/>
                <w:color w:val="000000"/>
                <w:sz w:val="18"/>
                <w:szCs w:val="18"/>
              </w:rPr>
              <w:t xml:space="preserve">See progress, blockers, and review work in one dashboard; intervene only when needed.</w:t>
            </w:r>
          </w:p>
        </w:tc>
      </w:tr>
      <w:tr>
        <w:tc>
          <w:tcPr>
            <w:tcW w:type="dxa" w:w="2200"/>
            <w:tcBorders>
              <w:top w:val="single" w:color="BFBFBF" w:sz="2"/>
              <w:left w:val="single" w:color="BFBFBF" w:sz="2"/>
              <w:bottom w:val="single" w:color="BFBFBF" w:sz="2"/>
              <w:right w:val="single" w:color="BFBFBF" w:sz="2"/>
            </w:tcBorders>
            <w:shd w:fill="EDF2FA" w:color="auto" w:val="clear"/>
            <w:tcMar>
              <w:top w:type="dxa" w:w="90"/>
              <w:left w:type="dxa" w:w="120"/>
              <w:bottom w:type="dxa" w:w="90"/>
              <w:right w:type="dxa" w:w="120"/>
            </w:tcMar>
            <w:vAlign w:val="center"/>
          </w:tcPr>
          <w:p>
            <w:pPr>
              <w:jc w:val="left"/>
            </w:pPr>
            <w:r>
              <w:rPr>
                <w:b w:val="false"/>
                <w:bCs w:val="false"/>
                <w:color w:val="000000"/>
                <w:sz w:val="18"/>
                <w:szCs w:val="18"/>
              </w:rPr>
              <w:t xml:space="preserve">Student</w:t>
            </w:r>
          </w:p>
        </w:tc>
        <w:tc>
          <w:tcPr>
            <w:tcW w:type="dxa" w:w="4300"/>
            <w:tcBorders>
              <w:top w:val="single" w:color="BFBFBF" w:sz="2"/>
              <w:left w:val="single" w:color="BFBFBF" w:sz="2"/>
              <w:bottom w:val="single" w:color="BFBFBF" w:sz="2"/>
              <w:right w:val="single" w:color="BFBFBF" w:sz="2"/>
            </w:tcBorders>
            <w:shd w:fill="EDF2FA" w:color="auto" w:val="clear"/>
            <w:tcMar>
              <w:top w:type="dxa" w:w="90"/>
              <w:left w:type="dxa" w:w="120"/>
              <w:bottom w:type="dxa" w:w="90"/>
              <w:right w:type="dxa" w:w="120"/>
            </w:tcMar>
            <w:vAlign w:val="center"/>
          </w:tcPr>
          <w:p>
            <w:pPr>
              <w:jc w:val="left"/>
            </w:pPr>
            <w:r>
              <w:rPr>
                <w:b w:val="false"/>
                <w:bCs w:val="false"/>
                <w:color w:val="000000"/>
                <w:sz w:val="18"/>
                <w:szCs w:val="18"/>
              </w:rPr>
              <w:t xml:space="preserve">Receives instructions in multiple channels, misses changes, lacks feedback visibility, and does not know the approval status.</w:t>
            </w:r>
          </w:p>
        </w:tc>
        <w:tc>
          <w:tcPr>
            <w:tcW w:type="dxa" w:w="4300"/>
            <w:tcBorders>
              <w:top w:val="single" w:color="BFBFBF" w:sz="2"/>
              <w:left w:val="single" w:color="BFBFBF" w:sz="2"/>
              <w:bottom w:val="single" w:color="BFBFBF" w:sz="2"/>
              <w:right w:val="single" w:color="BFBFBF" w:sz="2"/>
            </w:tcBorders>
            <w:shd w:fill="EDF2FA" w:color="auto" w:val="clear"/>
            <w:tcMar>
              <w:top w:type="dxa" w:w="90"/>
              <w:left w:type="dxa" w:w="120"/>
              <w:bottom w:type="dxa" w:w="90"/>
              <w:right w:type="dxa" w:w="120"/>
            </w:tcMar>
            <w:vAlign w:val="center"/>
          </w:tcPr>
          <w:p>
            <w:pPr>
              <w:jc w:val="left"/>
            </w:pPr>
            <w:r>
              <w:rPr>
                <w:b w:val="false"/>
                <w:bCs w:val="false"/>
                <w:color w:val="000000"/>
                <w:sz w:val="18"/>
                <w:szCs w:val="18"/>
              </w:rPr>
              <w:t xml:space="preserve">Know what is due, where to submit, who owns the next action, and what feedback was given.</w:t>
            </w:r>
          </w:p>
        </w:tc>
      </w:tr>
      <w:tr>
        <w:tc>
          <w:tcPr>
            <w:tcW w:type="dxa" w:w="2200"/>
            <w:tcBorders>
              <w:top w:val="single" w:color="BFBFBF" w:sz="2"/>
              <w:left w:val="single" w:color="BFBFBF" w:sz="2"/>
              <w:bottom w:val="single" w:color="BFBFBF" w:sz="2"/>
              <w:right w:val="single" w:color="BFBFBF" w:sz="2"/>
            </w:tcBorders>
            <w:tcMar>
              <w:top w:type="dxa" w:w="90"/>
              <w:left w:type="dxa" w:w="120"/>
              <w:bottom w:type="dxa" w:w="90"/>
              <w:right w:type="dxa" w:w="120"/>
            </w:tcMar>
            <w:vAlign w:val="center"/>
          </w:tcPr>
          <w:p>
            <w:pPr>
              <w:jc w:val="left"/>
            </w:pPr>
            <w:r>
              <w:rPr>
                <w:b w:val="false"/>
                <w:bCs w:val="false"/>
                <w:color w:val="000000"/>
                <w:sz w:val="18"/>
                <w:szCs w:val="18"/>
              </w:rPr>
              <w:t xml:space="preserve">Coordinator/admin</w:t>
            </w:r>
          </w:p>
        </w:tc>
        <w:tc>
          <w:tcPr>
            <w:tcW w:type="dxa" w:w="4300"/>
            <w:tcBorders>
              <w:top w:val="single" w:color="BFBFBF" w:sz="2"/>
              <w:left w:val="single" w:color="BFBFBF" w:sz="2"/>
              <w:bottom w:val="single" w:color="BFBFBF" w:sz="2"/>
              <w:right w:val="single" w:color="BFBFBF" w:sz="2"/>
            </w:tcBorders>
            <w:tcMar>
              <w:top w:type="dxa" w:w="90"/>
              <w:left w:type="dxa" w:w="120"/>
              <w:bottom w:type="dxa" w:w="90"/>
              <w:right w:type="dxa" w:w="120"/>
            </w:tcMar>
            <w:vAlign w:val="center"/>
          </w:tcPr>
          <w:p>
            <w:pPr>
              <w:jc w:val="left"/>
            </w:pPr>
            <w:r>
              <w:rPr>
                <w:b w:val="false"/>
                <w:bCs w:val="false"/>
                <w:color w:val="000000"/>
                <w:sz w:val="18"/>
                <w:szCs w:val="18"/>
              </w:rPr>
              <w:t xml:space="preserve">Maintains fragmented registers and compiles reports manually.</w:t>
            </w:r>
          </w:p>
        </w:tc>
        <w:tc>
          <w:tcPr>
            <w:tcW w:type="dxa" w:w="4300"/>
            <w:tcBorders>
              <w:top w:val="single" w:color="BFBFBF" w:sz="2"/>
              <w:left w:val="single" w:color="BFBFBF" w:sz="2"/>
              <w:bottom w:val="single" w:color="BFBFBF" w:sz="2"/>
              <w:right w:val="single" w:color="BFBFBF" w:sz="2"/>
            </w:tcBorders>
            <w:tcMar>
              <w:top w:type="dxa" w:w="90"/>
              <w:left w:type="dxa" w:w="120"/>
              <w:bottom w:type="dxa" w:w="90"/>
              <w:right w:type="dxa" w:w="120"/>
            </w:tcMar>
            <w:vAlign w:val="center"/>
          </w:tcPr>
          <w:p>
            <w:pPr>
              <w:jc w:val="left"/>
            </w:pPr>
            <w:r>
              <w:rPr>
                <w:b w:val="false"/>
                <w:bCs w:val="false"/>
                <w:color w:val="000000"/>
                <w:sz w:val="18"/>
                <w:szCs w:val="18"/>
              </w:rPr>
              <w:t xml:space="preserve">Configure programmes, oversee workloads, track outcomes, and export audit-ready reports.</w:t>
            </w:r>
          </w:p>
        </w:tc>
      </w:tr>
      <w:tr>
        <w:tc>
          <w:tcPr>
            <w:tcW w:type="dxa" w:w="2200"/>
            <w:tcBorders>
              <w:top w:val="single" w:color="BFBFBF" w:sz="2"/>
              <w:left w:val="single" w:color="BFBFBF" w:sz="2"/>
              <w:bottom w:val="single" w:color="BFBFBF" w:sz="2"/>
              <w:right w:val="single" w:color="BFBFBF" w:sz="2"/>
            </w:tcBorders>
            <w:shd w:fill="EDF2FA" w:color="auto" w:val="clear"/>
            <w:tcMar>
              <w:top w:type="dxa" w:w="90"/>
              <w:left w:type="dxa" w:w="120"/>
              <w:bottom w:type="dxa" w:w="90"/>
              <w:right w:type="dxa" w:w="120"/>
            </w:tcMar>
            <w:vAlign w:val="center"/>
          </w:tcPr>
          <w:p>
            <w:pPr>
              <w:jc w:val="left"/>
            </w:pPr>
            <w:r>
              <w:rPr>
                <w:b w:val="false"/>
                <w:bCs w:val="false"/>
                <w:color w:val="000000"/>
                <w:sz w:val="18"/>
                <w:szCs w:val="18"/>
              </w:rPr>
              <w:t xml:space="preserve">Industry partner</w:t>
            </w:r>
          </w:p>
        </w:tc>
        <w:tc>
          <w:tcPr>
            <w:tcW w:type="dxa" w:w="4300"/>
            <w:tcBorders>
              <w:top w:val="single" w:color="BFBFBF" w:sz="2"/>
              <w:left w:val="single" w:color="BFBFBF" w:sz="2"/>
              <w:bottom w:val="single" w:color="BFBFBF" w:sz="2"/>
              <w:right w:val="single" w:color="BFBFBF" w:sz="2"/>
            </w:tcBorders>
            <w:shd w:fill="EDF2FA" w:color="auto" w:val="clear"/>
            <w:tcMar>
              <w:top w:type="dxa" w:w="90"/>
              <w:left w:type="dxa" w:w="120"/>
              <w:bottom w:type="dxa" w:w="90"/>
              <w:right w:type="dxa" w:w="120"/>
            </w:tcMar>
            <w:vAlign w:val="center"/>
          </w:tcPr>
          <w:p>
            <w:pPr>
              <w:jc w:val="left"/>
            </w:pPr>
            <w:r>
              <w:rPr>
                <w:b w:val="false"/>
                <w:bCs w:val="false"/>
                <w:color w:val="000000"/>
                <w:sz w:val="18"/>
                <w:szCs w:val="18"/>
              </w:rPr>
              <w:t xml:space="preserve">Communicates through one faculty contact and lacks a structured way to review deliverables.</w:t>
            </w:r>
          </w:p>
        </w:tc>
        <w:tc>
          <w:tcPr>
            <w:tcW w:type="dxa" w:w="4300"/>
            <w:tcBorders>
              <w:top w:val="single" w:color="BFBFBF" w:sz="2"/>
              <w:left w:val="single" w:color="BFBFBF" w:sz="2"/>
              <w:bottom w:val="single" w:color="BFBFBF" w:sz="2"/>
              <w:right w:val="single" w:color="BFBFBF" w:sz="2"/>
            </w:tcBorders>
            <w:shd w:fill="EDF2FA" w:color="auto" w:val="clear"/>
            <w:tcMar>
              <w:top w:type="dxa" w:w="90"/>
              <w:left w:type="dxa" w:w="120"/>
              <w:bottom w:type="dxa" w:w="90"/>
              <w:right w:type="dxa" w:w="120"/>
            </w:tcMar>
            <w:vAlign w:val="center"/>
          </w:tcPr>
          <w:p>
            <w:pPr>
              <w:jc w:val="left"/>
            </w:pPr>
            <w:r>
              <w:rPr>
                <w:b w:val="false"/>
                <w:bCs w:val="false"/>
                <w:color w:val="000000"/>
                <w:sz w:val="18"/>
                <w:szCs w:val="18"/>
              </w:rPr>
              <w:t xml:space="preserve">Share briefs, review approved work, attend milestones, and provide feedback safely.</w:t>
            </w:r>
          </w:p>
        </w:tc>
      </w:tr>
    </w:tbl>
    <w:p>
      <w:pPr>
        <w:spacing w:after="200"/>
      </w:pPr>
    </w:p>
    <w:p>
      <w:pPr>
        <w:pStyle w:val="Heading1"/>
        <w:spacing w:after="200" w:before="400"/>
      </w:pPr>
      <w:r>
        <w:rPr>
          <w:b/>
          <w:bCs/>
          <w:color w:val="1F3864"/>
          <w:sz w:val="30"/>
          <w:szCs w:val="30"/>
        </w:rPr>
        <w:t xml:space="preserve">3. Goals, Non-Goals, and Success Measures</w:t>
      </w:r>
    </w:p>
    <w:p>
      <w:pPr>
        <w:pStyle w:val="Heading2"/>
        <w:spacing w:after="150" w:before="300"/>
      </w:pPr>
      <w:r>
        <w:rPr>
          <w:b/>
          <w:bCs/>
          <w:color w:val="2E5395"/>
          <w:sz w:val="24"/>
          <w:szCs w:val="24"/>
        </w:rPr>
        <w:t xml:space="preserve">3.1 Product goals</w:t>
      </w:r>
    </w:p>
    <w:p>
      <w:pPr>
        <w:pStyle w:val="ListParagraph"/>
        <w:numPr>
          <w:ilvl w:val="0"/>
          <w:numId w:val="1"/>
        </w:numPr>
        <w:spacing w:after="80"/>
      </w:pPr>
      <w:r>
        <w:rPr>
          <w:sz w:val="20"/>
          <w:szCs w:val="20"/>
        </w:rPr>
        <w:t xml:space="preserve">Reduce manual follow-up and reporting effort for mentors and coordinators.</w:t>
      </w:r>
    </w:p>
    <w:p>
      <w:pPr>
        <w:pStyle w:val="ListParagraph"/>
        <w:numPr>
          <w:ilvl w:val="0"/>
          <w:numId w:val="1"/>
        </w:numPr>
        <w:spacing w:after="80"/>
      </w:pPr>
      <w:r>
        <w:rPr>
          <w:sz w:val="20"/>
          <w:szCs w:val="20"/>
        </w:rPr>
        <w:t xml:space="preserve">Give every student a clear, personalised view of current work and next actions.</w:t>
      </w:r>
    </w:p>
    <w:p>
      <w:pPr>
        <w:pStyle w:val="ListParagraph"/>
        <w:numPr>
          <w:ilvl w:val="0"/>
          <w:numId w:val="1"/>
        </w:numPr>
        <w:spacing w:after="80"/>
      </w:pPr>
      <w:r>
        <w:rPr>
          <w:sz w:val="20"/>
          <w:szCs w:val="20"/>
        </w:rPr>
        <w:t xml:space="preserve">Standardise activity setup, approvals, milestones, submissions, reviews, and closure.</w:t>
      </w:r>
    </w:p>
    <w:p>
      <w:pPr>
        <w:pStyle w:val="ListParagraph"/>
        <w:numPr>
          <w:ilvl w:val="0"/>
          <w:numId w:val="1"/>
        </w:numPr>
        <w:spacing w:after="80"/>
      </w:pPr>
      <w:r>
        <w:rPr>
          <w:sz w:val="20"/>
          <w:szCs w:val="20"/>
        </w:rPr>
        <w:t xml:space="preserve">Enable accountable collaboration between students, faculty, and approved external partners.</w:t>
      </w:r>
    </w:p>
    <w:p>
      <w:pPr>
        <w:pStyle w:val="ListParagraph"/>
        <w:numPr>
          <w:ilvl w:val="0"/>
          <w:numId w:val="1"/>
        </w:numPr>
        <w:spacing w:after="80"/>
      </w:pPr>
      <w:r>
        <w:rPr>
          <w:sz w:val="20"/>
          <w:szCs w:val="20"/>
        </w:rPr>
        <w:t xml:space="preserve">Create a trustworthy record of participation, feedback, deliverables, outcomes, certificates, and communication.</w:t>
      </w:r>
    </w:p>
    <w:p>
      <w:pPr>
        <w:pStyle w:val="Heading2"/>
        <w:spacing w:after="150" w:before="300"/>
      </w:pPr>
      <w:r>
        <w:rPr>
          <w:b/>
          <w:bCs/>
          <w:color w:val="2E5395"/>
          <w:sz w:val="24"/>
          <w:szCs w:val="24"/>
        </w:rPr>
        <w:t xml:space="preserve">3.2 Non-goals for the MVP</w:t>
      </w:r>
    </w:p>
    <w:p>
      <w:pPr>
        <w:pStyle w:val="ListParagraph"/>
        <w:numPr>
          <w:ilvl w:val="0"/>
          <w:numId w:val="1"/>
        </w:numPr>
        <w:spacing w:after="80"/>
      </w:pPr>
      <w:r>
        <w:rPr>
          <w:sz w:val="20"/>
          <w:szCs w:val="20"/>
        </w:rPr>
        <w:t xml:space="preserve">Replacing the full learning management system or hosting recorded courses.</w:t>
      </w:r>
    </w:p>
    <w:p>
      <w:pPr>
        <w:pStyle w:val="ListParagraph"/>
        <w:numPr>
          <w:ilvl w:val="0"/>
          <w:numId w:val="1"/>
        </w:numPr>
        <w:spacing w:after="80"/>
      </w:pPr>
      <w:r>
        <w:rPr>
          <w:sz w:val="20"/>
          <w:szCs w:val="20"/>
        </w:rPr>
        <w:t xml:space="preserve">Replacing the college ERP, fee management, examination, payroll, or admissions systems.</w:t>
      </w:r>
    </w:p>
    <w:p>
      <w:pPr>
        <w:pStyle w:val="ListParagraph"/>
        <w:numPr>
          <w:ilvl w:val="0"/>
          <w:numId w:val="1"/>
        </w:numPr>
        <w:spacing w:after="80"/>
      </w:pPr>
      <w:r>
        <w:rPr>
          <w:sz w:val="20"/>
          <w:szCs w:val="20"/>
        </w:rPr>
        <w:t xml:space="preserve">Building a general-purpose external messenger or a video-conferencing platform; in-app chat is scoped to activity/team workspaces and shared relationships only (see FR-120–FR-126).</w:t>
      </w:r>
    </w:p>
    <w:p>
      <w:pPr>
        <w:pStyle w:val="ListParagraph"/>
        <w:numPr>
          <w:ilvl w:val="0"/>
          <w:numId w:val="1"/>
        </w:numPr>
        <w:spacing w:after="80"/>
      </w:pPr>
      <w:r>
        <w:rPr>
          <w:sz w:val="20"/>
          <w:szCs w:val="20"/>
        </w:rPr>
        <w:t xml:space="preserve">Automatically grading subjective project work with AI.</w:t>
      </w:r>
    </w:p>
    <w:p>
      <w:pPr>
        <w:pStyle w:val="ListParagraph"/>
        <w:numPr>
          <w:ilvl w:val="0"/>
          <w:numId w:val="1"/>
        </w:numPr>
        <w:spacing w:after="80"/>
      </w:pPr>
      <w:r>
        <w:rPr>
          <w:sz w:val="20"/>
          <w:szCs w:val="20"/>
        </w:rPr>
        <w:t xml:space="preserve">Opening student data or internal discussions broadly to external partners.</w:t>
      </w:r>
    </w:p>
    <w:p>
      <w:pPr>
        <w:pStyle w:val="ListParagraph"/>
        <w:numPr>
          <w:ilvl w:val="0"/>
          <w:numId w:val="1"/>
        </w:numPr>
        <w:spacing w:after="80"/>
      </w:pPr>
      <w:r>
        <w:rPr>
          <w:sz w:val="20"/>
          <w:szCs w:val="20"/>
        </w:rPr>
        <w:t xml:space="preserve">Verifying or approving self-declared achievement certificates — they are self-reported by design (see FR-112–FR-115).</w:t>
      </w:r>
    </w:p>
    <w:p>
      <w:pPr>
        <w:pStyle w:val="Heading2"/>
        <w:spacing w:after="150" w:before="300"/>
      </w:pPr>
      <w:r>
        <w:rPr>
          <w:b/>
          <w:bCs/>
          <w:color w:val="2E5395"/>
          <w:sz w:val="24"/>
          <w:szCs w:val="24"/>
        </w:rPr>
        <w:t xml:space="preserve">3.3 Proposed pilot success metrics</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3000"/>
        <w:gridCol w:w="2200"/>
        <w:gridCol w:w="5600"/>
      </w:tblGrid>
      <w:tr>
        <w:trPr>
          <w:tblHeader/>
        </w:trPr>
        <w:tc>
          <w:tcPr>
            <w:tcW w:type="dxa" w:w="3000"/>
            <w:tcBorders>
              <w:top w:val="single" w:color="BFBFBF" w:sz="2"/>
              <w:left w:val="single" w:color="BFBFBF" w:sz="2"/>
              <w:bottom w:val="single" w:color="BFBFBF" w:sz="2"/>
              <w:right w:val="single" w:color="BFBFBF" w:sz="2"/>
            </w:tcBorders>
            <w:shd w:fill="1F3864" w:color="auto" w:val="clear"/>
            <w:tcMar>
              <w:top w:type="dxa" w:w="100"/>
              <w:left w:type="dxa" w:w="120"/>
              <w:bottom w:type="dxa" w:w="100"/>
              <w:right w:type="dxa" w:w="120"/>
            </w:tcMar>
            <w:vAlign w:val="center"/>
          </w:tcPr>
          <w:p>
            <w:pPr>
              <w:jc w:val="left"/>
            </w:pPr>
            <w:r>
              <w:rPr>
                <w:b/>
                <w:bCs/>
                <w:color w:val="FFFFFF"/>
                <w:sz w:val="18"/>
                <w:szCs w:val="18"/>
              </w:rPr>
              <w:t xml:space="preserve">Metric</w:t>
            </w:r>
          </w:p>
        </w:tc>
        <w:tc>
          <w:tcPr>
            <w:tcW w:type="dxa" w:w="2200"/>
            <w:tcBorders>
              <w:top w:val="single" w:color="BFBFBF" w:sz="2"/>
              <w:left w:val="single" w:color="BFBFBF" w:sz="2"/>
              <w:bottom w:val="single" w:color="BFBFBF" w:sz="2"/>
              <w:right w:val="single" w:color="BFBFBF" w:sz="2"/>
            </w:tcBorders>
            <w:shd w:fill="1F3864" w:color="auto" w:val="clear"/>
            <w:tcMar>
              <w:top w:type="dxa" w:w="100"/>
              <w:left w:type="dxa" w:w="120"/>
              <w:bottom w:type="dxa" w:w="100"/>
              <w:right w:type="dxa" w:w="120"/>
            </w:tcMar>
            <w:vAlign w:val="center"/>
          </w:tcPr>
          <w:p>
            <w:pPr>
              <w:jc w:val="left"/>
            </w:pPr>
            <w:r>
              <w:rPr>
                <w:b/>
                <w:bCs/>
                <w:color w:val="FFFFFF"/>
                <w:sz w:val="18"/>
                <w:szCs w:val="18"/>
              </w:rPr>
              <w:t xml:space="preserve">Pilot target</w:t>
            </w:r>
          </w:p>
        </w:tc>
        <w:tc>
          <w:tcPr>
            <w:tcW w:type="dxa" w:w="5600"/>
            <w:tcBorders>
              <w:top w:val="single" w:color="BFBFBF" w:sz="2"/>
              <w:left w:val="single" w:color="BFBFBF" w:sz="2"/>
              <w:bottom w:val="single" w:color="BFBFBF" w:sz="2"/>
              <w:right w:val="single" w:color="BFBFBF" w:sz="2"/>
            </w:tcBorders>
            <w:shd w:fill="1F3864" w:color="auto" w:val="clear"/>
            <w:tcMar>
              <w:top w:type="dxa" w:w="100"/>
              <w:left w:type="dxa" w:w="120"/>
              <w:bottom w:type="dxa" w:w="100"/>
              <w:right w:type="dxa" w:w="120"/>
            </w:tcMar>
            <w:vAlign w:val="center"/>
          </w:tcPr>
          <w:p>
            <w:pPr>
              <w:jc w:val="left"/>
            </w:pPr>
            <w:r>
              <w:rPr>
                <w:b/>
                <w:bCs/>
                <w:color w:val="FFFFFF"/>
                <w:sz w:val="18"/>
                <w:szCs w:val="18"/>
              </w:rPr>
              <w:t xml:space="preserve">How measured</w:t>
            </w:r>
          </w:p>
        </w:tc>
      </w:tr>
      <w:tr>
        <w:tc>
          <w:tcPr>
            <w:tcW w:type="dxa" w:w="3000"/>
            <w:tcBorders>
              <w:top w:val="single" w:color="BFBFBF" w:sz="2"/>
              <w:left w:val="single" w:color="BFBFBF" w:sz="2"/>
              <w:bottom w:val="single" w:color="BFBFBF" w:sz="2"/>
              <w:right w:val="single" w:color="BFBFBF" w:sz="2"/>
            </w:tcBorders>
            <w:tcMar>
              <w:top w:type="dxa" w:w="90"/>
              <w:left w:type="dxa" w:w="120"/>
              <w:bottom w:type="dxa" w:w="90"/>
              <w:right w:type="dxa" w:w="120"/>
            </w:tcMar>
            <w:vAlign w:val="center"/>
          </w:tcPr>
          <w:p>
            <w:pPr>
              <w:jc w:val="left"/>
            </w:pPr>
            <w:r>
              <w:rPr>
                <w:b w:val="false"/>
                <w:bCs w:val="false"/>
                <w:color w:val="000000"/>
                <w:sz w:val="18"/>
                <w:szCs w:val="18"/>
              </w:rPr>
              <w:t xml:space="preserve">Mentor follow-up effort</w:t>
            </w:r>
          </w:p>
        </w:tc>
        <w:tc>
          <w:tcPr>
            <w:tcW w:type="dxa" w:w="2200"/>
            <w:tcBorders>
              <w:top w:val="single" w:color="BFBFBF" w:sz="2"/>
              <w:left w:val="single" w:color="BFBFBF" w:sz="2"/>
              <w:bottom w:val="single" w:color="BFBFBF" w:sz="2"/>
              <w:right w:val="single" w:color="BFBFBF" w:sz="2"/>
            </w:tcBorders>
            <w:tcMar>
              <w:top w:type="dxa" w:w="90"/>
              <w:left w:type="dxa" w:w="120"/>
              <w:bottom w:type="dxa" w:w="90"/>
              <w:right w:type="dxa" w:w="120"/>
            </w:tcMar>
            <w:vAlign w:val="center"/>
          </w:tcPr>
          <w:p>
            <w:pPr>
              <w:jc w:val="left"/>
            </w:pPr>
            <w:r>
              <w:rPr>
                <w:b w:val="false"/>
                <w:bCs w:val="false"/>
                <w:color w:val="000000"/>
                <w:sz w:val="18"/>
                <w:szCs w:val="18"/>
              </w:rPr>
              <w:t xml:space="preserve">≥30% reduction</w:t>
            </w:r>
          </w:p>
        </w:tc>
        <w:tc>
          <w:tcPr>
            <w:tcW w:type="dxa" w:w="5600"/>
            <w:tcBorders>
              <w:top w:val="single" w:color="BFBFBF" w:sz="2"/>
              <w:left w:val="single" w:color="BFBFBF" w:sz="2"/>
              <w:bottom w:val="single" w:color="BFBFBF" w:sz="2"/>
              <w:right w:val="single" w:color="BFBFBF" w:sz="2"/>
            </w:tcBorders>
            <w:tcMar>
              <w:top w:type="dxa" w:w="90"/>
              <w:left w:type="dxa" w:w="120"/>
              <w:bottom w:type="dxa" w:w="90"/>
              <w:right w:type="dxa" w:w="120"/>
            </w:tcMar>
            <w:vAlign w:val="center"/>
          </w:tcPr>
          <w:p>
            <w:pPr>
              <w:jc w:val="left"/>
            </w:pPr>
            <w:r>
              <w:rPr>
                <w:b w:val="false"/>
                <w:bCs w:val="false"/>
                <w:color w:val="000000"/>
                <w:sz w:val="18"/>
                <w:szCs w:val="18"/>
              </w:rPr>
              <w:t xml:space="preserve">Before/after weekly self-reported time spent chasing updates and files.</w:t>
            </w:r>
          </w:p>
        </w:tc>
      </w:tr>
      <w:tr>
        <w:tc>
          <w:tcPr>
            <w:tcW w:type="dxa" w:w="3000"/>
            <w:tcBorders>
              <w:top w:val="single" w:color="BFBFBF" w:sz="2"/>
              <w:left w:val="single" w:color="BFBFBF" w:sz="2"/>
              <w:bottom w:val="single" w:color="BFBFBF" w:sz="2"/>
              <w:right w:val="single" w:color="BFBFBF" w:sz="2"/>
            </w:tcBorders>
            <w:shd w:fill="EDF2FA" w:color="auto" w:val="clear"/>
            <w:tcMar>
              <w:top w:type="dxa" w:w="90"/>
              <w:left w:type="dxa" w:w="120"/>
              <w:bottom w:type="dxa" w:w="90"/>
              <w:right w:type="dxa" w:w="120"/>
            </w:tcMar>
            <w:vAlign w:val="center"/>
          </w:tcPr>
          <w:p>
            <w:pPr>
              <w:jc w:val="left"/>
            </w:pPr>
            <w:r>
              <w:rPr>
                <w:b w:val="false"/>
                <w:bCs w:val="false"/>
                <w:color w:val="000000"/>
                <w:sz w:val="18"/>
                <w:szCs w:val="18"/>
              </w:rPr>
              <w:t xml:space="preserve">On-time milestone completion</w:t>
            </w:r>
          </w:p>
        </w:tc>
        <w:tc>
          <w:tcPr>
            <w:tcW w:type="dxa" w:w="2200"/>
            <w:tcBorders>
              <w:top w:val="single" w:color="BFBFBF" w:sz="2"/>
              <w:left w:val="single" w:color="BFBFBF" w:sz="2"/>
              <w:bottom w:val="single" w:color="BFBFBF" w:sz="2"/>
              <w:right w:val="single" w:color="BFBFBF" w:sz="2"/>
            </w:tcBorders>
            <w:shd w:fill="EDF2FA" w:color="auto" w:val="clear"/>
            <w:tcMar>
              <w:top w:type="dxa" w:w="90"/>
              <w:left w:type="dxa" w:w="120"/>
              <w:bottom w:type="dxa" w:w="90"/>
              <w:right w:type="dxa" w:w="120"/>
            </w:tcMar>
            <w:vAlign w:val="center"/>
          </w:tcPr>
          <w:p>
            <w:pPr>
              <w:jc w:val="left"/>
            </w:pPr>
            <w:r>
              <w:rPr>
                <w:b w:val="false"/>
                <w:bCs w:val="false"/>
                <w:color w:val="000000"/>
                <w:sz w:val="18"/>
                <w:szCs w:val="18"/>
              </w:rPr>
              <w:t xml:space="preserve">≥80%</w:t>
            </w:r>
          </w:p>
        </w:tc>
        <w:tc>
          <w:tcPr>
            <w:tcW w:type="dxa" w:w="5600"/>
            <w:tcBorders>
              <w:top w:val="single" w:color="BFBFBF" w:sz="2"/>
              <w:left w:val="single" w:color="BFBFBF" w:sz="2"/>
              <w:bottom w:val="single" w:color="BFBFBF" w:sz="2"/>
              <w:right w:val="single" w:color="BFBFBF" w:sz="2"/>
            </w:tcBorders>
            <w:shd w:fill="EDF2FA" w:color="auto" w:val="clear"/>
            <w:tcMar>
              <w:top w:type="dxa" w:w="90"/>
              <w:left w:type="dxa" w:w="120"/>
              <w:bottom w:type="dxa" w:w="90"/>
              <w:right w:type="dxa" w:w="120"/>
            </w:tcMar>
            <w:vAlign w:val="center"/>
          </w:tcPr>
          <w:p>
            <w:pPr>
              <w:jc w:val="left"/>
            </w:pPr>
            <w:r>
              <w:rPr>
                <w:b w:val="false"/>
                <w:bCs w:val="false"/>
                <w:color w:val="000000"/>
                <w:sz w:val="18"/>
                <w:szCs w:val="18"/>
              </w:rPr>
              <w:t xml:space="preserve">Milestones completed by due date across pilot activities.</w:t>
            </w:r>
          </w:p>
        </w:tc>
      </w:tr>
      <w:tr>
        <w:tc>
          <w:tcPr>
            <w:tcW w:type="dxa" w:w="3000"/>
            <w:tcBorders>
              <w:top w:val="single" w:color="BFBFBF" w:sz="2"/>
              <w:left w:val="single" w:color="BFBFBF" w:sz="2"/>
              <w:bottom w:val="single" w:color="BFBFBF" w:sz="2"/>
              <w:right w:val="single" w:color="BFBFBF" w:sz="2"/>
            </w:tcBorders>
            <w:tcMar>
              <w:top w:type="dxa" w:w="90"/>
              <w:left w:type="dxa" w:w="120"/>
              <w:bottom w:type="dxa" w:w="90"/>
              <w:right w:type="dxa" w:w="120"/>
            </w:tcMar>
            <w:vAlign w:val="center"/>
          </w:tcPr>
          <w:p>
            <w:pPr>
              <w:jc w:val="left"/>
            </w:pPr>
            <w:r>
              <w:rPr>
                <w:b w:val="false"/>
                <w:bCs w:val="false"/>
                <w:color w:val="000000"/>
                <w:sz w:val="18"/>
                <w:szCs w:val="18"/>
              </w:rPr>
              <w:t xml:space="preserve">Review turnaround</w:t>
            </w:r>
          </w:p>
        </w:tc>
        <w:tc>
          <w:tcPr>
            <w:tcW w:type="dxa" w:w="2200"/>
            <w:tcBorders>
              <w:top w:val="single" w:color="BFBFBF" w:sz="2"/>
              <w:left w:val="single" w:color="BFBFBF" w:sz="2"/>
              <w:bottom w:val="single" w:color="BFBFBF" w:sz="2"/>
              <w:right w:val="single" w:color="BFBFBF" w:sz="2"/>
            </w:tcBorders>
            <w:tcMar>
              <w:top w:type="dxa" w:w="90"/>
              <w:left w:type="dxa" w:w="120"/>
              <w:bottom w:type="dxa" w:w="90"/>
              <w:right w:type="dxa" w:w="120"/>
            </w:tcMar>
            <w:vAlign w:val="center"/>
          </w:tcPr>
          <w:p>
            <w:pPr>
              <w:jc w:val="left"/>
            </w:pPr>
            <w:r>
              <w:rPr>
                <w:b w:val="false"/>
                <w:bCs w:val="false"/>
                <w:color w:val="000000"/>
                <w:sz w:val="18"/>
                <w:szCs w:val="18"/>
              </w:rPr>
              <w:t xml:space="preserve">Median ≤3 working days</w:t>
            </w:r>
          </w:p>
        </w:tc>
        <w:tc>
          <w:tcPr>
            <w:tcW w:type="dxa" w:w="5600"/>
            <w:tcBorders>
              <w:top w:val="single" w:color="BFBFBF" w:sz="2"/>
              <w:left w:val="single" w:color="BFBFBF" w:sz="2"/>
              <w:bottom w:val="single" w:color="BFBFBF" w:sz="2"/>
              <w:right w:val="single" w:color="BFBFBF" w:sz="2"/>
            </w:tcBorders>
            <w:tcMar>
              <w:top w:type="dxa" w:w="90"/>
              <w:left w:type="dxa" w:w="120"/>
              <w:bottom w:type="dxa" w:w="90"/>
              <w:right w:type="dxa" w:w="120"/>
            </w:tcMar>
            <w:vAlign w:val="center"/>
          </w:tcPr>
          <w:p>
            <w:pPr>
              <w:jc w:val="left"/>
            </w:pPr>
            <w:r>
              <w:rPr>
                <w:b w:val="false"/>
                <w:bCs w:val="false"/>
                <w:color w:val="000000"/>
                <w:sz w:val="18"/>
                <w:szCs w:val="18"/>
              </w:rPr>
              <w:t xml:space="preserve">Time from valid submission to first mentor review.</w:t>
            </w:r>
          </w:p>
        </w:tc>
      </w:tr>
      <w:tr>
        <w:tc>
          <w:tcPr>
            <w:tcW w:type="dxa" w:w="3000"/>
            <w:tcBorders>
              <w:top w:val="single" w:color="BFBFBF" w:sz="2"/>
              <w:left w:val="single" w:color="BFBFBF" w:sz="2"/>
              <w:bottom w:val="single" w:color="BFBFBF" w:sz="2"/>
              <w:right w:val="single" w:color="BFBFBF" w:sz="2"/>
            </w:tcBorders>
            <w:shd w:fill="EDF2FA" w:color="auto" w:val="clear"/>
            <w:tcMar>
              <w:top w:type="dxa" w:w="90"/>
              <w:left w:type="dxa" w:w="120"/>
              <w:bottom w:type="dxa" w:w="90"/>
              <w:right w:type="dxa" w:w="120"/>
            </w:tcMar>
            <w:vAlign w:val="center"/>
          </w:tcPr>
          <w:p>
            <w:pPr>
              <w:jc w:val="left"/>
            </w:pPr>
            <w:r>
              <w:rPr>
                <w:b w:val="false"/>
                <w:bCs w:val="false"/>
                <w:color w:val="000000"/>
                <w:sz w:val="18"/>
                <w:szCs w:val="18"/>
              </w:rPr>
              <w:t xml:space="preserve">Weekly active use</w:t>
            </w:r>
          </w:p>
        </w:tc>
        <w:tc>
          <w:tcPr>
            <w:tcW w:type="dxa" w:w="2200"/>
            <w:tcBorders>
              <w:top w:val="single" w:color="BFBFBF" w:sz="2"/>
              <w:left w:val="single" w:color="BFBFBF" w:sz="2"/>
              <w:bottom w:val="single" w:color="BFBFBF" w:sz="2"/>
              <w:right w:val="single" w:color="BFBFBF" w:sz="2"/>
            </w:tcBorders>
            <w:shd w:fill="EDF2FA" w:color="auto" w:val="clear"/>
            <w:tcMar>
              <w:top w:type="dxa" w:w="90"/>
              <w:left w:type="dxa" w:w="120"/>
              <w:bottom w:type="dxa" w:w="90"/>
              <w:right w:type="dxa" w:w="120"/>
            </w:tcMar>
            <w:vAlign w:val="center"/>
          </w:tcPr>
          <w:p>
            <w:pPr>
              <w:jc w:val="left"/>
            </w:pPr>
            <w:r>
              <w:rPr>
                <w:b w:val="false"/>
                <w:bCs w:val="false"/>
                <w:color w:val="000000"/>
                <w:sz w:val="18"/>
                <w:szCs w:val="18"/>
              </w:rPr>
              <w:t xml:space="preserve">≥75% of pilot users</w:t>
            </w:r>
          </w:p>
        </w:tc>
        <w:tc>
          <w:tcPr>
            <w:tcW w:type="dxa" w:w="5600"/>
            <w:tcBorders>
              <w:top w:val="single" w:color="BFBFBF" w:sz="2"/>
              <w:left w:val="single" w:color="BFBFBF" w:sz="2"/>
              <w:bottom w:val="single" w:color="BFBFBF" w:sz="2"/>
              <w:right w:val="single" w:color="BFBFBF" w:sz="2"/>
            </w:tcBorders>
            <w:shd w:fill="EDF2FA" w:color="auto" w:val="clear"/>
            <w:tcMar>
              <w:top w:type="dxa" w:w="90"/>
              <w:left w:type="dxa" w:w="120"/>
              <w:bottom w:type="dxa" w:w="90"/>
              <w:right w:type="dxa" w:w="120"/>
            </w:tcMar>
            <w:vAlign w:val="center"/>
          </w:tcPr>
          <w:p>
            <w:pPr>
              <w:jc w:val="left"/>
            </w:pPr>
            <w:r>
              <w:rPr>
                <w:b w:val="false"/>
                <w:bCs w:val="false"/>
                <w:color w:val="000000"/>
                <w:sz w:val="18"/>
                <w:szCs w:val="18"/>
              </w:rPr>
              <w:t xml:space="preserve">Meaningful weekly action: update, submission, review, comment, or approval. Chat messages alone do not count.</w:t>
            </w:r>
          </w:p>
        </w:tc>
      </w:tr>
      <w:tr>
        <w:tc>
          <w:tcPr>
            <w:tcW w:type="dxa" w:w="3000"/>
            <w:tcBorders>
              <w:top w:val="single" w:color="BFBFBF" w:sz="2"/>
              <w:left w:val="single" w:color="BFBFBF" w:sz="2"/>
              <w:bottom w:val="single" w:color="BFBFBF" w:sz="2"/>
              <w:right w:val="single" w:color="BFBFBF" w:sz="2"/>
            </w:tcBorders>
            <w:tcMar>
              <w:top w:type="dxa" w:w="90"/>
              <w:left w:type="dxa" w:w="120"/>
              <w:bottom w:type="dxa" w:w="90"/>
              <w:right w:type="dxa" w:w="120"/>
            </w:tcMar>
            <w:vAlign w:val="center"/>
          </w:tcPr>
          <w:p>
            <w:pPr>
              <w:jc w:val="left"/>
            </w:pPr>
            <w:r>
              <w:rPr>
                <w:b w:val="false"/>
                <w:bCs w:val="false"/>
                <w:color w:val="000000"/>
                <w:sz w:val="18"/>
                <w:szCs w:val="18"/>
              </w:rPr>
              <w:t xml:space="preserve">Status completeness</w:t>
            </w:r>
          </w:p>
        </w:tc>
        <w:tc>
          <w:tcPr>
            <w:tcW w:type="dxa" w:w="2200"/>
            <w:tcBorders>
              <w:top w:val="single" w:color="BFBFBF" w:sz="2"/>
              <w:left w:val="single" w:color="BFBFBF" w:sz="2"/>
              <w:bottom w:val="single" w:color="BFBFBF" w:sz="2"/>
              <w:right w:val="single" w:color="BFBFBF" w:sz="2"/>
            </w:tcBorders>
            <w:tcMar>
              <w:top w:type="dxa" w:w="90"/>
              <w:left w:type="dxa" w:w="120"/>
              <w:bottom w:type="dxa" w:w="90"/>
              <w:right w:type="dxa" w:w="120"/>
            </w:tcMar>
            <w:vAlign w:val="center"/>
          </w:tcPr>
          <w:p>
            <w:pPr>
              <w:jc w:val="left"/>
            </w:pPr>
            <w:r>
              <w:rPr>
                <w:b w:val="false"/>
                <w:bCs w:val="false"/>
                <w:color w:val="000000"/>
                <w:sz w:val="18"/>
                <w:szCs w:val="18"/>
              </w:rPr>
              <w:t xml:space="preserve">≥90% active teams updated</w:t>
            </w:r>
          </w:p>
        </w:tc>
        <w:tc>
          <w:tcPr>
            <w:tcW w:type="dxa" w:w="5600"/>
            <w:tcBorders>
              <w:top w:val="single" w:color="BFBFBF" w:sz="2"/>
              <w:left w:val="single" w:color="BFBFBF" w:sz="2"/>
              <w:bottom w:val="single" w:color="BFBFBF" w:sz="2"/>
              <w:right w:val="single" w:color="BFBFBF" w:sz="2"/>
            </w:tcBorders>
            <w:tcMar>
              <w:top w:type="dxa" w:w="90"/>
              <w:left w:type="dxa" w:w="120"/>
              <w:bottom w:type="dxa" w:w="90"/>
              <w:right w:type="dxa" w:w="120"/>
            </w:tcMar>
            <w:vAlign w:val="center"/>
          </w:tcPr>
          <w:p>
            <w:pPr>
              <w:jc w:val="left"/>
            </w:pPr>
            <w:r>
              <w:rPr>
                <w:b w:val="false"/>
                <w:bCs w:val="false"/>
                <w:color w:val="000000"/>
                <w:sz w:val="18"/>
                <w:szCs w:val="18"/>
              </w:rPr>
              <w:t xml:space="preserve">Team status or milestone activity within the expected update window.</w:t>
            </w:r>
          </w:p>
        </w:tc>
      </w:tr>
      <w:tr>
        <w:tc>
          <w:tcPr>
            <w:tcW w:type="dxa" w:w="3000"/>
            <w:tcBorders>
              <w:top w:val="single" w:color="BFBFBF" w:sz="2"/>
              <w:left w:val="single" w:color="BFBFBF" w:sz="2"/>
              <w:bottom w:val="single" w:color="BFBFBF" w:sz="2"/>
              <w:right w:val="single" w:color="BFBFBF" w:sz="2"/>
            </w:tcBorders>
            <w:shd w:fill="EDF2FA" w:color="auto" w:val="clear"/>
            <w:tcMar>
              <w:top w:type="dxa" w:w="90"/>
              <w:left w:type="dxa" w:w="120"/>
              <w:bottom w:type="dxa" w:w="90"/>
              <w:right w:type="dxa" w:w="120"/>
            </w:tcMar>
            <w:vAlign w:val="center"/>
          </w:tcPr>
          <w:p>
            <w:pPr>
              <w:jc w:val="left"/>
            </w:pPr>
            <w:r>
              <w:rPr>
                <w:b w:val="false"/>
                <w:bCs w:val="false"/>
                <w:color w:val="000000"/>
                <w:sz w:val="18"/>
                <w:szCs w:val="18"/>
              </w:rPr>
              <w:t xml:space="preserve">User usefulness score</w:t>
            </w:r>
          </w:p>
        </w:tc>
        <w:tc>
          <w:tcPr>
            <w:tcW w:type="dxa" w:w="2200"/>
            <w:tcBorders>
              <w:top w:val="single" w:color="BFBFBF" w:sz="2"/>
              <w:left w:val="single" w:color="BFBFBF" w:sz="2"/>
              <w:bottom w:val="single" w:color="BFBFBF" w:sz="2"/>
              <w:right w:val="single" w:color="BFBFBF" w:sz="2"/>
            </w:tcBorders>
            <w:shd w:fill="EDF2FA" w:color="auto" w:val="clear"/>
            <w:tcMar>
              <w:top w:type="dxa" w:w="90"/>
              <w:left w:type="dxa" w:w="120"/>
              <w:bottom w:type="dxa" w:w="90"/>
              <w:right w:type="dxa" w:w="120"/>
            </w:tcMar>
            <w:vAlign w:val="center"/>
          </w:tcPr>
          <w:p>
            <w:pPr>
              <w:jc w:val="left"/>
            </w:pPr>
            <w:r>
              <w:rPr>
                <w:b w:val="false"/>
                <w:bCs w:val="false"/>
                <w:color w:val="000000"/>
                <w:sz w:val="18"/>
                <w:szCs w:val="18"/>
              </w:rPr>
              <w:t xml:space="preserve">≥4/5</w:t>
            </w:r>
          </w:p>
        </w:tc>
        <w:tc>
          <w:tcPr>
            <w:tcW w:type="dxa" w:w="5600"/>
            <w:tcBorders>
              <w:top w:val="single" w:color="BFBFBF" w:sz="2"/>
              <w:left w:val="single" w:color="BFBFBF" w:sz="2"/>
              <w:bottom w:val="single" w:color="BFBFBF" w:sz="2"/>
              <w:right w:val="single" w:color="BFBFBF" w:sz="2"/>
            </w:tcBorders>
            <w:shd w:fill="EDF2FA" w:color="auto" w:val="clear"/>
            <w:tcMar>
              <w:top w:type="dxa" w:w="90"/>
              <w:left w:type="dxa" w:w="120"/>
              <w:bottom w:type="dxa" w:w="90"/>
              <w:right w:type="dxa" w:w="120"/>
            </w:tcMar>
            <w:vAlign w:val="center"/>
          </w:tcPr>
          <w:p>
            <w:pPr>
              <w:jc w:val="left"/>
            </w:pPr>
            <w:r>
              <w:rPr>
                <w:b w:val="false"/>
                <w:bCs w:val="false"/>
                <w:color w:val="000000"/>
                <w:sz w:val="18"/>
                <w:szCs w:val="18"/>
              </w:rPr>
              <w:t xml:space="preserve">End-of-pilot student and mentor survey.</w:t>
            </w:r>
          </w:p>
        </w:tc>
      </w:tr>
    </w:tbl>
    <w:p>
      <w:pPr>
        <w:spacing w:after="200"/>
      </w:pPr>
    </w:p>
    <w:p>
      <w:pPr>
        <w:pStyle w:val="Heading1"/>
        <w:spacing w:after="200" w:before="400"/>
      </w:pPr>
      <w:r>
        <w:rPr>
          <w:b/>
          <w:bCs/>
          <w:color w:val="1F3864"/>
          <w:sz w:val="30"/>
          <w:szCs w:val="30"/>
        </w:rPr>
        <w:t xml:space="preserve">4. Users, Roles, and Permissions</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2200"/>
        <w:gridCol w:w="4300"/>
        <w:gridCol w:w="4300"/>
      </w:tblGrid>
      <w:tr>
        <w:trPr>
          <w:tblHeader/>
        </w:trPr>
        <w:tc>
          <w:tcPr>
            <w:tcW w:type="dxa" w:w="2200"/>
            <w:tcBorders>
              <w:top w:val="single" w:color="BFBFBF" w:sz="2"/>
              <w:left w:val="single" w:color="BFBFBF" w:sz="2"/>
              <w:bottom w:val="single" w:color="BFBFBF" w:sz="2"/>
              <w:right w:val="single" w:color="BFBFBF" w:sz="2"/>
            </w:tcBorders>
            <w:shd w:fill="1F3864" w:color="auto" w:val="clear"/>
            <w:tcMar>
              <w:top w:type="dxa" w:w="100"/>
              <w:left w:type="dxa" w:w="120"/>
              <w:bottom w:type="dxa" w:w="100"/>
              <w:right w:type="dxa" w:w="120"/>
            </w:tcMar>
            <w:vAlign w:val="center"/>
          </w:tcPr>
          <w:p>
            <w:pPr>
              <w:jc w:val="left"/>
            </w:pPr>
            <w:r>
              <w:rPr>
                <w:b/>
                <w:bCs/>
                <w:color w:val="FFFFFF"/>
                <w:sz w:val="18"/>
                <w:szCs w:val="18"/>
              </w:rPr>
              <w:t xml:space="preserve">Role</w:t>
            </w:r>
          </w:p>
        </w:tc>
        <w:tc>
          <w:tcPr>
            <w:tcW w:type="dxa" w:w="4300"/>
            <w:tcBorders>
              <w:top w:val="single" w:color="BFBFBF" w:sz="2"/>
              <w:left w:val="single" w:color="BFBFBF" w:sz="2"/>
              <w:bottom w:val="single" w:color="BFBFBF" w:sz="2"/>
              <w:right w:val="single" w:color="BFBFBF" w:sz="2"/>
            </w:tcBorders>
            <w:shd w:fill="1F3864" w:color="auto" w:val="clear"/>
            <w:tcMar>
              <w:top w:type="dxa" w:w="100"/>
              <w:left w:type="dxa" w:w="120"/>
              <w:bottom w:type="dxa" w:w="100"/>
              <w:right w:type="dxa" w:w="120"/>
            </w:tcMar>
            <w:vAlign w:val="center"/>
          </w:tcPr>
          <w:p>
            <w:pPr>
              <w:jc w:val="left"/>
            </w:pPr>
            <w:r>
              <w:rPr>
                <w:b/>
                <w:bCs/>
                <w:color w:val="FFFFFF"/>
                <w:sz w:val="18"/>
                <w:szCs w:val="18"/>
              </w:rPr>
              <w:t xml:space="preserve">Primary responsibilities</w:t>
            </w:r>
          </w:p>
        </w:tc>
        <w:tc>
          <w:tcPr>
            <w:tcW w:type="dxa" w:w="4300"/>
            <w:tcBorders>
              <w:top w:val="single" w:color="BFBFBF" w:sz="2"/>
              <w:left w:val="single" w:color="BFBFBF" w:sz="2"/>
              <w:bottom w:val="single" w:color="BFBFBF" w:sz="2"/>
              <w:right w:val="single" w:color="BFBFBF" w:sz="2"/>
            </w:tcBorders>
            <w:shd w:fill="1F3864" w:color="auto" w:val="clear"/>
            <w:tcMar>
              <w:top w:type="dxa" w:w="100"/>
              <w:left w:type="dxa" w:w="120"/>
              <w:bottom w:type="dxa" w:w="100"/>
              <w:right w:type="dxa" w:w="120"/>
            </w:tcMar>
            <w:vAlign w:val="center"/>
          </w:tcPr>
          <w:p>
            <w:pPr>
              <w:jc w:val="left"/>
            </w:pPr>
            <w:r>
              <w:rPr>
                <w:b/>
                <w:bCs/>
                <w:color w:val="FFFFFF"/>
                <w:sz w:val="18"/>
                <w:szCs w:val="18"/>
              </w:rPr>
              <w:t xml:space="preserve">Typical access</w:t>
            </w:r>
          </w:p>
        </w:tc>
      </w:tr>
      <w:tr>
        <w:tc>
          <w:tcPr>
            <w:tcW w:type="dxa" w:w="2200"/>
            <w:tcBorders>
              <w:top w:val="single" w:color="BFBFBF" w:sz="2"/>
              <w:left w:val="single" w:color="BFBFBF" w:sz="2"/>
              <w:bottom w:val="single" w:color="BFBFBF" w:sz="2"/>
              <w:right w:val="single" w:color="BFBFBF" w:sz="2"/>
            </w:tcBorders>
            <w:tcMar>
              <w:top w:type="dxa" w:w="90"/>
              <w:left w:type="dxa" w:w="120"/>
              <w:bottom w:type="dxa" w:w="90"/>
              <w:right w:type="dxa" w:w="120"/>
            </w:tcMar>
            <w:vAlign w:val="center"/>
          </w:tcPr>
          <w:p>
            <w:pPr>
              <w:jc w:val="left"/>
            </w:pPr>
            <w:r>
              <w:rPr>
                <w:b w:val="false"/>
                <w:bCs w:val="false"/>
                <w:color w:val="000000"/>
                <w:sz w:val="18"/>
                <w:szCs w:val="18"/>
              </w:rPr>
              <w:t xml:space="preserve">Student</w:t>
            </w:r>
          </w:p>
        </w:tc>
        <w:tc>
          <w:tcPr>
            <w:tcW w:type="dxa" w:w="4300"/>
            <w:tcBorders>
              <w:top w:val="single" w:color="BFBFBF" w:sz="2"/>
              <w:left w:val="single" w:color="BFBFBF" w:sz="2"/>
              <w:bottom w:val="single" w:color="BFBFBF" w:sz="2"/>
              <w:right w:val="single" w:color="BFBFBF" w:sz="2"/>
            </w:tcBorders>
            <w:tcMar>
              <w:top w:type="dxa" w:w="90"/>
              <w:left w:type="dxa" w:w="120"/>
              <w:bottom w:type="dxa" w:w="90"/>
              <w:right w:type="dxa" w:w="120"/>
            </w:tcMar>
            <w:vAlign w:val="center"/>
          </w:tcPr>
          <w:p>
            <w:pPr>
              <w:jc w:val="left"/>
            </w:pPr>
            <w:r>
              <w:rPr>
                <w:b w:val="false"/>
                <w:bCs w:val="false"/>
                <w:color w:val="000000"/>
                <w:sz w:val="18"/>
                <w:szCs w:val="18"/>
              </w:rPr>
              <w:t xml:space="preserve">Discover/join activities, form teams, complete milestones, submit work, respond to feedback.</w:t>
            </w:r>
          </w:p>
        </w:tc>
        <w:tc>
          <w:tcPr>
            <w:tcW w:type="dxa" w:w="4300"/>
            <w:tcBorders>
              <w:top w:val="single" w:color="BFBFBF" w:sz="2"/>
              <w:left w:val="single" w:color="BFBFBF" w:sz="2"/>
              <w:bottom w:val="single" w:color="BFBFBF" w:sz="2"/>
              <w:right w:val="single" w:color="BFBFBF" w:sz="2"/>
            </w:tcBorders>
            <w:tcMar>
              <w:top w:type="dxa" w:w="90"/>
              <w:left w:type="dxa" w:w="120"/>
              <w:bottom w:type="dxa" w:w="90"/>
              <w:right w:type="dxa" w:w="120"/>
            </w:tcMar>
            <w:vAlign w:val="center"/>
          </w:tcPr>
          <w:p>
            <w:pPr>
              <w:jc w:val="left"/>
            </w:pPr>
            <w:r>
              <w:rPr>
                <w:b w:val="false"/>
                <w:bCs w:val="false"/>
                <w:color w:val="000000"/>
                <w:sz w:val="18"/>
                <w:szCs w:val="18"/>
              </w:rPr>
              <w:t xml:space="preserve">Own profile; eligible activities; own teams and submissions; approved shared resources.</w:t>
            </w:r>
          </w:p>
        </w:tc>
      </w:tr>
      <w:tr>
        <w:tc>
          <w:tcPr>
            <w:tcW w:type="dxa" w:w="2200"/>
            <w:tcBorders>
              <w:top w:val="single" w:color="BFBFBF" w:sz="2"/>
              <w:left w:val="single" w:color="BFBFBF" w:sz="2"/>
              <w:bottom w:val="single" w:color="BFBFBF" w:sz="2"/>
              <w:right w:val="single" w:color="BFBFBF" w:sz="2"/>
            </w:tcBorders>
            <w:shd w:fill="EDF2FA" w:color="auto" w:val="clear"/>
            <w:tcMar>
              <w:top w:type="dxa" w:w="90"/>
              <w:left w:type="dxa" w:w="120"/>
              <w:bottom w:type="dxa" w:w="90"/>
              <w:right w:type="dxa" w:w="120"/>
            </w:tcMar>
            <w:vAlign w:val="center"/>
          </w:tcPr>
          <w:p>
            <w:pPr>
              <w:jc w:val="left"/>
            </w:pPr>
            <w:r>
              <w:rPr>
                <w:b w:val="false"/>
                <w:bCs w:val="false"/>
                <w:color w:val="000000"/>
                <w:sz w:val="18"/>
                <w:szCs w:val="18"/>
              </w:rPr>
              <w:t xml:space="preserve">Student team lead</w:t>
            </w:r>
          </w:p>
        </w:tc>
        <w:tc>
          <w:tcPr>
            <w:tcW w:type="dxa" w:w="4300"/>
            <w:tcBorders>
              <w:top w:val="single" w:color="BFBFBF" w:sz="2"/>
              <w:left w:val="single" w:color="BFBFBF" w:sz="2"/>
              <w:bottom w:val="single" w:color="BFBFBF" w:sz="2"/>
              <w:right w:val="single" w:color="BFBFBF" w:sz="2"/>
            </w:tcBorders>
            <w:shd w:fill="EDF2FA" w:color="auto" w:val="clear"/>
            <w:tcMar>
              <w:top w:type="dxa" w:w="90"/>
              <w:left w:type="dxa" w:w="120"/>
              <w:bottom w:type="dxa" w:w="90"/>
              <w:right w:type="dxa" w:w="120"/>
            </w:tcMar>
            <w:vAlign w:val="center"/>
          </w:tcPr>
          <w:p>
            <w:pPr>
              <w:jc w:val="left"/>
            </w:pPr>
            <w:r>
              <w:rPr>
                <w:b w:val="false"/>
                <w:bCs w:val="false"/>
                <w:color w:val="000000"/>
                <w:sz w:val="18"/>
                <w:szCs w:val="18"/>
              </w:rPr>
              <w:t xml:space="preserve">Coordinate team membership, assign internal tasks, submit team deliverables.</w:t>
            </w:r>
          </w:p>
        </w:tc>
        <w:tc>
          <w:tcPr>
            <w:tcW w:type="dxa" w:w="4300"/>
            <w:tcBorders>
              <w:top w:val="single" w:color="BFBFBF" w:sz="2"/>
              <w:left w:val="single" w:color="BFBFBF" w:sz="2"/>
              <w:bottom w:val="single" w:color="BFBFBF" w:sz="2"/>
              <w:right w:val="single" w:color="BFBFBF" w:sz="2"/>
            </w:tcBorders>
            <w:shd w:fill="EDF2FA" w:color="auto" w:val="clear"/>
            <w:tcMar>
              <w:top w:type="dxa" w:w="90"/>
              <w:left w:type="dxa" w:w="120"/>
              <w:bottom w:type="dxa" w:w="90"/>
              <w:right w:type="dxa" w:w="120"/>
            </w:tcMar>
            <w:vAlign w:val="center"/>
          </w:tcPr>
          <w:p>
            <w:pPr>
              <w:jc w:val="left"/>
            </w:pPr>
            <w:r>
              <w:rPr>
                <w:b w:val="false"/>
                <w:bCs w:val="false"/>
                <w:color w:val="000000"/>
                <w:sz w:val="18"/>
                <w:szCs w:val="18"/>
              </w:rPr>
              <w:t xml:space="preserve">Student access plus team administration within assigned projects.</w:t>
            </w:r>
          </w:p>
        </w:tc>
      </w:tr>
      <w:tr>
        <w:tc>
          <w:tcPr>
            <w:tcW w:type="dxa" w:w="2200"/>
            <w:tcBorders>
              <w:top w:val="single" w:color="BFBFBF" w:sz="2"/>
              <w:left w:val="single" w:color="BFBFBF" w:sz="2"/>
              <w:bottom w:val="single" w:color="BFBFBF" w:sz="2"/>
              <w:right w:val="single" w:color="BFBFBF" w:sz="2"/>
            </w:tcBorders>
            <w:tcMar>
              <w:top w:type="dxa" w:w="90"/>
              <w:left w:type="dxa" w:w="120"/>
              <w:bottom w:type="dxa" w:w="90"/>
              <w:right w:type="dxa" w:w="120"/>
            </w:tcMar>
            <w:vAlign w:val="center"/>
          </w:tcPr>
          <w:p>
            <w:pPr>
              <w:jc w:val="left"/>
            </w:pPr>
            <w:r>
              <w:rPr>
                <w:b w:val="false"/>
                <w:bCs w:val="false"/>
                <w:color w:val="000000"/>
                <w:sz w:val="18"/>
                <w:szCs w:val="18"/>
              </w:rPr>
              <w:t xml:space="preserve">Faculty mentor</w:t>
            </w:r>
          </w:p>
        </w:tc>
        <w:tc>
          <w:tcPr>
            <w:tcW w:type="dxa" w:w="4300"/>
            <w:tcBorders>
              <w:top w:val="single" w:color="BFBFBF" w:sz="2"/>
              <w:left w:val="single" w:color="BFBFBF" w:sz="2"/>
              <w:bottom w:val="single" w:color="BFBFBF" w:sz="2"/>
              <w:right w:val="single" w:color="BFBFBF" w:sz="2"/>
            </w:tcBorders>
            <w:tcMar>
              <w:top w:type="dxa" w:w="90"/>
              <w:left w:type="dxa" w:w="120"/>
              <w:bottom w:type="dxa" w:w="90"/>
              <w:right w:type="dxa" w:w="120"/>
            </w:tcMar>
            <w:vAlign w:val="center"/>
          </w:tcPr>
          <w:p>
            <w:pPr>
              <w:jc w:val="left"/>
            </w:pPr>
            <w:r>
              <w:rPr>
                <w:b w:val="false"/>
                <w:bCs w:val="false"/>
                <w:color w:val="000000"/>
                <w:sz w:val="18"/>
                <w:szCs w:val="18"/>
              </w:rPr>
              <w:t xml:space="preserve">Create/mentor activities, guide teams, review work, record feedback, flag risks.</w:t>
            </w:r>
          </w:p>
        </w:tc>
        <w:tc>
          <w:tcPr>
            <w:tcW w:type="dxa" w:w="4300"/>
            <w:tcBorders>
              <w:top w:val="single" w:color="BFBFBF" w:sz="2"/>
              <w:left w:val="single" w:color="BFBFBF" w:sz="2"/>
              <w:bottom w:val="single" w:color="BFBFBF" w:sz="2"/>
              <w:right w:val="single" w:color="BFBFBF" w:sz="2"/>
            </w:tcBorders>
            <w:tcMar>
              <w:top w:type="dxa" w:w="90"/>
              <w:left w:type="dxa" w:w="120"/>
              <w:bottom w:type="dxa" w:w="90"/>
              <w:right w:type="dxa" w:w="120"/>
            </w:tcMar>
            <w:vAlign w:val="center"/>
          </w:tcPr>
          <w:p>
            <w:pPr>
              <w:jc w:val="left"/>
            </w:pPr>
            <w:r>
              <w:rPr>
                <w:b w:val="false"/>
                <w:bCs w:val="false"/>
                <w:color w:val="000000"/>
                <w:sz w:val="18"/>
                <w:szCs w:val="18"/>
              </w:rPr>
              <w:t xml:space="preserve">Only assigned or owned activities/teams unless also a coordinator.</w:t>
            </w:r>
          </w:p>
        </w:tc>
      </w:tr>
      <w:tr>
        <w:tc>
          <w:tcPr>
            <w:tcW w:type="dxa" w:w="2200"/>
            <w:tcBorders>
              <w:top w:val="single" w:color="BFBFBF" w:sz="2"/>
              <w:left w:val="single" w:color="BFBFBF" w:sz="2"/>
              <w:bottom w:val="single" w:color="BFBFBF" w:sz="2"/>
              <w:right w:val="single" w:color="BFBFBF" w:sz="2"/>
            </w:tcBorders>
            <w:shd w:fill="EDF2FA" w:color="auto" w:val="clear"/>
            <w:tcMar>
              <w:top w:type="dxa" w:w="90"/>
              <w:left w:type="dxa" w:w="120"/>
              <w:bottom w:type="dxa" w:w="90"/>
              <w:right w:type="dxa" w:w="120"/>
            </w:tcMar>
            <w:vAlign w:val="center"/>
          </w:tcPr>
          <w:p>
            <w:pPr>
              <w:jc w:val="left"/>
            </w:pPr>
            <w:r>
              <w:rPr>
                <w:b w:val="false"/>
                <w:bCs w:val="false"/>
                <w:color w:val="000000"/>
                <w:sz w:val="18"/>
                <w:szCs w:val="18"/>
              </w:rPr>
              <w:t xml:space="preserve">Programme coordinator</w:t>
            </w:r>
          </w:p>
        </w:tc>
        <w:tc>
          <w:tcPr>
            <w:tcW w:type="dxa" w:w="4300"/>
            <w:tcBorders>
              <w:top w:val="single" w:color="BFBFBF" w:sz="2"/>
              <w:left w:val="single" w:color="BFBFBF" w:sz="2"/>
              <w:bottom w:val="single" w:color="BFBFBF" w:sz="2"/>
              <w:right w:val="single" w:color="BFBFBF" w:sz="2"/>
            </w:tcBorders>
            <w:shd w:fill="EDF2FA" w:color="auto" w:val="clear"/>
            <w:tcMar>
              <w:top w:type="dxa" w:w="90"/>
              <w:left w:type="dxa" w:w="120"/>
              <w:bottom w:type="dxa" w:w="90"/>
              <w:right w:type="dxa" w:w="120"/>
            </w:tcMar>
            <w:vAlign w:val="center"/>
          </w:tcPr>
          <w:p>
            <w:pPr>
              <w:jc w:val="left"/>
            </w:pPr>
            <w:r>
              <w:rPr>
                <w:b w:val="false"/>
                <w:bCs w:val="false"/>
                <w:color w:val="000000"/>
                <w:sz w:val="18"/>
                <w:szCs w:val="18"/>
              </w:rPr>
              <w:t xml:space="preserve">Approve activities, allocate mentors, manage cohorts, resolve exceptions, report outcomes.</w:t>
            </w:r>
          </w:p>
        </w:tc>
        <w:tc>
          <w:tcPr>
            <w:tcW w:type="dxa" w:w="4300"/>
            <w:tcBorders>
              <w:top w:val="single" w:color="BFBFBF" w:sz="2"/>
              <w:left w:val="single" w:color="BFBFBF" w:sz="2"/>
              <w:bottom w:val="single" w:color="BFBFBF" w:sz="2"/>
              <w:right w:val="single" w:color="BFBFBF" w:sz="2"/>
            </w:tcBorders>
            <w:shd w:fill="EDF2FA" w:color="auto" w:val="clear"/>
            <w:tcMar>
              <w:top w:type="dxa" w:w="90"/>
              <w:left w:type="dxa" w:w="120"/>
              <w:bottom w:type="dxa" w:w="90"/>
              <w:right w:type="dxa" w:w="120"/>
            </w:tcMar>
            <w:vAlign w:val="center"/>
          </w:tcPr>
          <w:p>
            <w:pPr>
              <w:jc w:val="left"/>
            </w:pPr>
            <w:r>
              <w:rPr>
                <w:b w:val="false"/>
                <w:bCs w:val="false"/>
                <w:color w:val="000000"/>
                <w:sz w:val="18"/>
                <w:szCs w:val="18"/>
              </w:rPr>
              <w:t xml:space="preserve">Department/programme scope; configurable oversight permissions.</w:t>
            </w:r>
          </w:p>
        </w:tc>
      </w:tr>
      <w:tr>
        <w:tc>
          <w:tcPr>
            <w:tcW w:type="dxa" w:w="2200"/>
            <w:tcBorders>
              <w:top w:val="single" w:color="BFBFBF" w:sz="2"/>
              <w:left w:val="single" w:color="BFBFBF" w:sz="2"/>
              <w:bottom w:val="single" w:color="BFBFBF" w:sz="2"/>
              <w:right w:val="single" w:color="BFBFBF" w:sz="2"/>
            </w:tcBorders>
            <w:tcMar>
              <w:top w:type="dxa" w:w="90"/>
              <w:left w:type="dxa" w:w="120"/>
              <w:bottom w:type="dxa" w:w="90"/>
              <w:right w:type="dxa" w:w="120"/>
            </w:tcMar>
            <w:vAlign w:val="center"/>
          </w:tcPr>
          <w:p>
            <w:pPr>
              <w:jc w:val="left"/>
            </w:pPr>
            <w:r>
              <w:rPr>
                <w:b w:val="false"/>
                <w:bCs w:val="false"/>
                <w:color w:val="000000"/>
                <w:sz w:val="18"/>
                <w:szCs w:val="18"/>
              </w:rPr>
              <w:t xml:space="preserve">College administrator</w:t>
            </w:r>
          </w:p>
        </w:tc>
        <w:tc>
          <w:tcPr>
            <w:tcW w:type="dxa" w:w="4300"/>
            <w:tcBorders>
              <w:top w:val="single" w:color="BFBFBF" w:sz="2"/>
              <w:left w:val="single" w:color="BFBFBF" w:sz="2"/>
              <w:bottom w:val="single" w:color="BFBFBF" w:sz="2"/>
              <w:right w:val="single" w:color="BFBFBF" w:sz="2"/>
            </w:tcBorders>
            <w:tcMar>
              <w:top w:type="dxa" w:w="90"/>
              <w:left w:type="dxa" w:w="120"/>
              <w:bottom w:type="dxa" w:w="90"/>
              <w:right w:type="dxa" w:w="120"/>
            </w:tcMar>
            <w:vAlign w:val="center"/>
          </w:tcPr>
          <w:p>
            <w:pPr>
              <w:jc w:val="left"/>
            </w:pPr>
            <w:r>
              <w:rPr>
                <w:b w:val="false"/>
                <w:bCs w:val="false"/>
                <w:color w:val="000000"/>
                <w:sz w:val="18"/>
                <w:szCs w:val="18"/>
              </w:rPr>
              <w:t xml:space="preserve">Manage users, departments, academic terms, templates, policies, integrations, audit access.</w:t>
            </w:r>
          </w:p>
        </w:tc>
        <w:tc>
          <w:tcPr>
            <w:tcW w:type="dxa" w:w="4300"/>
            <w:tcBorders>
              <w:top w:val="single" w:color="BFBFBF" w:sz="2"/>
              <w:left w:val="single" w:color="BFBFBF" w:sz="2"/>
              <w:bottom w:val="single" w:color="BFBFBF" w:sz="2"/>
              <w:right w:val="single" w:color="BFBFBF" w:sz="2"/>
            </w:tcBorders>
            <w:tcMar>
              <w:top w:type="dxa" w:w="90"/>
              <w:left w:type="dxa" w:w="120"/>
              <w:bottom w:type="dxa" w:w="90"/>
              <w:right w:type="dxa" w:w="120"/>
            </w:tcMar>
            <w:vAlign w:val="center"/>
          </w:tcPr>
          <w:p>
            <w:pPr>
              <w:jc w:val="left"/>
            </w:pPr>
            <w:r>
              <w:rPr>
                <w:b w:val="false"/>
                <w:bCs w:val="false"/>
                <w:color w:val="000000"/>
                <w:sz w:val="18"/>
                <w:szCs w:val="18"/>
              </w:rPr>
              <w:t xml:space="preserve">Institution-wide configuration; no silent editing of academic records.</w:t>
            </w:r>
          </w:p>
        </w:tc>
      </w:tr>
      <w:tr>
        <w:tc>
          <w:tcPr>
            <w:tcW w:type="dxa" w:w="2200"/>
            <w:tcBorders>
              <w:top w:val="single" w:color="BFBFBF" w:sz="2"/>
              <w:left w:val="single" w:color="BFBFBF" w:sz="2"/>
              <w:bottom w:val="single" w:color="BFBFBF" w:sz="2"/>
              <w:right w:val="single" w:color="BFBFBF" w:sz="2"/>
            </w:tcBorders>
            <w:shd w:fill="EDF2FA" w:color="auto" w:val="clear"/>
            <w:tcMar>
              <w:top w:type="dxa" w:w="90"/>
              <w:left w:type="dxa" w:w="120"/>
              <w:bottom w:type="dxa" w:w="90"/>
              <w:right w:type="dxa" w:w="120"/>
            </w:tcMar>
            <w:vAlign w:val="center"/>
          </w:tcPr>
          <w:p>
            <w:pPr>
              <w:jc w:val="left"/>
            </w:pPr>
            <w:r>
              <w:rPr>
                <w:b w:val="false"/>
                <w:bCs w:val="false"/>
                <w:color w:val="000000"/>
                <w:sz w:val="18"/>
                <w:szCs w:val="18"/>
              </w:rPr>
              <w:t xml:space="preserve">Industry partner</w:t>
            </w:r>
          </w:p>
        </w:tc>
        <w:tc>
          <w:tcPr>
            <w:tcW w:type="dxa" w:w="4300"/>
            <w:tcBorders>
              <w:top w:val="single" w:color="BFBFBF" w:sz="2"/>
              <w:left w:val="single" w:color="BFBFBF" w:sz="2"/>
              <w:bottom w:val="single" w:color="BFBFBF" w:sz="2"/>
              <w:right w:val="single" w:color="BFBFBF" w:sz="2"/>
            </w:tcBorders>
            <w:shd w:fill="EDF2FA" w:color="auto" w:val="clear"/>
            <w:tcMar>
              <w:top w:type="dxa" w:w="90"/>
              <w:left w:type="dxa" w:w="120"/>
              <w:bottom w:type="dxa" w:w="90"/>
              <w:right w:type="dxa" w:w="120"/>
            </w:tcMar>
            <w:vAlign w:val="center"/>
          </w:tcPr>
          <w:p>
            <w:pPr>
              <w:jc w:val="left"/>
            </w:pPr>
            <w:r>
              <w:rPr>
                <w:b w:val="false"/>
                <w:bCs w:val="false"/>
                <w:color w:val="000000"/>
                <w:sz w:val="18"/>
                <w:szCs w:val="18"/>
              </w:rPr>
              <w:t xml:space="preserve">Submit project briefs, join approved meetings, review shared deliverables, provide feedback.</w:t>
            </w:r>
          </w:p>
        </w:tc>
        <w:tc>
          <w:tcPr>
            <w:tcW w:type="dxa" w:w="4300"/>
            <w:tcBorders>
              <w:top w:val="single" w:color="BFBFBF" w:sz="2"/>
              <w:left w:val="single" w:color="BFBFBF" w:sz="2"/>
              <w:bottom w:val="single" w:color="BFBFBF" w:sz="2"/>
              <w:right w:val="single" w:color="BFBFBF" w:sz="2"/>
            </w:tcBorders>
            <w:shd w:fill="EDF2FA" w:color="auto" w:val="clear"/>
            <w:tcMar>
              <w:top w:type="dxa" w:w="90"/>
              <w:left w:type="dxa" w:w="120"/>
              <w:bottom w:type="dxa" w:w="90"/>
              <w:right w:type="dxa" w:w="120"/>
            </w:tcMar>
            <w:vAlign w:val="center"/>
          </w:tcPr>
          <w:p>
            <w:pPr>
              <w:jc w:val="left"/>
            </w:pPr>
            <w:r>
              <w:rPr>
                <w:b w:val="false"/>
                <w:bCs w:val="false"/>
                <w:color w:val="000000"/>
                <w:sz w:val="18"/>
                <w:szCs w:val="18"/>
              </w:rPr>
              <w:t xml:space="preserve">Only explicitly shared projects; no access to unrelated students, marks, or internal notes.</w:t>
            </w:r>
          </w:p>
        </w:tc>
      </w:tr>
    </w:tbl>
    <w:p>
      <w:pPr>
        <w:spacing w:after="150"/>
      </w:pPr>
    </w:p>
    <w:tbl>
      <w:tblPr>
        <w:tblW w:type="pct" w:w="100%"/>
        <w:tblBorders>
          <w:top w:val="single" w:color="2E5395" w:sz="6"/>
          <w:left w:val="single" w:color="2E5395" w:sz="6"/>
          <w:bottom w:val="single" w:color="2E5395" w:sz="6"/>
          <w:right w:val="single" w:color="2E5395" w:sz="6"/>
          <w:insideH w:val="none" w:color="FFFFFF" w:sz="0"/>
          <w:insideV w:val="none" w:color="FFFFFF" w:sz="0"/>
        </w:tblBorders>
      </w:tblPr>
      <w:tblGrid>
        <w:gridCol w:w="100"/>
      </w:tblGrid>
      <w:tr>
        <w:tc>
          <w:tcPr>
            <w:shd w:fill="EDF2FA" w:color="auto" w:val="clear"/>
            <w:tcMar>
              <w:top w:type="dxa" w:w="150"/>
              <w:left w:type="dxa" w:w="200"/>
              <w:bottom w:type="dxa" w:w="150"/>
              <w:right w:type="dxa" w:w="200"/>
            </w:tcMar>
          </w:tcPr>
          <w:p>
            <w:pPr>
              <w:spacing w:after="60"/>
            </w:pPr>
            <w:r>
              <w:rPr>
                <w:b/>
                <w:bCs/>
                <w:color w:val="2E5395"/>
                <w:sz w:val="19"/>
                <w:szCs w:val="19"/>
              </w:rPr>
              <w:t xml:space="preserve">ACCESS PRINCIPLE</w:t>
            </w:r>
          </w:p>
          <w:p>
            <w:r>
              <w:rPr>
                <w:sz w:val="19"/>
                <w:szCs w:val="19"/>
              </w:rPr>
              <w:t xml:space="preserve">Use least-privilege access. External users must never be able to browse the student directory, private faculty notes, grades, or unrelated project content. There is no standing evaluator/jury role in the MVP — time-bound evaluation access, where needed for a competition, is granted by a coordinator to a mentor or coordinator account rather than through a separate role.</w:t>
            </w:r>
          </w:p>
        </w:tc>
      </w:tr>
    </w:tbl>
    <w:p>
      <w:pPr>
        <w:spacing w:after="200"/>
      </w:pPr>
    </w:p>
    <w:p>
      <w:pPr>
        <w:pStyle w:val="Heading1"/>
        <w:spacing w:after="200" w:before="400"/>
      </w:pPr>
      <w:r>
        <w:rPr>
          <w:b/>
          <w:bCs/>
          <w:color w:val="1F3864"/>
          <w:sz w:val="30"/>
          <w:szCs w:val="30"/>
        </w:rPr>
        <w:t xml:space="preserve">5. Product Principles</w:t>
      </w:r>
    </w:p>
    <w:p>
      <w:pPr>
        <w:spacing w:after="160"/>
      </w:pPr>
      <w:r>
        <w:rPr>
          <w:b w:val="false"/>
          <w:bCs w:val="false"/>
          <w:i w:val="false"/>
          <w:iCs w:val="false"/>
          <w:sz w:val="20"/>
          <w:szCs w:val="20"/>
        </w:rPr>
        <w:t xml:space="preserve">Each principle below is a non-negotiable rule that should survive any downstream design, API, or implementation discussion.</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1000"/>
        <w:gridCol w:w="2600"/>
        <w:gridCol w:w="7200"/>
      </w:tblGrid>
      <w:tr>
        <w:trPr>
          <w:tblHeader/>
        </w:trPr>
        <w:tc>
          <w:tcPr>
            <w:tcW w:type="dxa" w:w="1000"/>
            <w:tcBorders>
              <w:top w:val="single" w:color="BFBFBF" w:sz="2"/>
              <w:left w:val="single" w:color="BFBFBF" w:sz="2"/>
              <w:bottom w:val="single" w:color="BFBFBF" w:sz="2"/>
              <w:right w:val="single" w:color="BFBFBF" w:sz="2"/>
            </w:tcBorders>
            <w:shd w:fill="1F3864" w:color="auto" w:val="clear"/>
            <w:tcMar>
              <w:top w:type="dxa" w:w="100"/>
              <w:left w:type="dxa" w:w="120"/>
              <w:bottom w:type="dxa" w:w="100"/>
              <w:right w:type="dxa" w:w="120"/>
            </w:tcMar>
            <w:vAlign w:val="center"/>
          </w:tcPr>
          <w:p>
            <w:pPr>
              <w:jc w:val="left"/>
            </w:pPr>
            <w:r>
              <w:rPr>
                <w:b/>
                <w:bCs/>
                <w:color w:val="FFFFFF"/>
                <w:sz w:val="18"/>
                <w:szCs w:val="18"/>
              </w:rPr>
              <w:t xml:space="preserve">ID</w:t>
            </w:r>
          </w:p>
        </w:tc>
        <w:tc>
          <w:tcPr>
            <w:tcW w:type="dxa" w:w="2600"/>
            <w:tcBorders>
              <w:top w:val="single" w:color="BFBFBF" w:sz="2"/>
              <w:left w:val="single" w:color="BFBFBF" w:sz="2"/>
              <w:bottom w:val="single" w:color="BFBFBF" w:sz="2"/>
              <w:right w:val="single" w:color="BFBFBF" w:sz="2"/>
            </w:tcBorders>
            <w:shd w:fill="1F3864" w:color="auto" w:val="clear"/>
            <w:tcMar>
              <w:top w:type="dxa" w:w="100"/>
              <w:left w:type="dxa" w:w="120"/>
              <w:bottom w:type="dxa" w:w="100"/>
              <w:right w:type="dxa" w:w="120"/>
            </w:tcMar>
            <w:vAlign w:val="center"/>
          </w:tcPr>
          <w:p>
            <w:pPr>
              <w:jc w:val="left"/>
            </w:pPr>
            <w:r>
              <w:rPr>
                <w:b/>
                <w:bCs/>
                <w:color w:val="FFFFFF"/>
                <w:sz w:val="18"/>
                <w:szCs w:val="18"/>
              </w:rPr>
              <w:t xml:space="preserve">Principle</w:t>
            </w:r>
          </w:p>
        </w:tc>
        <w:tc>
          <w:tcPr>
            <w:tcW w:type="dxa" w:w="7200"/>
            <w:tcBorders>
              <w:top w:val="single" w:color="BFBFBF" w:sz="2"/>
              <w:left w:val="single" w:color="BFBFBF" w:sz="2"/>
              <w:bottom w:val="single" w:color="BFBFBF" w:sz="2"/>
              <w:right w:val="single" w:color="BFBFBF" w:sz="2"/>
            </w:tcBorders>
            <w:shd w:fill="1F3864" w:color="auto" w:val="clear"/>
            <w:tcMar>
              <w:top w:type="dxa" w:w="100"/>
              <w:left w:type="dxa" w:w="120"/>
              <w:bottom w:type="dxa" w:w="100"/>
              <w:right w:type="dxa" w:w="120"/>
            </w:tcMar>
            <w:vAlign w:val="center"/>
          </w:tcPr>
          <w:p>
            <w:pPr>
              <w:jc w:val="left"/>
            </w:pPr>
            <w:r>
              <w:rPr>
                <w:b/>
                <w:bCs/>
                <w:color w:val="FFFFFF"/>
                <w:sz w:val="18"/>
                <w:szCs w:val="18"/>
              </w:rPr>
              <w:t xml:space="preserve">Statement</w:t>
            </w:r>
          </w:p>
        </w:tc>
      </w:tr>
      <w:tr>
        <w:tc>
          <w:tcPr>
            <w:tcW w:type="dxa" w:w="1000"/>
            <w:tcBorders>
              <w:top w:val="single" w:color="BFBFBF" w:sz="2"/>
              <w:left w:val="single" w:color="BFBFBF" w:sz="2"/>
              <w:bottom w:val="single" w:color="BFBFBF" w:sz="2"/>
              <w:right w:val="single" w:color="BFBFBF" w:sz="2"/>
            </w:tcBorders>
            <w:tcMar>
              <w:top w:type="dxa" w:w="90"/>
              <w:left w:type="dxa" w:w="120"/>
              <w:bottom w:type="dxa" w:w="90"/>
              <w:right w:type="dxa" w:w="120"/>
            </w:tcMar>
            <w:vAlign w:val="center"/>
          </w:tcPr>
          <w:p>
            <w:pPr>
              <w:jc w:val="left"/>
            </w:pPr>
            <w:r>
              <w:rPr>
                <w:b w:val="false"/>
                <w:bCs w:val="false"/>
                <w:color w:val="000000"/>
                <w:sz w:val="18"/>
                <w:szCs w:val="18"/>
              </w:rPr>
              <w:t xml:space="preserve">PR-01</w:t>
            </w:r>
          </w:p>
        </w:tc>
        <w:tc>
          <w:tcPr>
            <w:tcW w:type="dxa" w:w="2600"/>
            <w:tcBorders>
              <w:top w:val="single" w:color="BFBFBF" w:sz="2"/>
              <w:left w:val="single" w:color="BFBFBF" w:sz="2"/>
              <w:bottom w:val="single" w:color="BFBFBF" w:sz="2"/>
              <w:right w:val="single" w:color="BFBFBF" w:sz="2"/>
            </w:tcBorders>
            <w:tcMar>
              <w:top w:type="dxa" w:w="90"/>
              <w:left w:type="dxa" w:w="120"/>
              <w:bottom w:type="dxa" w:w="90"/>
              <w:right w:type="dxa" w:w="120"/>
            </w:tcMar>
            <w:vAlign w:val="center"/>
          </w:tcPr>
          <w:p>
            <w:pPr>
              <w:jc w:val="left"/>
            </w:pPr>
            <w:r>
              <w:rPr>
                <w:b w:val="false"/>
                <w:bCs w:val="false"/>
                <w:color w:val="000000"/>
                <w:sz w:val="18"/>
                <w:szCs w:val="18"/>
              </w:rPr>
              <w:t xml:space="preserve">One source of truth</w:t>
            </w:r>
          </w:p>
        </w:tc>
        <w:tc>
          <w:tcPr>
            <w:tcW w:type="dxa" w:w="7200"/>
            <w:tcBorders>
              <w:top w:val="single" w:color="BFBFBF" w:sz="2"/>
              <w:left w:val="single" w:color="BFBFBF" w:sz="2"/>
              <w:bottom w:val="single" w:color="BFBFBF" w:sz="2"/>
              <w:right w:val="single" w:color="BFBFBF" w:sz="2"/>
            </w:tcBorders>
            <w:tcMar>
              <w:top w:type="dxa" w:w="90"/>
              <w:left w:type="dxa" w:w="120"/>
              <w:bottom w:type="dxa" w:w="90"/>
              <w:right w:type="dxa" w:w="120"/>
            </w:tcMar>
            <w:vAlign w:val="center"/>
          </w:tcPr>
          <w:p>
            <w:pPr>
              <w:jc w:val="left"/>
            </w:pPr>
            <w:r>
              <w:rPr>
                <w:b w:val="false"/>
                <w:bCs w:val="false"/>
                <w:color w:val="000000"/>
                <w:sz w:val="18"/>
                <w:szCs w:val="18"/>
              </w:rPr>
              <w:t xml:space="preserve">Important instructions, dates, files, decisions, and reviews live against the relevant activity or milestone, not scattered across channels.</w:t>
            </w:r>
          </w:p>
        </w:tc>
      </w:tr>
      <w:tr>
        <w:tc>
          <w:tcPr>
            <w:tcW w:type="dxa" w:w="1000"/>
            <w:tcBorders>
              <w:top w:val="single" w:color="BFBFBF" w:sz="2"/>
              <w:left w:val="single" w:color="BFBFBF" w:sz="2"/>
              <w:bottom w:val="single" w:color="BFBFBF" w:sz="2"/>
              <w:right w:val="single" w:color="BFBFBF" w:sz="2"/>
            </w:tcBorders>
            <w:shd w:fill="EDF2FA" w:color="auto" w:val="clear"/>
            <w:tcMar>
              <w:top w:type="dxa" w:w="90"/>
              <w:left w:type="dxa" w:w="120"/>
              <w:bottom w:type="dxa" w:w="90"/>
              <w:right w:type="dxa" w:w="120"/>
            </w:tcMar>
            <w:vAlign w:val="center"/>
          </w:tcPr>
          <w:p>
            <w:pPr>
              <w:jc w:val="left"/>
            </w:pPr>
            <w:r>
              <w:rPr>
                <w:b w:val="false"/>
                <w:bCs w:val="false"/>
                <w:color w:val="000000"/>
                <w:sz w:val="18"/>
                <w:szCs w:val="18"/>
              </w:rPr>
              <w:t xml:space="preserve">PR-02</w:t>
            </w:r>
          </w:p>
        </w:tc>
        <w:tc>
          <w:tcPr>
            <w:tcW w:type="dxa" w:w="2600"/>
            <w:tcBorders>
              <w:top w:val="single" w:color="BFBFBF" w:sz="2"/>
              <w:left w:val="single" w:color="BFBFBF" w:sz="2"/>
              <w:bottom w:val="single" w:color="BFBFBF" w:sz="2"/>
              <w:right w:val="single" w:color="BFBFBF" w:sz="2"/>
            </w:tcBorders>
            <w:shd w:fill="EDF2FA" w:color="auto" w:val="clear"/>
            <w:tcMar>
              <w:top w:type="dxa" w:w="90"/>
              <w:left w:type="dxa" w:w="120"/>
              <w:bottom w:type="dxa" w:w="90"/>
              <w:right w:type="dxa" w:w="120"/>
            </w:tcMar>
            <w:vAlign w:val="center"/>
          </w:tcPr>
          <w:p>
            <w:pPr>
              <w:jc w:val="left"/>
            </w:pPr>
            <w:r>
              <w:rPr>
                <w:b w:val="false"/>
                <w:bCs w:val="false"/>
                <w:color w:val="000000"/>
                <w:sz w:val="18"/>
                <w:szCs w:val="18"/>
              </w:rPr>
              <w:t xml:space="preserve">Next action is always visible</w:t>
            </w:r>
          </w:p>
        </w:tc>
        <w:tc>
          <w:tcPr>
            <w:tcW w:type="dxa" w:w="7200"/>
            <w:tcBorders>
              <w:top w:val="single" w:color="BFBFBF" w:sz="2"/>
              <w:left w:val="single" w:color="BFBFBF" w:sz="2"/>
              <w:bottom w:val="single" w:color="BFBFBF" w:sz="2"/>
              <w:right w:val="single" w:color="BFBFBF" w:sz="2"/>
            </w:tcBorders>
            <w:shd w:fill="EDF2FA" w:color="auto" w:val="clear"/>
            <w:tcMar>
              <w:top w:type="dxa" w:w="90"/>
              <w:left w:type="dxa" w:w="120"/>
              <w:bottom w:type="dxa" w:w="90"/>
              <w:right w:type="dxa" w:w="120"/>
            </w:tcMar>
            <w:vAlign w:val="center"/>
          </w:tcPr>
          <w:p>
            <w:pPr>
              <w:jc w:val="left"/>
            </w:pPr>
            <w:r>
              <w:rPr>
                <w:b w:val="false"/>
                <w:bCs w:val="false"/>
                <w:color w:val="000000"/>
                <w:sz w:val="18"/>
                <w:szCs w:val="18"/>
              </w:rPr>
              <w:t xml:space="preserve">Each user can see what they owe, what is waiting on someone else, and what is overdue.</w:t>
            </w:r>
          </w:p>
        </w:tc>
      </w:tr>
      <w:tr>
        <w:tc>
          <w:tcPr>
            <w:tcW w:type="dxa" w:w="1000"/>
            <w:tcBorders>
              <w:top w:val="single" w:color="BFBFBF" w:sz="2"/>
              <w:left w:val="single" w:color="BFBFBF" w:sz="2"/>
              <w:bottom w:val="single" w:color="BFBFBF" w:sz="2"/>
              <w:right w:val="single" w:color="BFBFBF" w:sz="2"/>
            </w:tcBorders>
            <w:tcMar>
              <w:top w:type="dxa" w:w="90"/>
              <w:left w:type="dxa" w:w="120"/>
              <w:bottom w:type="dxa" w:w="90"/>
              <w:right w:type="dxa" w:w="120"/>
            </w:tcMar>
            <w:vAlign w:val="center"/>
          </w:tcPr>
          <w:p>
            <w:pPr>
              <w:jc w:val="left"/>
            </w:pPr>
            <w:r>
              <w:rPr>
                <w:b w:val="false"/>
                <w:bCs w:val="false"/>
                <w:color w:val="000000"/>
                <w:sz w:val="18"/>
                <w:szCs w:val="18"/>
              </w:rPr>
              <w:t xml:space="preserve">PR-03</w:t>
            </w:r>
          </w:p>
        </w:tc>
        <w:tc>
          <w:tcPr>
            <w:tcW w:type="dxa" w:w="2600"/>
            <w:tcBorders>
              <w:top w:val="single" w:color="BFBFBF" w:sz="2"/>
              <w:left w:val="single" w:color="BFBFBF" w:sz="2"/>
              <w:bottom w:val="single" w:color="BFBFBF" w:sz="2"/>
              <w:right w:val="single" w:color="BFBFBF" w:sz="2"/>
            </w:tcBorders>
            <w:tcMar>
              <w:top w:type="dxa" w:w="90"/>
              <w:left w:type="dxa" w:w="120"/>
              <w:bottom w:type="dxa" w:w="90"/>
              <w:right w:type="dxa" w:w="120"/>
            </w:tcMar>
            <w:vAlign w:val="center"/>
          </w:tcPr>
          <w:p>
            <w:pPr>
              <w:jc w:val="left"/>
            </w:pPr>
            <w:r>
              <w:rPr>
                <w:b w:val="false"/>
                <w:bCs w:val="false"/>
                <w:color w:val="000000"/>
                <w:sz w:val="18"/>
                <w:szCs w:val="18"/>
              </w:rPr>
              <w:t xml:space="preserve">Manage by exception</w:t>
            </w:r>
          </w:p>
        </w:tc>
        <w:tc>
          <w:tcPr>
            <w:tcW w:type="dxa" w:w="7200"/>
            <w:tcBorders>
              <w:top w:val="single" w:color="BFBFBF" w:sz="2"/>
              <w:left w:val="single" w:color="BFBFBF" w:sz="2"/>
              <w:bottom w:val="single" w:color="BFBFBF" w:sz="2"/>
              <w:right w:val="single" w:color="BFBFBF" w:sz="2"/>
            </w:tcBorders>
            <w:tcMar>
              <w:top w:type="dxa" w:w="90"/>
              <w:left w:type="dxa" w:w="120"/>
              <w:bottom w:type="dxa" w:w="90"/>
              <w:right w:type="dxa" w:w="120"/>
            </w:tcMar>
            <w:vAlign w:val="center"/>
          </w:tcPr>
          <w:p>
            <w:pPr>
              <w:jc w:val="left"/>
            </w:pPr>
            <w:r>
              <w:rPr>
                <w:b w:val="false"/>
                <w:bCs w:val="false"/>
                <w:color w:val="000000"/>
                <w:sz w:val="18"/>
                <w:szCs w:val="18"/>
              </w:rPr>
              <w:t xml:space="preserve">Mentors see risks and pending decisions first, not a wall of routine updates.</w:t>
            </w:r>
          </w:p>
        </w:tc>
      </w:tr>
      <w:tr>
        <w:tc>
          <w:tcPr>
            <w:tcW w:type="dxa" w:w="1000"/>
            <w:tcBorders>
              <w:top w:val="single" w:color="BFBFBF" w:sz="2"/>
              <w:left w:val="single" w:color="BFBFBF" w:sz="2"/>
              <w:bottom w:val="single" w:color="BFBFBF" w:sz="2"/>
              <w:right w:val="single" w:color="BFBFBF" w:sz="2"/>
            </w:tcBorders>
            <w:shd w:fill="EDF2FA" w:color="auto" w:val="clear"/>
            <w:tcMar>
              <w:top w:type="dxa" w:w="90"/>
              <w:left w:type="dxa" w:w="120"/>
              <w:bottom w:type="dxa" w:w="90"/>
              <w:right w:type="dxa" w:w="120"/>
            </w:tcMar>
            <w:vAlign w:val="center"/>
          </w:tcPr>
          <w:p>
            <w:pPr>
              <w:jc w:val="left"/>
            </w:pPr>
            <w:r>
              <w:rPr>
                <w:b w:val="false"/>
                <w:bCs w:val="false"/>
                <w:color w:val="000000"/>
                <w:sz w:val="18"/>
                <w:szCs w:val="18"/>
              </w:rPr>
              <w:t xml:space="preserve">PR-04</w:t>
            </w:r>
          </w:p>
        </w:tc>
        <w:tc>
          <w:tcPr>
            <w:tcW w:type="dxa" w:w="2600"/>
            <w:tcBorders>
              <w:top w:val="single" w:color="BFBFBF" w:sz="2"/>
              <w:left w:val="single" w:color="BFBFBF" w:sz="2"/>
              <w:bottom w:val="single" w:color="BFBFBF" w:sz="2"/>
              <w:right w:val="single" w:color="BFBFBF" w:sz="2"/>
            </w:tcBorders>
            <w:shd w:fill="EDF2FA" w:color="auto" w:val="clear"/>
            <w:tcMar>
              <w:top w:type="dxa" w:w="90"/>
              <w:left w:type="dxa" w:w="120"/>
              <w:bottom w:type="dxa" w:w="90"/>
              <w:right w:type="dxa" w:w="120"/>
            </w:tcMar>
            <w:vAlign w:val="center"/>
          </w:tcPr>
          <w:p>
            <w:pPr>
              <w:jc w:val="left"/>
            </w:pPr>
            <w:r>
              <w:rPr>
                <w:b w:val="false"/>
                <w:bCs w:val="false"/>
                <w:color w:val="000000"/>
                <w:sz w:val="18"/>
                <w:szCs w:val="18"/>
              </w:rPr>
              <w:t xml:space="preserve">Flexible but structured</w:t>
            </w:r>
          </w:p>
        </w:tc>
        <w:tc>
          <w:tcPr>
            <w:tcW w:type="dxa" w:w="7200"/>
            <w:tcBorders>
              <w:top w:val="single" w:color="BFBFBF" w:sz="2"/>
              <w:left w:val="single" w:color="BFBFBF" w:sz="2"/>
              <w:bottom w:val="single" w:color="BFBFBF" w:sz="2"/>
              <w:right w:val="single" w:color="BFBFBF" w:sz="2"/>
            </w:tcBorders>
            <w:shd w:fill="EDF2FA" w:color="auto" w:val="clear"/>
            <w:tcMar>
              <w:top w:type="dxa" w:w="90"/>
              <w:left w:type="dxa" w:w="120"/>
              <w:bottom w:type="dxa" w:w="90"/>
              <w:right w:type="dxa" w:w="120"/>
            </w:tcMar>
            <w:vAlign w:val="center"/>
          </w:tcPr>
          <w:p>
            <w:pPr>
              <w:jc w:val="left"/>
            </w:pPr>
            <w:r>
              <w:rPr>
                <w:b w:val="false"/>
                <w:bCs w:val="false"/>
                <w:color w:val="000000"/>
                <w:sz w:val="18"/>
                <w:szCs w:val="18"/>
              </w:rPr>
              <w:t xml:space="preserve">Different initiatives share the same basic lifecycle while allowing custom forms, milestones, and rubrics.</w:t>
            </w:r>
          </w:p>
        </w:tc>
      </w:tr>
      <w:tr>
        <w:tc>
          <w:tcPr>
            <w:tcW w:type="dxa" w:w="1000"/>
            <w:tcBorders>
              <w:top w:val="single" w:color="BFBFBF" w:sz="2"/>
              <w:left w:val="single" w:color="BFBFBF" w:sz="2"/>
              <w:bottom w:val="single" w:color="BFBFBF" w:sz="2"/>
              <w:right w:val="single" w:color="BFBFBF" w:sz="2"/>
            </w:tcBorders>
            <w:tcMar>
              <w:top w:type="dxa" w:w="90"/>
              <w:left w:type="dxa" w:w="120"/>
              <w:bottom w:type="dxa" w:w="90"/>
              <w:right w:type="dxa" w:w="120"/>
            </w:tcMar>
            <w:vAlign w:val="center"/>
          </w:tcPr>
          <w:p>
            <w:pPr>
              <w:jc w:val="left"/>
            </w:pPr>
            <w:r>
              <w:rPr>
                <w:b w:val="false"/>
                <w:bCs w:val="false"/>
                <w:color w:val="000000"/>
                <w:sz w:val="18"/>
                <w:szCs w:val="18"/>
              </w:rPr>
              <w:t xml:space="preserve">PR-05</w:t>
            </w:r>
          </w:p>
        </w:tc>
        <w:tc>
          <w:tcPr>
            <w:tcW w:type="dxa" w:w="2600"/>
            <w:tcBorders>
              <w:top w:val="single" w:color="BFBFBF" w:sz="2"/>
              <w:left w:val="single" w:color="BFBFBF" w:sz="2"/>
              <w:bottom w:val="single" w:color="BFBFBF" w:sz="2"/>
              <w:right w:val="single" w:color="BFBFBF" w:sz="2"/>
            </w:tcBorders>
            <w:tcMar>
              <w:top w:type="dxa" w:w="90"/>
              <w:left w:type="dxa" w:w="120"/>
              <w:bottom w:type="dxa" w:w="90"/>
              <w:right w:type="dxa" w:w="120"/>
            </w:tcMar>
            <w:vAlign w:val="center"/>
          </w:tcPr>
          <w:p>
            <w:pPr>
              <w:jc w:val="left"/>
            </w:pPr>
            <w:r>
              <w:rPr>
                <w:b w:val="false"/>
                <w:bCs w:val="false"/>
                <w:color w:val="000000"/>
                <w:sz w:val="18"/>
                <w:szCs w:val="18"/>
              </w:rPr>
              <w:t xml:space="preserve">Transparent accountability</w:t>
            </w:r>
          </w:p>
        </w:tc>
        <w:tc>
          <w:tcPr>
            <w:tcW w:type="dxa" w:w="7200"/>
            <w:tcBorders>
              <w:top w:val="single" w:color="BFBFBF" w:sz="2"/>
              <w:left w:val="single" w:color="BFBFBF" w:sz="2"/>
              <w:bottom w:val="single" w:color="BFBFBF" w:sz="2"/>
              <w:right w:val="single" w:color="BFBFBF" w:sz="2"/>
            </w:tcBorders>
            <w:tcMar>
              <w:top w:type="dxa" w:w="90"/>
              <w:left w:type="dxa" w:w="120"/>
              <w:bottom w:type="dxa" w:w="90"/>
              <w:right w:type="dxa" w:w="120"/>
            </w:tcMar>
            <w:vAlign w:val="center"/>
          </w:tcPr>
          <w:p>
            <w:pPr>
              <w:jc w:val="left"/>
            </w:pPr>
            <w:r>
              <w:rPr>
                <w:b w:val="false"/>
                <w:bCs w:val="false"/>
                <w:color w:val="000000"/>
                <w:sz w:val="18"/>
                <w:szCs w:val="18"/>
              </w:rPr>
              <w:t xml:space="preserve">Ownership, timestamps, changes, approvals, and review history are recorded for every critical transition.</w:t>
            </w:r>
          </w:p>
        </w:tc>
      </w:tr>
      <w:tr>
        <w:tc>
          <w:tcPr>
            <w:tcW w:type="dxa" w:w="1000"/>
            <w:tcBorders>
              <w:top w:val="single" w:color="BFBFBF" w:sz="2"/>
              <w:left w:val="single" w:color="BFBFBF" w:sz="2"/>
              <w:bottom w:val="single" w:color="BFBFBF" w:sz="2"/>
              <w:right w:val="single" w:color="BFBFBF" w:sz="2"/>
            </w:tcBorders>
            <w:shd w:fill="EDF2FA" w:color="auto" w:val="clear"/>
            <w:tcMar>
              <w:top w:type="dxa" w:w="90"/>
              <w:left w:type="dxa" w:w="120"/>
              <w:bottom w:type="dxa" w:w="90"/>
              <w:right w:type="dxa" w:w="120"/>
            </w:tcMar>
            <w:vAlign w:val="center"/>
          </w:tcPr>
          <w:p>
            <w:pPr>
              <w:jc w:val="left"/>
            </w:pPr>
            <w:r>
              <w:rPr>
                <w:b w:val="false"/>
                <w:bCs w:val="false"/>
                <w:color w:val="000000"/>
                <w:sz w:val="18"/>
                <w:szCs w:val="18"/>
              </w:rPr>
              <w:t xml:space="preserve">PR-06</w:t>
            </w:r>
          </w:p>
        </w:tc>
        <w:tc>
          <w:tcPr>
            <w:tcW w:type="dxa" w:w="2600"/>
            <w:tcBorders>
              <w:top w:val="single" w:color="BFBFBF" w:sz="2"/>
              <w:left w:val="single" w:color="BFBFBF" w:sz="2"/>
              <w:bottom w:val="single" w:color="BFBFBF" w:sz="2"/>
              <w:right w:val="single" w:color="BFBFBF" w:sz="2"/>
            </w:tcBorders>
            <w:shd w:fill="EDF2FA" w:color="auto" w:val="clear"/>
            <w:tcMar>
              <w:top w:type="dxa" w:w="90"/>
              <w:left w:type="dxa" w:w="120"/>
              <w:bottom w:type="dxa" w:w="90"/>
              <w:right w:type="dxa" w:w="120"/>
            </w:tcMar>
            <w:vAlign w:val="center"/>
          </w:tcPr>
          <w:p>
            <w:pPr>
              <w:jc w:val="left"/>
            </w:pPr>
            <w:r>
              <w:rPr>
                <w:b w:val="false"/>
                <w:bCs w:val="false"/>
                <w:color w:val="000000"/>
                <w:sz w:val="18"/>
                <w:szCs w:val="18"/>
              </w:rPr>
              <w:t xml:space="preserve">Safe external collaboration</w:t>
            </w:r>
          </w:p>
        </w:tc>
        <w:tc>
          <w:tcPr>
            <w:tcW w:type="dxa" w:w="7200"/>
            <w:tcBorders>
              <w:top w:val="single" w:color="BFBFBF" w:sz="2"/>
              <w:left w:val="single" w:color="BFBFBF" w:sz="2"/>
              <w:bottom w:val="single" w:color="BFBFBF" w:sz="2"/>
              <w:right w:val="single" w:color="BFBFBF" w:sz="2"/>
            </w:tcBorders>
            <w:shd w:fill="EDF2FA" w:color="auto" w:val="clear"/>
            <w:tcMar>
              <w:top w:type="dxa" w:w="90"/>
              <w:left w:type="dxa" w:w="120"/>
              <w:bottom w:type="dxa" w:w="90"/>
              <w:right w:type="dxa" w:w="120"/>
            </w:tcMar>
            <w:vAlign w:val="center"/>
          </w:tcPr>
          <w:p>
            <w:pPr>
              <w:jc w:val="left"/>
            </w:pPr>
            <w:r>
              <w:rPr>
                <w:b w:val="false"/>
                <w:bCs w:val="false"/>
                <w:color w:val="000000"/>
                <w:sz w:val="18"/>
                <w:szCs w:val="18"/>
              </w:rPr>
              <w:t xml:space="preserve">Industry participation is valuable, but sharing must be deliberate, visible, and revocable.</w:t>
            </w:r>
          </w:p>
        </w:tc>
      </w:tr>
      <w:tr>
        <w:tc>
          <w:tcPr>
            <w:tcW w:type="dxa" w:w="1000"/>
            <w:tcBorders>
              <w:top w:val="single" w:color="BFBFBF" w:sz="2"/>
              <w:left w:val="single" w:color="BFBFBF" w:sz="2"/>
              <w:bottom w:val="single" w:color="BFBFBF" w:sz="2"/>
              <w:right w:val="single" w:color="BFBFBF" w:sz="2"/>
            </w:tcBorders>
            <w:tcMar>
              <w:top w:type="dxa" w:w="90"/>
              <w:left w:type="dxa" w:w="120"/>
              <w:bottom w:type="dxa" w:w="90"/>
              <w:right w:type="dxa" w:w="120"/>
            </w:tcMar>
            <w:vAlign w:val="center"/>
          </w:tcPr>
          <w:p>
            <w:pPr>
              <w:jc w:val="left"/>
            </w:pPr>
            <w:r>
              <w:rPr>
                <w:b w:val="false"/>
                <w:bCs w:val="false"/>
                <w:color w:val="000000"/>
                <w:sz w:val="18"/>
                <w:szCs w:val="18"/>
              </w:rPr>
              <w:t xml:space="preserve">PR-07</w:t>
            </w:r>
          </w:p>
        </w:tc>
        <w:tc>
          <w:tcPr>
            <w:tcW w:type="dxa" w:w="2600"/>
            <w:tcBorders>
              <w:top w:val="single" w:color="BFBFBF" w:sz="2"/>
              <w:left w:val="single" w:color="BFBFBF" w:sz="2"/>
              <w:bottom w:val="single" w:color="BFBFBF" w:sz="2"/>
              <w:right w:val="single" w:color="BFBFBF" w:sz="2"/>
            </w:tcBorders>
            <w:tcMar>
              <w:top w:type="dxa" w:w="90"/>
              <w:left w:type="dxa" w:w="120"/>
              <w:bottom w:type="dxa" w:w="90"/>
              <w:right w:type="dxa" w:w="120"/>
            </w:tcMar>
            <w:vAlign w:val="center"/>
          </w:tcPr>
          <w:p>
            <w:pPr>
              <w:jc w:val="left"/>
            </w:pPr>
            <w:r>
              <w:rPr>
                <w:b w:val="false"/>
                <w:bCs w:val="false"/>
                <w:color w:val="000000"/>
                <w:sz w:val="18"/>
                <w:szCs w:val="18"/>
              </w:rPr>
              <w:t xml:space="preserve">Communication stays in context</w:t>
            </w:r>
          </w:p>
        </w:tc>
        <w:tc>
          <w:tcPr>
            <w:tcW w:type="dxa" w:w="7200"/>
            <w:tcBorders>
              <w:top w:val="single" w:color="BFBFBF" w:sz="2"/>
              <w:left w:val="single" w:color="BFBFBF" w:sz="2"/>
              <w:bottom w:val="single" w:color="BFBFBF" w:sz="2"/>
              <w:right w:val="single" w:color="BFBFBF" w:sz="2"/>
            </w:tcBorders>
            <w:tcMar>
              <w:top w:type="dxa" w:w="90"/>
              <w:left w:type="dxa" w:w="120"/>
              <w:bottom w:type="dxa" w:w="90"/>
              <w:right w:type="dxa" w:w="120"/>
            </w:tcMar>
            <w:vAlign w:val="center"/>
          </w:tcPr>
          <w:p>
            <w:pPr>
              <w:jc w:val="left"/>
            </w:pPr>
            <w:r>
              <w:rPr>
                <w:b w:val="false"/>
                <w:bCs w:val="false"/>
                <w:color w:val="000000"/>
                <w:sz w:val="18"/>
                <w:szCs w:val="18"/>
              </w:rPr>
              <w:t xml:space="preserve">Chat lives inside the activity/team workspace it belongs to; the platform is not a general-purpose messenger and never initiates messaging between users with no shared activity.</w:t>
            </w:r>
          </w:p>
        </w:tc>
      </w:tr>
      <w:tr>
        <w:tc>
          <w:tcPr>
            <w:tcW w:type="dxa" w:w="1000"/>
            <w:tcBorders>
              <w:top w:val="single" w:color="BFBFBF" w:sz="2"/>
              <w:left w:val="single" w:color="BFBFBF" w:sz="2"/>
              <w:bottom w:val="single" w:color="BFBFBF" w:sz="2"/>
              <w:right w:val="single" w:color="BFBFBF" w:sz="2"/>
            </w:tcBorders>
            <w:shd w:fill="EDF2FA" w:color="auto" w:val="clear"/>
            <w:tcMar>
              <w:top w:type="dxa" w:w="90"/>
              <w:left w:type="dxa" w:w="120"/>
              <w:bottom w:type="dxa" w:w="90"/>
              <w:right w:type="dxa" w:w="120"/>
            </w:tcMar>
            <w:vAlign w:val="center"/>
          </w:tcPr>
          <w:p>
            <w:pPr>
              <w:jc w:val="left"/>
            </w:pPr>
            <w:r>
              <w:rPr>
                <w:b w:val="false"/>
                <w:bCs w:val="false"/>
                <w:color w:val="000000"/>
                <w:sz w:val="18"/>
                <w:szCs w:val="18"/>
              </w:rPr>
              <w:t xml:space="preserve">PR-08</w:t>
            </w:r>
          </w:p>
        </w:tc>
        <w:tc>
          <w:tcPr>
            <w:tcW w:type="dxa" w:w="2600"/>
            <w:tcBorders>
              <w:top w:val="single" w:color="BFBFBF" w:sz="2"/>
              <w:left w:val="single" w:color="BFBFBF" w:sz="2"/>
              <w:bottom w:val="single" w:color="BFBFBF" w:sz="2"/>
              <w:right w:val="single" w:color="BFBFBF" w:sz="2"/>
            </w:tcBorders>
            <w:shd w:fill="EDF2FA" w:color="auto" w:val="clear"/>
            <w:tcMar>
              <w:top w:type="dxa" w:w="90"/>
              <w:left w:type="dxa" w:w="120"/>
              <w:bottom w:type="dxa" w:w="90"/>
              <w:right w:type="dxa" w:w="120"/>
            </w:tcMar>
            <w:vAlign w:val="center"/>
          </w:tcPr>
          <w:p>
            <w:pPr>
              <w:jc w:val="left"/>
            </w:pPr>
            <w:r>
              <w:rPr>
                <w:b w:val="false"/>
                <w:bCs w:val="false"/>
                <w:color w:val="000000"/>
                <w:sz w:val="18"/>
                <w:szCs w:val="18"/>
              </w:rPr>
              <w:t xml:space="preserve">Certificates are trustworthy by default</w:t>
            </w:r>
          </w:p>
        </w:tc>
        <w:tc>
          <w:tcPr>
            <w:tcW w:type="dxa" w:w="7200"/>
            <w:tcBorders>
              <w:top w:val="single" w:color="BFBFBF" w:sz="2"/>
              <w:left w:val="single" w:color="BFBFBF" w:sz="2"/>
              <w:bottom w:val="single" w:color="BFBFBF" w:sz="2"/>
              <w:right w:val="single" w:color="BFBFBF" w:sz="2"/>
            </w:tcBorders>
            <w:shd w:fill="EDF2FA" w:color="auto" w:val="clear"/>
            <w:tcMar>
              <w:top w:type="dxa" w:w="90"/>
              <w:left w:type="dxa" w:w="120"/>
              <w:bottom w:type="dxa" w:w="90"/>
              <w:right w:type="dxa" w:w="120"/>
            </w:tcMar>
            <w:vAlign w:val="center"/>
          </w:tcPr>
          <w:p>
            <w:pPr>
              <w:jc w:val="left"/>
            </w:pPr>
            <w:r>
              <w:rPr>
                <w:b w:val="false"/>
                <w:bCs w:val="false"/>
                <w:color w:val="000000"/>
                <w:sz w:val="18"/>
                <w:szCs w:val="18"/>
              </w:rPr>
              <w:t xml:space="preserve">A platform-issued credential and a self-declared achievement are never displayed, exported, or counted the same way.</w:t>
            </w:r>
          </w:p>
        </w:tc>
      </w:tr>
    </w:tbl>
    <w:p>
      <w:pPr>
        <w:spacing w:after="200"/>
      </w:pPr>
    </w:p>
    <w:p>
      <w:pPr>
        <w:pStyle w:val="Heading1"/>
        <w:spacing w:after="200" w:before="400"/>
      </w:pPr>
      <w:r>
        <w:rPr>
          <w:b/>
          <w:bCs/>
          <w:color w:val="1F3864"/>
          <w:sz w:val="30"/>
          <w:szCs w:val="30"/>
        </w:rPr>
        <w:t xml:space="preserve">6. Information Architecture</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1800"/>
        <w:gridCol w:w="4500"/>
        <w:gridCol w:w="4500"/>
      </w:tblGrid>
      <w:tr>
        <w:trPr>
          <w:tblHeader/>
        </w:trPr>
        <w:tc>
          <w:tcPr>
            <w:tcW w:type="dxa" w:w="1800"/>
            <w:tcBorders>
              <w:top w:val="single" w:color="BFBFBF" w:sz="2"/>
              <w:left w:val="single" w:color="BFBFBF" w:sz="2"/>
              <w:bottom w:val="single" w:color="BFBFBF" w:sz="2"/>
              <w:right w:val="single" w:color="BFBFBF" w:sz="2"/>
            </w:tcBorders>
            <w:shd w:fill="1F3864" w:color="auto" w:val="clear"/>
            <w:tcMar>
              <w:top w:type="dxa" w:w="100"/>
              <w:left w:type="dxa" w:w="120"/>
              <w:bottom w:type="dxa" w:w="100"/>
              <w:right w:type="dxa" w:w="120"/>
            </w:tcMar>
            <w:vAlign w:val="center"/>
          </w:tcPr>
          <w:p>
            <w:pPr>
              <w:jc w:val="left"/>
            </w:pPr>
            <w:r>
              <w:rPr>
                <w:b/>
                <w:bCs/>
                <w:color w:val="FFFFFF"/>
                <w:sz w:val="18"/>
                <w:szCs w:val="18"/>
              </w:rPr>
              <w:t xml:space="preserve">Area</w:t>
            </w:r>
          </w:p>
        </w:tc>
        <w:tc>
          <w:tcPr>
            <w:tcW w:type="dxa" w:w="4500"/>
            <w:tcBorders>
              <w:top w:val="single" w:color="BFBFBF" w:sz="2"/>
              <w:left w:val="single" w:color="BFBFBF" w:sz="2"/>
              <w:bottom w:val="single" w:color="BFBFBF" w:sz="2"/>
              <w:right w:val="single" w:color="BFBFBF" w:sz="2"/>
            </w:tcBorders>
            <w:shd w:fill="1F3864" w:color="auto" w:val="clear"/>
            <w:tcMar>
              <w:top w:type="dxa" w:w="100"/>
              <w:left w:type="dxa" w:w="120"/>
              <w:bottom w:type="dxa" w:w="100"/>
              <w:right w:type="dxa" w:w="120"/>
            </w:tcMar>
            <w:vAlign w:val="center"/>
          </w:tcPr>
          <w:p>
            <w:pPr>
              <w:jc w:val="left"/>
            </w:pPr>
            <w:r>
              <w:rPr>
                <w:b/>
                <w:bCs/>
                <w:color w:val="FFFFFF"/>
                <w:sz w:val="18"/>
                <w:szCs w:val="18"/>
              </w:rPr>
              <w:t xml:space="preserve">Student navigation</w:t>
            </w:r>
          </w:p>
        </w:tc>
        <w:tc>
          <w:tcPr>
            <w:tcW w:type="dxa" w:w="4500"/>
            <w:tcBorders>
              <w:top w:val="single" w:color="BFBFBF" w:sz="2"/>
              <w:left w:val="single" w:color="BFBFBF" w:sz="2"/>
              <w:bottom w:val="single" w:color="BFBFBF" w:sz="2"/>
              <w:right w:val="single" w:color="BFBFBF" w:sz="2"/>
            </w:tcBorders>
            <w:shd w:fill="1F3864" w:color="auto" w:val="clear"/>
            <w:tcMar>
              <w:top w:type="dxa" w:w="100"/>
              <w:left w:type="dxa" w:w="120"/>
              <w:bottom w:type="dxa" w:w="100"/>
              <w:right w:type="dxa" w:w="120"/>
            </w:tcMar>
            <w:vAlign w:val="center"/>
          </w:tcPr>
          <w:p>
            <w:pPr>
              <w:jc w:val="left"/>
            </w:pPr>
            <w:r>
              <w:rPr>
                <w:b/>
                <w:bCs/>
                <w:color w:val="FFFFFF"/>
                <w:sz w:val="18"/>
                <w:szCs w:val="18"/>
              </w:rPr>
              <w:t xml:space="preserve">Mentor/admin navigation</w:t>
            </w:r>
          </w:p>
        </w:tc>
      </w:tr>
      <w:tr>
        <w:tc>
          <w:tcPr>
            <w:tcW w:type="dxa" w:w="1800"/>
            <w:tcBorders>
              <w:top w:val="single" w:color="BFBFBF" w:sz="2"/>
              <w:left w:val="single" w:color="BFBFBF" w:sz="2"/>
              <w:bottom w:val="single" w:color="BFBFBF" w:sz="2"/>
              <w:right w:val="single" w:color="BFBFBF" w:sz="2"/>
            </w:tcBorders>
            <w:tcMar>
              <w:top w:type="dxa" w:w="90"/>
              <w:left w:type="dxa" w:w="120"/>
              <w:bottom w:type="dxa" w:w="90"/>
              <w:right w:type="dxa" w:w="120"/>
            </w:tcMar>
            <w:vAlign w:val="center"/>
          </w:tcPr>
          <w:p>
            <w:pPr>
              <w:jc w:val="left"/>
            </w:pPr>
            <w:r>
              <w:rPr>
                <w:b w:val="false"/>
                <w:bCs w:val="false"/>
                <w:color w:val="000000"/>
                <w:sz w:val="18"/>
                <w:szCs w:val="18"/>
              </w:rPr>
              <w:t xml:space="preserve">Home</w:t>
            </w:r>
          </w:p>
        </w:tc>
        <w:tc>
          <w:tcPr>
            <w:tcW w:type="dxa" w:w="4500"/>
            <w:tcBorders>
              <w:top w:val="single" w:color="BFBFBF" w:sz="2"/>
              <w:left w:val="single" w:color="BFBFBF" w:sz="2"/>
              <w:bottom w:val="single" w:color="BFBFBF" w:sz="2"/>
              <w:right w:val="single" w:color="BFBFBF" w:sz="2"/>
            </w:tcBorders>
            <w:tcMar>
              <w:top w:type="dxa" w:w="90"/>
              <w:left w:type="dxa" w:w="120"/>
              <w:bottom w:type="dxa" w:w="90"/>
              <w:right w:type="dxa" w:w="120"/>
            </w:tcMar>
            <w:vAlign w:val="center"/>
          </w:tcPr>
          <w:p>
            <w:pPr>
              <w:jc w:val="left"/>
            </w:pPr>
            <w:r>
              <w:rPr>
                <w:b w:val="false"/>
                <w:bCs w:val="false"/>
                <w:color w:val="000000"/>
                <w:sz w:val="18"/>
                <w:szCs w:val="18"/>
              </w:rPr>
              <w:t xml:space="preserve">My deadlines, recent feedback, announcements, meetings, blockers.</w:t>
            </w:r>
          </w:p>
        </w:tc>
        <w:tc>
          <w:tcPr>
            <w:tcW w:type="dxa" w:w="4500"/>
            <w:tcBorders>
              <w:top w:val="single" w:color="BFBFBF" w:sz="2"/>
              <w:left w:val="single" w:color="BFBFBF" w:sz="2"/>
              <w:bottom w:val="single" w:color="BFBFBF" w:sz="2"/>
              <w:right w:val="single" w:color="BFBFBF" w:sz="2"/>
            </w:tcBorders>
            <w:tcMar>
              <w:top w:type="dxa" w:w="90"/>
              <w:left w:type="dxa" w:w="120"/>
              <w:bottom w:type="dxa" w:w="90"/>
              <w:right w:type="dxa" w:w="120"/>
            </w:tcMar>
            <w:vAlign w:val="center"/>
          </w:tcPr>
          <w:p>
            <w:pPr>
              <w:jc w:val="left"/>
            </w:pPr>
            <w:r>
              <w:rPr>
                <w:b w:val="false"/>
                <w:bCs w:val="false"/>
                <w:color w:val="000000"/>
                <w:sz w:val="18"/>
                <w:szCs w:val="18"/>
              </w:rPr>
              <w:t xml:space="preserve">Pending reviews, approvals, overdue work, inactive teams, upcoming meetings.</w:t>
            </w:r>
          </w:p>
        </w:tc>
      </w:tr>
      <w:tr>
        <w:tc>
          <w:tcPr>
            <w:tcW w:type="dxa" w:w="1800"/>
            <w:tcBorders>
              <w:top w:val="single" w:color="BFBFBF" w:sz="2"/>
              <w:left w:val="single" w:color="BFBFBF" w:sz="2"/>
              <w:bottom w:val="single" w:color="BFBFBF" w:sz="2"/>
              <w:right w:val="single" w:color="BFBFBF" w:sz="2"/>
            </w:tcBorders>
            <w:shd w:fill="EDF2FA" w:color="auto" w:val="clear"/>
            <w:tcMar>
              <w:top w:type="dxa" w:w="90"/>
              <w:left w:type="dxa" w:w="120"/>
              <w:bottom w:type="dxa" w:w="90"/>
              <w:right w:type="dxa" w:w="120"/>
            </w:tcMar>
            <w:vAlign w:val="center"/>
          </w:tcPr>
          <w:p>
            <w:pPr>
              <w:jc w:val="left"/>
            </w:pPr>
            <w:r>
              <w:rPr>
                <w:b w:val="false"/>
                <w:bCs w:val="false"/>
                <w:color w:val="000000"/>
                <w:sz w:val="18"/>
                <w:szCs w:val="18"/>
              </w:rPr>
              <w:t xml:space="preserve">Opportunities</w:t>
            </w:r>
          </w:p>
        </w:tc>
        <w:tc>
          <w:tcPr>
            <w:tcW w:type="dxa" w:w="4500"/>
            <w:tcBorders>
              <w:top w:val="single" w:color="BFBFBF" w:sz="2"/>
              <w:left w:val="single" w:color="BFBFBF" w:sz="2"/>
              <w:bottom w:val="single" w:color="BFBFBF" w:sz="2"/>
              <w:right w:val="single" w:color="BFBFBF" w:sz="2"/>
            </w:tcBorders>
            <w:shd w:fill="EDF2FA" w:color="auto" w:val="clear"/>
            <w:tcMar>
              <w:top w:type="dxa" w:w="90"/>
              <w:left w:type="dxa" w:w="120"/>
              <w:bottom w:type="dxa" w:w="90"/>
              <w:right w:type="dxa" w:w="120"/>
            </w:tcMar>
            <w:vAlign w:val="center"/>
          </w:tcPr>
          <w:p>
            <w:pPr>
              <w:jc w:val="left"/>
            </w:pPr>
            <w:r>
              <w:rPr>
                <w:b w:val="false"/>
                <w:bCs w:val="false"/>
                <w:color w:val="000000"/>
                <w:sz w:val="18"/>
                <w:szCs w:val="18"/>
              </w:rPr>
              <w:t xml:space="preserve">Browse eligible projects, activities, clubs, events, and calls for participation.</w:t>
            </w:r>
          </w:p>
        </w:tc>
        <w:tc>
          <w:tcPr>
            <w:tcW w:type="dxa" w:w="4500"/>
            <w:tcBorders>
              <w:top w:val="single" w:color="BFBFBF" w:sz="2"/>
              <w:left w:val="single" w:color="BFBFBF" w:sz="2"/>
              <w:bottom w:val="single" w:color="BFBFBF" w:sz="2"/>
              <w:right w:val="single" w:color="BFBFBF" w:sz="2"/>
            </w:tcBorders>
            <w:shd w:fill="EDF2FA" w:color="auto" w:val="clear"/>
            <w:tcMar>
              <w:top w:type="dxa" w:w="90"/>
              <w:left w:type="dxa" w:w="120"/>
              <w:bottom w:type="dxa" w:w="90"/>
              <w:right w:type="dxa" w:w="120"/>
            </w:tcMar>
            <w:vAlign w:val="center"/>
          </w:tcPr>
          <w:p>
            <w:pPr>
              <w:jc w:val="left"/>
            </w:pPr>
            <w:r>
              <w:rPr>
                <w:b w:val="false"/>
                <w:bCs w:val="false"/>
                <w:color w:val="000000"/>
                <w:sz w:val="18"/>
                <w:szCs w:val="18"/>
              </w:rPr>
              <w:t xml:space="preserve">Create, publish, approve, duplicate, and archive opportunities.</w:t>
            </w:r>
          </w:p>
        </w:tc>
      </w:tr>
      <w:tr>
        <w:tc>
          <w:tcPr>
            <w:tcW w:type="dxa" w:w="1800"/>
            <w:tcBorders>
              <w:top w:val="single" w:color="BFBFBF" w:sz="2"/>
              <w:left w:val="single" w:color="BFBFBF" w:sz="2"/>
              <w:bottom w:val="single" w:color="BFBFBF" w:sz="2"/>
              <w:right w:val="single" w:color="BFBFBF" w:sz="2"/>
            </w:tcBorders>
            <w:tcMar>
              <w:top w:type="dxa" w:w="90"/>
              <w:left w:type="dxa" w:w="120"/>
              <w:bottom w:type="dxa" w:w="90"/>
              <w:right w:type="dxa" w:w="120"/>
            </w:tcMar>
            <w:vAlign w:val="center"/>
          </w:tcPr>
          <w:p>
            <w:pPr>
              <w:jc w:val="left"/>
            </w:pPr>
            <w:r>
              <w:rPr>
                <w:b w:val="false"/>
                <w:bCs w:val="false"/>
                <w:color w:val="000000"/>
                <w:sz w:val="18"/>
                <w:szCs w:val="18"/>
              </w:rPr>
              <w:t xml:space="preserve">My Work</w:t>
            </w:r>
          </w:p>
        </w:tc>
        <w:tc>
          <w:tcPr>
            <w:tcW w:type="dxa" w:w="4500"/>
            <w:tcBorders>
              <w:top w:val="single" w:color="BFBFBF" w:sz="2"/>
              <w:left w:val="single" w:color="BFBFBF" w:sz="2"/>
              <w:bottom w:val="single" w:color="BFBFBF" w:sz="2"/>
              <w:right w:val="single" w:color="BFBFBF" w:sz="2"/>
            </w:tcBorders>
            <w:tcMar>
              <w:top w:type="dxa" w:w="90"/>
              <w:left w:type="dxa" w:w="120"/>
              <w:bottom w:type="dxa" w:w="90"/>
              <w:right w:type="dxa" w:w="120"/>
            </w:tcMar>
            <w:vAlign w:val="center"/>
          </w:tcPr>
          <w:p>
            <w:pPr>
              <w:jc w:val="left"/>
            </w:pPr>
            <w:r>
              <w:rPr>
                <w:b w:val="false"/>
                <w:bCs w:val="false"/>
                <w:color w:val="000000"/>
                <w:sz w:val="18"/>
                <w:szCs w:val="18"/>
              </w:rPr>
              <w:t xml:space="preserve">All joined activities, milestones, submissions, and team tasks.</w:t>
            </w:r>
          </w:p>
        </w:tc>
        <w:tc>
          <w:tcPr>
            <w:tcW w:type="dxa" w:w="4500"/>
            <w:tcBorders>
              <w:top w:val="single" w:color="BFBFBF" w:sz="2"/>
              <w:left w:val="single" w:color="BFBFBF" w:sz="2"/>
              <w:bottom w:val="single" w:color="BFBFBF" w:sz="2"/>
              <w:right w:val="single" w:color="BFBFBF" w:sz="2"/>
            </w:tcBorders>
            <w:tcMar>
              <w:top w:type="dxa" w:w="90"/>
              <w:left w:type="dxa" w:w="120"/>
              <w:bottom w:type="dxa" w:w="90"/>
              <w:right w:type="dxa" w:w="120"/>
            </w:tcMar>
            <w:vAlign w:val="center"/>
          </w:tcPr>
          <w:p>
            <w:pPr>
              <w:jc w:val="left"/>
            </w:pPr>
            <w:r>
              <w:rPr>
                <w:b w:val="false"/>
                <w:bCs w:val="false"/>
                <w:color w:val="000000"/>
                <w:sz w:val="18"/>
                <w:szCs w:val="18"/>
              </w:rPr>
              <w:t xml:space="preserve">Mentored activities, assigned teams, workload, and exceptions.</w:t>
            </w:r>
          </w:p>
        </w:tc>
      </w:tr>
      <w:tr>
        <w:tc>
          <w:tcPr>
            <w:tcW w:type="dxa" w:w="1800"/>
            <w:tcBorders>
              <w:top w:val="single" w:color="BFBFBF" w:sz="2"/>
              <w:left w:val="single" w:color="BFBFBF" w:sz="2"/>
              <w:bottom w:val="single" w:color="BFBFBF" w:sz="2"/>
              <w:right w:val="single" w:color="BFBFBF" w:sz="2"/>
            </w:tcBorders>
            <w:shd w:fill="EDF2FA" w:color="auto" w:val="clear"/>
            <w:tcMar>
              <w:top w:type="dxa" w:w="90"/>
              <w:left w:type="dxa" w:w="120"/>
              <w:bottom w:type="dxa" w:w="90"/>
              <w:right w:type="dxa" w:w="120"/>
            </w:tcMar>
            <w:vAlign w:val="center"/>
          </w:tcPr>
          <w:p>
            <w:pPr>
              <w:jc w:val="left"/>
            </w:pPr>
            <w:r>
              <w:rPr>
                <w:b w:val="false"/>
                <w:bCs w:val="false"/>
                <w:color w:val="000000"/>
                <w:sz w:val="18"/>
                <w:szCs w:val="18"/>
              </w:rPr>
              <w:t xml:space="preserve">Workspace</w:t>
            </w:r>
          </w:p>
        </w:tc>
        <w:tc>
          <w:tcPr>
            <w:tcW w:type="dxa" w:w="4500"/>
            <w:tcBorders>
              <w:top w:val="single" w:color="BFBFBF" w:sz="2"/>
              <w:left w:val="single" w:color="BFBFBF" w:sz="2"/>
              <w:bottom w:val="single" w:color="BFBFBF" w:sz="2"/>
              <w:right w:val="single" w:color="BFBFBF" w:sz="2"/>
            </w:tcBorders>
            <w:shd w:fill="EDF2FA" w:color="auto" w:val="clear"/>
            <w:tcMar>
              <w:top w:type="dxa" w:w="90"/>
              <w:left w:type="dxa" w:w="120"/>
              <w:bottom w:type="dxa" w:w="90"/>
              <w:right w:type="dxa" w:w="120"/>
            </w:tcMar>
            <w:vAlign w:val="center"/>
          </w:tcPr>
          <w:p>
            <w:pPr>
              <w:jc w:val="left"/>
            </w:pPr>
            <w:r>
              <w:rPr>
                <w:b w:val="false"/>
                <w:bCs w:val="false"/>
                <w:color w:val="000000"/>
                <w:sz w:val="18"/>
                <w:szCs w:val="18"/>
              </w:rPr>
              <w:t xml:space="preserve">Overview, team, milestones, files, discussion, meetings, submissions, feedback.</w:t>
            </w:r>
          </w:p>
        </w:tc>
        <w:tc>
          <w:tcPr>
            <w:tcW w:type="dxa" w:w="4500"/>
            <w:tcBorders>
              <w:top w:val="single" w:color="BFBFBF" w:sz="2"/>
              <w:left w:val="single" w:color="BFBFBF" w:sz="2"/>
              <w:bottom w:val="single" w:color="BFBFBF" w:sz="2"/>
              <w:right w:val="single" w:color="BFBFBF" w:sz="2"/>
            </w:tcBorders>
            <w:shd w:fill="EDF2FA" w:color="auto" w:val="clear"/>
            <w:tcMar>
              <w:top w:type="dxa" w:w="90"/>
              <w:left w:type="dxa" w:w="120"/>
              <w:bottom w:type="dxa" w:w="90"/>
              <w:right w:type="dxa" w:w="120"/>
            </w:tcMar>
            <w:vAlign w:val="center"/>
          </w:tcPr>
          <w:p>
            <w:pPr>
              <w:jc w:val="left"/>
            </w:pPr>
            <w:r>
              <w:rPr>
                <w:b w:val="false"/>
                <w:bCs w:val="false"/>
                <w:color w:val="000000"/>
                <w:sz w:val="18"/>
                <w:szCs w:val="18"/>
              </w:rPr>
              <w:t xml:space="preserve">Same workspace plus controls, private notes, review tools, and risk flags.</w:t>
            </w:r>
          </w:p>
        </w:tc>
      </w:tr>
      <w:tr>
        <w:tc>
          <w:tcPr>
            <w:tcW w:type="dxa" w:w="1800"/>
            <w:tcBorders>
              <w:top w:val="single" w:color="BFBFBF" w:sz="2"/>
              <w:left w:val="single" w:color="BFBFBF" w:sz="2"/>
              <w:bottom w:val="single" w:color="BFBFBF" w:sz="2"/>
              <w:right w:val="single" w:color="BFBFBF" w:sz="2"/>
            </w:tcBorders>
            <w:tcMar>
              <w:top w:type="dxa" w:w="90"/>
              <w:left w:type="dxa" w:w="120"/>
              <w:bottom w:type="dxa" w:w="90"/>
              <w:right w:type="dxa" w:w="120"/>
            </w:tcMar>
            <w:vAlign w:val="center"/>
          </w:tcPr>
          <w:p>
            <w:pPr>
              <w:jc w:val="left"/>
            </w:pPr>
            <w:r>
              <w:rPr>
                <w:b w:val="false"/>
                <w:bCs w:val="false"/>
                <w:color w:val="000000"/>
                <w:sz w:val="18"/>
                <w:szCs w:val="18"/>
              </w:rPr>
              <w:t xml:space="preserve">Certificates</w:t>
            </w:r>
          </w:p>
        </w:tc>
        <w:tc>
          <w:tcPr>
            <w:tcW w:type="dxa" w:w="4500"/>
            <w:tcBorders>
              <w:top w:val="single" w:color="BFBFBF" w:sz="2"/>
              <w:left w:val="single" w:color="BFBFBF" w:sz="2"/>
              <w:bottom w:val="single" w:color="BFBFBF" w:sz="2"/>
              <w:right w:val="single" w:color="BFBFBF" w:sz="2"/>
            </w:tcBorders>
            <w:tcMar>
              <w:top w:type="dxa" w:w="90"/>
              <w:left w:type="dxa" w:w="120"/>
              <w:bottom w:type="dxa" w:w="90"/>
              <w:right w:type="dxa" w:w="120"/>
            </w:tcMar>
            <w:vAlign w:val="center"/>
          </w:tcPr>
          <w:p>
            <w:pPr>
              <w:jc w:val="left"/>
            </w:pPr>
            <w:r>
              <w:rPr>
                <w:b w:val="false"/>
                <w:bCs w:val="false"/>
                <w:color w:val="000000"/>
                <w:sz w:val="18"/>
                <w:szCs w:val="18"/>
              </w:rPr>
              <w:t xml:space="preserve">View/download platform-issued certificates; upload and manage self-declared achievement certificates in the same place — no approval required to post them.</w:t>
            </w:r>
          </w:p>
        </w:tc>
        <w:tc>
          <w:tcPr>
            <w:tcW w:type="dxa" w:w="4500"/>
            <w:tcBorders>
              <w:top w:val="single" w:color="BFBFBF" w:sz="2"/>
              <w:left w:val="single" w:color="BFBFBF" w:sz="2"/>
              <w:bottom w:val="single" w:color="BFBFBF" w:sz="2"/>
              <w:right w:val="single" w:color="BFBFBF" w:sz="2"/>
            </w:tcBorders>
            <w:tcMar>
              <w:top w:type="dxa" w:w="90"/>
              <w:left w:type="dxa" w:w="120"/>
              <w:bottom w:type="dxa" w:w="90"/>
              <w:right w:type="dxa" w:w="120"/>
            </w:tcMar>
            <w:vAlign w:val="center"/>
          </w:tcPr>
          <w:p>
            <w:pPr>
              <w:jc w:val="left"/>
            </w:pPr>
            <w:r>
              <w:rPr>
                <w:b w:val="false"/>
                <w:bCs w:val="false"/>
                <w:color w:val="000000"/>
                <w:sz w:val="18"/>
                <w:szCs w:val="18"/>
              </w:rPr>
              <w:t xml:space="preserve">Configure certificate templates and eligibility rules; issue/revoke platform certificates with reason; view self-declared achievements for context (not gatekept).</w:t>
            </w:r>
          </w:p>
        </w:tc>
      </w:tr>
      <w:tr>
        <w:tc>
          <w:tcPr>
            <w:tcW w:type="dxa" w:w="1800"/>
            <w:tcBorders>
              <w:top w:val="single" w:color="BFBFBF" w:sz="2"/>
              <w:left w:val="single" w:color="BFBFBF" w:sz="2"/>
              <w:bottom w:val="single" w:color="BFBFBF" w:sz="2"/>
              <w:right w:val="single" w:color="BFBFBF" w:sz="2"/>
            </w:tcBorders>
            <w:shd w:fill="EDF2FA" w:color="auto" w:val="clear"/>
            <w:tcMar>
              <w:top w:type="dxa" w:w="90"/>
              <w:left w:type="dxa" w:w="120"/>
              <w:bottom w:type="dxa" w:w="90"/>
              <w:right w:type="dxa" w:w="120"/>
            </w:tcMar>
            <w:vAlign w:val="center"/>
          </w:tcPr>
          <w:p>
            <w:pPr>
              <w:jc w:val="left"/>
            </w:pPr>
            <w:r>
              <w:rPr>
                <w:b w:val="false"/>
                <w:bCs w:val="false"/>
                <w:color w:val="000000"/>
                <w:sz w:val="18"/>
                <w:szCs w:val="18"/>
              </w:rPr>
              <w:t xml:space="preserve">Chat / Messaging</w:t>
            </w:r>
          </w:p>
        </w:tc>
        <w:tc>
          <w:tcPr>
            <w:tcW w:type="dxa" w:w="4500"/>
            <w:tcBorders>
              <w:top w:val="single" w:color="BFBFBF" w:sz="2"/>
              <w:left w:val="single" w:color="BFBFBF" w:sz="2"/>
              <w:bottom w:val="single" w:color="BFBFBF" w:sz="2"/>
              <w:right w:val="single" w:color="BFBFBF" w:sz="2"/>
            </w:tcBorders>
            <w:shd w:fill="EDF2FA" w:color="auto" w:val="clear"/>
            <w:tcMar>
              <w:top w:type="dxa" w:w="90"/>
              <w:left w:type="dxa" w:w="120"/>
              <w:bottom w:type="dxa" w:w="90"/>
              <w:right w:type="dxa" w:w="120"/>
            </w:tcMar>
            <w:vAlign w:val="center"/>
          </w:tcPr>
          <w:p>
            <w:pPr>
              <w:jc w:val="left"/>
            </w:pPr>
            <w:r>
              <w:rPr>
                <w:b w:val="false"/>
                <w:bCs w:val="false"/>
                <w:color w:val="000000"/>
                <w:sz w:val="18"/>
                <w:szCs w:val="18"/>
              </w:rPr>
              <w:t xml:space="preserve">Group chat within each team/activity workspace; direct 1:1 chat with assigned faculty mentor, professor, project coordinator, and industry partner (where shared).</w:t>
            </w:r>
          </w:p>
        </w:tc>
        <w:tc>
          <w:tcPr>
            <w:tcW w:type="dxa" w:w="4500"/>
            <w:tcBorders>
              <w:top w:val="single" w:color="BFBFBF" w:sz="2"/>
              <w:left w:val="single" w:color="BFBFBF" w:sz="2"/>
              <w:bottom w:val="single" w:color="BFBFBF" w:sz="2"/>
              <w:right w:val="single" w:color="BFBFBF" w:sz="2"/>
            </w:tcBorders>
            <w:shd w:fill="EDF2FA" w:color="auto" w:val="clear"/>
            <w:tcMar>
              <w:top w:type="dxa" w:w="90"/>
              <w:left w:type="dxa" w:w="120"/>
              <w:bottom w:type="dxa" w:w="90"/>
              <w:right w:type="dxa" w:w="120"/>
            </w:tcMar>
            <w:vAlign w:val="center"/>
          </w:tcPr>
          <w:p>
            <w:pPr>
              <w:jc w:val="left"/>
            </w:pPr>
            <w:r>
              <w:rPr>
                <w:b w:val="false"/>
                <w:bCs w:val="false"/>
                <w:color w:val="000000"/>
                <w:sz w:val="18"/>
                <w:szCs w:val="18"/>
              </w:rPr>
              <w:t xml:space="preserve">Group chat within teams/activities they oversee; direct chat with students, coordinators, and industry partners as applicable; visibility follows workspace access rules.</w:t>
            </w:r>
          </w:p>
        </w:tc>
      </w:tr>
      <w:tr>
        <w:tc>
          <w:tcPr>
            <w:tcW w:type="dxa" w:w="1800"/>
            <w:tcBorders>
              <w:top w:val="single" w:color="BFBFBF" w:sz="2"/>
              <w:left w:val="single" w:color="BFBFBF" w:sz="2"/>
              <w:bottom w:val="single" w:color="BFBFBF" w:sz="2"/>
              <w:right w:val="single" w:color="BFBFBF" w:sz="2"/>
            </w:tcBorders>
            <w:tcMar>
              <w:top w:type="dxa" w:w="90"/>
              <w:left w:type="dxa" w:w="120"/>
              <w:bottom w:type="dxa" w:w="90"/>
              <w:right w:type="dxa" w:w="120"/>
            </w:tcMar>
            <w:vAlign w:val="center"/>
          </w:tcPr>
          <w:p>
            <w:pPr>
              <w:jc w:val="left"/>
            </w:pPr>
            <w:r>
              <w:rPr>
                <w:b w:val="false"/>
                <w:bCs w:val="false"/>
                <w:color w:val="000000"/>
                <w:sz w:val="18"/>
                <w:szCs w:val="18"/>
              </w:rPr>
              <w:t xml:space="preserve">Reports</w:t>
            </w:r>
          </w:p>
        </w:tc>
        <w:tc>
          <w:tcPr>
            <w:tcW w:type="dxa" w:w="4500"/>
            <w:tcBorders>
              <w:top w:val="single" w:color="BFBFBF" w:sz="2"/>
              <w:left w:val="single" w:color="BFBFBF" w:sz="2"/>
              <w:bottom w:val="single" w:color="BFBFBF" w:sz="2"/>
              <w:right w:val="single" w:color="BFBFBF" w:sz="2"/>
            </w:tcBorders>
            <w:tcMar>
              <w:top w:type="dxa" w:w="90"/>
              <w:left w:type="dxa" w:w="120"/>
              <w:bottom w:type="dxa" w:w="90"/>
              <w:right w:type="dxa" w:w="120"/>
            </w:tcMar>
            <w:vAlign w:val="center"/>
          </w:tcPr>
          <w:p>
            <w:pPr>
              <w:jc w:val="left"/>
            </w:pPr>
            <w:r>
              <w:rPr>
                <w:b w:val="false"/>
                <w:bCs w:val="false"/>
                <w:color w:val="000000"/>
                <w:sz w:val="18"/>
                <w:szCs w:val="18"/>
              </w:rPr>
              <w:t xml:space="preserve">Personal participation and project record.</w:t>
            </w:r>
          </w:p>
        </w:tc>
        <w:tc>
          <w:tcPr>
            <w:tcW w:type="dxa" w:w="4500"/>
            <w:tcBorders>
              <w:top w:val="single" w:color="BFBFBF" w:sz="2"/>
              <w:left w:val="single" w:color="BFBFBF" w:sz="2"/>
              <w:bottom w:val="single" w:color="BFBFBF" w:sz="2"/>
              <w:right w:val="single" w:color="BFBFBF" w:sz="2"/>
            </w:tcBorders>
            <w:tcMar>
              <w:top w:type="dxa" w:w="90"/>
              <w:left w:type="dxa" w:w="120"/>
              <w:bottom w:type="dxa" w:w="90"/>
              <w:right w:type="dxa" w:w="120"/>
            </w:tcMar>
            <w:vAlign w:val="center"/>
          </w:tcPr>
          <w:p>
            <w:pPr>
              <w:jc w:val="left"/>
            </w:pPr>
            <w:r>
              <w:rPr>
                <w:b w:val="false"/>
                <w:bCs w:val="false"/>
                <w:color w:val="000000"/>
                <w:sz w:val="18"/>
                <w:szCs w:val="18"/>
              </w:rPr>
              <w:t xml:space="preserve">Cohort progress, mentor workload, outcomes, participation, exports.</w:t>
            </w:r>
          </w:p>
        </w:tc>
      </w:tr>
      <w:tr>
        <w:tc>
          <w:tcPr>
            <w:tcW w:type="dxa" w:w="1800"/>
            <w:tcBorders>
              <w:top w:val="single" w:color="BFBFBF" w:sz="2"/>
              <w:left w:val="single" w:color="BFBFBF" w:sz="2"/>
              <w:bottom w:val="single" w:color="BFBFBF" w:sz="2"/>
              <w:right w:val="single" w:color="BFBFBF" w:sz="2"/>
            </w:tcBorders>
            <w:shd w:fill="EDF2FA" w:color="auto" w:val="clear"/>
            <w:tcMar>
              <w:top w:type="dxa" w:w="90"/>
              <w:left w:type="dxa" w:w="120"/>
              <w:bottom w:type="dxa" w:w="90"/>
              <w:right w:type="dxa" w:w="120"/>
            </w:tcMar>
            <w:vAlign w:val="center"/>
          </w:tcPr>
          <w:p>
            <w:pPr>
              <w:jc w:val="left"/>
            </w:pPr>
            <w:r>
              <w:rPr>
                <w:b w:val="false"/>
                <w:bCs w:val="false"/>
                <w:color w:val="000000"/>
                <w:sz w:val="18"/>
                <w:szCs w:val="18"/>
              </w:rPr>
              <w:t xml:space="preserve">Administration</w:t>
            </w:r>
          </w:p>
        </w:tc>
        <w:tc>
          <w:tcPr>
            <w:tcW w:type="dxa" w:w="4500"/>
            <w:tcBorders>
              <w:top w:val="single" w:color="BFBFBF" w:sz="2"/>
              <w:left w:val="single" w:color="BFBFBF" w:sz="2"/>
              <w:bottom w:val="single" w:color="BFBFBF" w:sz="2"/>
              <w:right w:val="single" w:color="BFBFBF" w:sz="2"/>
            </w:tcBorders>
            <w:shd w:fill="EDF2FA" w:color="auto" w:val="clear"/>
            <w:tcMar>
              <w:top w:type="dxa" w:w="90"/>
              <w:left w:type="dxa" w:w="120"/>
              <w:bottom w:type="dxa" w:w="90"/>
              <w:right w:type="dxa" w:w="120"/>
            </w:tcMar>
            <w:vAlign w:val="center"/>
          </w:tcPr>
          <w:p>
            <w:pPr>
              <w:jc w:val="left"/>
            </w:pPr>
            <w:r>
              <w:rPr>
                <w:b w:val="false"/>
                <w:bCs w:val="false"/>
                <w:color w:val="000000"/>
                <w:sz w:val="18"/>
                <w:szCs w:val="18"/>
              </w:rPr>
              <w:t xml:space="preserve">Profile and notification preferences.</w:t>
            </w:r>
          </w:p>
        </w:tc>
        <w:tc>
          <w:tcPr>
            <w:tcW w:type="dxa" w:w="4500"/>
            <w:tcBorders>
              <w:top w:val="single" w:color="BFBFBF" w:sz="2"/>
              <w:left w:val="single" w:color="BFBFBF" w:sz="2"/>
              <w:bottom w:val="single" w:color="BFBFBF" w:sz="2"/>
              <w:right w:val="single" w:color="BFBFBF" w:sz="2"/>
            </w:tcBorders>
            <w:shd w:fill="EDF2FA" w:color="auto" w:val="clear"/>
            <w:tcMar>
              <w:top w:type="dxa" w:w="90"/>
              <w:left w:type="dxa" w:w="120"/>
              <w:bottom w:type="dxa" w:w="90"/>
              <w:right w:type="dxa" w:w="120"/>
            </w:tcMar>
            <w:vAlign w:val="center"/>
          </w:tcPr>
          <w:p>
            <w:pPr>
              <w:jc w:val="left"/>
            </w:pPr>
            <w:r>
              <w:rPr>
                <w:b w:val="false"/>
                <w:bCs w:val="false"/>
                <w:color w:val="000000"/>
                <w:sz w:val="18"/>
                <w:szCs w:val="18"/>
              </w:rPr>
              <w:t xml:space="preserve">Terms, departments, roles, templates, integrations, policies, audit log.</w:t>
            </w:r>
          </w:p>
        </w:tc>
      </w:tr>
    </w:tbl>
    <w:p>
      <w:pPr>
        <w:spacing w:after="200"/>
      </w:pPr>
    </w:p>
    <w:p>
      <w:pPr>
        <w:pStyle w:val="Heading1"/>
        <w:spacing w:after="200" w:before="400"/>
      </w:pPr>
      <w:r>
        <w:rPr>
          <w:b/>
          <w:bCs/>
          <w:color w:val="1F3864"/>
          <w:sz w:val="30"/>
          <w:szCs w:val="30"/>
        </w:rPr>
        <w:t xml:space="preserve">7. Functional Requirements</w:t>
      </w:r>
    </w:p>
    <w:p>
      <w:pPr>
        <w:spacing w:after="160"/>
      </w:pPr>
      <w:r>
        <w:rPr>
          <w:b w:val="false"/>
          <w:bCs w:val="false"/>
          <w:i w:val="false"/>
          <w:iCs w:val="false"/>
          <w:sz w:val="20"/>
          <w:szCs w:val="20"/>
        </w:rPr>
        <w:t xml:space="preserve">Every requirement below has a unique ID for direct citation from user stories, QA acceptance criteria, and future engineering tickets. Requirements are atomic: one testable rule per line.</w:t>
      </w:r>
    </w:p>
    <w:p>
      <w:pPr>
        <w:pStyle w:val="Heading2"/>
        <w:spacing w:after="150" w:before="300"/>
      </w:pPr>
      <w:r>
        <w:rPr>
          <w:b/>
          <w:bCs/>
          <w:color w:val="2E5395"/>
          <w:sz w:val="24"/>
          <w:szCs w:val="24"/>
        </w:rPr>
        <w:t xml:space="preserve">Activity &amp; Opportunity Setup</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1200"/>
        <w:gridCol w:w="9600"/>
      </w:tblGrid>
      <w:tr>
        <w:trPr>
          <w:tblHeader/>
        </w:trPr>
        <w:tc>
          <w:tcPr>
            <w:tcW w:type="dxa" w:w="1200"/>
            <w:tcBorders>
              <w:top w:val="single" w:color="BFBFBF" w:sz="2"/>
              <w:left w:val="single" w:color="BFBFBF" w:sz="2"/>
              <w:bottom w:val="single" w:color="BFBFBF" w:sz="2"/>
              <w:right w:val="single" w:color="BFBFBF" w:sz="2"/>
            </w:tcBorders>
            <w:shd w:fill="1F3864" w:color="auto" w:val="clear"/>
            <w:tcMar>
              <w:top w:type="dxa" w:w="100"/>
              <w:left w:type="dxa" w:w="120"/>
              <w:bottom w:type="dxa" w:w="100"/>
              <w:right w:type="dxa" w:w="120"/>
            </w:tcMar>
            <w:vAlign w:val="center"/>
          </w:tcPr>
          <w:p>
            <w:pPr>
              <w:jc w:val="left"/>
            </w:pPr>
            <w:r>
              <w:rPr>
                <w:b/>
                <w:bCs/>
                <w:color w:val="FFFFFF"/>
                <w:sz w:val="18"/>
                <w:szCs w:val="18"/>
              </w:rPr>
              <w:t xml:space="preserve">ID</w:t>
            </w:r>
          </w:p>
        </w:tc>
        <w:tc>
          <w:tcPr>
            <w:tcW w:type="dxa" w:w="9600"/>
            <w:tcBorders>
              <w:top w:val="single" w:color="BFBFBF" w:sz="2"/>
              <w:left w:val="single" w:color="BFBFBF" w:sz="2"/>
              <w:bottom w:val="single" w:color="BFBFBF" w:sz="2"/>
              <w:right w:val="single" w:color="BFBFBF" w:sz="2"/>
            </w:tcBorders>
            <w:shd w:fill="1F3864" w:color="auto" w:val="clear"/>
            <w:tcMar>
              <w:top w:type="dxa" w:w="100"/>
              <w:left w:type="dxa" w:w="120"/>
              <w:bottom w:type="dxa" w:w="100"/>
              <w:right w:type="dxa" w:w="120"/>
            </w:tcMar>
            <w:vAlign w:val="center"/>
          </w:tcPr>
          <w:p>
            <w:pPr>
              <w:jc w:val="left"/>
            </w:pPr>
            <w:r>
              <w:rPr>
                <w:b/>
                <w:bCs/>
                <w:color w:val="FFFFFF"/>
                <w:sz w:val="18"/>
                <w:szCs w:val="18"/>
              </w:rPr>
              <w:t xml:space="preserve">Requirement</w:t>
            </w:r>
          </w:p>
        </w:tc>
      </w:tr>
      <w:tr>
        <w:tc>
          <w:tcPr>
            <w:tcW w:type="dxa" w:w="1200"/>
            <w:tcBorders>
              <w:top w:val="single" w:color="BFBFBF" w:sz="2"/>
              <w:left w:val="single" w:color="BFBFBF" w:sz="2"/>
              <w:bottom w:val="single" w:color="BFBFBF" w:sz="2"/>
              <w:right w:val="single" w:color="BFBFBF" w:sz="2"/>
            </w:tcBorders>
            <w:tcMar>
              <w:top w:type="dxa" w:w="90"/>
              <w:left w:type="dxa" w:w="120"/>
              <w:bottom w:type="dxa" w:w="90"/>
              <w:right w:type="dxa" w:w="120"/>
            </w:tcMar>
            <w:vAlign w:val="center"/>
          </w:tcPr>
          <w:p>
            <w:pPr>
              <w:jc w:val="left"/>
            </w:pPr>
            <w:r>
              <w:rPr>
                <w:b w:val="false"/>
                <w:bCs w:val="false"/>
                <w:color w:val="000000"/>
                <w:sz w:val="18"/>
                <w:szCs w:val="18"/>
              </w:rPr>
              <w:t xml:space="preserve">FR-001</w:t>
            </w:r>
          </w:p>
        </w:tc>
        <w:tc>
          <w:tcPr>
            <w:tcW w:type="dxa" w:w="9600"/>
            <w:tcBorders>
              <w:top w:val="single" w:color="BFBFBF" w:sz="2"/>
              <w:left w:val="single" w:color="BFBFBF" w:sz="2"/>
              <w:bottom w:val="single" w:color="BFBFBF" w:sz="2"/>
              <w:right w:val="single" w:color="BFBFBF" w:sz="2"/>
            </w:tcBorders>
            <w:tcMar>
              <w:top w:type="dxa" w:w="90"/>
              <w:left w:type="dxa" w:w="120"/>
              <w:bottom w:type="dxa" w:w="90"/>
              <w:right w:type="dxa" w:w="120"/>
            </w:tcMar>
            <w:vAlign w:val="center"/>
          </w:tcPr>
          <w:p>
            <w:pPr>
              <w:jc w:val="left"/>
            </w:pPr>
            <w:r>
              <w:rPr>
                <w:b w:val="false"/>
                <w:bCs w:val="false"/>
                <w:color w:val="000000"/>
                <w:sz w:val="18"/>
                <w:szCs w:val="18"/>
              </w:rPr>
              <w:t xml:space="preserve">One configurable activity template represents projects, assignments, research tasks, events, competitions, clubs, workshops, and industry briefs.</w:t>
            </w:r>
          </w:p>
        </w:tc>
      </w:tr>
      <w:tr>
        <w:tc>
          <w:tcPr>
            <w:tcW w:type="dxa" w:w="1200"/>
            <w:tcBorders>
              <w:top w:val="single" w:color="BFBFBF" w:sz="2"/>
              <w:left w:val="single" w:color="BFBFBF" w:sz="2"/>
              <w:bottom w:val="single" w:color="BFBFBF" w:sz="2"/>
              <w:right w:val="single" w:color="BFBFBF" w:sz="2"/>
            </w:tcBorders>
            <w:shd w:fill="EDF2FA" w:color="auto" w:val="clear"/>
            <w:tcMar>
              <w:top w:type="dxa" w:w="90"/>
              <w:left w:type="dxa" w:w="120"/>
              <w:bottom w:type="dxa" w:w="90"/>
              <w:right w:type="dxa" w:w="120"/>
            </w:tcMar>
            <w:vAlign w:val="center"/>
          </w:tcPr>
          <w:p>
            <w:pPr>
              <w:jc w:val="left"/>
            </w:pPr>
            <w:r>
              <w:rPr>
                <w:b w:val="false"/>
                <w:bCs w:val="false"/>
                <w:color w:val="000000"/>
                <w:sz w:val="18"/>
                <w:szCs w:val="18"/>
              </w:rPr>
              <w:t xml:space="preserve">FR-002</w:t>
            </w:r>
          </w:p>
        </w:tc>
        <w:tc>
          <w:tcPr>
            <w:tcW w:type="dxa" w:w="9600"/>
            <w:tcBorders>
              <w:top w:val="single" w:color="BFBFBF" w:sz="2"/>
              <w:left w:val="single" w:color="BFBFBF" w:sz="2"/>
              <w:bottom w:val="single" w:color="BFBFBF" w:sz="2"/>
              <w:right w:val="single" w:color="BFBFBF" w:sz="2"/>
            </w:tcBorders>
            <w:shd w:fill="EDF2FA" w:color="auto" w:val="clear"/>
            <w:tcMar>
              <w:top w:type="dxa" w:w="90"/>
              <w:left w:type="dxa" w:w="120"/>
              <w:bottom w:type="dxa" w:w="90"/>
              <w:right w:type="dxa" w:w="120"/>
            </w:tcMar>
            <w:vAlign w:val="center"/>
          </w:tcPr>
          <w:p>
            <w:pPr>
              <w:jc w:val="left"/>
            </w:pPr>
            <w:r>
              <w:rPr>
                <w:b w:val="false"/>
                <w:bCs w:val="false"/>
                <w:color w:val="000000"/>
                <w:sz w:val="18"/>
                <w:szCs w:val="18"/>
              </w:rPr>
              <w:t xml:space="preserve">Activity creation captures title, description, expected outcomes, category, department, term, owner, mentors, capacity, eligibility, start/end dates, mode/location, visibility, and attachments.</w:t>
            </w:r>
          </w:p>
        </w:tc>
      </w:tr>
      <w:tr>
        <w:tc>
          <w:tcPr>
            <w:tcW w:type="dxa" w:w="1200"/>
            <w:tcBorders>
              <w:top w:val="single" w:color="BFBFBF" w:sz="2"/>
              <w:left w:val="single" w:color="BFBFBF" w:sz="2"/>
              <w:bottom w:val="single" w:color="BFBFBF" w:sz="2"/>
              <w:right w:val="single" w:color="BFBFBF" w:sz="2"/>
            </w:tcBorders>
            <w:tcMar>
              <w:top w:type="dxa" w:w="90"/>
              <w:left w:type="dxa" w:w="120"/>
              <w:bottom w:type="dxa" w:w="90"/>
              <w:right w:type="dxa" w:w="120"/>
            </w:tcMar>
            <w:vAlign w:val="center"/>
          </w:tcPr>
          <w:p>
            <w:pPr>
              <w:jc w:val="left"/>
            </w:pPr>
            <w:r>
              <w:rPr>
                <w:b w:val="false"/>
                <w:bCs w:val="false"/>
                <w:color w:val="000000"/>
                <w:sz w:val="18"/>
                <w:szCs w:val="18"/>
              </w:rPr>
              <w:t xml:space="preserve">FR-003</w:t>
            </w:r>
          </w:p>
        </w:tc>
        <w:tc>
          <w:tcPr>
            <w:tcW w:type="dxa" w:w="9600"/>
            <w:tcBorders>
              <w:top w:val="single" w:color="BFBFBF" w:sz="2"/>
              <w:left w:val="single" w:color="BFBFBF" w:sz="2"/>
              <w:bottom w:val="single" w:color="BFBFBF" w:sz="2"/>
              <w:right w:val="single" w:color="BFBFBF" w:sz="2"/>
            </w:tcBorders>
            <w:tcMar>
              <w:top w:type="dxa" w:w="90"/>
              <w:left w:type="dxa" w:w="120"/>
              <w:bottom w:type="dxa" w:w="90"/>
              <w:right w:type="dxa" w:w="120"/>
            </w:tcMar>
            <w:vAlign w:val="center"/>
          </w:tcPr>
          <w:p>
            <w:pPr>
              <w:jc w:val="left"/>
            </w:pPr>
            <w:r>
              <w:rPr>
                <w:b w:val="false"/>
                <w:bCs w:val="false"/>
                <w:color w:val="000000"/>
                <w:sz w:val="18"/>
                <w:szCs w:val="18"/>
              </w:rPr>
              <w:t xml:space="preserve">Creator selects a participation mode at setup: individual, pre-formed team, team formed after selection, or open registration.</w:t>
            </w:r>
          </w:p>
        </w:tc>
      </w:tr>
      <w:tr>
        <w:tc>
          <w:tcPr>
            <w:tcW w:type="dxa" w:w="1200"/>
            <w:tcBorders>
              <w:top w:val="single" w:color="BFBFBF" w:sz="2"/>
              <w:left w:val="single" w:color="BFBFBF" w:sz="2"/>
              <w:bottom w:val="single" w:color="BFBFBF" w:sz="2"/>
              <w:right w:val="single" w:color="BFBFBF" w:sz="2"/>
            </w:tcBorders>
            <w:shd w:fill="EDF2FA" w:color="auto" w:val="clear"/>
            <w:tcMar>
              <w:top w:type="dxa" w:w="90"/>
              <w:left w:type="dxa" w:w="120"/>
              <w:bottom w:type="dxa" w:w="90"/>
              <w:right w:type="dxa" w:w="120"/>
            </w:tcMar>
            <w:vAlign w:val="center"/>
          </w:tcPr>
          <w:p>
            <w:pPr>
              <w:jc w:val="left"/>
            </w:pPr>
            <w:r>
              <w:rPr>
                <w:b w:val="false"/>
                <w:bCs w:val="false"/>
                <w:color w:val="000000"/>
                <w:sz w:val="18"/>
                <w:szCs w:val="18"/>
              </w:rPr>
              <w:t xml:space="preserve">FR-004</w:t>
            </w:r>
          </w:p>
        </w:tc>
        <w:tc>
          <w:tcPr>
            <w:tcW w:type="dxa" w:w="9600"/>
            <w:tcBorders>
              <w:top w:val="single" w:color="BFBFBF" w:sz="2"/>
              <w:left w:val="single" w:color="BFBFBF" w:sz="2"/>
              <w:bottom w:val="single" w:color="BFBFBF" w:sz="2"/>
              <w:right w:val="single" w:color="BFBFBF" w:sz="2"/>
            </w:tcBorders>
            <w:shd w:fill="EDF2FA" w:color="auto" w:val="clear"/>
            <w:tcMar>
              <w:top w:type="dxa" w:w="90"/>
              <w:left w:type="dxa" w:w="120"/>
              <w:bottom w:type="dxa" w:w="90"/>
              <w:right w:type="dxa" w:w="120"/>
            </w:tcMar>
            <w:vAlign w:val="center"/>
          </w:tcPr>
          <w:p>
            <w:pPr>
              <w:jc w:val="left"/>
            </w:pPr>
            <w:r>
              <w:rPr>
                <w:b w:val="false"/>
                <w:bCs w:val="false"/>
                <w:color w:val="000000"/>
                <w:sz w:val="18"/>
                <w:szCs w:val="18"/>
              </w:rPr>
              <w:t xml:space="preserve">Creator configures application questions, approval flow, milestones, submission types, rubric, completion rules, and certificate eligibility at setup time.</w:t>
            </w:r>
          </w:p>
        </w:tc>
      </w:tr>
      <w:tr>
        <w:tc>
          <w:tcPr>
            <w:tcW w:type="dxa" w:w="1200"/>
            <w:tcBorders>
              <w:top w:val="single" w:color="BFBFBF" w:sz="2"/>
              <w:left w:val="single" w:color="BFBFBF" w:sz="2"/>
              <w:bottom w:val="single" w:color="BFBFBF" w:sz="2"/>
              <w:right w:val="single" w:color="BFBFBF" w:sz="2"/>
            </w:tcBorders>
            <w:tcMar>
              <w:top w:type="dxa" w:w="90"/>
              <w:left w:type="dxa" w:w="120"/>
              <w:bottom w:type="dxa" w:w="90"/>
              <w:right w:type="dxa" w:w="120"/>
            </w:tcMar>
            <w:vAlign w:val="center"/>
          </w:tcPr>
          <w:p>
            <w:pPr>
              <w:jc w:val="left"/>
            </w:pPr>
            <w:r>
              <w:rPr>
                <w:b w:val="false"/>
                <w:bCs w:val="false"/>
                <w:color w:val="000000"/>
                <w:sz w:val="18"/>
                <w:szCs w:val="18"/>
              </w:rPr>
              <w:t xml:space="preserve">FR-005</w:t>
            </w:r>
          </w:p>
        </w:tc>
        <w:tc>
          <w:tcPr>
            <w:tcW w:type="dxa" w:w="9600"/>
            <w:tcBorders>
              <w:top w:val="single" w:color="BFBFBF" w:sz="2"/>
              <w:left w:val="single" w:color="BFBFBF" w:sz="2"/>
              <w:bottom w:val="single" w:color="BFBFBF" w:sz="2"/>
              <w:right w:val="single" w:color="BFBFBF" w:sz="2"/>
            </w:tcBorders>
            <w:tcMar>
              <w:top w:type="dxa" w:w="90"/>
              <w:left w:type="dxa" w:w="120"/>
              <w:bottom w:type="dxa" w:w="90"/>
              <w:right w:type="dxa" w:w="120"/>
            </w:tcMar>
            <w:vAlign w:val="center"/>
          </w:tcPr>
          <w:p>
            <w:pPr>
              <w:jc w:val="left"/>
            </w:pPr>
            <w:r>
              <w:rPr>
                <w:b w:val="false"/>
                <w:bCs w:val="false"/>
                <w:color w:val="000000"/>
                <w:sz w:val="18"/>
                <w:szCs w:val="18"/>
              </w:rPr>
              <w:t xml:space="preserve">Activity supports the state transitions: Draft, Awaiting approval, Published, Applications closed, Active, Under final review, Completed, Cancelled, Archived.</w:t>
            </w:r>
          </w:p>
        </w:tc>
      </w:tr>
      <w:tr>
        <w:tc>
          <w:tcPr>
            <w:tcW w:type="dxa" w:w="1200"/>
            <w:tcBorders>
              <w:top w:val="single" w:color="BFBFBF" w:sz="2"/>
              <w:left w:val="single" w:color="BFBFBF" w:sz="2"/>
              <w:bottom w:val="single" w:color="BFBFBF" w:sz="2"/>
              <w:right w:val="single" w:color="BFBFBF" w:sz="2"/>
            </w:tcBorders>
            <w:shd w:fill="EDF2FA" w:color="auto" w:val="clear"/>
            <w:tcMar>
              <w:top w:type="dxa" w:w="90"/>
              <w:left w:type="dxa" w:w="120"/>
              <w:bottom w:type="dxa" w:w="90"/>
              <w:right w:type="dxa" w:w="120"/>
            </w:tcMar>
            <w:vAlign w:val="center"/>
          </w:tcPr>
          <w:p>
            <w:pPr>
              <w:jc w:val="left"/>
            </w:pPr>
            <w:r>
              <w:rPr>
                <w:b w:val="false"/>
                <w:bCs w:val="false"/>
                <w:color w:val="000000"/>
                <w:sz w:val="18"/>
                <w:szCs w:val="18"/>
              </w:rPr>
              <w:t xml:space="preserve">FR-006</w:t>
            </w:r>
          </w:p>
        </w:tc>
        <w:tc>
          <w:tcPr>
            <w:tcW w:type="dxa" w:w="9600"/>
            <w:tcBorders>
              <w:top w:val="single" w:color="BFBFBF" w:sz="2"/>
              <w:left w:val="single" w:color="BFBFBF" w:sz="2"/>
              <w:bottom w:val="single" w:color="BFBFBF" w:sz="2"/>
              <w:right w:val="single" w:color="BFBFBF" w:sz="2"/>
            </w:tcBorders>
            <w:shd w:fill="EDF2FA" w:color="auto" w:val="clear"/>
            <w:tcMar>
              <w:top w:type="dxa" w:w="90"/>
              <w:left w:type="dxa" w:w="120"/>
              <w:bottom w:type="dxa" w:w="90"/>
              <w:right w:type="dxa" w:w="120"/>
            </w:tcMar>
            <w:vAlign w:val="center"/>
          </w:tcPr>
          <w:p>
            <w:pPr>
              <w:jc w:val="left"/>
            </w:pPr>
            <w:r>
              <w:rPr>
                <w:b w:val="false"/>
                <w:bCs w:val="false"/>
                <w:color w:val="000000"/>
                <w:sz w:val="18"/>
                <w:szCs w:val="18"/>
              </w:rPr>
              <w:t xml:space="preserve">Duplicating an activity copies structure (milestones, rubric, forms) but never copies participant or submission data.</w:t>
            </w:r>
          </w:p>
        </w:tc>
      </w:tr>
      <w:tr>
        <w:tc>
          <w:tcPr>
            <w:tcW w:type="dxa" w:w="1200"/>
            <w:tcBorders>
              <w:top w:val="single" w:color="BFBFBF" w:sz="2"/>
              <w:left w:val="single" w:color="BFBFBF" w:sz="2"/>
              <w:bottom w:val="single" w:color="BFBFBF" w:sz="2"/>
              <w:right w:val="single" w:color="BFBFBF" w:sz="2"/>
            </w:tcBorders>
            <w:tcMar>
              <w:top w:type="dxa" w:w="90"/>
              <w:left w:type="dxa" w:w="120"/>
              <w:bottom w:type="dxa" w:w="90"/>
              <w:right w:type="dxa" w:w="120"/>
            </w:tcMar>
            <w:vAlign w:val="center"/>
          </w:tcPr>
          <w:p>
            <w:pPr>
              <w:jc w:val="left"/>
            </w:pPr>
            <w:r>
              <w:rPr>
                <w:b w:val="false"/>
                <w:bCs w:val="false"/>
                <w:color w:val="000000"/>
                <w:sz w:val="18"/>
                <w:szCs w:val="18"/>
              </w:rPr>
              <w:t xml:space="preserve">FR-007</w:t>
            </w:r>
          </w:p>
        </w:tc>
        <w:tc>
          <w:tcPr>
            <w:tcW w:type="dxa" w:w="9600"/>
            <w:tcBorders>
              <w:top w:val="single" w:color="BFBFBF" w:sz="2"/>
              <w:left w:val="single" w:color="BFBFBF" w:sz="2"/>
              <w:bottom w:val="single" w:color="BFBFBF" w:sz="2"/>
              <w:right w:val="single" w:color="BFBFBF" w:sz="2"/>
            </w:tcBorders>
            <w:tcMar>
              <w:top w:type="dxa" w:w="90"/>
              <w:left w:type="dxa" w:w="120"/>
              <w:bottom w:type="dxa" w:w="90"/>
              <w:right w:type="dxa" w:w="120"/>
            </w:tcMar>
            <w:vAlign w:val="center"/>
          </w:tcPr>
          <w:p>
            <w:pPr>
              <w:jc w:val="left"/>
            </w:pPr>
            <w:r>
              <w:rPr>
                <w:b w:val="false"/>
                <w:bCs w:val="false"/>
                <w:color w:val="000000"/>
                <w:sz w:val="18"/>
                <w:szCs w:val="18"/>
              </w:rPr>
              <w:t xml:space="preserve">Only the assigned owner, mentor, or an authorised coordinator/admin may edit a published activity's structure; changing dates or capacity after publish requires a recorded reason.</w:t>
            </w:r>
          </w:p>
        </w:tc>
      </w:tr>
    </w:tbl>
    <w:p>
      <w:pPr>
        <w:spacing w:after="150"/>
      </w:pPr>
    </w:p>
    <w:p>
      <w:pPr>
        <w:pStyle w:val="Heading2"/>
        <w:spacing w:after="150" w:before="300"/>
      </w:pPr>
      <w:r>
        <w:rPr>
          <w:b/>
          <w:bCs/>
          <w:color w:val="2E5395"/>
          <w:sz w:val="24"/>
          <w:szCs w:val="24"/>
        </w:rPr>
        <w:t xml:space="preserve">Discovery, Application &amp; Enrolment</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1200"/>
        <w:gridCol w:w="9600"/>
      </w:tblGrid>
      <w:tr>
        <w:trPr>
          <w:tblHeader/>
        </w:trPr>
        <w:tc>
          <w:tcPr>
            <w:tcW w:type="dxa" w:w="1200"/>
            <w:tcBorders>
              <w:top w:val="single" w:color="BFBFBF" w:sz="2"/>
              <w:left w:val="single" w:color="BFBFBF" w:sz="2"/>
              <w:bottom w:val="single" w:color="BFBFBF" w:sz="2"/>
              <w:right w:val="single" w:color="BFBFBF" w:sz="2"/>
            </w:tcBorders>
            <w:shd w:fill="1F3864" w:color="auto" w:val="clear"/>
            <w:tcMar>
              <w:top w:type="dxa" w:w="100"/>
              <w:left w:type="dxa" w:w="120"/>
              <w:bottom w:type="dxa" w:w="100"/>
              <w:right w:type="dxa" w:w="120"/>
            </w:tcMar>
            <w:vAlign w:val="center"/>
          </w:tcPr>
          <w:p>
            <w:pPr>
              <w:jc w:val="left"/>
            </w:pPr>
            <w:r>
              <w:rPr>
                <w:b/>
                <w:bCs/>
                <w:color w:val="FFFFFF"/>
                <w:sz w:val="18"/>
                <w:szCs w:val="18"/>
              </w:rPr>
              <w:t xml:space="preserve">ID</w:t>
            </w:r>
          </w:p>
        </w:tc>
        <w:tc>
          <w:tcPr>
            <w:tcW w:type="dxa" w:w="9600"/>
            <w:tcBorders>
              <w:top w:val="single" w:color="BFBFBF" w:sz="2"/>
              <w:left w:val="single" w:color="BFBFBF" w:sz="2"/>
              <w:bottom w:val="single" w:color="BFBFBF" w:sz="2"/>
              <w:right w:val="single" w:color="BFBFBF" w:sz="2"/>
            </w:tcBorders>
            <w:shd w:fill="1F3864" w:color="auto" w:val="clear"/>
            <w:tcMar>
              <w:top w:type="dxa" w:w="100"/>
              <w:left w:type="dxa" w:w="120"/>
              <w:bottom w:type="dxa" w:w="100"/>
              <w:right w:type="dxa" w:w="120"/>
            </w:tcMar>
            <w:vAlign w:val="center"/>
          </w:tcPr>
          <w:p>
            <w:pPr>
              <w:jc w:val="left"/>
            </w:pPr>
            <w:r>
              <w:rPr>
                <w:b/>
                <w:bCs/>
                <w:color w:val="FFFFFF"/>
                <w:sz w:val="18"/>
                <w:szCs w:val="18"/>
              </w:rPr>
              <w:t xml:space="preserve">Requirement</w:t>
            </w:r>
          </w:p>
        </w:tc>
      </w:tr>
      <w:tr>
        <w:tc>
          <w:tcPr>
            <w:tcW w:type="dxa" w:w="1200"/>
            <w:tcBorders>
              <w:top w:val="single" w:color="BFBFBF" w:sz="2"/>
              <w:left w:val="single" w:color="BFBFBF" w:sz="2"/>
              <w:bottom w:val="single" w:color="BFBFBF" w:sz="2"/>
              <w:right w:val="single" w:color="BFBFBF" w:sz="2"/>
            </w:tcBorders>
            <w:tcMar>
              <w:top w:type="dxa" w:w="90"/>
              <w:left w:type="dxa" w:w="120"/>
              <w:bottom w:type="dxa" w:w="90"/>
              <w:right w:type="dxa" w:w="120"/>
            </w:tcMar>
            <w:vAlign w:val="center"/>
          </w:tcPr>
          <w:p>
            <w:pPr>
              <w:jc w:val="left"/>
            </w:pPr>
            <w:r>
              <w:rPr>
                <w:b w:val="false"/>
                <w:bCs w:val="false"/>
                <w:color w:val="000000"/>
                <w:sz w:val="18"/>
                <w:szCs w:val="18"/>
              </w:rPr>
              <w:t xml:space="preserve">FR-010</w:t>
            </w:r>
          </w:p>
        </w:tc>
        <w:tc>
          <w:tcPr>
            <w:tcW w:type="dxa" w:w="9600"/>
            <w:tcBorders>
              <w:top w:val="single" w:color="BFBFBF" w:sz="2"/>
              <w:left w:val="single" w:color="BFBFBF" w:sz="2"/>
              <w:bottom w:val="single" w:color="BFBFBF" w:sz="2"/>
              <w:right w:val="single" w:color="BFBFBF" w:sz="2"/>
            </w:tcBorders>
            <w:tcMar>
              <w:top w:type="dxa" w:w="90"/>
              <w:left w:type="dxa" w:w="120"/>
              <w:bottom w:type="dxa" w:w="90"/>
              <w:right w:type="dxa" w:w="120"/>
            </w:tcMar>
            <w:vAlign w:val="center"/>
          </w:tcPr>
          <w:p>
            <w:pPr>
              <w:jc w:val="left"/>
            </w:pPr>
            <w:r>
              <w:rPr>
                <w:b w:val="false"/>
                <w:bCs w:val="false"/>
                <w:color w:val="000000"/>
                <w:sz w:val="18"/>
                <w:szCs w:val="18"/>
              </w:rPr>
              <w:t xml:space="preserve">Students can filter opportunities by type, department, skills, eligibility, dates, mentor, mode, and status.</w:t>
            </w:r>
          </w:p>
        </w:tc>
      </w:tr>
      <w:tr>
        <w:tc>
          <w:tcPr>
            <w:tcW w:type="dxa" w:w="1200"/>
            <w:tcBorders>
              <w:top w:val="single" w:color="BFBFBF" w:sz="2"/>
              <w:left w:val="single" w:color="BFBFBF" w:sz="2"/>
              <w:bottom w:val="single" w:color="BFBFBF" w:sz="2"/>
              <w:right w:val="single" w:color="BFBFBF" w:sz="2"/>
            </w:tcBorders>
            <w:shd w:fill="EDF2FA" w:color="auto" w:val="clear"/>
            <w:tcMar>
              <w:top w:type="dxa" w:w="90"/>
              <w:left w:type="dxa" w:w="120"/>
              <w:bottom w:type="dxa" w:w="90"/>
              <w:right w:type="dxa" w:w="120"/>
            </w:tcMar>
            <w:vAlign w:val="center"/>
          </w:tcPr>
          <w:p>
            <w:pPr>
              <w:jc w:val="left"/>
            </w:pPr>
            <w:r>
              <w:rPr>
                <w:b w:val="false"/>
                <w:bCs w:val="false"/>
                <w:color w:val="000000"/>
                <w:sz w:val="18"/>
                <w:szCs w:val="18"/>
              </w:rPr>
              <w:t xml:space="preserve">FR-011</w:t>
            </w:r>
          </w:p>
        </w:tc>
        <w:tc>
          <w:tcPr>
            <w:tcW w:type="dxa" w:w="9600"/>
            <w:tcBorders>
              <w:top w:val="single" w:color="BFBFBF" w:sz="2"/>
              <w:left w:val="single" w:color="BFBFBF" w:sz="2"/>
              <w:bottom w:val="single" w:color="BFBFBF" w:sz="2"/>
              <w:right w:val="single" w:color="BFBFBF" w:sz="2"/>
            </w:tcBorders>
            <w:shd w:fill="EDF2FA" w:color="auto" w:val="clear"/>
            <w:tcMar>
              <w:top w:type="dxa" w:w="90"/>
              <w:left w:type="dxa" w:w="120"/>
              <w:bottom w:type="dxa" w:w="90"/>
              <w:right w:type="dxa" w:w="120"/>
            </w:tcMar>
            <w:vAlign w:val="center"/>
          </w:tcPr>
          <w:p>
            <w:pPr>
              <w:jc w:val="left"/>
            </w:pPr>
            <w:r>
              <w:rPr>
                <w:b w:val="false"/>
                <w:bCs w:val="false"/>
                <w:color w:val="000000"/>
                <w:sz w:val="18"/>
                <w:szCs w:val="18"/>
              </w:rPr>
              <w:t xml:space="preserve">Each opportunity listing displays eligibility, workload expectation, deliverables, selection process, capacity, and deadline before application.</w:t>
            </w:r>
          </w:p>
        </w:tc>
      </w:tr>
      <w:tr>
        <w:tc>
          <w:tcPr>
            <w:tcW w:type="dxa" w:w="1200"/>
            <w:tcBorders>
              <w:top w:val="single" w:color="BFBFBF" w:sz="2"/>
              <w:left w:val="single" w:color="BFBFBF" w:sz="2"/>
              <w:bottom w:val="single" w:color="BFBFBF" w:sz="2"/>
              <w:right w:val="single" w:color="BFBFBF" w:sz="2"/>
            </w:tcBorders>
            <w:tcMar>
              <w:top w:type="dxa" w:w="90"/>
              <w:left w:type="dxa" w:w="120"/>
              <w:bottom w:type="dxa" w:w="90"/>
              <w:right w:type="dxa" w:w="120"/>
            </w:tcMar>
            <w:vAlign w:val="center"/>
          </w:tcPr>
          <w:p>
            <w:pPr>
              <w:jc w:val="left"/>
            </w:pPr>
            <w:r>
              <w:rPr>
                <w:b w:val="false"/>
                <w:bCs w:val="false"/>
                <w:color w:val="000000"/>
                <w:sz w:val="18"/>
                <w:szCs w:val="18"/>
              </w:rPr>
              <w:t xml:space="preserve">FR-012</w:t>
            </w:r>
          </w:p>
        </w:tc>
        <w:tc>
          <w:tcPr>
            <w:tcW w:type="dxa" w:w="9600"/>
            <w:tcBorders>
              <w:top w:val="single" w:color="BFBFBF" w:sz="2"/>
              <w:left w:val="single" w:color="BFBFBF" w:sz="2"/>
              <w:bottom w:val="single" w:color="BFBFBF" w:sz="2"/>
              <w:right w:val="single" w:color="BFBFBF" w:sz="2"/>
            </w:tcBorders>
            <w:tcMar>
              <w:top w:type="dxa" w:w="90"/>
              <w:left w:type="dxa" w:w="120"/>
              <w:bottom w:type="dxa" w:w="90"/>
              <w:right w:type="dxa" w:w="120"/>
            </w:tcMar>
            <w:vAlign w:val="center"/>
          </w:tcPr>
          <w:p>
            <w:pPr>
              <w:jc w:val="left"/>
            </w:pPr>
            <w:r>
              <w:rPr>
                <w:b w:val="false"/>
                <w:bCs w:val="false"/>
                <w:color w:val="000000"/>
                <w:sz w:val="18"/>
                <w:szCs w:val="18"/>
              </w:rPr>
              <w:t xml:space="preserve">Students can apply individually or as a team, save an application as draft, and withdraw before the application cutoff.</w:t>
            </w:r>
          </w:p>
        </w:tc>
      </w:tr>
      <w:tr>
        <w:tc>
          <w:tcPr>
            <w:tcW w:type="dxa" w:w="1200"/>
            <w:tcBorders>
              <w:top w:val="single" w:color="BFBFBF" w:sz="2"/>
              <w:left w:val="single" w:color="BFBFBF" w:sz="2"/>
              <w:bottom w:val="single" w:color="BFBFBF" w:sz="2"/>
              <w:right w:val="single" w:color="BFBFBF" w:sz="2"/>
            </w:tcBorders>
            <w:shd w:fill="EDF2FA" w:color="auto" w:val="clear"/>
            <w:tcMar>
              <w:top w:type="dxa" w:w="90"/>
              <w:left w:type="dxa" w:w="120"/>
              <w:bottom w:type="dxa" w:w="90"/>
              <w:right w:type="dxa" w:w="120"/>
            </w:tcMar>
            <w:vAlign w:val="center"/>
          </w:tcPr>
          <w:p>
            <w:pPr>
              <w:jc w:val="left"/>
            </w:pPr>
            <w:r>
              <w:rPr>
                <w:b w:val="false"/>
                <w:bCs w:val="false"/>
                <w:color w:val="000000"/>
                <w:sz w:val="18"/>
                <w:szCs w:val="18"/>
              </w:rPr>
              <w:t xml:space="preserve">FR-013</w:t>
            </w:r>
          </w:p>
        </w:tc>
        <w:tc>
          <w:tcPr>
            <w:tcW w:type="dxa" w:w="9600"/>
            <w:tcBorders>
              <w:top w:val="single" w:color="BFBFBF" w:sz="2"/>
              <w:left w:val="single" w:color="BFBFBF" w:sz="2"/>
              <w:bottom w:val="single" w:color="BFBFBF" w:sz="2"/>
              <w:right w:val="single" w:color="BFBFBF" w:sz="2"/>
            </w:tcBorders>
            <w:shd w:fill="EDF2FA" w:color="auto" w:val="clear"/>
            <w:tcMar>
              <w:top w:type="dxa" w:w="90"/>
              <w:left w:type="dxa" w:w="120"/>
              <w:bottom w:type="dxa" w:w="90"/>
              <w:right w:type="dxa" w:w="120"/>
            </w:tcMar>
            <w:vAlign w:val="center"/>
          </w:tcPr>
          <w:p>
            <w:pPr>
              <w:jc w:val="left"/>
            </w:pPr>
            <w:r>
              <w:rPr>
                <w:b w:val="false"/>
                <w:bCs w:val="false"/>
                <w:color w:val="000000"/>
                <w:sz w:val="18"/>
                <w:szCs w:val="18"/>
              </w:rPr>
              <w:t xml:space="preserve">System supports direct enrolment, approval-based enrolment, shortlist/interview, waitlist, and invite-only participation modes.</w:t>
            </w:r>
          </w:p>
        </w:tc>
      </w:tr>
      <w:tr>
        <w:tc>
          <w:tcPr>
            <w:tcW w:type="dxa" w:w="1200"/>
            <w:tcBorders>
              <w:top w:val="single" w:color="BFBFBF" w:sz="2"/>
              <w:left w:val="single" w:color="BFBFBF" w:sz="2"/>
              <w:bottom w:val="single" w:color="BFBFBF" w:sz="2"/>
              <w:right w:val="single" w:color="BFBFBF" w:sz="2"/>
            </w:tcBorders>
            <w:tcMar>
              <w:top w:type="dxa" w:w="90"/>
              <w:left w:type="dxa" w:w="120"/>
              <w:bottom w:type="dxa" w:w="90"/>
              <w:right w:type="dxa" w:w="120"/>
            </w:tcMar>
            <w:vAlign w:val="center"/>
          </w:tcPr>
          <w:p>
            <w:pPr>
              <w:jc w:val="left"/>
            </w:pPr>
            <w:r>
              <w:rPr>
                <w:b w:val="false"/>
                <w:bCs w:val="false"/>
                <w:color w:val="000000"/>
                <w:sz w:val="18"/>
                <w:szCs w:val="18"/>
              </w:rPr>
              <w:t xml:space="preserve">FR-014</w:t>
            </w:r>
          </w:p>
        </w:tc>
        <w:tc>
          <w:tcPr>
            <w:tcW w:type="dxa" w:w="9600"/>
            <w:tcBorders>
              <w:top w:val="single" w:color="BFBFBF" w:sz="2"/>
              <w:left w:val="single" w:color="BFBFBF" w:sz="2"/>
              <w:bottom w:val="single" w:color="BFBFBF" w:sz="2"/>
              <w:right w:val="single" w:color="BFBFBF" w:sz="2"/>
            </w:tcBorders>
            <w:tcMar>
              <w:top w:type="dxa" w:w="90"/>
              <w:left w:type="dxa" w:w="120"/>
              <w:bottom w:type="dxa" w:w="90"/>
              <w:right w:type="dxa" w:w="120"/>
            </w:tcMar>
            <w:vAlign w:val="center"/>
          </w:tcPr>
          <w:p>
            <w:pPr>
              <w:jc w:val="left"/>
            </w:pPr>
            <w:r>
              <w:rPr>
                <w:b w:val="false"/>
                <w:bCs w:val="false"/>
                <w:color w:val="000000"/>
                <w:sz w:val="18"/>
                <w:szCs w:val="18"/>
              </w:rPr>
              <w:t xml:space="preserve">Applicants can view their application status and any decision notes at any time after submission.</w:t>
            </w:r>
          </w:p>
        </w:tc>
      </w:tr>
      <w:tr>
        <w:tc>
          <w:tcPr>
            <w:tcW w:type="dxa" w:w="1200"/>
            <w:tcBorders>
              <w:top w:val="single" w:color="BFBFBF" w:sz="2"/>
              <w:left w:val="single" w:color="BFBFBF" w:sz="2"/>
              <w:bottom w:val="single" w:color="BFBFBF" w:sz="2"/>
              <w:right w:val="single" w:color="BFBFBF" w:sz="2"/>
            </w:tcBorders>
            <w:shd w:fill="EDF2FA" w:color="auto" w:val="clear"/>
            <w:tcMar>
              <w:top w:type="dxa" w:w="90"/>
              <w:left w:type="dxa" w:w="120"/>
              <w:bottom w:type="dxa" w:w="90"/>
              <w:right w:type="dxa" w:w="120"/>
            </w:tcMar>
            <w:vAlign w:val="center"/>
          </w:tcPr>
          <w:p>
            <w:pPr>
              <w:jc w:val="left"/>
            </w:pPr>
            <w:r>
              <w:rPr>
                <w:b w:val="false"/>
                <w:bCs w:val="false"/>
                <w:color w:val="000000"/>
                <w:sz w:val="18"/>
                <w:szCs w:val="18"/>
              </w:rPr>
              <w:t xml:space="preserve">FR-015</w:t>
            </w:r>
          </w:p>
        </w:tc>
        <w:tc>
          <w:tcPr>
            <w:tcW w:type="dxa" w:w="9600"/>
            <w:tcBorders>
              <w:top w:val="single" w:color="BFBFBF" w:sz="2"/>
              <w:left w:val="single" w:color="BFBFBF" w:sz="2"/>
              <w:bottom w:val="single" w:color="BFBFBF" w:sz="2"/>
              <w:right w:val="single" w:color="BFBFBF" w:sz="2"/>
            </w:tcBorders>
            <w:shd w:fill="EDF2FA" w:color="auto" w:val="clear"/>
            <w:tcMar>
              <w:top w:type="dxa" w:w="90"/>
              <w:left w:type="dxa" w:w="120"/>
              <w:bottom w:type="dxa" w:w="90"/>
              <w:right w:type="dxa" w:w="120"/>
            </w:tcMar>
            <w:vAlign w:val="center"/>
          </w:tcPr>
          <w:p>
            <w:pPr>
              <w:jc w:val="left"/>
            </w:pPr>
            <w:r>
              <w:rPr>
                <w:b w:val="false"/>
                <w:bCs w:val="false"/>
                <w:color w:val="000000"/>
                <w:sz w:val="18"/>
                <w:szCs w:val="18"/>
              </w:rPr>
              <w:t xml:space="preserve">Capacity checks and waitlist promotion update atomically; two applicants can never fill the same last slot.</w:t>
            </w:r>
          </w:p>
        </w:tc>
      </w:tr>
    </w:tbl>
    <w:p>
      <w:pPr>
        <w:spacing w:after="150"/>
      </w:pPr>
    </w:p>
    <w:p>
      <w:pPr>
        <w:pStyle w:val="Heading2"/>
        <w:spacing w:after="150" w:before="300"/>
      </w:pPr>
      <w:r>
        <w:rPr>
          <w:b/>
          <w:bCs/>
          <w:color w:val="2E5395"/>
          <w:sz w:val="24"/>
          <w:szCs w:val="24"/>
        </w:rPr>
        <w:t xml:space="preserve">Team Formation &amp; Membership</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1200"/>
        <w:gridCol w:w="9600"/>
      </w:tblGrid>
      <w:tr>
        <w:trPr>
          <w:tblHeader/>
        </w:trPr>
        <w:tc>
          <w:tcPr>
            <w:tcW w:type="dxa" w:w="1200"/>
            <w:tcBorders>
              <w:top w:val="single" w:color="BFBFBF" w:sz="2"/>
              <w:left w:val="single" w:color="BFBFBF" w:sz="2"/>
              <w:bottom w:val="single" w:color="BFBFBF" w:sz="2"/>
              <w:right w:val="single" w:color="BFBFBF" w:sz="2"/>
            </w:tcBorders>
            <w:shd w:fill="1F3864" w:color="auto" w:val="clear"/>
            <w:tcMar>
              <w:top w:type="dxa" w:w="100"/>
              <w:left w:type="dxa" w:w="120"/>
              <w:bottom w:type="dxa" w:w="100"/>
              <w:right w:type="dxa" w:w="120"/>
            </w:tcMar>
            <w:vAlign w:val="center"/>
          </w:tcPr>
          <w:p>
            <w:pPr>
              <w:jc w:val="left"/>
            </w:pPr>
            <w:r>
              <w:rPr>
                <w:b/>
                <w:bCs/>
                <w:color w:val="FFFFFF"/>
                <w:sz w:val="18"/>
                <w:szCs w:val="18"/>
              </w:rPr>
              <w:t xml:space="preserve">ID</w:t>
            </w:r>
          </w:p>
        </w:tc>
        <w:tc>
          <w:tcPr>
            <w:tcW w:type="dxa" w:w="9600"/>
            <w:tcBorders>
              <w:top w:val="single" w:color="BFBFBF" w:sz="2"/>
              <w:left w:val="single" w:color="BFBFBF" w:sz="2"/>
              <w:bottom w:val="single" w:color="BFBFBF" w:sz="2"/>
              <w:right w:val="single" w:color="BFBFBF" w:sz="2"/>
            </w:tcBorders>
            <w:shd w:fill="1F3864" w:color="auto" w:val="clear"/>
            <w:tcMar>
              <w:top w:type="dxa" w:w="100"/>
              <w:left w:type="dxa" w:w="120"/>
              <w:bottom w:type="dxa" w:w="100"/>
              <w:right w:type="dxa" w:w="120"/>
            </w:tcMar>
            <w:vAlign w:val="center"/>
          </w:tcPr>
          <w:p>
            <w:pPr>
              <w:jc w:val="left"/>
            </w:pPr>
            <w:r>
              <w:rPr>
                <w:b/>
                <w:bCs/>
                <w:color w:val="FFFFFF"/>
                <w:sz w:val="18"/>
                <w:szCs w:val="18"/>
              </w:rPr>
              <w:t xml:space="preserve">Requirement</w:t>
            </w:r>
          </w:p>
        </w:tc>
      </w:tr>
      <w:tr>
        <w:tc>
          <w:tcPr>
            <w:tcW w:type="dxa" w:w="1200"/>
            <w:tcBorders>
              <w:top w:val="single" w:color="BFBFBF" w:sz="2"/>
              <w:left w:val="single" w:color="BFBFBF" w:sz="2"/>
              <w:bottom w:val="single" w:color="BFBFBF" w:sz="2"/>
              <w:right w:val="single" w:color="BFBFBF" w:sz="2"/>
            </w:tcBorders>
            <w:tcMar>
              <w:top w:type="dxa" w:w="90"/>
              <w:left w:type="dxa" w:w="120"/>
              <w:bottom w:type="dxa" w:w="90"/>
              <w:right w:type="dxa" w:w="120"/>
            </w:tcMar>
            <w:vAlign w:val="center"/>
          </w:tcPr>
          <w:p>
            <w:pPr>
              <w:jc w:val="left"/>
            </w:pPr>
            <w:r>
              <w:rPr>
                <w:b w:val="false"/>
                <w:bCs w:val="false"/>
                <w:color w:val="000000"/>
                <w:sz w:val="18"/>
                <w:szCs w:val="18"/>
              </w:rPr>
              <w:t xml:space="preserve">FR-020</w:t>
            </w:r>
          </w:p>
        </w:tc>
        <w:tc>
          <w:tcPr>
            <w:tcW w:type="dxa" w:w="9600"/>
            <w:tcBorders>
              <w:top w:val="single" w:color="BFBFBF" w:sz="2"/>
              <w:left w:val="single" w:color="BFBFBF" w:sz="2"/>
              <w:bottom w:val="single" w:color="BFBFBF" w:sz="2"/>
              <w:right w:val="single" w:color="BFBFBF" w:sz="2"/>
            </w:tcBorders>
            <w:tcMar>
              <w:top w:type="dxa" w:w="90"/>
              <w:left w:type="dxa" w:w="120"/>
              <w:bottom w:type="dxa" w:w="90"/>
              <w:right w:type="dxa" w:w="120"/>
            </w:tcMar>
            <w:vAlign w:val="center"/>
          </w:tcPr>
          <w:p>
            <w:pPr>
              <w:jc w:val="left"/>
            </w:pPr>
            <w:r>
              <w:rPr>
                <w:b w:val="false"/>
                <w:bCs w:val="false"/>
                <w:color w:val="000000"/>
                <w:sz w:val="18"/>
                <w:szCs w:val="18"/>
              </w:rPr>
              <w:t xml:space="preserve">Students can create or join a team via invite, request, or coordinator allocation.</w:t>
            </w:r>
          </w:p>
        </w:tc>
      </w:tr>
      <w:tr>
        <w:tc>
          <w:tcPr>
            <w:tcW w:type="dxa" w:w="1200"/>
            <w:tcBorders>
              <w:top w:val="single" w:color="BFBFBF" w:sz="2"/>
              <w:left w:val="single" w:color="BFBFBF" w:sz="2"/>
              <w:bottom w:val="single" w:color="BFBFBF" w:sz="2"/>
              <w:right w:val="single" w:color="BFBFBF" w:sz="2"/>
            </w:tcBorders>
            <w:shd w:fill="EDF2FA" w:color="auto" w:val="clear"/>
            <w:tcMar>
              <w:top w:type="dxa" w:w="90"/>
              <w:left w:type="dxa" w:w="120"/>
              <w:bottom w:type="dxa" w:w="90"/>
              <w:right w:type="dxa" w:w="120"/>
            </w:tcMar>
            <w:vAlign w:val="center"/>
          </w:tcPr>
          <w:p>
            <w:pPr>
              <w:jc w:val="left"/>
            </w:pPr>
            <w:r>
              <w:rPr>
                <w:b w:val="false"/>
                <w:bCs w:val="false"/>
                <w:color w:val="000000"/>
                <w:sz w:val="18"/>
                <w:szCs w:val="18"/>
              </w:rPr>
              <w:t xml:space="preserve">FR-021</w:t>
            </w:r>
          </w:p>
        </w:tc>
        <w:tc>
          <w:tcPr>
            <w:tcW w:type="dxa" w:w="9600"/>
            <w:tcBorders>
              <w:top w:val="single" w:color="BFBFBF" w:sz="2"/>
              <w:left w:val="single" w:color="BFBFBF" w:sz="2"/>
              <w:bottom w:val="single" w:color="BFBFBF" w:sz="2"/>
              <w:right w:val="single" w:color="BFBFBF" w:sz="2"/>
            </w:tcBorders>
            <w:shd w:fill="EDF2FA" w:color="auto" w:val="clear"/>
            <w:tcMar>
              <w:top w:type="dxa" w:w="90"/>
              <w:left w:type="dxa" w:w="120"/>
              <w:bottom w:type="dxa" w:w="90"/>
              <w:right w:type="dxa" w:w="120"/>
            </w:tcMar>
            <w:vAlign w:val="center"/>
          </w:tcPr>
          <w:p>
            <w:pPr>
              <w:jc w:val="left"/>
            </w:pPr>
            <w:r>
              <w:rPr>
                <w:b w:val="false"/>
                <w:bCs w:val="false"/>
                <w:color w:val="000000"/>
                <w:sz w:val="18"/>
                <w:szCs w:val="18"/>
              </w:rPr>
              <w:t xml:space="preserve">Team size enforces configurable minimum/maximum limits and eligibility rules at creation and at every membership change.</w:t>
            </w:r>
          </w:p>
        </w:tc>
      </w:tr>
      <w:tr>
        <w:tc>
          <w:tcPr>
            <w:tcW w:type="dxa" w:w="1200"/>
            <w:tcBorders>
              <w:top w:val="single" w:color="BFBFBF" w:sz="2"/>
              <w:left w:val="single" w:color="BFBFBF" w:sz="2"/>
              <w:bottom w:val="single" w:color="BFBFBF" w:sz="2"/>
              <w:right w:val="single" w:color="BFBFBF" w:sz="2"/>
            </w:tcBorders>
            <w:tcMar>
              <w:top w:type="dxa" w:w="90"/>
              <w:left w:type="dxa" w:w="120"/>
              <w:bottom w:type="dxa" w:w="90"/>
              <w:right w:type="dxa" w:w="120"/>
            </w:tcMar>
            <w:vAlign w:val="center"/>
          </w:tcPr>
          <w:p>
            <w:pPr>
              <w:jc w:val="left"/>
            </w:pPr>
            <w:r>
              <w:rPr>
                <w:b w:val="false"/>
                <w:bCs w:val="false"/>
                <w:color w:val="000000"/>
                <w:sz w:val="18"/>
                <w:szCs w:val="18"/>
              </w:rPr>
              <w:t xml:space="preserve">FR-022</w:t>
            </w:r>
          </w:p>
        </w:tc>
        <w:tc>
          <w:tcPr>
            <w:tcW w:type="dxa" w:w="9600"/>
            <w:tcBorders>
              <w:top w:val="single" w:color="BFBFBF" w:sz="2"/>
              <w:left w:val="single" w:color="BFBFBF" w:sz="2"/>
              <w:bottom w:val="single" w:color="BFBFBF" w:sz="2"/>
              <w:right w:val="single" w:color="BFBFBF" w:sz="2"/>
            </w:tcBorders>
            <w:tcMar>
              <w:top w:type="dxa" w:w="90"/>
              <w:left w:type="dxa" w:w="120"/>
              <w:bottom w:type="dxa" w:w="90"/>
              <w:right w:type="dxa" w:w="120"/>
            </w:tcMar>
            <w:vAlign w:val="center"/>
          </w:tcPr>
          <w:p>
            <w:pPr>
              <w:jc w:val="left"/>
            </w:pPr>
            <w:r>
              <w:rPr>
                <w:b w:val="false"/>
                <w:bCs w:val="false"/>
                <w:color w:val="000000"/>
                <w:sz w:val="18"/>
                <w:szCs w:val="18"/>
              </w:rPr>
              <w:t xml:space="preserve">Exactly one student holds the Team Lead role per team; optional custom student roles may also be assigned.</w:t>
            </w:r>
          </w:p>
        </w:tc>
      </w:tr>
      <w:tr>
        <w:tc>
          <w:tcPr>
            <w:tcW w:type="dxa" w:w="1200"/>
            <w:tcBorders>
              <w:top w:val="single" w:color="BFBFBF" w:sz="2"/>
              <w:left w:val="single" w:color="BFBFBF" w:sz="2"/>
              <w:bottom w:val="single" w:color="BFBFBF" w:sz="2"/>
              <w:right w:val="single" w:color="BFBFBF" w:sz="2"/>
            </w:tcBorders>
            <w:shd w:fill="EDF2FA" w:color="auto" w:val="clear"/>
            <w:tcMar>
              <w:top w:type="dxa" w:w="90"/>
              <w:left w:type="dxa" w:w="120"/>
              <w:bottom w:type="dxa" w:w="90"/>
              <w:right w:type="dxa" w:w="120"/>
            </w:tcMar>
            <w:vAlign w:val="center"/>
          </w:tcPr>
          <w:p>
            <w:pPr>
              <w:jc w:val="left"/>
            </w:pPr>
            <w:r>
              <w:rPr>
                <w:b w:val="false"/>
                <w:bCs w:val="false"/>
                <w:color w:val="000000"/>
                <w:sz w:val="18"/>
                <w:szCs w:val="18"/>
              </w:rPr>
              <w:t xml:space="preserve">FR-023</w:t>
            </w:r>
          </w:p>
        </w:tc>
        <w:tc>
          <w:tcPr>
            <w:tcW w:type="dxa" w:w="9600"/>
            <w:tcBorders>
              <w:top w:val="single" w:color="BFBFBF" w:sz="2"/>
              <w:left w:val="single" w:color="BFBFBF" w:sz="2"/>
              <w:bottom w:val="single" w:color="BFBFBF" w:sz="2"/>
              <w:right w:val="single" w:color="BFBFBF" w:sz="2"/>
            </w:tcBorders>
            <w:shd w:fill="EDF2FA" w:color="auto" w:val="clear"/>
            <w:tcMar>
              <w:top w:type="dxa" w:w="90"/>
              <w:left w:type="dxa" w:w="120"/>
              <w:bottom w:type="dxa" w:w="90"/>
              <w:right w:type="dxa" w:w="120"/>
            </w:tcMar>
            <w:vAlign w:val="center"/>
          </w:tcPr>
          <w:p>
            <w:pPr>
              <w:jc w:val="left"/>
            </w:pPr>
            <w:r>
              <w:rPr>
                <w:b w:val="false"/>
                <w:bCs w:val="false"/>
                <w:color w:val="000000"/>
                <w:sz w:val="18"/>
                <w:szCs w:val="18"/>
              </w:rPr>
              <w:t xml:space="preserve">Membership changes (join, leave, remove) require a recorded reason and, where configured, mentor/coordinator approval.</w:t>
            </w:r>
          </w:p>
        </w:tc>
      </w:tr>
      <w:tr>
        <w:tc>
          <w:tcPr>
            <w:tcW w:type="dxa" w:w="1200"/>
            <w:tcBorders>
              <w:top w:val="single" w:color="BFBFBF" w:sz="2"/>
              <w:left w:val="single" w:color="BFBFBF" w:sz="2"/>
              <w:bottom w:val="single" w:color="BFBFBF" w:sz="2"/>
              <w:right w:val="single" w:color="BFBFBF" w:sz="2"/>
            </w:tcBorders>
            <w:tcMar>
              <w:top w:type="dxa" w:w="90"/>
              <w:left w:type="dxa" w:w="120"/>
              <w:bottom w:type="dxa" w:w="90"/>
              <w:right w:type="dxa" w:w="120"/>
            </w:tcMar>
            <w:vAlign w:val="center"/>
          </w:tcPr>
          <w:p>
            <w:pPr>
              <w:jc w:val="left"/>
            </w:pPr>
            <w:r>
              <w:rPr>
                <w:b w:val="false"/>
                <w:bCs w:val="false"/>
                <w:color w:val="000000"/>
                <w:sz w:val="18"/>
                <w:szCs w:val="18"/>
              </w:rPr>
              <w:t xml:space="preserve">FR-024</w:t>
            </w:r>
          </w:p>
        </w:tc>
        <w:tc>
          <w:tcPr>
            <w:tcW w:type="dxa" w:w="9600"/>
            <w:tcBorders>
              <w:top w:val="single" w:color="BFBFBF" w:sz="2"/>
              <w:left w:val="single" w:color="BFBFBF" w:sz="2"/>
              <w:bottom w:val="single" w:color="BFBFBF" w:sz="2"/>
              <w:right w:val="single" w:color="BFBFBF" w:sz="2"/>
            </w:tcBorders>
            <w:tcMar>
              <w:top w:type="dxa" w:w="90"/>
              <w:left w:type="dxa" w:w="120"/>
              <w:bottom w:type="dxa" w:w="90"/>
              <w:right w:type="dxa" w:w="120"/>
            </w:tcMar>
            <w:vAlign w:val="center"/>
          </w:tcPr>
          <w:p>
            <w:pPr>
              <w:jc w:val="left"/>
            </w:pPr>
            <w:r>
              <w:rPr>
                <w:b w:val="false"/>
                <w:bCs w:val="false"/>
                <w:color w:val="000000"/>
                <w:sz w:val="18"/>
                <w:szCs w:val="18"/>
              </w:rPr>
              <w:t xml:space="preserve">A contribution log aggregates assigned tasks, updates, submissions, and peer feedback per member; it is never presented as standalone proof of individual effort.</w:t>
            </w:r>
          </w:p>
        </w:tc>
      </w:tr>
    </w:tbl>
    <w:p>
      <w:pPr>
        <w:spacing w:after="150"/>
      </w:pPr>
    </w:p>
    <w:p>
      <w:pPr>
        <w:pStyle w:val="Heading2"/>
        <w:spacing w:after="150" w:before="300"/>
      </w:pPr>
      <w:r>
        <w:rPr>
          <w:b/>
          <w:bCs/>
          <w:color w:val="2E5395"/>
          <w:sz w:val="24"/>
          <w:szCs w:val="24"/>
        </w:rPr>
        <w:t xml:space="preserve">Project / Activity Workspace</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1200"/>
        <w:gridCol w:w="9600"/>
      </w:tblGrid>
      <w:tr>
        <w:trPr>
          <w:tblHeader/>
        </w:trPr>
        <w:tc>
          <w:tcPr>
            <w:tcW w:type="dxa" w:w="1200"/>
            <w:tcBorders>
              <w:top w:val="single" w:color="BFBFBF" w:sz="2"/>
              <w:left w:val="single" w:color="BFBFBF" w:sz="2"/>
              <w:bottom w:val="single" w:color="BFBFBF" w:sz="2"/>
              <w:right w:val="single" w:color="BFBFBF" w:sz="2"/>
            </w:tcBorders>
            <w:shd w:fill="1F3864" w:color="auto" w:val="clear"/>
            <w:tcMar>
              <w:top w:type="dxa" w:w="100"/>
              <w:left w:type="dxa" w:w="120"/>
              <w:bottom w:type="dxa" w:w="100"/>
              <w:right w:type="dxa" w:w="120"/>
            </w:tcMar>
            <w:vAlign w:val="center"/>
          </w:tcPr>
          <w:p>
            <w:pPr>
              <w:jc w:val="left"/>
            </w:pPr>
            <w:r>
              <w:rPr>
                <w:b/>
                <w:bCs/>
                <w:color w:val="FFFFFF"/>
                <w:sz w:val="18"/>
                <w:szCs w:val="18"/>
              </w:rPr>
              <w:t xml:space="preserve">ID</w:t>
            </w:r>
          </w:p>
        </w:tc>
        <w:tc>
          <w:tcPr>
            <w:tcW w:type="dxa" w:w="9600"/>
            <w:tcBorders>
              <w:top w:val="single" w:color="BFBFBF" w:sz="2"/>
              <w:left w:val="single" w:color="BFBFBF" w:sz="2"/>
              <w:bottom w:val="single" w:color="BFBFBF" w:sz="2"/>
              <w:right w:val="single" w:color="BFBFBF" w:sz="2"/>
            </w:tcBorders>
            <w:shd w:fill="1F3864" w:color="auto" w:val="clear"/>
            <w:tcMar>
              <w:top w:type="dxa" w:w="100"/>
              <w:left w:type="dxa" w:w="120"/>
              <w:bottom w:type="dxa" w:w="100"/>
              <w:right w:type="dxa" w:w="120"/>
            </w:tcMar>
            <w:vAlign w:val="center"/>
          </w:tcPr>
          <w:p>
            <w:pPr>
              <w:jc w:val="left"/>
            </w:pPr>
            <w:r>
              <w:rPr>
                <w:b/>
                <w:bCs/>
                <w:color w:val="FFFFFF"/>
                <w:sz w:val="18"/>
                <w:szCs w:val="18"/>
              </w:rPr>
              <w:t xml:space="preserve">Requirement</w:t>
            </w:r>
          </w:p>
        </w:tc>
      </w:tr>
      <w:tr>
        <w:tc>
          <w:tcPr>
            <w:tcW w:type="dxa" w:w="1200"/>
            <w:tcBorders>
              <w:top w:val="single" w:color="BFBFBF" w:sz="2"/>
              <w:left w:val="single" w:color="BFBFBF" w:sz="2"/>
              <w:bottom w:val="single" w:color="BFBFBF" w:sz="2"/>
              <w:right w:val="single" w:color="BFBFBF" w:sz="2"/>
            </w:tcBorders>
            <w:tcMar>
              <w:top w:type="dxa" w:w="90"/>
              <w:left w:type="dxa" w:w="120"/>
              <w:bottom w:type="dxa" w:w="90"/>
              <w:right w:type="dxa" w:w="120"/>
            </w:tcMar>
            <w:vAlign w:val="center"/>
          </w:tcPr>
          <w:p>
            <w:pPr>
              <w:jc w:val="left"/>
            </w:pPr>
            <w:r>
              <w:rPr>
                <w:b w:val="false"/>
                <w:bCs w:val="false"/>
                <w:color w:val="000000"/>
                <w:sz w:val="18"/>
                <w:szCs w:val="18"/>
              </w:rPr>
              <w:t xml:space="preserve">FR-030</w:t>
            </w:r>
          </w:p>
        </w:tc>
        <w:tc>
          <w:tcPr>
            <w:tcW w:type="dxa" w:w="9600"/>
            <w:tcBorders>
              <w:top w:val="single" w:color="BFBFBF" w:sz="2"/>
              <w:left w:val="single" w:color="BFBFBF" w:sz="2"/>
              <w:bottom w:val="single" w:color="BFBFBF" w:sz="2"/>
              <w:right w:val="single" w:color="BFBFBF" w:sz="2"/>
            </w:tcBorders>
            <w:tcMar>
              <w:top w:type="dxa" w:w="90"/>
              <w:left w:type="dxa" w:w="120"/>
              <w:bottom w:type="dxa" w:w="90"/>
              <w:right w:type="dxa" w:w="120"/>
            </w:tcMar>
            <w:vAlign w:val="center"/>
          </w:tcPr>
          <w:p>
            <w:pPr>
              <w:jc w:val="left"/>
            </w:pPr>
            <w:r>
              <w:rPr>
                <w:b w:val="false"/>
                <w:bCs w:val="false"/>
                <w:color w:val="000000"/>
                <w:sz w:val="18"/>
                <w:szCs w:val="18"/>
              </w:rPr>
              <w:t xml:space="preserve">Workspace overview shows objective, owners, current status, next milestone, overall progress, key dates, links, and recent decisions.</w:t>
            </w:r>
          </w:p>
        </w:tc>
      </w:tr>
      <w:tr>
        <w:tc>
          <w:tcPr>
            <w:tcW w:type="dxa" w:w="1200"/>
            <w:tcBorders>
              <w:top w:val="single" w:color="BFBFBF" w:sz="2"/>
              <w:left w:val="single" w:color="BFBFBF" w:sz="2"/>
              <w:bottom w:val="single" w:color="BFBFBF" w:sz="2"/>
              <w:right w:val="single" w:color="BFBFBF" w:sz="2"/>
            </w:tcBorders>
            <w:shd w:fill="EDF2FA" w:color="auto" w:val="clear"/>
            <w:tcMar>
              <w:top w:type="dxa" w:w="90"/>
              <w:left w:type="dxa" w:w="120"/>
              <w:bottom w:type="dxa" w:w="90"/>
              <w:right w:type="dxa" w:w="120"/>
            </w:tcMar>
            <w:vAlign w:val="center"/>
          </w:tcPr>
          <w:p>
            <w:pPr>
              <w:jc w:val="left"/>
            </w:pPr>
            <w:r>
              <w:rPr>
                <w:b w:val="false"/>
                <w:bCs w:val="false"/>
                <w:color w:val="000000"/>
                <w:sz w:val="18"/>
                <w:szCs w:val="18"/>
              </w:rPr>
              <w:t xml:space="preserve">FR-031</w:t>
            </w:r>
          </w:p>
        </w:tc>
        <w:tc>
          <w:tcPr>
            <w:tcW w:type="dxa" w:w="9600"/>
            <w:tcBorders>
              <w:top w:val="single" w:color="BFBFBF" w:sz="2"/>
              <w:left w:val="single" w:color="BFBFBF" w:sz="2"/>
              <w:bottom w:val="single" w:color="BFBFBF" w:sz="2"/>
              <w:right w:val="single" w:color="BFBFBF" w:sz="2"/>
            </w:tcBorders>
            <w:shd w:fill="EDF2FA" w:color="auto" w:val="clear"/>
            <w:tcMar>
              <w:top w:type="dxa" w:w="90"/>
              <w:left w:type="dxa" w:w="120"/>
              <w:bottom w:type="dxa" w:w="90"/>
              <w:right w:type="dxa" w:w="120"/>
            </w:tcMar>
            <w:vAlign w:val="center"/>
          </w:tcPr>
          <w:p>
            <w:pPr>
              <w:jc w:val="left"/>
            </w:pPr>
            <w:r>
              <w:rPr>
                <w:b w:val="false"/>
                <w:bCs w:val="false"/>
                <w:color w:val="000000"/>
                <w:sz w:val="18"/>
                <w:szCs w:val="18"/>
              </w:rPr>
              <w:t xml:space="preserve">Workspace exposes tabs for team, milestones/tasks, files, submissions, feedback, meetings, announcements, discussion, certificates, and messaging.</w:t>
            </w:r>
          </w:p>
        </w:tc>
      </w:tr>
      <w:tr>
        <w:tc>
          <w:tcPr>
            <w:tcW w:type="dxa" w:w="1200"/>
            <w:tcBorders>
              <w:top w:val="single" w:color="BFBFBF" w:sz="2"/>
              <w:left w:val="single" w:color="BFBFBF" w:sz="2"/>
              <w:bottom w:val="single" w:color="BFBFBF" w:sz="2"/>
              <w:right w:val="single" w:color="BFBFBF" w:sz="2"/>
            </w:tcBorders>
            <w:tcMar>
              <w:top w:type="dxa" w:w="90"/>
              <w:left w:type="dxa" w:w="120"/>
              <w:bottom w:type="dxa" w:w="90"/>
              <w:right w:type="dxa" w:w="120"/>
            </w:tcMar>
            <w:vAlign w:val="center"/>
          </w:tcPr>
          <w:p>
            <w:pPr>
              <w:jc w:val="left"/>
            </w:pPr>
            <w:r>
              <w:rPr>
                <w:b w:val="false"/>
                <w:bCs w:val="false"/>
                <w:color w:val="000000"/>
                <w:sz w:val="18"/>
                <w:szCs w:val="18"/>
              </w:rPr>
              <w:t xml:space="preserve">FR-032</w:t>
            </w:r>
          </w:p>
        </w:tc>
        <w:tc>
          <w:tcPr>
            <w:tcW w:type="dxa" w:w="9600"/>
            <w:tcBorders>
              <w:top w:val="single" w:color="BFBFBF" w:sz="2"/>
              <w:left w:val="single" w:color="BFBFBF" w:sz="2"/>
              <w:bottom w:val="single" w:color="BFBFBF" w:sz="2"/>
              <w:right w:val="single" w:color="BFBFBF" w:sz="2"/>
            </w:tcBorders>
            <w:tcMar>
              <w:top w:type="dxa" w:w="90"/>
              <w:left w:type="dxa" w:w="120"/>
              <w:bottom w:type="dxa" w:w="90"/>
              <w:right w:type="dxa" w:w="120"/>
            </w:tcMar>
            <w:vAlign w:val="center"/>
          </w:tcPr>
          <w:p>
            <w:pPr>
              <w:jc w:val="left"/>
            </w:pPr>
            <w:r>
              <w:rPr>
                <w:b w:val="false"/>
                <w:bCs w:val="false"/>
                <w:color w:val="000000"/>
                <w:sz w:val="18"/>
                <w:szCs w:val="18"/>
              </w:rPr>
              <w:t xml:space="preserve">Activity feed logs meaningful changes with actor and timestamp, visible to all workspace members.</w:t>
            </w:r>
          </w:p>
        </w:tc>
      </w:tr>
      <w:tr>
        <w:tc>
          <w:tcPr>
            <w:tcW w:type="dxa" w:w="1200"/>
            <w:tcBorders>
              <w:top w:val="single" w:color="BFBFBF" w:sz="2"/>
              <w:left w:val="single" w:color="BFBFBF" w:sz="2"/>
              <w:bottom w:val="single" w:color="BFBFBF" w:sz="2"/>
              <w:right w:val="single" w:color="BFBFBF" w:sz="2"/>
            </w:tcBorders>
            <w:shd w:fill="EDF2FA" w:color="auto" w:val="clear"/>
            <w:tcMar>
              <w:top w:type="dxa" w:w="90"/>
              <w:left w:type="dxa" w:w="120"/>
              <w:bottom w:type="dxa" w:w="90"/>
              <w:right w:type="dxa" w:w="120"/>
            </w:tcMar>
            <w:vAlign w:val="center"/>
          </w:tcPr>
          <w:p>
            <w:pPr>
              <w:jc w:val="left"/>
            </w:pPr>
            <w:r>
              <w:rPr>
                <w:b w:val="false"/>
                <w:bCs w:val="false"/>
                <w:color w:val="000000"/>
                <w:sz w:val="18"/>
                <w:szCs w:val="18"/>
              </w:rPr>
              <w:t xml:space="preserve">FR-033</w:t>
            </w:r>
          </w:p>
        </w:tc>
        <w:tc>
          <w:tcPr>
            <w:tcW w:type="dxa" w:w="9600"/>
            <w:tcBorders>
              <w:top w:val="single" w:color="BFBFBF" w:sz="2"/>
              <w:left w:val="single" w:color="BFBFBF" w:sz="2"/>
              <w:bottom w:val="single" w:color="BFBFBF" w:sz="2"/>
              <w:right w:val="single" w:color="BFBFBF" w:sz="2"/>
            </w:tcBorders>
            <w:shd w:fill="EDF2FA" w:color="auto" w:val="clear"/>
            <w:tcMar>
              <w:top w:type="dxa" w:w="90"/>
              <w:left w:type="dxa" w:w="120"/>
              <w:bottom w:type="dxa" w:w="90"/>
              <w:right w:type="dxa" w:w="120"/>
            </w:tcMar>
            <w:vAlign w:val="center"/>
          </w:tcPr>
          <w:p>
            <w:pPr>
              <w:jc w:val="left"/>
            </w:pPr>
            <w:r>
              <w:rPr>
                <w:b w:val="false"/>
                <w:bCs w:val="false"/>
                <w:color w:val="000000"/>
                <w:sz w:val="18"/>
                <w:szCs w:val="18"/>
              </w:rPr>
              <w:t xml:space="preserve">Workspace status is one of: not started, on track, at risk, blocked, under review, completed, cancelled.</w:t>
            </w:r>
          </w:p>
        </w:tc>
      </w:tr>
      <w:tr>
        <w:tc>
          <w:tcPr>
            <w:tcW w:type="dxa" w:w="1200"/>
            <w:tcBorders>
              <w:top w:val="single" w:color="BFBFBF" w:sz="2"/>
              <w:left w:val="single" w:color="BFBFBF" w:sz="2"/>
              <w:bottom w:val="single" w:color="BFBFBF" w:sz="2"/>
              <w:right w:val="single" w:color="BFBFBF" w:sz="2"/>
            </w:tcBorders>
            <w:tcMar>
              <w:top w:type="dxa" w:w="90"/>
              <w:left w:type="dxa" w:w="120"/>
              <w:bottom w:type="dxa" w:w="90"/>
              <w:right w:type="dxa" w:w="120"/>
            </w:tcMar>
            <w:vAlign w:val="center"/>
          </w:tcPr>
          <w:p>
            <w:pPr>
              <w:jc w:val="left"/>
            </w:pPr>
            <w:r>
              <w:rPr>
                <w:b w:val="false"/>
                <w:bCs w:val="false"/>
                <w:color w:val="000000"/>
                <w:sz w:val="18"/>
                <w:szCs w:val="18"/>
              </w:rPr>
              <w:t xml:space="preserve">FR-034</w:t>
            </w:r>
          </w:p>
        </w:tc>
        <w:tc>
          <w:tcPr>
            <w:tcW w:type="dxa" w:w="9600"/>
            <w:tcBorders>
              <w:top w:val="single" w:color="BFBFBF" w:sz="2"/>
              <w:left w:val="single" w:color="BFBFBF" w:sz="2"/>
              <w:bottom w:val="single" w:color="BFBFBF" w:sz="2"/>
              <w:right w:val="single" w:color="BFBFBF" w:sz="2"/>
            </w:tcBorders>
            <w:tcMar>
              <w:top w:type="dxa" w:w="90"/>
              <w:left w:type="dxa" w:w="120"/>
              <w:bottom w:type="dxa" w:w="90"/>
              <w:right w:type="dxa" w:w="120"/>
            </w:tcMar>
            <w:vAlign w:val="center"/>
          </w:tcPr>
          <w:p>
            <w:pPr>
              <w:jc w:val="left"/>
            </w:pPr>
            <w:r>
              <w:rPr>
                <w:b w:val="false"/>
                <w:bCs w:val="false"/>
                <w:color w:val="000000"/>
                <w:sz w:val="18"/>
                <w:szCs w:val="18"/>
              </w:rPr>
              <w:t xml:space="preserve">Marking a workspace “at risk” or “blocked” requires a note explaining the reason.</w:t>
            </w:r>
          </w:p>
        </w:tc>
      </w:tr>
    </w:tbl>
    <w:p>
      <w:pPr>
        <w:spacing w:after="150"/>
      </w:pPr>
    </w:p>
    <w:p>
      <w:pPr>
        <w:pStyle w:val="Heading2"/>
        <w:spacing w:after="150" w:before="300"/>
      </w:pPr>
      <w:r>
        <w:rPr>
          <w:b/>
          <w:bCs/>
          <w:color w:val="2E5395"/>
          <w:sz w:val="24"/>
          <w:szCs w:val="24"/>
        </w:rPr>
        <w:t xml:space="preserve">Milestones, Tasks &amp; Progress</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1200"/>
        <w:gridCol w:w="9600"/>
      </w:tblGrid>
      <w:tr>
        <w:trPr>
          <w:tblHeader/>
        </w:trPr>
        <w:tc>
          <w:tcPr>
            <w:tcW w:type="dxa" w:w="1200"/>
            <w:tcBorders>
              <w:top w:val="single" w:color="BFBFBF" w:sz="2"/>
              <w:left w:val="single" w:color="BFBFBF" w:sz="2"/>
              <w:bottom w:val="single" w:color="BFBFBF" w:sz="2"/>
              <w:right w:val="single" w:color="BFBFBF" w:sz="2"/>
            </w:tcBorders>
            <w:shd w:fill="1F3864" w:color="auto" w:val="clear"/>
            <w:tcMar>
              <w:top w:type="dxa" w:w="100"/>
              <w:left w:type="dxa" w:w="120"/>
              <w:bottom w:type="dxa" w:w="100"/>
              <w:right w:type="dxa" w:w="120"/>
            </w:tcMar>
            <w:vAlign w:val="center"/>
          </w:tcPr>
          <w:p>
            <w:pPr>
              <w:jc w:val="left"/>
            </w:pPr>
            <w:r>
              <w:rPr>
                <w:b/>
                <w:bCs/>
                <w:color w:val="FFFFFF"/>
                <w:sz w:val="18"/>
                <w:szCs w:val="18"/>
              </w:rPr>
              <w:t xml:space="preserve">ID</w:t>
            </w:r>
          </w:p>
        </w:tc>
        <w:tc>
          <w:tcPr>
            <w:tcW w:type="dxa" w:w="9600"/>
            <w:tcBorders>
              <w:top w:val="single" w:color="BFBFBF" w:sz="2"/>
              <w:left w:val="single" w:color="BFBFBF" w:sz="2"/>
              <w:bottom w:val="single" w:color="BFBFBF" w:sz="2"/>
              <w:right w:val="single" w:color="BFBFBF" w:sz="2"/>
            </w:tcBorders>
            <w:shd w:fill="1F3864" w:color="auto" w:val="clear"/>
            <w:tcMar>
              <w:top w:type="dxa" w:w="100"/>
              <w:left w:type="dxa" w:w="120"/>
              <w:bottom w:type="dxa" w:w="100"/>
              <w:right w:type="dxa" w:w="120"/>
            </w:tcMar>
            <w:vAlign w:val="center"/>
          </w:tcPr>
          <w:p>
            <w:pPr>
              <w:jc w:val="left"/>
            </w:pPr>
            <w:r>
              <w:rPr>
                <w:b/>
                <w:bCs/>
                <w:color w:val="FFFFFF"/>
                <w:sz w:val="18"/>
                <w:szCs w:val="18"/>
              </w:rPr>
              <w:t xml:space="preserve">Requirement</w:t>
            </w:r>
          </w:p>
        </w:tc>
      </w:tr>
      <w:tr>
        <w:tc>
          <w:tcPr>
            <w:tcW w:type="dxa" w:w="1200"/>
            <w:tcBorders>
              <w:top w:val="single" w:color="BFBFBF" w:sz="2"/>
              <w:left w:val="single" w:color="BFBFBF" w:sz="2"/>
              <w:bottom w:val="single" w:color="BFBFBF" w:sz="2"/>
              <w:right w:val="single" w:color="BFBFBF" w:sz="2"/>
            </w:tcBorders>
            <w:tcMar>
              <w:top w:type="dxa" w:w="90"/>
              <w:left w:type="dxa" w:w="120"/>
              <w:bottom w:type="dxa" w:w="90"/>
              <w:right w:type="dxa" w:w="120"/>
            </w:tcMar>
            <w:vAlign w:val="center"/>
          </w:tcPr>
          <w:p>
            <w:pPr>
              <w:jc w:val="left"/>
            </w:pPr>
            <w:r>
              <w:rPr>
                <w:b w:val="false"/>
                <w:bCs w:val="false"/>
                <w:color w:val="000000"/>
                <w:sz w:val="18"/>
                <w:szCs w:val="18"/>
              </w:rPr>
              <w:t xml:space="preserve">FR-040</w:t>
            </w:r>
          </w:p>
        </w:tc>
        <w:tc>
          <w:tcPr>
            <w:tcW w:type="dxa" w:w="9600"/>
            <w:tcBorders>
              <w:top w:val="single" w:color="BFBFBF" w:sz="2"/>
              <w:left w:val="single" w:color="BFBFBF" w:sz="2"/>
              <w:bottom w:val="single" w:color="BFBFBF" w:sz="2"/>
              <w:right w:val="single" w:color="BFBFBF" w:sz="2"/>
            </w:tcBorders>
            <w:tcMar>
              <w:top w:type="dxa" w:w="90"/>
              <w:left w:type="dxa" w:w="120"/>
              <w:bottom w:type="dxa" w:w="90"/>
              <w:right w:type="dxa" w:w="120"/>
            </w:tcMar>
            <w:vAlign w:val="center"/>
          </w:tcPr>
          <w:p>
            <w:pPr>
              <w:jc w:val="left"/>
            </w:pPr>
            <w:r>
              <w:rPr>
                <w:b w:val="false"/>
                <w:bCs w:val="false"/>
                <w:color w:val="000000"/>
                <w:sz w:val="18"/>
                <w:szCs w:val="18"/>
              </w:rPr>
              <w:t xml:space="preserve">Mentors define each milestone's title, description, owner, due date, required evidence, dependencies, and whether mentor review is required.</w:t>
            </w:r>
          </w:p>
        </w:tc>
      </w:tr>
      <w:tr>
        <w:tc>
          <w:tcPr>
            <w:tcW w:type="dxa" w:w="1200"/>
            <w:tcBorders>
              <w:top w:val="single" w:color="BFBFBF" w:sz="2"/>
              <w:left w:val="single" w:color="BFBFBF" w:sz="2"/>
              <w:bottom w:val="single" w:color="BFBFBF" w:sz="2"/>
              <w:right w:val="single" w:color="BFBFBF" w:sz="2"/>
            </w:tcBorders>
            <w:shd w:fill="EDF2FA" w:color="auto" w:val="clear"/>
            <w:tcMar>
              <w:top w:type="dxa" w:w="90"/>
              <w:left w:type="dxa" w:w="120"/>
              <w:bottom w:type="dxa" w:w="90"/>
              <w:right w:type="dxa" w:w="120"/>
            </w:tcMar>
            <w:vAlign w:val="center"/>
          </w:tcPr>
          <w:p>
            <w:pPr>
              <w:jc w:val="left"/>
            </w:pPr>
            <w:r>
              <w:rPr>
                <w:b w:val="false"/>
                <w:bCs w:val="false"/>
                <w:color w:val="000000"/>
                <w:sz w:val="18"/>
                <w:szCs w:val="18"/>
              </w:rPr>
              <w:t xml:space="preserve">FR-041</w:t>
            </w:r>
          </w:p>
        </w:tc>
        <w:tc>
          <w:tcPr>
            <w:tcW w:type="dxa" w:w="9600"/>
            <w:tcBorders>
              <w:top w:val="single" w:color="BFBFBF" w:sz="2"/>
              <w:left w:val="single" w:color="BFBFBF" w:sz="2"/>
              <w:bottom w:val="single" w:color="BFBFBF" w:sz="2"/>
              <w:right w:val="single" w:color="BFBFBF" w:sz="2"/>
            </w:tcBorders>
            <w:shd w:fill="EDF2FA" w:color="auto" w:val="clear"/>
            <w:tcMar>
              <w:top w:type="dxa" w:w="90"/>
              <w:left w:type="dxa" w:w="120"/>
              <w:bottom w:type="dxa" w:w="90"/>
              <w:right w:type="dxa" w:w="120"/>
            </w:tcMar>
            <w:vAlign w:val="center"/>
          </w:tcPr>
          <w:p>
            <w:pPr>
              <w:jc w:val="left"/>
            </w:pPr>
            <w:r>
              <w:rPr>
                <w:b w:val="false"/>
                <w:bCs w:val="false"/>
                <w:color w:val="000000"/>
                <w:sz w:val="18"/>
                <w:szCs w:val="18"/>
              </w:rPr>
              <w:t xml:space="preserve">Students may break a milestone into internal tasks with individual owners.</w:t>
            </w:r>
          </w:p>
        </w:tc>
      </w:tr>
      <w:tr>
        <w:tc>
          <w:tcPr>
            <w:tcW w:type="dxa" w:w="1200"/>
            <w:tcBorders>
              <w:top w:val="single" w:color="BFBFBF" w:sz="2"/>
              <w:left w:val="single" w:color="BFBFBF" w:sz="2"/>
              <w:bottom w:val="single" w:color="BFBFBF" w:sz="2"/>
              <w:right w:val="single" w:color="BFBFBF" w:sz="2"/>
            </w:tcBorders>
            <w:tcMar>
              <w:top w:type="dxa" w:w="90"/>
              <w:left w:type="dxa" w:w="120"/>
              <w:bottom w:type="dxa" w:w="90"/>
              <w:right w:type="dxa" w:w="120"/>
            </w:tcMar>
            <w:vAlign w:val="center"/>
          </w:tcPr>
          <w:p>
            <w:pPr>
              <w:jc w:val="left"/>
            </w:pPr>
            <w:r>
              <w:rPr>
                <w:b w:val="false"/>
                <w:bCs w:val="false"/>
                <w:color w:val="000000"/>
                <w:sz w:val="18"/>
                <w:szCs w:val="18"/>
              </w:rPr>
              <w:t xml:space="preserve">FR-042</w:t>
            </w:r>
          </w:p>
        </w:tc>
        <w:tc>
          <w:tcPr>
            <w:tcW w:type="dxa" w:w="9600"/>
            <w:tcBorders>
              <w:top w:val="single" w:color="BFBFBF" w:sz="2"/>
              <w:left w:val="single" w:color="BFBFBF" w:sz="2"/>
              <w:bottom w:val="single" w:color="BFBFBF" w:sz="2"/>
              <w:right w:val="single" w:color="BFBFBF" w:sz="2"/>
            </w:tcBorders>
            <w:tcMar>
              <w:top w:type="dxa" w:w="90"/>
              <w:left w:type="dxa" w:w="120"/>
              <w:bottom w:type="dxa" w:w="90"/>
              <w:right w:type="dxa" w:w="120"/>
            </w:tcMar>
            <w:vAlign w:val="center"/>
          </w:tcPr>
          <w:p>
            <w:pPr>
              <w:jc w:val="left"/>
            </w:pPr>
            <w:r>
              <w:rPr>
                <w:b w:val="false"/>
                <w:bCs w:val="false"/>
                <w:color w:val="000000"/>
                <w:sz w:val="18"/>
                <w:szCs w:val="18"/>
              </w:rPr>
              <w:t xml:space="preserve">Students can post short progress or blocker updates against a milestone at any time.</w:t>
            </w:r>
          </w:p>
        </w:tc>
      </w:tr>
      <w:tr>
        <w:tc>
          <w:tcPr>
            <w:tcW w:type="dxa" w:w="1200"/>
            <w:tcBorders>
              <w:top w:val="single" w:color="BFBFBF" w:sz="2"/>
              <w:left w:val="single" w:color="BFBFBF" w:sz="2"/>
              <w:bottom w:val="single" w:color="BFBFBF" w:sz="2"/>
              <w:right w:val="single" w:color="BFBFBF" w:sz="2"/>
            </w:tcBorders>
            <w:shd w:fill="EDF2FA" w:color="auto" w:val="clear"/>
            <w:tcMar>
              <w:top w:type="dxa" w:w="90"/>
              <w:left w:type="dxa" w:w="120"/>
              <w:bottom w:type="dxa" w:w="90"/>
              <w:right w:type="dxa" w:w="120"/>
            </w:tcMar>
            <w:vAlign w:val="center"/>
          </w:tcPr>
          <w:p>
            <w:pPr>
              <w:jc w:val="left"/>
            </w:pPr>
            <w:r>
              <w:rPr>
                <w:b w:val="false"/>
                <w:bCs w:val="false"/>
                <w:color w:val="000000"/>
                <w:sz w:val="18"/>
                <w:szCs w:val="18"/>
              </w:rPr>
              <w:t xml:space="preserve">FR-043</w:t>
            </w:r>
          </w:p>
        </w:tc>
        <w:tc>
          <w:tcPr>
            <w:tcW w:type="dxa" w:w="9600"/>
            <w:tcBorders>
              <w:top w:val="single" w:color="BFBFBF" w:sz="2"/>
              <w:left w:val="single" w:color="BFBFBF" w:sz="2"/>
              <w:bottom w:val="single" w:color="BFBFBF" w:sz="2"/>
              <w:right w:val="single" w:color="BFBFBF" w:sz="2"/>
            </w:tcBorders>
            <w:shd w:fill="EDF2FA" w:color="auto" w:val="clear"/>
            <w:tcMar>
              <w:top w:type="dxa" w:w="90"/>
              <w:left w:type="dxa" w:w="120"/>
              <w:bottom w:type="dxa" w:w="90"/>
              <w:right w:type="dxa" w:w="120"/>
            </w:tcMar>
            <w:vAlign w:val="center"/>
          </w:tcPr>
          <w:p>
            <w:pPr>
              <w:jc w:val="left"/>
            </w:pPr>
            <w:r>
              <w:rPr>
                <w:b w:val="false"/>
                <w:bCs w:val="false"/>
                <w:color w:val="000000"/>
                <w:sz w:val="18"/>
                <w:szCs w:val="18"/>
              </w:rPr>
              <w:t xml:space="preserve">Milestone progress is derived from milestone state, never from an arbitrary manually-entered percentage alone.</w:t>
            </w:r>
          </w:p>
        </w:tc>
      </w:tr>
      <w:tr>
        <w:tc>
          <w:tcPr>
            <w:tcW w:type="dxa" w:w="1200"/>
            <w:tcBorders>
              <w:top w:val="single" w:color="BFBFBF" w:sz="2"/>
              <w:left w:val="single" w:color="BFBFBF" w:sz="2"/>
              <w:bottom w:val="single" w:color="BFBFBF" w:sz="2"/>
              <w:right w:val="single" w:color="BFBFBF" w:sz="2"/>
            </w:tcBorders>
            <w:tcMar>
              <w:top w:type="dxa" w:w="90"/>
              <w:left w:type="dxa" w:w="120"/>
              <w:bottom w:type="dxa" w:w="90"/>
              <w:right w:type="dxa" w:w="120"/>
            </w:tcMar>
            <w:vAlign w:val="center"/>
          </w:tcPr>
          <w:p>
            <w:pPr>
              <w:jc w:val="left"/>
            </w:pPr>
            <w:r>
              <w:rPr>
                <w:b w:val="false"/>
                <w:bCs w:val="false"/>
                <w:color w:val="000000"/>
                <w:sz w:val="18"/>
                <w:szCs w:val="18"/>
              </w:rPr>
              <w:t xml:space="preserve">FR-044</w:t>
            </w:r>
          </w:p>
        </w:tc>
        <w:tc>
          <w:tcPr>
            <w:tcW w:type="dxa" w:w="9600"/>
            <w:tcBorders>
              <w:top w:val="single" w:color="BFBFBF" w:sz="2"/>
              <w:left w:val="single" w:color="BFBFBF" w:sz="2"/>
              <w:bottom w:val="single" w:color="BFBFBF" w:sz="2"/>
              <w:right w:val="single" w:color="BFBFBF" w:sz="2"/>
            </w:tcBorders>
            <w:tcMar>
              <w:top w:type="dxa" w:w="90"/>
              <w:left w:type="dxa" w:w="120"/>
              <w:bottom w:type="dxa" w:w="90"/>
              <w:right w:type="dxa" w:w="120"/>
            </w:tcMar>
            <w:vAlign w:val="center"/>
          </w:tcPr>
          <w:p>
            <w:pPr>
              <w:jc w:val="left"/>
            </w:pPr>
            <w:r>
              <w:rPr>
                <w:b w:val="false"/>
                <w:bCs w:val="false"/>
                <w:color w:val="000000"/>
                <w:sz w:val="18"/>
                <w:szCs w:val="18"/>
              </w:rPr>
              <w:t xml:space="preserve">System sends automatic reminders before milestone due dates (default 7 days and 24 hours, configurable).</w:t>
            </w:r>
          </w:p>
        </w:tc>
      </w:tr>
      <w:tr>
        <w:tc>
          <w:tcPr>
            <w:tcW w:type="dxa" w:w="1200"/>
            <w:tcBorders>
              <w:top w:val="single" w:color="BFBFBF" w:sz="2"/>
              <w:left w:val="single" w:color="BFBFBF" w:sz="2"/>
              <w:bottom w:val="single" w:color="BFBFBF" w:sz="2"/>
              <w:right w:val="single" w:color="BFBFBF" w:sz="2"/>
            </w:tcBorders>
            <w:shd w:fill="EDF2FA" w:color="auto" w:val="clear"/>
            <w:tcMar>
              <w:top w:type="dxa" w:w="90"/>
              <w:left w:type="dxa" w:w="120"/>
              <w:bottom w:type="dxa" w:w="90"/>
              <w:right w:type="dxa" w:w="120"/>
            </w:tcMar>
            <w:vAlign w:val="center"/>
          </w:tcPr>
          <w:p>
            <w:pPr>
              <w:jc w:val="left"/>
            </w:pPr>
            <w:r>
              <w:rPr>
                <w:b w:val="false"/>
                <w:bCs w:val="false"/>
                <w:color w:val="000000"/>
                <w:sz w:val="18"/>
                <w:szCs w:val="18"/>
              </w:rPr>
              <w:t xml:space="preserve">FR-045</w:t>
            </w:r>
          </w:p>
        </w:tc>
        <w:tc>
          <w:tcPr>
            <w:tcW w:type="dxa" w:w="9600"/>
            <w:tcBorders>
              <w:top w:val="single" w:color="BFBFBF" w:sz="2"/>
              <w:left w:val="single" w:color="BFBFBF" w:sz="2"/>
              <w:bottom w:val="single" w:color="BFBFBF" w:sz="2"/>
              <w:right w:val="single" w:color="BFBFBF" w:sz="2"/>
            </w:tcBorders>
            <w:shd w:fill="EDF2FA" w:color="auto" w:val="clear"/>
            <w:tcMar>
              <w:top w:type="dxa" w:w="90"/>
              <w:left w:type="dxa" w:w="120"/>
              <w:bottom w:type="dxa" w:w="90"/>
              <w:right w:type="dxa" w:w="120"/>
            </w:tcMar>
            <w:vAlign w:val="center"/>
          </w:tcPr>
          <w:p>
            <w:pPr>
              <w:jc w:val="left"/>
            </w:pPr>
            <w:r>
              <w:rPr>
                <w:b w:val="false"/>
                <w:bCs w:val="false"/>
                <w:color w:val="000000"/>
                <w:sz w:val="18"/>
                <w:szCs w:val="18"/>
              </w:rPr>
              <w:t xml:space="preserve">A milestone with no update within its configured inactivity window is automatically flagged and escalated per the notifications rules (Section 10).</w:t>
            </w:r>
          </w:p>
        </w:tc>
      </w:tr>
    </w:tbl>
    <w:p>
      <w:pPr>
        <w:spacing w:after="150"/>
      </w:pPr>
    </w:p>
    <w:p>
      <w:pPr>
        <w:pStyle w:val="Heading2"/>
        <w:spacing w:after="150" w:before="300"/>
      </w:pPr>
      <w:r>
        <w:rPr>
          <w:b/>
          <w:bCs/>
          <w:color w:val="2E5395"/>
          <w:sz w:val="24"/>
          <w:szCs w:val="24"/>
        </w:rPr>
        <w:t xml:space="preserve">Submissions, Versioning &amp; Review</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1200"/>
        <w:gridCol w:w="9600"/>
      </w:tblGrid>
      <w:tr>
        <w:trPr>
          <w:tblHeader/>
        </w:trPr>
        <w:tc>
          <w:tcPr>
            <w:tcW w:type="dxa" w:w="1200"/>
            <w:tcBorders>
              <w:top w:val="single" w:color="BFBFBF" w:sz="2"/>
              <w:left w:val="single" w:color="BFBFBF" w:sz="2"/>
              <w:bottom w:val="single" w:color="BFBFBF" w:sz="2"/>
              <w:right w:val="single" w:color="BFBFBF" w:sz="2"/>
            </w:tcBorders>
            <w:shd w:fill="1F3864" w:color="auto" w:val="clear"/>
            <w:tcMar>
              <w:top w:type="dxa" w:w="100"/>
              <w:left w:type="dxa" w:w="120"/>
              <w:bottom w:type="dxa" w:w="100"/>
              <w:right w:type="dxa" w:w="120"/>
            </w:tcMar>
            <w:vAlign w:val="center"/>
          </w:tcPr>
          <w:p>
            <w:pPr>
              <w:jc w:val="left"/>
            </w:pPr>
            <w:r>
              <w:rPr>
                <w:b/>
                <w:bCs/>
                <w:color w:val="FFFFFF"/>
                <w:sz w:val="18"/>
                <w:szCs w:val="18"/>
              </w:rPr>
              <w:t xml:space="preserve">ID</w:t>
            </w:r>
          </w:p>
        </w:tc>
        <w:tc>
          <w:tcPr>
            <w:tcW w:type="dxa" w:w="9600"/>
            <w:tcBorders>
              <w:top w:val="single" w:color="BFBFBF" w:sz="2"/>
              <w:left w:val="single" w:color="BFBFBF" w:sz="2"/>
              <w:bottom w:val="single" w:color="BFBFBF" w:sz="2"/>
              <w:right w:val="single" w:color="BFBFBF" w:sz="2"/>
            </w:tcBorders>
            <w:shd w:fill="1F3864" w:color="auto" w:val="clear"/>
            <w:tcMar>
              <w:top w:type="dxa" w:w="100"/>
              <w:left w:type="dxa" w:w="120"/>
              <w:bottom w:type="dxa" w:w="100"/>
              <w:right w:type="dxa" w:w="120"/>
            </w:tcMar>
            <w:vAlign w:val="center"/>
          </w:tcPr>
          <w:p>
            <w:pPr>
              <w:jc w:val="left"/>
            </w:pPr>
            <w:r>
              <w:rPr>
                <w:b/>
                <w:bCs/>
                <w:color w:val="FFFFFF"/>
                <w:sz w:val="18"/>
                <w:szCs w:val="18"/>
              </w:rPr>
              <w:t xml:space="preserve">Requirement</w:t>
            </w:r>
          </w:p>
        </w:tc>
      </w:tr>
      <w:tr>
        <w:tc>
          <w:tcPr>
            <w:tcW w:type="dxa" w:w="1200"/>
            <w:tcBorders>
              <w:top w:val="single" w:color="BFBFBF" w:sz="2"/>
              <w:left w:val="single" w:color="BFBFBF" w:sz="2"/>
              <w:bottom w:val="single" w:color="BFBFBF" w:sz="2"/>
              <w:right w:val="single" w:color="BFBFBF" w:sz="2"/>
            </w:tcBorders>
            <w:tcMar>
              <w:top w:type="dxa" w:w="90"/>
              <w:left w:type="dxa" w:w="120"/>
              <w:bottom w:type="dxa" w:w="90"/>
              <w:right w:type="dxa" w:w="120"/>
            </w:tcMar>
            <w:vAlign w:val="center"/>
          </w:tcPr>
          <w:p>
            <w:pPr>
              <w:jc w:val="left"/>
            </w:pPr>
            <w:r>
              <w:rPr>
                <w:b w:val="false"/>
                <w:bCs w:val="false"/>
                <w:color w:val="000000"/>
                <w:sz w:val="18"/>
                <w:szCs w:val="18"/>
              </w:rPr>
              <w:t xml:space="preserve">FR-050</w:t>
            </w:r>
          </w:p>
        </w:tc>
        <w:tc>
          <w:tcPr>
            <w:tcW w:type="dxa" w:w="9600"/>
            <w:tcBorders>
              <w:top w:val="single" w:color="BFBFBF" w:sz="2"/>
              <w:left w:val="single" w:color="BFBFBF" w:sz="2"/>
              <w:bottom w:val="single" w:color="BFBFBF" w:sz="2"/>
              <w:right w:val="single" w:color="BFBFBF" w:sz="2"/>
            </w:tcBorders>
            <w:tcMar>
              <w:top w:type="dxa" w:w="90"/>
              <w:left w:type="dxa" w:w="120"/>
              <w:bottom w:type="dxa" w:w="90"/>
              <w:right w:type="dxa" w:w="120"/>
            </w:tcMar>
            <w:vAlign w:val="center"/>
          </w:tcPr>
          <w:p>
            <w:pPr>
              <w:jc w:val="left"/>
            </w:pPr>
            <w:r>
              <w:rPr>
                <w:b w:val="false"/>
                <w:bCs w:val="false"/>
                <w:color w:val="000000"/>
                <w:sz w:val="18"/>
                <w:szCs w:val="18"/>
              </w:rPr>
              <w:t xml:space="preserve">Submissions accept files, links, text responses, repository URLs, demo links, and structured forms, each with configurable allowed-format and size rules.</w:t>
            </w:r>
          </w:p>
        </w:tc>
      </w:tr>
      <w:tr>
        <w:tc>
          <w:tcPr>
            <w:tcW w:type="dxa" w:w="1200"/>
            <w:tcBorders>
              <w:top w:val="single" w:color="BFBFBF" w:sz="2"/>
              <w:left w:val="single" w:color="BFBFBF" w:sz="2"/>
              <w:bottom w:val="single" w:color="BFBFBF" w:sz="2"/>
              <w:right w:val="single" w:color="BFBFBF" w:sz="2"/>
            </w:tcBorders>
            <w:shd w:fill="EDF2FA" w:color="auto" w:val="clear"/>
            <w:tcMar>
              <w:top w:type="dxa" w:w="90"/>
              <w:left w:type="dxa" w:w="120"/>
              <w:bottom w:type="dxa" w:w="90"/>
              <w:right w:type="dxa" w:w="120"/>
            </w:tcMar>
            <w:vAlign w:val="center"/>
          </w:tcPr>
          <w:p>
            <w:pPr>
              <w:jc w:val="left"/>
            </w:pPr>
            <w:r>
              <w:rPr>
                <w:b w:val="false"/>
                <w:bCs w:val="false"/>
                <w:color w:val="000000"/>
                <w:sz w:val="18"/>
                <w:szCs w:val="18"/>
              </w:rPr>
              <w:t xml:space="preserve">FR-051</w:t>
            </w:r>
          </w:p>
        </w:tc>
        <w:tc>
          <w:tcPr>
            <w:tcW w:type="dxa" w:w="9600"/>
            <w:tcBorders>
              <w:top w:val="single" w:color="BFBFBF" w:sz="2"/>
              <w:left w:val="single" w:color="BFBFBF" w:sz="2"/>
              <w:bottom w:val="single" w:color="BFBFBF" w:sz="2"/>
              <w:right w:val="single" w:color="BFBFBF" w:sz="2"/>
            </w:tcBorders>
            <w:shd w:fill="EDF2FA" w:color="auto" w:val="clear"/>
            <w:tcMar>
              <w:top w:type="dxa" w:w="90"/>
              <w:left w:type="dxa" w:w="120"/>
              <w:bottom w:type="dxa" w:w="90"/>
              <w:right w:type="dxa" w:w="120"/>
            </w:tcMar>
            <w:vAlign w:val="center"/>
          </w:tcPr>
          <w:p>
            <w:pPr>
              <w:jc w:val="left"/>
            </w:pPr>
            <w:r>
              <w:rPr>
                <w:b w:val="false"/>
                <w:bCs w:val="false"/>
                <w:color w:val="000000"/>
                <w:sz w:val="18"/>
                <w:szCs w:val="18"/>
              </w:rPr>
              <w:t xml:space="preserve">Every submission stores timestamp, submitter identity, version number, declaration, and optional late-submission reason.</w:t>
            </w:r>
          </w:p>
        </w:tc>
      </w:tr>
      <w:tr>
        <w:tc>
          <w:tcPr>
            <w:tcW w:type="dxa" w:w="1200"/>
            <w:tcBorders>
              <w:top w:val="single" w:color="BFBFBF" w:sz="2"/>
              <w:left w:val="single" w:color="BFBFBF" w:sz="2"/>
              <w:bottom w:val="single" w:color="BFBFBF" w:sz="2"/>
              <w:right w:val="single" w:color="BFBFBF" w:sz="2"/>
            </w:tcBorders>
            <w:tcMar>
              <w:top w:type="dxa" w:w="90"/>
              <w:left w:type="dxa" w:w="120"/>
              <w:bottom w:type="dxa" w:w="90"/>
              <w:right w:type="dxa" w:w="120"/>
            </w:tcMar>
            <w:vAlign w:val="center"/>
          </w:tcPr>
          <w:p>
            <w:pPr>
              <w:jc w:val="left"/>
            </w:pPr>
            <w:r>
              <w:rPr>
                <w:b w:val="false"/>
                <w:bCs w:val="false"/>
                <w:color w:val="000000"/>
                <w:sz w:val="18"/>
                <w:szCs w:val="18"/>
              </w:rPr>
              <w:t xml:space="preserve">FR-052</w:t>
            </w:r>
          </w:p>
        </w:tc>
        <w:tc>
          <w:tcPr>
            <w:tcW w:type="dxa" w:w="9600"/>
            <w:tcBorders>
              <w:top w:val="single" w:color="BFBFBF" w:sz="2"/>
              <w:left w:val="single" w:color="BFBFBF" w:sz="2"/>
              <w:bottom w:val="single" w:color="BFBFBF" w:sz="2"/>
              <w:right w:val="single" w:color="BFBFBF" w:sz="2"/>
            </w:tcBorders>
            <w:tcMar>
              <w:top w:type="dxa" w:w="90"/>
              <w:left w:type="dxa" w:w="120"/>
              <w:bottom w:type="dxa" w:w="90"/>
              <w:right w:type="dxa" w:w="120"/>
            </w:tcMar>
            <w:vAlign w:val="center"/>
          </w:tcPr>
          <w:p>
            <w:pPr>
              <w:jc w:val="left"/>
            </w:pPr>
            <w:r>
              <w:rPr>
                <w:b w:val="false"/>
                <w:bCs w:val="false"/>
                <w:color w:val="000000"/>
                <w:sz w:val="18"/>
                <w:szCs w:val="18"/>
              </w:rPr>
              <w:t xml:space="preserve">Submitted versions are immutable; a resubmission always creates a new version and never overwrites a prior one.</w:t>
            </w:r>
          </w:p>
        </w:tc>
      </w:tr>
      <w:tr>
        <w:tc>
          <w:tcPr>
            <w:tcW w:type="dxa" w:w="1200"/>
            <w:tcBorders>
              <w:top w:val="single" w:color="BFBFBF" w:sz="2"/>
              <w:left w:val="single" w:color="BFBFBF" w:sz="2"/>
              <w:bottom w:val="single" w:color="BFBFBF" w:sz="2"/>
              <w:right w:val="single" w:color="BFBFBF" w:sz="2"/>
            </w:tcBorders>
            <w:shd w:fill="EDF2FA" w:color="auto" w:val="clear"/>
            <w:tcMar>
              <w:top w:type="dxa" w:w="90"/>
              <w:left w:type="dxa" w:w="120"/>
              <w:bottom w:type="dxa" w:w="90"/>
              <w:right w:type="dxa" w:w="120"/>
            </w:tcMar>
            <w:vAlign w:val="center"/>
          </w:tcPr>
          <w:p>
            <w:pPr>
              <w:jc w:val="left"/>
            </w:pPr>
            <w:r>
              <w:rPr>
                <w:b w:val="false"/>
                <w:bCs w:val="false"/>
                <w:color w:val="000000"/>
                <w:sz w:val="18"/>
                <w:szCs w:val="18"/>
              </w:rPr>
              <w:t xml:space="preserve">FR-053</w:t>
            </w:r>
          </w:p>
        </w:tc>
        <w:tc>
          <w:tcPr>
            <w:tcW w:type="dxa" w:w="9600"/>
            <w:tcBorders>
              <w:top w:val="single" w:color="BFBFBF" w:sz="2"/>
              <w:left w:val="single" w:color="BFBFBF" w:sz="2"/>
              <w:bottom w:val="single" w:color="BFBFBF" w:sz="2"/>
              <w:right w:val="single" w:color="BFBFBF" w:sz="2"/>
            </w:tcBorders>
            <w:shd w:fill="EDF2FA" w:color="auto" w:val="clear"/>
            <w:tcMar>
              <w:top w:type="dxa" w:w="90"/>
              <w:left w:type="dxa" w:w="120"/>
              <w:bottom w:type="dxa" w:w="90"/>
              <w:right w:type="dxa" w:w="120"/>
            </w:tcMar>
            <w:vAlign w:val="center"/>
          </w:tcPr>
          <w:p>
            <w:pPr>
              <w:jc w:val="left"/>
            </w:pPr>
            <w:r>
              <w:rPr>
                <w:b w:val="false"/>
                <w:bCs w:val="false"/>
                <w:color w:val="000000"/>
                <w:sz w:val="18"/>
                <w:szCs w:val="18"/>
              </w:rPr>
              <w:t xml:space="preserve">Mentor can set a submission's review outcome to accepted, changes requested, rejected as invalid, or ready for evaluation.</w:t>
            </w:r>
          </w:p>
        </w:tc>
      </w:tr>
      <w:tr>
        <w:tc>
          <w:tcPr>
            <w:tcW w:type="dxa" w:w="1200"/>
            <w:tcBorders>
              <w:top w:val="single" w:color="BFBFBF" w:sz="2"/>
              <w:left w:val="single" w:color="BFBFBF" w:sz="2"/>
              <w:bottom w:val="single" w:color="BFBFBF" w:sz="2"/>
              <w:right w:val="single" w:color="BFBFBF" w:sz="2"/>
            </w:tcBorders>
            <w:tcMar>
              <w:top w:type="dxa" w:w="90"/>
              <w:left w:type="dxa" w:w="120"/>
              <w:bottom w:type="dxa" w:w="90"/>
              <w:right w:type="dxa" w:w="120"/>
            </w:tcMar>
            <w:vAlign w:val="center"/>
          </w:tcPr>
          <w:p>
            <w:pPr>
              <w:jc w:val="left"/>
            </w:pPr>
            <w:r>
              <w:rPr>
                <w:b w:val="false"/>
                <w:bCs w:val="false"/>
                <w:color w:val="000000"/>
                <w:sz w:val="18"/>
                <w:szCs w:val="18"/>
              </w:rPr>
              <w:t xml:space="preserve">FR-054</w:t>
            </w:r>
          </w:p>
        </w:tc>
        <w:tc>
          <w:tcPr>
            <w:tcW w:type="dxa" w:w="9600"/>
            <w:tcBorders>
              <w:top w:val="single" w:color="BFBFBF" w:sz="2"/>
              <w:left w:val="single" w:color="BFBFBF" w:sz="2"/>
              <w:bottom w:val="single" w:color="BFBFBF" w:sz="2"/>
              <w:right w:val="single" w:color="BFBFBF" w:sz="2"/>
            </w:tcBorders>
            <w:tcMar>
              <w:top w:type="dxa" w:w="90"/>
              <w:left w:type="dxa" w:w="120"/>
              <w:bottom w:type="dxa" w:w="90"/>
              <w:right w:type="dxa" w:w="120"/>
            </w:tcMar>
            <w:vAlign w:val="center"/>
          </w:tcPr>
          <w:p>
            <w:pPr>
              <w:jc w:val="left"/>
            </w:pPr>
            <w:r>
              <w:rPr>
                <w:b w:val="false"/>
                <w:bCs w:val="false"/>
                <w:color w:val="000000"/>
                <w:sz w:val="18"/>
                <w:szCs w:val="18"/>
              </w:rPr>
              <w:t xml:space="preserve">All prior submission versions remain visible to the student and mentor after a new version is submitted.</w:t>
            </w:r>
          </w:p>
        </w:tc>
      </w:tr>
      <w:tr>
        <w:tc>
          <w:tcPr>
            <w:tcW w:type="dxa" w:w="1200"/>
            <w:tcBorders>
              <w:top w:val="single" w:color="BFBFBF" w:sz="2"/>
              <w:left w:val="single" w:color="BFBFBF" w:sz="2"/>
              <w:bottom w:val="single" w:color="BFBFBF" w:sz="2"/>
              <w:right w:val="single" w:color="BFBFBF" w:sz="2"/>
            </w:tcBorders>
            <w:shd w:fill="EDF2FA" w:color="auto" w:val="clear"/>
            <w:tcMar>
              <w:top w:type="dxa" w:w="90"/>
              <w:left w:type="dxa" w:w="120"/>
              <w:bottom w:type="dxa" w:w="90"/>
              <w:right w:type="dxa" w:w="120"/>
            </w:tcMar>
            <w:vAlign w:val="center"/>
          </w:tcPr>
          <w:p>
            <w:pPr>
              <w:jc w:val="left"/>
            </w:pPr>
            <w:r>
              <w:rPr>
                <w:b w:val="false"/>
                <w:bCs w:val="false"/>
                <w:color w:val="000000"/>
                <w:sz w:val="18"/>
                <w:szCs w:val="18"/>
              </w:rPr>
              <w:t xml:space="preserve">FR-055</w:t>
            </w:r>
          </w:p>
        </w:tc>
        <w:tc>
          <w:tcPr>
            <w:tcW w:type="dxa" w:w="9600"/>
            <w:tcBorders>
              <w:top w:val="single" w:color="BFBFBF" w:sz="2"/>
              <w:left w:val="single" w:color="BFBFBF" w:sz="2"/>
              <w:bottom w:val="single" w:color="BFBFBF" w:sz="2"/>
              <w:right w:val="single" w:color="BFBFBF" w:sz="2"/>
            </w:tcBorders>
            <w:shd w:fill="EDF2FA" w:color="auto" w:val="clear"/>
            <w:tcMar>
              <w:top w:type="dxa" w:w="90"/>
              <w:left w:type="dxa" w:w="120"/>
              <w:bottom w:type="dxa" w:w="90"/>
              <w:right w:type="dxa" w:w="120"/>
            </w:tcMar>
            <w:vAlign w:val="center"/>
          </w:tcPr>
          <w:p>
            <w:pPr>
              <w:jc w:val="left"/>
            </w:pPr>
            <w:r>
              <w:rPr>
                <w:b w:val="false"/>
                <w:bCs w:val="false"/>
                <w:color w:val="000000"/>
                <w:sz w:val="18"/>
                <w:szCs w:val="18"/>
              </w:rPr>
              <w:t xml:space="preserve">Milestone-level consolidated feedback is required on every reviewed submission; inline comments are optional in MVP.</w:t>
            </w:r>
          </w:p>
        </w:tc>
      </w:tr>
    </w:tbl>
    <w:p>
      <w:pPr>
        <w:spacing w:after="150"/>
      </w:pPr>
    </w:p>
    <w:p>
      <w:pPr>
        <w:pStyle w:val="Heading2"/>
        <w:spacing w:after="150" w:before="300"/>
      </w:pPr>
      <w:r>
        <w:rPr>
          <w:b/>
          <w:bCs/>
          <w:color w:val="2E5395"/>
          <w:sz w:val="24"/>
          <w:szCs w:val="24"/>
        </w:rPr>
        <w:t xml:space="preserve">Rubrics, Evaluation &amp; Feedback</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1200"/>
        <w:gridCol w:w="9600"/>
      </w:tblGrid>
      <w:tr>
        <w:trPr>
          <w:tblHeader/>
        </w:trPr>
        <w:tc>
          <w:tcPr>
            <w:tcW w:type="dxa" w:w="1200"/>
            <w:tcBorders>
              <w:top w:val="single" w:color="BFBFBF" w:sz="2"/>
              <w:left w:val="single" w:color="BFBFBF" w:sz="2"/>
              <w:bottom w:val="single" w:color="BFBFBF" w:sz="2"/>
              <w:right w:val="single" w:color="BFBFBF" w:sz="2"/>
            </w:tcBorders>
            <w:shd w:fill="1F3864" w:color="auto" w:val="clear"/>
            <w:tcMar>
              <w:top w:type="dxa" w:w="100"/>
              <w:left w:type="dxa" w:w="120"/>
              <w:bottom w:type="dxa" w:w="100"/>
              <w:right w:type="dxa" w:w="120"/>
            </w:tcMar>
            <w:vAlign w:val="center"/>
          </w:tcPr>
          <w:p>
            <w:pPr>
              <w:jc w:val="left"/>
            </w:pPr>
            <w:r>
              <w:rPr>
                <w:b/>
                <w:bCs/>
                <w:color w:val="FFFFFF"/>
                <w:sz w:val="18"/>
                <w:szCs w:val="18"/>
              </w:rPr>
              <w:t xml:space="preserve">ID</w:t>
            </w:r>
          </w:p>
        </w:tc>
        <w:tc>
          <w:tcPr>
            <w:tcW w:type="dxa" w:w="9600"/>
            <w:tcBorders>
              <w:top w:val="single" w:color="BFBFBF" w:sz="2"/>
              <w:left w:val="single" w:color="BFBFBF" w:sz="2"/>
              <w:bottom w:val="single" w:color="BFBFBF" w:sz="2"/>
              <w:right w:val="single" w:color="BFBFBF" w:sz="2"/>
            </w:tcBorders>
            <w:shd w:fill="1F3864" w:color="auto" w:val="clear"/>
            <w:tcMar>
              <w:top w:type="dxa" w:w="100"/>
              <w:left w:type="dxa" w:w="120"/>
              <w:bottom w:type="dxa" w:w="100"/>
              <w:right w:type="dxa" w:w="120"/>
            </w:tcMar>
            <w:vAlign w:val="center"/>
          </w:tcPr>
          <w:p>
            <w:pPr>
              <w:jc w:val="left"/>
            </w:pPr>
            <w:r>
              <w:rPr>
                <w:b/>
                <w:bCs/>
                <w:color w:val="FFFFFF"/>
                <w:sz w:val="18"/>
                <w:szCs w:val="18"/>
              </w:rPr>
              <w:t xml:space="preserve">Requirement</w:t>
            </w:r>
          </w:p>
        </w:tc>
      </w:tr>
      <w:tr>
        <w:tc>
          <w:tcPr>
            <w:tcW w:type="dxa" w:w="1200"/>
            <w:tcBorders>
              <w:top w:val="single" w:color="BFBFBF" w:sz="2"/>
              <w:left w:val="single" w:color="BFBFBF" w:sz="2"/>
              <w:bottom w:val="single" w:color="BFBFBF" w:sz="2"/>
              <w:right w:val="single" w:color="BFBFBF" w:sz="2"/>
            </w:tcBorders>
            <w:tcMar>
              <w:top w:type="dxa" w:w="90"/>
              <w:left w:type="dxa" w:w="120"/>
              <w:bottom w:type="dxa" w:w="90"/>
              <w:right w:type="dxa" w:w="120"/>
            </w:tcMar>
            <w:vAlign w:val="center"/>
          </w:tcPr>
          <w:p>
            <w:pPr>
              <w:jc w:val="left"/>
            </w:pPr>
            <w:r>
              <w:rPr>
                <w:b w:val="false"/>
                <w:bCs w:val="false"/>
                <w:color w:val="000000"/>
                <w:sz w:val="18"/>
                <w:szCs w:val="18"/>
              </w:rPr>
              <w:t xml:space="preserve">FR-060</w:t>
            </w:r>
          </w:p>
        </w:tc>
        <w:tc>
          <w:tcPr>
            <w:tcW w:type="dxa" w:w="9600"/>
            <w:tcBorders>
              <w:top w:val="single" w:color="BFBFBF" w:sz="2"/>
              <w:left w:val="single" w:color="BFBFBF" w:sz="2"/>
              <w:bottom w:val="single" w:color="BFBFBF" w:sz="2"/>
              <w:right w:val="single" w:color="BFBFBF" w:sz="2"/>
            </w:tcBorders>
            <w:tcMar>
              <w:top w:type="dxa" w:w="90"/>
              <w:left w:type="dxa" w:w="120"/>
              <w:bottom w:type="dxa" w:w="90"/>
              <w:right w:type="dxa" w:w="120"/>
            </w:tcMar>
            <w:vAlign w:val="center"/>
          </w:tcPr>
          <w:p>
            <w:pPr>
              <w:jc w:val="left"/>
            </w:pPr>
            <w:r>
              <w:rPr>
                <w:b w:val="false"/>
                <w:bCs w:val="false"/>
                <w:color w:val="000000"/>
                <w:sz w:val="18"/>
                <w:szCs w:val="18"/>
              </w:rPr>
              <w:t xml:space="preserve">Rubrics are reusable and define criteria, weight, score levels, level descriptions, and total-score calculation.</w:t>
            </w:r>
          </w:p>
        </w:tc>
      </w:tr>
      <w:tr>
        <w:tc>
          <w:tcPr>
            <w:tcW w:type="dxa" w:w="1200"/>
            <w:tcBorders>
              <w:top w:val="single" w:color="BFBFBF" w:sz="2"/>
              <w:left w:val="single" w:color="BFBFBF" w:sz="2"/>
              <w:bottom w:val="single" w:color="BFBFBF" w:sz="2"/>
              <w:right w:val="single" w:color="BFBFBF" w:sz="2"/>
            </w:tcBorders>
            <w:shd w:fill="EDF2FA" w:color="auto" w:val="clear"/>
            <w:tcMar>
              <w:top w:type="dxa" w:w="90"/>
              <w:left w:type="dxa" w:w="120"/>
              <w:bottom w:type="dxa" w:w="90"/>
              <w:right w:type="dxa" w:w="120"/>
            </w:tcMar>
            <w:vAlign w:val="center"/>
          </w:tcPr>
          <w:p>
            <w:pPr>
              <w:jc w:val="left"/>
            </w:pPr>
            <w:r>
              <w:rPr>
                <w:b w:val="false"/>
                <w:bCs w:val="false"/>
                <w:color w:val="000000"/>
                <w:sz w:val="18"/>
                <w:szCs w:val="18"/>
              </w:rPr>
              <w:t xml:space="preserve">FR-061</w:t>
            </w:r>
          </w:p>
        </w:tc>
        <w:tc>
          <w:tcPr>
            <w:tcW w:type="dxa" w:w="9600"/>
            <w:tcBorders>
              <w:top w:val="single" w:color="BFBFBF" w:sz="2"/>
              <w:left w:val="single" w:color="BFBFBF" w:sz="2"/>
              <w:bottom w:val="single" w:color="BFBFBF" w:sz="2"/>
              <w:right w:val="single" w:color="BFBFBF" w:sz="2"/>
            </w:tcBorders>
            <w:shd w:fill="EDF2FA" w:color="auto" w:val="clear"/>
            <w:tcMar>
              <w:top w:type="dxa" w:w="90"/>
              <w:left w:type="dxa" w:w="120"/>
              <w:bottom w:type="dxa" w:w="90"/>
              <w:right w:type="dxa" w:w="120"/>
            </w:tcMar>
            <w:vAlign w:val="center"/>
          </w:tcPr>
          <w:p>
            <w:pPr>
              <w:jc w:val="left"/>
            </w:pPr>
            <w:r>
              <w:rPr>
                <w:b w:val="false"/>
                <w:bCs w:val="false"/>
                <w:color w:val="000000"/>
                <w:sz w:val="18"/>
                <w:szCs w:val="18"/>
              </w:rPr>
              <w:t xml:space="preserve">A rubric criterion can be configured to require a mandatory comment.</w:t>
            </w:r>
          </w:p>
        </w:tc>
      </w:tr>
      <w:tr>
        <w:tc>
          <w:tcPr>
            <w:tcW w:type="dxa" w:w="1200"/>
            <w:tcBorders>
              <w:top w:val="single" w:color="BFBFBF" w:sz="2"/>
              <w:left w:val="single" w:color="BFBFBF" w:sz="2"/>
              <w:bottom w:val="single" w:color="BFBFBF" w:sz="2"/>
              <w:right w:val="single" w:color="BFBFBF" w:sz="2"/>
            </w:tcBorders>
            <w:tcMar>
              <w:top w:type="dxa" w:w="90"/>
              <w:left w:type="dxa" w:w="120"/>
              <w:bottom w:type="dxa" w:w="90"/>
              <w:right w:type="dxa" w:w="120"/>
            </w:tcMar>
            <w:vAlign w:val="center"/>
          </w:tcPr>
          <w:p>
            <w:pPr>
              <w:jc w:val="left"/>
            </w:pPr>
            <w:r>
              <w:rPr>
                <w:b w:val="false"/>
                <w:bCs w:val="false"/>
                <w:color w:val="000000"/>
                <w:sz w:val="18"/>
                <w:szCs w:val="18"/>
              </w:rPr>
              <w:t xml:space="preserve">FR-062</w:t>
            </w:r>
          </w:p>
        </w:tc>
        <w:tc>
          <w:tcPr>
            <w:tcW w:type="dxa" w:w="9600"/>
            <w:tcBorders>
              <w:top w:val="single" w:color="BFBFBF" w:sz="2"/>
              <w:left w:val="single" w:color="BFBFBF" w:sz="2"/>
              <w:bottom w:val="single" w:color="BFBFBF" w:sz="2"/>
              <w:right w:val="single" w:color="BFBFBF" w:sz="2"/>
            </w:tcBorders>
            <w:tcMar>
              <w:top w:type="dxa" w:w="90"/>
              <w:left w:type="dxa" w:w="120"/>
              <w:bottom w:type="dxa" w:w="90"/>
              <w:right w:type="dxa" w:w="120"/>
            </w:tcMar>
            <w:vAlign w:val="center"/>
          </w:tcPr>
          <w:p>
            <w:pPr>
              <w:jc w:val="left"/>
            </w:pPr>
            <w:r>
              <w:rPr>
                <w:b w:val="false"/>
                <w:bCs w:val="false"/>
                <w:color w:val="000000"/>
                <w:sz w:val="18"/>
                <w:szCs w:val="18"/>
              </w:rPr>
              <w:t xml:space="preserve">System supports formative feedback (ungraded) and summative evaluation (graded) on the same submission.</w:t>
            </w:r>
          </w:p>
        </w:tc>
      </w:tr>
      <w:tr>
        <w:tc>
          <w:tcPr>
            <w:tcW w:type="dxa" w:w="1200"/>
            <w:tcBorders>
              <w:top w:val="single" w:color="BFBFBF" w:sz="2"/>
              <w:left w:val="single" w:color="BFBFBF" w:sz="2"/>
              <w:bottom w:val="single" w:color="BFBFBF" w:sz="2"/>
              <w:right w:val="single" w:color="BFBFBF" w:sz="2"/>
            </w:tcBorders>
            <w:shd w:fill="EDF2FA" w:color="auto" w:val="clear"/>
            <w:tcMar>
              <w:top w:type="dxa" w:w="90"/>
              <w:left w:type="dxa" w:w="120"/>
              <w:bottom w:type="dxa" w:w="90"/>
              <w:right w:type="dxa" w:w="120"/>
            </w:tcMar>
            <w:vAlign w:val="center"/>
          </w:tcPr>
          <w:p>
            <w:pPr>
              <w:jc w:val="left"/>
            </w:pPr>
            <w:r>
              <w:rPr>
                <w:b w:val="false"/>
                <w:bCs w:val="false"/>
                <w:color w:val="000000"/>
                <w:sz w:val="18"/>
                <w:szCs w:val="18"/>
              </w:rPr>
              <w:t xml:space="preserve">FR-063</w:t>
            </w:r>
          </w:p>
        </w:tc>
        <w:tc>
          <w:tcPr>
            <w:tcW w:type="dxa" w:w="9600"/>
            <w:tcBorders>
              <w:top w:val="single" w:color="BFBFBF" w:sz="2"/>
              <w:left w:val="single" w:color="BFBFBF" w:sz="2"/>
              <w:bottom w:val="single" w:color="BFBFBF" w:sz="2"/>
              <w:right w:val="single" w:color="BFBFBF" w:sz="2"/>
            </w:tcBorders>
            <w:shd w:fill="EDF2FA" w:color="auto" w:val="clear"/>
            <w:tcMar>
              <w:top w:type="dxa" w:w="90"/>
              <w:left w:type="dxa" w:w="120"/>
              <w:bottom w:type="dxa" w:w="90"/>
              <w:right w:type="dxa" w:w="120"/>
            </w:tcMar>
            <w:vAlign w:val="center"/>
          </w:tcPr>
          <w:p>
            <w:pPr>
              <w:jc w:val="left"/>
            </w:pPr>
            <w:r>
              <w:rPr>
                <w:b w:val="false"/>
                <w:bCs w:val="false"/>
                <w:color w:val="000000"/>
                <w:sz w:val="18"/>
                <w:szCs w:val="18"/>
              </w:rPr>
              <w:t xml:space="preserve">A submission may be evaluated by more than one mentor or coordinator; final sign-off requires an explicitly designated approver.</w:t>
            </w:r>
          </w:p>
        </w:tc>
      </w:tr>
      <w:tr>
        <w:tc>
          <w:tcPr>
            <w:tcW w:type="dxa" w:w="1200"/>
            <w:tcBorders>
              <w:top w:val="single" w:color="BFBFBF" w:sz="2"/>
              <w:left w:val="single" w:color="BFBFBF" w:sz="2"/>
              <w:bottom w:val="single" w:color="BFBFBF" w:sz="2"/>
              <w:right w:val="single" w:color="BFBFBF" w:sz="2"/>
            </w:tcBorders>
            <w:tcMar>
              <w:top w:type="dxa" w:w="90"/>
              <w:left w:type="dxa" w:w="120"/>
              <w:bottom w:type="dxa" w:w="90"/>
              <w:right w:type="dxa" w:w="120"/>
            </w:tcMar>
            <w:vAlign w:val="center"/>
          </w:tcPr>
          <w:p>
            <w:pPr>
              <w:jc w:val="left"/>
            </w:pPr>
            <w:r>
              <w:rPr>
                <w:b w:val="false"/>
                <w:bCs w:val="false"/>
                <w:color w:val="000000"/>
                <w:sz w:val="18"/>
                <w:szCs w:val="18"/>
              </w:rPr>
              <w:t xml:space="preserve">FR-064</w:t>
            </w:r>
          </w:p>
        </w:tc>
        <w:tc>
          <w:tcPr>
            <w:tcW w:type="dxa" w:w="9600"/>
            <w:tcBorders>
              <w:top w:val="single" w:color="BFBFBF" w:sz="2"/>
              <w:left w:val="single" w:color="BFBFBF" w:sz="2"/>
              <w:bottom w:val="single" w:color="BFBFBF" w:sz="2"/>
              <w:right w:val="single" w:color="BFBFBF" w:sz="2"/>
            </w:tcBorders>
            <w:tcMar>
              <w:top w:type="dxa" w:w="90"/>
              <w:left w:type="dxa" w:w="120"/>
              <w:bottom w:type="dxa" w:w="90"/>
              <w:right w:type="dxa" w:w="120"/>
            </w:tcMar>
            <w:vAlign w:val="center"/>
          </w:tcPr>
          <w:p>
            <w:pPr>
              <w:jc w:val="left"/>
            </w:pPr>
            <w:r>
              <w:rPr>
                <w:b w:val="false"/>
                <w:bCs w:val="false"/>
                <w:color w:val="000000"/>
                <w:sz w:val="18"/>
                <w:szCs w:val="18"/>
              </w:rPr>
              <w:t xml:space="preserve">Student-visible feedback and private mentor/coordinator notes are stored and displayed separately; a private note is never shown to the student it concerns.</w:t>
            </w:r>
          </w:p>
        </w:tc>
      </w:tr>
      <w:tr>
        <w:tc>
          <w:tcPr>
            <w:tcW w:type="dxa" w:w="1200"/>
            <w:tcBorders>
              <w:top w:val="single" w:color="BFBFBF" w:sz="2"/>
              <w:left w:val="single" w:color="BFBFBF" w:sz="2"/>
              <w:bottom w:val="single" w:color="BFBFBF" w:sz="2"/>
              <w:right w:val="single" w:color="BFBFBF" w:sz="2"/>
            </w:tcBorders>
            <w:shd w:fill="EDF2FA" w:color="auto" w:val="clear"/>
            <w:tcMar>
              <w:top w:type="dxa" w:w="90"/>
              <w:left w:type="dxa" w:w="120"/>
              <w:bottom w:type="dxa" w:w="90"/>
              <w:right w:type="dxa" w:w="120"/>
            </w:tcMar>
            <w:vAlign w:val="center"/>
          </w:tcPr>
          <w:p>
            <w:pPr>
              <w:jc w:val="left"/>
            </w:pPr>
            <w:r>
              <w:rPr>
                <w:b w:val="false"/>
                <w:bCs w:val="false"/>
                <w:color w:val="000000"/>
                <w:sz w:val="18"/>
                <w:szCs w:val="18"/>
              </w:rPr>
              <w:t xml:space="preserve">FR-065</w:t>
            </w:r>
          </w:p>
        </w:tc>
        <w:tc>
          <w:tcPr>
            <w:tcW w:type="dxa" w:w="9600"/>
            <w:tcBorders>
              <w:top w:val="single" w:color="BFBFBF" w:sz="2"/>
              <w:left w:val="single" w:color="BFBFBF" w:sz="2"/>
              <w:bottom w:val="single" w:color="BFBFBF" w:sz="2"/>
              <w:right w:val="single" w:color="BFBFBF" w:sz="2"/>
            </w:tcBorders>
            <w:shd w:fill="EDF2FA" w:color="auto" w:val="clear"/>
            <w:tcMar>
              <w:top w:type="dxa" w:w="90"/>
              <w:left w:type="dxa" w:w="120"/>
              <w:bottom w:type="dxa" w:w="90"/>
              <w:right w:type="dxa" w:w="120"/>
            </w:tcMar>
            <w:vAlign w:val="center"/>
          </w:tcPr>
          <w:p>
            <w:pPr>
              <w:jc w:val="left"/>
            </w:pPr>
            <w:r>
              <w:rPr>
                <w:b w:val="false"/>
                <w:bCs w:val="false"/>
                <w:color w:val="000000"/>
                <w:sz w:val="18"/>
                <w:szCs w:val="18"/>
              </w:rPr>
              <w:t xml:space="preserve">Scores and feedback can be released immediately on submission or held until a scheduled release date after moderation.</w:t>
            </w:r>
          </w:p>
        </w:tc>
      </w:tr>
    </w:tbl>
    <w:p>
      <w:pPr>
        <w:spacing w:after="150"/>
      </w:pPr>
    </w:p>
    <w:p>
      <w:pPr>
        <w:pStyle w:val="Heading2"/>
        <w:spacing w:after="150" w:before="300"/>
      </w:pPr>
      <w:r>
        <w:rPr>
          <w:b/>
          <w:bCs/>
          <w:color w:val="2E5395"/>
          <w:sz w:val="24"/>
          <w:szCs w:val="24"/>
        </w:rPr>
        <w:t xml:space="preserve">Mentor Command Centre</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1200"/>
        <w:gridCol w:w="9600"/>
      </w:tblGrid>
      <w:tr>
        <w:trPr>
          <w:tblHeader/>
        </w:trPr>
        <w:tc>
          <w:tcPr>
            <w:tcW w:type="dxa" w:w="1200"/>
            <w:tcBorders>
              <w:top w:val="single" w:color="BFBFBF" w:sz="2"/>
              <w:left w:val="single" w:color="BFBFBF" w:sz="2"/>
              <w:bottom w:val="single" w:color="BFBFBF" w:sz="2"/>
              <w:right w:val="single" w:color="BFBFBF" w:sz="2"/>
            </w:tcBorders>
            <w:shd w:fill="1F3864" w:color="auto" w:val="clear"/>
            <w:tcMar>
              <w:top w:type="dxa" w:w="100"/>
              <w:left w:type="dxa" w:w="120"/>
              <w:bottom w:type="dxa" w:w="100"/>
              <w:right w:type="dxa" w:w="120"/>
            </w:tcMar>
            <w:vAlign w:val="center"/>
          </w:tcPr>
          <w:p>
            <w:pPr>
              <w:jc w:val="left"/>
            </w:pPr>
            <w:r>
              <w:rPr>
                <w:b/>
                <w:bCs/>
                <w:color w:val="FFFFFF"/>
                <w:sz w:val="18"/>
                <w:szCs w:val="18"/>
              </w:rPr>
              <w:t xml:space="preserve">ID</w:t>
            </w:r>
          </w:p>
        </w:tc>
        <w:tc>
          <w:tcPr>
            <w:tcW w:type="dxa" w:w="9600"/>
            <w:tcBorders>
              <w:top w:val="single" w:color="BFBFBF" w:sz="2"/>
              <w:left w:val="single" w:color="BFBFBF" w:sz="2"/>
              <w:bottom w:val="single" w:color="BFBFBF" w:sz="2"/>
              <w:right w:val="single" w:color="BFBFBF" w:sz="2"/>
            </w:tcBorders>
            <w:shd w:fill="1F3864" w:color="auto" w:val="clear"/>
            <w:tcMar>
              <w:top w:type="dxa" w:w="100"/>
              <w:left w:type="dxa" w:w="120"/>
              <w:bottom w:type="dxa" w:w="100"/>
              <w:right w:type="dxa" w:w="120"/>
            </w:tcMar>
            <w:vAlign w:val="center"/>
          </w:tcPr>
          <w:p>
            <w:pPr>
              <w:jc w:val="left"/>
            </w:pPr>
            <w:r>
              <w:rPr>
                <w:b/>
                <w:bCs/>
                <w:color w:val="FFFFFF"/>
                <w:sz w:val="18"/>
                <w:szCs w:val="18"/>
              </w:rPr>
              <w:t xml:space="preserve">Requirement</w:t>
            </w:r>
          </w:p>
        </w:tc>
      </w:tr>
      <w:tr>
        <w:tc>
          <w:tcPr>
            <w:tcW w:type="dxa" w:w="1200"/>
            <w:tcBorders>
              <w:top w:val="single" w:color="BFBFBF" w:sz="2"/>
              <w:left w:val="single" w:color="BFBFBF" w:sz="2"/>
              <w:bottom w:val="single" w:color="BFBFBF" w:sz="2"/>
              <w:right w:val="single" w:color="BFBFBF" w:sz="2"/>
            </w:tcBorders>
            <w:tcMar>
              <w:top w:type="dxa" w:w="90"/>
              <w:left w:type="dxa" w:w="120"/>
              <w:bottom w:type="dxa" w:w="90"/>
              <w:right w:type="dxa" w:w="120"/>
            </w:tcMar>
            <w:vAlign w:val="center"/>
          </w:tcPr>
          <w:p>
            <w:pPr>
              <w:jc w:val="left"/>
            </w:pPr>
            <w:r>
              <w:rPr>
                <w:b w:val="false"/>
                <w:bCs w:val="false"/>
                <w:color w:val="000000"/>
                <w:sz w:val="18"/>
                <w:szCs w:val="18"/>
              </w:rPr>
              <w:t xml:space="preserve">FR-070</w:t>
            </w:r>
          </w:p>
        </w:tc>
        <w:tc>
          <w:tcPr>
            <w:tcW w:type="dxa" w:w="9600"/>
            <w:tcBorders>
              <w:top w:val="single" w:color="BFBFBF" w:sz="2"/>
              <w:left w:val="single" w:color="BFBFBF" w:sz="2"/>
              <w:bottom w:val="single" w:color="BFBFBF" w:sz="2"/>
              <w:right w:val="single" w:color="BFBFBF" w:sz="2"/>
            </w:tcBorders>
            <w:tcMar>
              <w:top w:type="dxa" w:w="90"/>
              <w:left w:type="dxa" w:w="120"/>
              <w:bottom w:type="dxa" w:w="90"/>
              <w:right w:type="dxa" w:w="120"/>
            </w:tcMar>
            <w:vAlign w:val="center"/>
          </w:tcPr>
          <w:p>
            <w:pPr>
              <w:jc w:val="left"/>
            </w:pPr>
            <w:r>
              <w:rPr>
                <w:b w:val="false"/>
                <w:bCs w:val="false"/>
                <w:color w:val="000000"/>
                <w:sz w:val="18"/>
                <w:szCs w:val="18"/>
              </w:rPr>
              <w:t xml:space="preserve">Mentor dashboard presents queues for pending approvals, pending reviews, overdue milestones, blocked teams, inactive teams, unanswered questions, and upcoming meetings.</w:t>
            </w:r>
          </w:p>
        </w:tc>
      </w:tr>
      <w:tr>
        <w:tc>
          <w:tcPr>
            <w:tcW w:type="dxa" w:w="1200"/>
            <w:tcBorders>
              <w:top w:val="single" w:color="BFBFBF" w:sz="2"/>
              <w:left w:val="single" w:color="BFBFBF" w:sz="2"/>
              <w:bottom w:val="single" w:color="BFBFBF" w:sz="2"/>
              <w:right w:val="single" w:color="BFBFBF" w:sz="2"/>
            </w:tcBorders>
            <w:shd w:fill="EDF2FA" w:color="auto" w:val="clear"/>
            <w:tcMar>
              <w:top w:type="dxa" w:w="90"/>
              <w:left w:type="dxa" w:w="120"/>
              <w:bottom w:type="dxa" w:w="90"/>
              <w:right w:type="dxa" w:w="120"/>
            </w:tcMar>
            <w:vAlign w:val="center"/>
          </w:tcPr>
          <w:p>
            <w:pPr>
              <w:jc w:val="left"/>
            </w:pPr>
            <w:r>
              <w:rPr>
                <w:b w:val="false"/>
                <w:bCs w:val="false"/>
                <w:color w:val="000000"/>
                <w:sz w:val="18"/>
                <w:szCs w:val="18"/>
              </w:rPr>
              <w:t xml:space="preserve">FR-071</w:t>
            </w:r>
          </w:p>
        </w:tc>
        <w:tc>
          <w:tcPr>
            <w:tcW w:type="dxa" w:w="9600"/>
            <w:tcBorders>
              <w:top w:val="single" w:color="BFBFBF" w:sz="2"/>
              <w:left w:val="single" w:color="BFBFBF" w:sz="2"/>
              <w:bottom w:val="single" w:color="BFBFBF" w:sz="2"/>
              <w:right w:val="single" w:color="BFBFBF" w:sz="2"/>
            </w:tcBorders>
            <w:shd w:fill="EDF2FA" w:color="auto" w:val="clear"/>
            <w:tcMar>
              <w:top w:type="dxa" w:w="90"/>
              <w:left w:type="dxa" w:w="120"/>
              <w:bottom w:type="dxa" w:w="90"/>
              <w:right w:type="dxa" w:w="120"/>
            </w:tcMar>
            <w:vAlign w:val="center"/>
          </w:tcPr>
          <w:p>
            <w:pPr>
              <w:jc w:val="left"/>
            </w:pPr>
            <w:r>
              <w:rPr>
                <w:b w:val="false"/>
                <w:bCs w:val="false"/>
                <w:color w:val="000000"/>
                <w:sz w:val="18"/>
                <w:szCs w:val="18"/>
              </w:rPr>
              <w:t xml:space="preserve">Each dashboard queue item states why it appears (e.g. “3 days overdue”) and links directly to the relevant workspace.</w:t>
            </w:r>
          </w:p>
        </w:tc>
      </w:tr>
      <w:tr>
        <w:tc>
          <w:tcPr>
            <w:tcW w:type="dxa" w:w="1200"/>
            <w:tcBorders>
              <w:top w:val="single" w:color="BFBFBF" w:sz="2"/>
              <w:left w:val="single" w:color="BFBFBF" w:sz="2"/>
              <w:bottom w:val="single" w:color="BFBFBF" w:sz="2"/>
              <w:right w:val="single" w:color="BFBFBF" w:sz="2"/>
            </w:tcBorders>
            <w:tcMar>
              <w:top w:type="dxa" w:w="90"/>
              <w:left w:type="dxa" w:w="120"/>
              <w:bottom w:type="dxa" w:w="90"/>
              <w:right w:type="dxa" w:w="120"/>
            </w:tcMar>
            <w:vAlign w:val="center"/>
          </w:tcPr>
          <w:p>
            <w:pPr>
              <w:jc w:val="left"/>
            </w:pPr>
            <w:r>
              <w:rPr>
                <w:b w:val="false"/>
                <w:bCs w:val="false"/>
                <w:color w:val="000000"/>
                <w:sz w:val="18"/>
                <w:szCs w:val="18"/>
              </w:rPr>
              <w:t xml:space="preserve">FR-072</w:t>
            </w:r>
          </w:p>
        </w:tc>
        <w:tc>
          <w:tcPr>
            <w:tcW w:type="dxa" w:w="9600"/>
            <w:tcBorders>
              <w:top w:val="single" w:color="BFBFBF" w:sz="2"/>
              <w:left w:val="single" w:color="BFBFBF" w:sz="2"/>
              <w:bottom w:val="single" w:color="BFBFBF" w:sz="2"/>
              <w:right w:val="single" w:color="BFBFBF" w:sz="2"/>
            </w:tcBorders>
            <w:tcMar>
              <w:top w:type="dxa" w:w="90"/>
              <w:left w:type="dxa" w:w="120"/>
              <w:bottom w:type="dxa" w:w="90"/>
              <w:right w:type="dxa" w:w="120"/>
            </w:tcMar>
            <w:vAlign w:val="center"/>
          </w:tcPr>
          <w:p>
            <w:pPr>
              <w:jc w:val="left"/>
            </w:pPr>
            <w:r>
              <w:rPr>
                <w:b w:val="false"/>
                <w:bCs w:val="false"/>
                <w:color w:val="000000"/>
                <w:sz w:val="18"/>
                <w:szCs w:val="18"/>
              </w:rPr>
              <w:t xml:space="preserve">Queues can be filtered by cohort, activity, mentor, risk level, due window, and team.</w:t>
            </w:r>
          </w:p>
        </w:tc>
      </w:tr>
      <w:tr>
        <w:tc>
          <w:tcPr>
            <w:tcW w:type="dxa" w:w="1200"/>
            <w:tcBorders>
              <w:top w:val="single" w:color="BFBFBF" w:sz="2"/>
              <w:left w:val="single" w:color="BFBFBF" w:sz="2"/>
              <w:bottom w:val="single" w:color="BFBFBF" w:sz="2"/>
              <w:right w:val="single" w:color="BFBFBF" w:sz="2"/>
            </w:tcBorders>
            <w:shd w:fill="EDF2FA" w:color="auto" w:val="clear"/>
            <w:tcMar>
              <w:top w:type="dxa" w:w="90"/>
              <w:left w:type="dxa" w:w="120"/>
              <w:bottom w:type="dxa" w:w="90"/>
              <w:right w:type="dxa" w:w="120"/>
            </w:tcMar>
            <w:vAlign w:val="center"/>
          </w:tcPr>
          <w:p>
            <w:pPr>
              <w:jc w:val="left"/>
            </w:pPr>
            <w:r>
              <w:rPr>
                <w:b w:val="false"/>
                <w:bCs w:val="false"/>
                <w:color w:val="000000"/>
                <w:sz w:val="18"/>
                <w:szCs w:val="18"/>
              </w:rPr>
              <w:t xml:space="preserve">FR-073</w:t>
            </w:r>
          </w:p>
        </w:tc>
        <w:tc>
          <w:tcPr>
            <w:tcW w:type="dxa" w:w="9600"/>
            <w:tcBorders>
              <w:top w:val="single" w:color="BFBFBF" w:sz="2"/>
              <w:left w:val="single" w:color="BFBFBF" w:sz="2"/>
              <w:bottom w:val="single" w:color="BFBFBF" w:sz="2"/>
              <w:right w:val="single" w:color="BFBFBF" w:sz="2"/>
            </w:tcBorders>
            <w:shd w:fill="EDF2FA" w:color="auto" w:val="clear"/>
            <w:tcMar>
              <w:top w:type="dxa" w:w="90"/>
              <w:left w:type="dxa" w:w="120"/>
              <w:bottom w:type="dxa" w:w="90"/>
              <w:right w:type="dxa" w:w="120"/>
            </w:tcMar>
            <w:vAlign w:val="center"/>
          </w:tcPr>
          <w:p>
            <w:pPr>
              <w:jc w:val="left"/>
            </w:pPr>
            <w:r>
              <w:rPr>
                <w:b w:val="false"/>
                <w:bCs w:val="false"/>
                <w:color w:val="000000"/>
                <w:sz w:val="18"/>
                <w:szCs w:val="18"/>
              </w:rPr>
              <w:t xml:space="preserve">Mentors can send a bulk reminder to a filtered set of teams; the system limits bulk-reminder frequency to avoid notification fatigue.</w:t>
            </w:r>
          </w:p>
        </w:tc>
      </w:tr>
      <w:tr>
        <w:tc>
          <w:tcPr>
            <w:tcW w:type="dxa" w:w="1200"/>
            <w:tcBorders>
              <w:top w:val="single" w:color="BFBFBF" w:sz="2"/>
              <w:left w:val="single" w:color="BFBFBF" w:sz="2"/>
              <w:bottom w:val="single" w:color="BFBFBF" w:sz="2"/>
              <w:right w:val="single" w:color="BFBFBF" w:sz="2"/>
            </w:tcBorders>
            <w:tcMar>
              <w:top w:type="dxa" w:w="90"/>
              <w:left w:type="dxa" w:w="120"/>
              <w:bottom w:type="dxa" w:w="90"/>
              <w:right w:type="dxa" w:w="120"/>
            </w:tcMar>
            <w:vAlign w:val="center"/>
          </w:tcPr>
          <w:p>
            <w:pPr>
              <w:jc w:val="left"/>
            </w:pPr>
            <w:r>
              <w:rPr>
                <w:b w:val="false"/>
                <w:bCs w:val="false"/>
                <w:color w:val="000000"/>
                <w:sz w:val="18"/>
                <w:szCs w:val="18"/>
              </w:rPr>
              <w:t xml:space="preserve">FR-074</w:t>
            </w:r>
          </w:p>
        </w:tc>
        <w:tc>
          <w:tcPr>
            <w:tcW w:type="dxa" w:w="9600"/>
            <w:tcBorders>
              <w:top w:val="single" w:color="BFBFBF" w:sz="2"/>
              <w:left w:val="single" w:color="BFBFBF" w:sz="2"/>
              <w:bottom w:val="single" w:color="BFBFBF" w:sz="2"/>
              <w:right w:val="single" w:color="BFBFBF" w:sz="2"/>
            </w:tcBorders>
            <w:tcMar>
              <w:top w:type="dxa" w:w="90"/>
              <w:left w:type="dxa" w:w="120"/>
              <w:bottom w:type="dxa" w:w="90"/>
              <w:right w:type="dxa" w:w="120"/>
            </w:tcMar>
            <w:vAlign w:val="center"/>
          </w:tcPr>
          <w:p>
            <w:pPr>
              <w:jc w:val="left"/>
            </w:pPr>
            <w:r>
              <w:rPr>
                <w:b w:val="false"/>
                <w:bCs w:val="false"/>
                <w:color w:val="000000"/>
                <w:sz w:val="18"/>
                <w:szCs w:val="18"/>
              </w:rPr>
              <w:t xml:space="preserve">Team summary card shows latest update, next due item, open blocker, last mentor interaction date, and review turnaround time.</w:t>
            </w:r>
          </w:p>
        </w:tc>
      </w:tr>
      <w:tr>
        <w:tc>
          <w:tcPr>
            <w:tcW w:type="dxa" w:w="1200"/>
            <w:tcBorders>
              <w:top w:val="single" w:color="BFBFBF" w:sz="2"/>
              <w:left w:val="single" w:color="BFBFBF" w:sz="2"/>
              <w:bottom w:val="single" w:color="BFBFBF" w:sz="2"/>
              <w:right w:val="single" w:color="BFBFBF" w:sz="2"/>
            </w:tcBorders>
            <w:shd w:fill="EDF2FA" w:color="auto" w:val="clear"/>
            <w:tcMar>
              <w:top w:type="dxa" w:w="90"/>
              <w:left w:type="dxa" w:w="120"/>
              <w:bottom w:type="dxa" w:w="90"/>
              <w:right w:type="dxa" w:w="120"/>
            </w:tcMar>
            <w:vAlign w:val="center"/>
          </w:tcPr>
          <w:p>
            <w:pPr>
              <w:jc w:val="left"/>
            </w:pPr>
            <w:r>
              <w:rPr>
                <w:b w:val="false"/>
                <w:bCs w:val="false"/>
                <w:color w:val="000000"/>
                <w:sz w:val="18"/>
                <w:szCs w:val="18"/>
              </w:rPr>
              <w:t xml:space="preserve">FR-075</w:t>
            </w:r>
          </w:p>
        </w:tc>
        <w:tc>
          <w:tcPr>
            <w:tcW w:type="dxa" w:w="9600"/>
            <w:tcBorders>
              <w:top w:val="single" w:color="BFBFBF" w:sz="2"/>
              <w:left w:val="single" w:color="BFBFBF" w:sz="2"/>
              <w:bottom w:val="single" w:color="BFBFBF" w:sz="2"/>
              <w:right w:val="single" w:color="BFBFBF" w:sz="2"/>
            </w:tcBorders>
            <w:shd w:fill="EDF2FA" w:color="auto" w:val="clear"/>
            <w:tcMar>
              <w:top w:type="dxa" w:w="90"/>
              <w:left w:type="dxa" w:w="120"/>
              <w:bottom w:type="dxa" w:w="90"/>
              <w:right w:type="dxa" w:w="120"/>
            </w:tcMar>
            <w:vAlign w:val="center"/>
          </w:tcPr>
          <w:p>
            <w:pPr>
              <w:jc w:val="left"/>
            </w:pPr>
            <w:r>
              <w:rPr>
                <w:b w:val="false"/>
                <w:bCs w:val="false"/>
                <w:color w:val="000000"/>
                <w:sz w:val="18"/>
                <w:szCs w:val="18"/>
              </w:rPr>
              <w:t xml:space="preserve">Mentor workload view aggregates active teams, pending reviews, and overdue items per mentor, visible to coordinators for allocation decisions.</w:t>
            </w:r>
          </w:p>
        </w:tc>
      </w:tr>
    </w:tbl>
    <w:p>
      <w:pPr>
        <w:spacing w:after="150"/>
      </w:pPr>
    </w:p>
    <w:p>
      <w:pPr>
        <w:pStyle w:val="Heading2"/>
        <w:spacing w:after="150" w:before="300"/>
      </w:pPr>
      <w:r>
        <w:rPr>
          <w:b/>
          <w:bCs/>
          <w:color w:val="2E5395"/>
          <w:sz w:val="24"/>
          <w:szCs w:val="24"/>
        </w:rPr>
        <w:t xml:space="preserve">Communication, Meetings &amp; Announcements</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1200"/>
        <w:gridCol w:w="9600"/>
      </w:tblGrid>
      <w:tr>
        <w:trPr>
          <w:tblHeader/>
        </w:trPr>
        <w:tc>
          <w:tcPr>
            <w:tcW w:type="dxa" w:w="1200"/>
            <w:tcBorders>
              <w:top w:val="single" w:color="BFBFBF" w:sz="2"/>
              <w:left w:val="single" w:color="BFBFBF" w:sz="2"/>
              <w:bottom w:val="single" w:color="BFBFBF" w:sz="2"/>
              <w:right w:val="single" w:color="BFBFBF" w:sz="2"/>
            </w:tcBorders>
            <w:shd w:fill="1F3864" w:color="auto" w:val="clear"/>
            <w:tcMar>
              <w:top w:type="dxa" w:w="100"/>
              <w:left w:type="dxa" w:w="120"/>
              <w:bottom w:type="dxa" w:w="100"/>
              <w:right w:type="dxa" w:w="120"/>
            </w:tcMar>
            <w:vAlign w:val="center"/>
          </w:tcPr>
          <w:p>
            <w:pPr>
              <w:jc w:val="left"/>
            </w:pPr>
            <w:r>
              <w:rPr>
                <w:b/>
                <w:bCs/>
                <w:color w:val="FFFFFF"/>
                <w:sz w:val="18"/>
                <w:szCs w:val="18"/>
              </w:rPr>
              <w:t xml:space="preserve">ID</w:t>
            </w:r>
          </w:p>
        </w:tc>
        <w:tc>
          <w:tcPr>
            <w:tcW w:type="dxa" w:w="9600"/>
            <w:tcBorders>
              <w:top w:val="single" w:color="BFBFBF" w:sz="2"/>
              <w:left w:val="single" w:color="BFBFBF" w:sz="2"/>
              <w:bottom w:val="single" w:color="BFBFBF" w:sz="2"/>
              <w:right w:val="single" w:color="BFBFBF" w:sz="2"/>
            </w:tcBorders>
            <w:shd w:fill="1F3864" w:color="auto" w:val="clear"/>
            <w:tcMar>
              <w:top w:type="dxa" w:w="100"/>
              <w:left w:type="dxa" w:w="120"/>
              <w:bottom w:type="dxa" w:w="100"/>
              <w:right w:type="dxa" w:w="120"/>
            </w:tcMar>
            <w:vAlign w:val="center"/>
          </w:tcPr>
          <w:p>
            <w:pPr>
              <w:jc w:val="left"/>
            </w:pPr>
            <w:r>
              <w:rPr>
                <w:b/>
                <w:bCs/>
                <w:color w:val="FFFFFF"/>
                <w:sz w:val="18"/>
                <w:szCs w:val="18"/>
              </w:rPr>
              <w:t xml:space="preserve">Requirement</w:t>
            </w:r>
          </w:p>
        </w:tc>
      </w:tr>
      <w:tr>
        <w:tc>
          <w:tcPr>
            <w:tcW w:type="dxa" w:w="1200"/>
            <w:tcBorders>
              <w:top w:val="single" w:color="BFBFBF" w:sz="2"/>
              <w:left w:val="single" w:color="BFBFBF" w:sz="2"/>
              <w:bottom w:val="single" w:color="BFBFBF" w:sz="2"/>
              <w:right w:val="single" w:color="BFBFBF" w:sz="2"/>
            </w:tcBorders>
            <w:tcMar>
              <w:top w:type="dxa" w:w="90"/>
              <w:left w:type="dxa" w:w="120"/>
              <w:bottom w:type="dxa" w:w="90"/>
              <w:right w:type="dxa" w:w="120"/>
            </w:tcMar>
            <w:vAlign w:val="center"/>
          </w:tcPr>
          <w:p>
            <w:pPr>
              <w:jc w:val="left"/>
            </w:pPr>
            <w:r>
              <w:rPr>
                <w:b w:val="false"/>
                <w:bCs w:val="false"/>
                <w:color w:val="000000"/>
                <w:sz w:val="18"/>
                <w:szCs w:val="18"/>
              </w:rPr>
              <w:t xml:space="preserve">FR-080</w:t>
            </w:r>
          </w:p>
        </w:tc>
        <w:tc>
          <w:tcPr>
            <w:tcW w:type="dxa" w:w="9600"/>
            <w:tcBorders>
              <w:top w:val="single" w:color="BFBFBF" w:sz="2"/>
              <w:left w:val="single" w:color="BFBFBF" w:sz="2"/>
              <w:bottom w:val="single" w:color="BFBFBF" w:sz="2"/>
              <w:right w:val="single" w:color="BFBFBF" w:sz="2"/>
            </w:tcBorders>
            <w:tcMar>
              <w:top w:type="dxa" w:w="90"/>
              <w:left w:type="dxa" w:w="120"/>
              <w:bottom w:type="dxa" w:w="90"/>
              <w:right w:type="dxa" w:w="120"/>
            </w:tcMar>
            <w:vAlign w:val="center"/>
          </w:tcPr>
          <w:p>
            <w:pPr>
              <w:jc w:val="left"/>
            </w:pPr>
            <w:r>
              <w:rPr>
                <w:b w:val="false"/>
                <w:bCs w:val="false"/>
                <w:color w:val="000000"/>
                <w:sz w:val="18"/>
                <w:szCs w:val="18"/>
              </w:rPr>
              <w:t xml:space="preserve">Activity workspace supports announcements, milestone comments, @mentions, question threads, and recorded decisions.</w:t>
            </w:r>
          </w:p>
        </w:tc>
      </w:tr>
      <w:tr>
        <w:tc>
          <w:tcPr>
            <w:tcW w:type="dxa" w:w="1200"/>
            <w:tcBorders>
              <w:top w:val="single" w:color="BFBFBF" w:sz="2"/>
              <w:left w:val="single" w:color="BFBFBF" w:sz="2"/>
              <w:bottom w:val="single" w:color="BFBFBF" w:sz="2"/>
              <w:right w:val="single" w:color="BFBFBF" w:sz="2"/>
            </w:tcBorders>
            <w:shd w:fill="EDF2FA" w:color="auto" w:val="clear"/>
            <w:tcMar>
              <w:top w:type="dxa" w:w="90"/>
              <w:left w:type="dxa" w:w="120"/>
              <w:bottom w:type="dxa" w:w="90"/>
              <w:right w:type="dxa" w:w="120"/>
            </w:tcMar>
            <w:vAlign w:val="center"/>
          </w:tcPr>
          <w:p>
            <w:pPr>
              <w:jc w:val="left"/>
            </w:pPr>
            <w:r>
              <w:rPr>
                <w:b w:val="false"/>
                <w:bCs w:val="false"/>
                <w:color w:val="000000"/>
                <w:sz w:val="18"/>
                <w:szCs w:val="18"/>
              </w:rPr>
              <w:t xml:space="preserve">FR-081</w:t>
            </w:r>
          </w:p>
        </w:tc>
        <w:tc>
          <w:tcPr>
            <w:tcW w:type="dxa" w:w="9600"/>
            <w:tcBorders>
              <w:top w:val="single" w:color="BFBFBF" w:sz="2"/>
              <w:left w:val="single" w:color="BFBFBF" w:sz="2"/>
              <w:bottom w:val="single" w:color="BFBFBF" w:sz="2"/>
              <w:right w:val="single" w:color="BFBFBF" w:sz="2"/>
            </w:tcBorders>
            <w:shd w:fill="EDF2FA" w:color="auto" w:val="clear"/>
            <w:tcMar>
              <w:top w:type="dxa" w:w="90"/>
              <w:left w:type="dxa" w:w="120"/>
              <w:bottom w:type="dxa" w:w="90"/>
              <w:right w:type="dxa" w:w="120"/>
            </w:tcMar>
            <w:vAlign w:val="center"/>
          </w:tcPr>
          <w:p>
            <w:pPr>
              <w:jc w:val="left"/>
            </w:pPr>
            <w:r>
              <w:rPr>
                <w:b w:val="false"/>
                <w:bCs w:val="false"/>
                <w:color w:val="000000"/>
                <w:sz w:val="18"/>
                <w:szCs w:val="18"/>
              </w:rPr>
              <w:t xml:space="preserve">Meetings can be scheduled with agenda, participant list, link or location, notes, action items, and a designated follow-up owner per action item.</w:t>
            </w:r>
          </w:p>
        </w:tc>
      </w:tr>
      <w:tr>
        <w:tc>
          <w:tcPr>
            <w:tcW w:type="dxa" w:w="1200"/>
            <w:tcBorders>
              <w:top w:val="single" w:color="BFBFBF" w:sz="2"/>
              <w:left w:val="single" w:color="BFBFBF" w:sz="2"/>
              <w:bottom w:val="single" w:color="BFBFBF" w:sz="2"/>
              <w:right w:val="single" w:color="BFBFBF" w:sz="2"/>
            </w:tcBorders>
            <w:tcMar>
              <w:top w:type="dxa" w:w="90"/>
              <w:left w:type="dxa" w:w="120"/>
              <w:bottom w:type="dxa" w:w="90"/>
              <w:right w:type="dxa" w:w="120"/>
            </w:tcMar>
            <w:vAlign w:val="center"/>
          </w:tcPr>
          <w:p>
            <w:pPr>
              <w:jc w:val="left"/>
            </w:pPr>
            <w:r>
              <w:rPr>
                <w:b w:val="false"/>
                <w:bCs w:val="false"/>
                <w:color w:val="000000"/>
                <w:sz w:val="18"/>
                <w:szCs w:val="18"/>
              </w:rPr>
              <w:t xml:space="preserve">FR-082</w:t>
            </w:r>
          </w:p>
        </w:tc>
        <w:tc>
          <w:tcPr>
            <w:tcW w:type="dxa" w:w="9600"/>
            <w:tcBorders>
              <w:top w:val="single" w:color="BFBFBF" w:sz="2"/>
              <w:left w:val="single" w:color="BFBFBF" w:sz="2"/>
              <w:bottom w:val="single" w:color="BFBFBF" w:sz="2"/>
              <w:right w:val="single" w:color="BFBFBF" w:sz="2"/>
            </w:tcBorders>
            <w:tcMar>
              <w:top w:type="dxa" w:w="90"/>
              <w:left w:type="dxa" w:w="120"/>
              <w:bottom w:type="dxa" w:w="90"/>
              <w:right w:type="dxa" w:w="120"/>
            </w:tcMar>
            <w:vAlign w:val="center"/>
          </w:tcPr>
          <w:p>
            <w:pPr>
              <w:jc w:val="left"/>
            </w:pPr>
            <w:r>
              <w:rPr>
                <w:b w:val="false"/>
                <w:bCs w:val="false"/>
                <w:color w:val="000000"/>
                <w:sz w:val="18"/>
                <w:szCs w:val="18"/>
              </w:rPr>
              <w:t xml:space="preserve">System sends in-app and email notifications in MVP.</w:t>
            </w:r>
          </w:p>
        </w:tc>
      </w:tr>
      <w:tr>
        <w:tc>
          <w:tcPr>
            <w:tcW w:type="dxa" w:w="1200"/>
            <w:tcBorders>
              <w:top w:val="single" w:color="BFBFBF" w:sz="2"/>
              <w:left w:val="single" w:color="BFBFBF" w:sz="2"/>
              <w:bottom w:val="single" w:color="BFBFBF" w:sz="2"/>
              <w:right w:val="single" w:color="BFBFBF" w:sz="2"/>
            </w:tcBorders>
            <w:shd w:fill="EDF2FA" w:color="auto" w:val="clear"/>
            <w:tcMar>
              <w:top w:type="dxa" w:w="90"/>
              <w:left w:type="dxa" w:w="120"/>
              <w:bottom w:type="dxa" w:w="90"/>
              <w:right w:type="dxa" w:w="120"/>
            </w:tcMar>
            <w:vAlign w:val="center"/>
          </w:tcPr>
          <w:p>
            <w:pPr>
              <w:jc w:val="left"/>
            </w:pPr>
            <w:r>
              <w:rPr>
                <w:b w:val="false"/>
                <w:bCs w:val="false"/>
                <w:color w:val="000000"/>
                <w:sz w:val="18"/>
                <w:szCs w:val="18"/>
              </w:rPr>
              <w:t xml:space="preserve">FR-083</w:t>
            </w:r>
          </w:p>
        </w:tc>
        <w:tc>
          <w:tcPr>
            <w:tcW w:type="dxa" w:w="9600"/>
            <w:tcBorders>
              <w:top w:val="single" w:color="BFBFBF" w:sz="2"/>
              <w:left w:val="single" w:color="BFBFBF" w:sz="2"/>
              <w:bottom w:val="single" w:color="BFBFBF" w:sz="2"/>
              <w:right w:val="single" w:color="BFBFBF" w:sz="2"/>
            </w:tcBorders>
            <w:shd w:fill="EDF2FA" w:color="auto" w:val="clear"/>
            <w:tcMar>
              <w:top w:type="dxa" w:w="90"/>
              <w:left w:type="dxa" w:w="120"/>
              <w:bottom w:type="dxa" w:w="90"/>
              <w:right w:type="dxa" w:w="120"/>
            </w:tcMar>
            <w:vAlign w:val="center"/>
          </w:tcPr>
          <w:p>
            <w:pPr>
              <w:jc w:val="left"/>
            </w:pPr>
            <w:r>
              <w:rPr>
                <w:b w:val="false"/>
                <w:bCs w:val="false"/>
                <w:color w:val="000000"/>
                <w:sz w:val="18"/>
                <w:szCs w:val="18"/>
              </w:rPr>
              <w:t xml:space="preserve">Users can disable non-critical notification types; deadline, access, policy, and evaluation notices can never be fully disabled.</w:t>
            </w:r>
          </w:p>
        </w:tc>
      </w:tr>
    </w:tbl>
    <w:p>
      <w:pPr>
        <w:spacing w:after="150"/>
      </w:pPr>
    </w:p>
    <w:p>
      <w:pPr>
        <w:pStyle w:val="Heading2"/>
        <w:spacing w:after="150" w:before="300"/>
      </w:pPr>
      <w:r>
        <w:rPr>
          <w:b/>
          <w:bCs/>
          <w:color w:val="2E5395"/>
          <w:sz w:val="24"/>
          <w:szCs w:val="24"/>
        </w:rPr>
        <w:t xml:space="preserve">Industry Partner Collaboration</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1200"/>
        <w:gridCol w:w="9600"/>
      </w:tblGrid>
      <w:tr>
        <w:trPr>
          <w:tblHeader/>
        </w:trPr>
        <w:tc>
          <w:tcPr>
            <w:tcW w:type="dxa" w:w="1200"/>
            <w:tcBorders>
              <w:top w:val="single" w:color="BFBFBF" w:sz="2"/>
              <w:left w:val="single" w:color="BFBFBF" w:sz="2"/>
              <w:bottom w:val="single" w:color="BFBFBF" w:sz="2"/>
              <w:right w:val="single" w:color="BFBFBF" w:sz="2"/>
            </w:tcBorders>
            <w:shd w:fill="1F3864" w:color="auto" w:val="clear"/>
            <w:tcMar>
              <w:top w:type="dxa" w:w="100"/>
              <w:left w:type="dxa" w:w="120"/>
              <w:bottom w:type="dxa" w:w="100"/>
              <w:right w:type="dxa" w:w="120"/>
            </w:tcMar>
            <w:vAlign w:val="center"/>
          </w:tcPr>
          <w:p>
            <w:pPr>
              <w:jc w:val="left"/>
            </w:pPr>
            <w:r>
              <w:rPr>
                <w:b/>
                <w:bCs/>
                <w:color w:val="FFFFFF"/>
                <w:sz w:val="18"/>
                <w:szCs w:val="18"/>
              </w:rPr>
              <w:t xml:space="preserve">ID</w:t>
            </w:r>
          </w:p>
        </w:tc>
        <w:tc>
          <w:tcPr>
            <w:tcW w:type="dxa" w:w="9600"/>
            <w:tcBorders>
              <w:top w:val="single" w:color="BFBFBF" w:sz="2"/>
              <w:left w:val="single" w:color="BFBFBF" w:sz="2"/>
              <w:bottom w:val="single" w:color="BFBFBF" w:sz="2"/>
              <w:right w:val="single" w:color="BFBFBF" w:sz="2"/>
            </w:tcBorders>
            <w:shd w:fill="1F3864" w:color="auto" w:val="clear"/>
            <w:tcMar>
              <w:top w:type="dxa" w:w="100"/>
              <w:left w:type="dxa" w:w="120"/>
              <w:bottom w:type="dxa" w:w="100"/>
              <w:right w:type="dxa" w:w="120"/>
            </w:tcMar>
            <w:vAlign w:val="center"/>
          </w:tcPr>
          <w:p>
            <w:pPr>
              <w:jc w:val="left"/>
            </w:pPr>
            <w:r>
              <w:rPr>
                <w:b/>
                <w:bCs/>
                <w:color w:val="FFFFFF"/>
                <w:sz w:val="18"/>
                <w:szCs w:val="18"/>
              </w:rPr>
              <w:t xml:space="preserve">Requirement</w:t>
            </w:r>
          </w:p>
        </w:tc>
      </w:tr>
      <w:tr>
        <w:tc>
          <w:tcPr>
            <w:tcW w:type="dxa" w:w="1200"/>
            <w:tcBorders>
              <w:top w:val="single" w:color="BFBFBF" w:sz="2"/>
              <w:left w:val="single" w:color="BFBFBF" w:sz="2"/>
              <w:bottom w:val="single" w:color="BFBFBF" w:sz="2"/>
              <w:right w:val="single" w:color="BFBFBF" w:sz="2"/>
            </w:tcBorders>
            <w:tcMar>
              <w:top w:type="dxa" w:w="90"/>
              <w:left w:type="dxa" w:w="120"/>
              <w:bottom w:type="dxa" w:w="90"/>
              <w:right w:type="dxa" w:w="120"/>
            </w:tcMar>
            <w:vAlign w:val="center"/>
          </w:tcPr>
          <w:p>
            <w:pPr>
              <w:jc w:val="left"/>
            </w:pPr>
            <w:r>
              <w:rPr>
                <w:b w:val="false"/>
                <w:bCs w:val="false"/>
                <w:color w:val="000000"/>
                <w:sz w:val="18"/>
                <w:szCs w:val="18"/>
              </w:rPr>
              <w:t xml:space="preserve">FR-090</w:t>
            </w:r>
          </w:p>
        </w:tc>
        <w:tc>
          <w:tcPr>
            <w:tcW w:type="dxa" w:w="9600"/>
            <w:tcBorders>
              <w:top w:val="single" w:color="BFBFBF" w:sz="2"/>
              <w:left w:val="single" w:color="BFBFBF" w:sz="2"/>
              <w:bottom w:val="single" w:color="BFBFBF" w:sz="2"/>
              <w:right w:val="single" w:color="BFBFBF" w:sz="2"/>
            </w:tcBorders>
            <w:tcMar>
              <w:top w:type="dxa" w:w="90"/>
              <w:left w:type="dxa" w:w="120"/>
              <w:bottom w:type="dxa" w:w="90"/>
              <w:right w:type="dxa" w:w="120"/>
            </w:tcMar>
            <w:vAlign w:val="center"/>
          </w:tcPr>
          <w:p>
            <w:pPr>
              <w:jc w:val="left"/>
            </w:pPr>
            <w:r>
              <w:rPr>
                <w:b w:val="false"/>
                <w:bCs w:val="false"/>
                <w:color w:val="000000"/>
                <w:sz w:val="18"/>
                <w:szCs w:val="18"/>
              </w:rPr>
              <w:t xml:space="preserve">Partner organisation and representative profiles require coordinator approval before the representative receives any workspace access.</w:t>
            </w:r>
          </w:p>
        </w:tc>
      </w:tr>
      <w:tr>
        <w:tc>
          <w:tcPr>
            <w:tcW w:type="dxa" w:w="1200"/>
            <w:tcBorders>
              <w:top w:val="single" w:color="BFBFBF" w:sz="2"/>
              <w:left w:val="single" w:color="BFBFBF" w:sz="2"/>
              <w:bottom w:val="single" w:color="BFBFBF" w:sz="2"/>
              <w:right w:val="single" w:color="BFBFBF" w:sz="2"/>
            </w:tcBorders>
            <w:shd w:fill="EDF2FA" w:color="auto" w:val="clear"/>
            <w:tcMar>
              <w:top w:type="dxa" w:w="90"/>
              <w:left w:type="dxa" w:w="120"/>
              <w:bottom w:type="dxa" w:w="90"/>
              <w:right w:type="dxa" w:w="120"/>
            </w:tcMar>
            <w:vAlign w:val="center"/>
          </w:tcPr>
          <w:p>
            <w:pPr>
              <w:jc w:val="left"/>
            </w:pPr>
            <w:r>
              <w:rPr>
                <w:b w:val="false"/>
                <w:bCs w:val="false"/>
                <w:color w:val="000000"/>
                <w:sz w:val="18"/>
                <w:szCs w:val="18"/>
              </w:rPr>
              <w:t xml:space="preserve">FR-091</w:t>
            </w:r>
          </w:p>
        </w:tc>
        <w:tc>
          <w:tcPr>
            <w:tcW w:type="dxa" w:w="9600"/>
            <w:tcBorders>
              <w:top w:val="single" w:color="BFBFBF" w:sz="2"/>
              <w:left w:val="single" w:color="BFBFBF" w:sz="2"/>
              <w:bottom w:val="single" w:color="BFBFBF" w:sz="2"/>
              <w:right w:val="single" w:color="BFBFBF" w:sz="2"/>
            </w:tcBorders>
            <w:shd w:fill="EDF2FA" w:color="auto" w:val="clear"/>
            <w:tcMar>
              <w:top w:type="dxa" w:w="90"/>
              <w:left w:type="dxa" w:w="120"/>
              <w:bottom w:type="dxa" w:w="90"/>
              <w:right w:type="dxa" w:w="120"/>
            </w:tcMar>
            <w:vAlign w:val="center"/>
          </w:tcPr>
          <w:p>
            <w:pPr>
              <w:jc w:val="left"/>
            </w:pPr>
            <w:r>
              <w:rPr>
                <w:b w:val="false"/>
                <w:bCs w:val="false"/>
                <w:color w:val="000000"/>
                <w:sz w:val="18"/>
                <w:szCs w:val="18"/>
              </w:rPr>
              <w:t xml:space="preserve">Partners submit a project brief using a college-defined template covering problem, context, expected outcome, constraints, data/IP needs, time commitment, and contact person.</w:t>
            </w:r>
          </w:p>
        </w:tc>
      </w:tr>
      <w:tr>
        <w:tc>
          <w:tcPr>
            <w:tcW w:type="dxa" w:w="1200"/>
            <w:tcBorders>
              <w:top w:val="single" w:color="BFBFBF" w:sz="2"/>
              <w:left w:val="single" w:color="BFBFBF" w:sz="2"/>
              <w:bottom w:val="single" w:color="BFBFBF" w:sz="2"/>
              <w:right w:val="single" w:color="BFBFBF" w:sz="2"/>
            </w:tcBorders>
            <w:tcMar>
              <w:top w:type="dxa" w:w="90"/>
              <w:left w:type="dxa" w:w="120"/>
              <w:bottom w:type="dxa" w:w="90"/>
              <w:right w:type="dxa" w:w="120"/>
            </w:tcMar>
            <w:vAlign w:val="center"/>
          </w:tcPr>
          <w:p>
            <w:pPr>
              <w:jc w:val="left"/>
            </w:pPr>
            <w:r>
              <w:rPr>
                <w:b w:val="false"/>
                <w:bCs w:val="false"/>
                <w:color w:val="000000"/>
                <w:sz w:val="18"/>
                <w:szCs w:val="18"/>
              </w:rPr>
              <w:t xml:space="preserve">FR-092</w:t>
            </w:r>
          </w:p>
        </w:tc>
        <w:tc>
          <w:tcPr>
            <w:tcW w:type="dxa" w:w="9600"/>
            <w:tcBorders>
              <w:top w:val="single" w:color="BFBFBF" w:sz="2"/>
              <w:left w:val="single" w:color="BFBFBF" w:sz="2"/>
              <w:bottom w:val="single" w:color="BFBFBF" w:sz="2"/>
              <w:right w:val="single" w:color="BFBFBF" w:sz="2"/>
            </w:tcBorders>
            <w:tcMar>
              <w:top w:type="dxa" w:w="90"/>
              <w:left w:type="dxa" w:w="120"/>
              <w:bottom w:type="dxa" w:w="90"/>
              <w:right w:type="dxa" w:w="120"/>
            </w:tcMar>
            <w:vAlign w:val="center"/>
          </w:tcPr>
          <w:p>
            <w:pPr>
              <w:jc w:val="left"/>
            </w:pPr>
            <w:r>
              <w:rPr>
                <w:b w:val="false"/>
                <w:bCs w:val="false"/>
                <w:color w:val="000000"/>
                <w:sz w:val="18"/>
                <w:szCs w:val="18"/>
              </w:rPr>
              <w:t xml:space="preserve">Partner access is limited to explicitly shared workspace sections and explicitly shared deliverables; internal notes and grades are never exposed to a partner account.</w:t>
            </w:r>
          </w:p>
        </w:tc>
      </w:tr>
      <w:tr>
        <w:tc>
          <w:tcPr>
            <w:tcW w:type="dxa" w:w="1200"/>
            <w:tcBorders>
              <w:top w:val="single" w:color="BFBFBF" w:sz="2"/>
              <w:left w:val="single" w:color="BFBFBF" w:sz="2"/>
              <w:bottom w:val="single" w:color="BFBFBF" w:sz="2"/>
              <w:right w:val="single" w:color="BFBFBF" w:sz="2"/>
            </w:tcBorders>
            <w:shd w:fill="EDF2FA" w:color="auto" w:val="clear"/>
            <w:tcMar>
              <w:top w:type="dxa" w:w="90"/>
              <w:left w:type="dxa" w:w="120"/>
              <w:bottom w:type="dxa" w:w="90"/>
              <w:right w:type="dxa" w:w="120"/>
            </w:tcMar>
            <w:vAlign w:val="center"/>
          </w:tcPr>
          <w:p>
            <w:pPr>
              <w:jc w:val="left"/>
            </w:pPr>
            <w:r>
              <w:rPr>
                <w:b w:val="false"/>
                <w:bCs w:val="false"/>
                <w:color w:val="000000"/>
                <w:sz w:val="18"/>
                <w:szCs w:val="18"/>
              </w:rPr>
              <w:t xml:space="preserve">FR-093</w:t>
            </w:r>
          </w:p>
        </w:tc>
        <w:tc>
          <w:tcPr>
            <w:tcW w:type="dxa" w:w="9600"/>
            <w:tcBorders>
              <w:top w:val="single" w:color="BFBFBF" w:sz="2"/>
              <w:left w:val="single" w:color="BFBFBF" w:sz="2"/>
              <w:bottom w:val="single" w:color="BFBFBF" w:sz="2"/>
              <w:right w:val="single" w:color="BFBFBF" w:sz="2"/>
            </w:tcBorders>
            <w:shd w:fill="EDF2FA" w:color="auto" w:val="clear"/>
            <w:tcMar>
              <w:top w:type="dxa" w:w="90"/>
              <w:left w:type="dxa" w:w="120"/>
              <w:bottom w:type="dxa" w:w="90"/>
              <w:right w:type="dxa" w:w="120"/>
            </w:tcMar>
            <w:vAlign w:val="center"/>
          </w:tcPr>
          <w:p>
            <w:pPr>
              <w:jc w:val="left"/>
            </w:pPr>
            <w:r>
              <w:rPr>
                <w:b w:val="false"/>
                <w:bCs w:val="false"/>
                <w:color w:val="000000"/>
                <w:sz w:val="18"/>
                <w:szCs w:val="18"/>
              </w:rPr>
              <w:t xml:space="preserve">A partner can provide milestone feedback or evaluation only on assignments where they have been explicitly assigned as a reviewer.</w:t>
            </w:r>
          </w:p>
        </w:tc>
      </w:tr>
      <w:tr>
        <w:tc>
          <w:tcPr>
            <w:tcW w:type="dxa" w:w="1200"/>
            <w:tcBorders>
              <w:top w:val="single" w:color="BFBFBF" w:sz="2"/>
              <w:left w:val="single" w:color="BFBFBF" w:sz="2"/>
              <w:bottom w:val="single" w:color="BFBFBF" w:sz="2"/>
              <w:right w:val="single" w:color="BFBFBF" w:sz="2"/>
            </w:tcBorders>
            <w:tcMar>
              <w:top w:type="dxa" w:w="90"/>
              <w:left w:type="dxa" w:w="120"/>
              <w:bottom w:type="dxa" w:w="90"/>
              <w:right w:type="dxa" w:w="120"/>
            </w:tcMar>
            <w:vAlign w:val="center"/>
          </w:tcPr>
          <w:p>
            <w:pPr>
              <w:jc w:val="left"/>
            </w:pPr>
            <w:r>
              <w:rPr>
                <w:b w:val="false"/>
                <w:bCs w:val="false"/>
                <w:color w:val="000000"/>
                <w:sz w:val="18"/>
                <w:szCs w:val="18"/>
              </w:rPr>
              <w:t xml:space="preserve">FR-094</w:t>
            </w:r>
          </w:p>
        </w:tc>
        <w:tc>
          <w:tcPr>
            <w:tcW w:type="dxa" w:w="9600"/>
            <w:tcBorders>
              <w:top w:val="single" w:color="BFBFBF" w:sz="2"/>
              <w:left w:val="single" w:color="BFBFBF" w:sz="2"/>
              <w:bottom w:val="single" w:color="BFBFBF" w:sz="2"/>
              <w:right w:val="single" w:color="BFBFBF" w:sz="2"/>
            </w:tcBorders>
            <w:tcMar>
              <w:top w:type="dxa" w:w="90"/>
              <w:left w:type="dxa" w:w="120"/>
              <w:bottom w:type="dxa" w:w="90"/>
              <w:right w:type="dxa" w:w="120"/>
            </w:tcMar>
            <w:vAlign w:val="center"/>
          </w:tcPr>
          <w:p>
            <w:pPr>
              <w:jc w:val="left"/>
            </w:pPr>
            <w:r>
              <w:rPr>
                <w:b w:val="false"/>
                <w:bCs w:val="false"/>
                <w:color w:val="000000"/>
                <w:sz w:val="18"/>
                <w:szCs w:val="18"/>
              </w:rPr>
              <w:t xml:space="preserve">Every partner action (view, comment, feedback, meeting attendance) is written to the audit log.</w:t>
            </w:r>
          </w:p>
        </w:tc>
      </w:tr>
      <w:tr>
        <w:tc>
          <w:tcPr>
            <w:tcW w:type="dxa" w:w="1200"/>
            <w:tcBorders>
              <w:top w:val="single" w:color="BFBFBF" w:sz="2"/>
              <w:left w:val="single" w:color="BFBFBF" w:sz="2"/>
              <w:bottom w:val="single" w:color="BFBFBF" w:sz="2"/>
              <w:right w:val="single" w:color="BFBFBF" w:sz="2"/>
            </w:tcBorders>
            <w:shd w:fill="EDF2FA" w:color="auto" w:val="clear"/>
            <w:tcMar>
              <w:top w:type="dxa" w:w="90"/>
              <w:left w:type="dxa" w:w="120"/>
              <w:bottom w:type="dxa" w:w="90"/>
              <w:right w:type="dxa" w:w="120"/>
            </w:tcMar>
            <w:vAlign w:val="center"/>
          </w:tcPr>
          <w:p>
            <w:pPr>
              <w:jc w:val="left"/>
            </w:pPr>
            <w:r>
              <w:rPr>
                <w:b w:val="false"/>
                <w:bCs w:val="false"/>
                <w:color w:val="000000"/>
                <w:sz w:val="18"/>
                <w:szCs w:val="18"/>
              </w:rPr>
              <w:t xml:space="preserve">FR-095</w:t>
            </w:r>
          </w:p>
        </w:tc>
        <w:tc>
          <w:tcPr>
            <w:tcW w:type="dxa" w:w="9600"/>
            <w:tcBorders>
              <w:top w:val="single" w:color="BFBFBF" w:sz="2"/>
              <w:left w:val="single" w:color="BFBFBF" w:sz="2"/>
              <w:bottom w:val="single" w:color="BFBFBF" w:sz="2"/>
              <w:right w:val="single" w:color="BFBFBF" w:sz="2"/>
            </w:tcBorders>
            <w:shd w:fill="EDF2FA" w:color="auto" w:val="clear"/>
            <w:tcMar>
              <w:top w:type="dxa" w:w="90"/>
              <w:left w:type="dxa" w:w="120"/>
              <w:bottom w:type="dxa" w:w="90"/>
              <w:right w:type="dxa" w:w="120"/>
            </w:tcMar>
            <w:vAlign w:val="center"/>
          </w:tcPr>
          <w:p>
            <w:pPr>
              <w:jc w:val="left"/>
            </w:pPr>
            <w:r>
              <w:rPr>
                <w:b w:val="false"/>
                <w:bCs w:val="false"/>
                <w:color w:val="000000"/>
                <w:sz w:val="18"/>
                <w:szCs w:val="18"/>
              </w:rPr>
              <w:t xml:space="preserve">Removing a partner's access to a project takes effect immediately and is recorded in the audit log.</w:t>
            </w:r>
          </w:p>
        </w:tc>
      </w:tr>
    </w:tbl>
    <w:p>
      <w:pPr>
        <w:spacing w:after="150"/>
      </w:pPr>
    </w:p>
    <w:p>
      <w:pPr>
        <w:pStyle w:val="Heading2"/>
        <w:spacing w:after="150" w:before="300"/>
      </w:pPr>
      <w:r>
        <w:rPr>
          <w:b/>
          <w:bCs/>
          <w:color w:val="2E5395"/>
          <w:sz w:val="24"/>
          <w:szCs w:val="24"/>
        </w:rPr>
        <w:t xml:space="preserve">Reports &amp; Administration</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1200"/>
        <w:gridCol w:w="9600"/>
      </w:tblGrid>
      <w:tr>
        <w:trPr>
          <w:tblHeader/>
        </w:trPr>
        <w:tc>
          <w:tcPr>
            <w:tcW w:type="dxa" w:w="1200"/>
            <w:tcBorders>
              <w:top w:val="single" w:color="BFBFBF" w:sz="2"/>
              <w:left w:val="single" w:color="BFBFBF" w:sz="2"/>
              <w:bottom w:val="single" w:color="BFBFBF" w:sz="2"/>
              <w:right w:val="single" w:color="BFBFBF" w:sz="2"/>
            </w:tcBorders>
            <w:shd w:fill="1F3864" w:color="auto" w:val="clear"/>
            <w:tcMar>
              <w:top w:type="dxa" w:w="100"/>
              <w:left w:type="dxa" w:w="120"/>
              <w:bottom w:type="dxa" w:w="100"/>
              <w:right w:type="dxa" w:w="120"/>
            </w:tcMar>
            <w:vAlign w:val="center"/>
          </w:tcPr>
          <w:p>
            <w:pPr>
              <w:jc w:val="left"/>
            </w:pPr>
            <w:r>
              <w:rPr>
                <w:b/>
                <w:bCs/>
                <w:color w:val="FFFFFF"/>
                <w:sz w:val="18"/>
                <w:szCs w:val="18"/>
              </w:rPr>
              <w:t xml:space="preserve">ID</w:t>
            </w:r>
          </w:p>
        </w:tc>
        <w:tc>
          <w:tcPr>
            <w:tcW w:type="dxa" w:w="9600"/>
            <w:tcBorders>
              <w:top w:val="single" w:color="BFBFBF" w:sz="2"/>
              <w:left w:val="single" w:color="BFBFBF" w:sz="2"/>
              <w:bottom w:val="single" w:color="BFBFBF" w:sz="2"/>
              <w:right w:val="single" w:color="BFBFBF" w:sz="2"/>
            </w:tcBorders>
            <w:shd w:fill="1F3864" w:color="auto" w:val="clear"/>
            <w:tcMar>
              <w:top w:type="dxa" w:w="100"/>
              <w:left w:type="dxa" w:w="120"/>
              <w:bottom w:type="dxa" w:w="100"/>
              <w:right w:type="dxa" w:w="120"/>
            </w:tcMar>
            <w:vAlign w:val="center"/>
          </w:tcPr>
          <w:p>
            <w:pPr>
              <w:jc w:val="left"/>
            </w:pPr>
            <w:r>
              <w:rPr>
                <w:b/>
                <w:bCs/>
                <w:color w:val="FFFFFF"/>
                <w:sz w:val="18"/>
                <w:szCs w:val="18"/>
              </w:rPr>
              <w:t xml:space="preserve">Requirement</w:t>
            </w:r>
          </w:p>
        </w:tc>
      </w:tr>
      <w:tr>
        <w:tc>
          <w:tcPr>
            <w:tcW w:type="dxa" w:w="1200"/>
            <w:tcBorders>
              <w:top w:val="single" w:color="BFBFBF" w:sz="2"/>
              <w:left w:val="single" w:color="BFBFBF" w:sz="2"/>
              <w:bottom w:val="single" w:color="BFBFBF" w:sz="2"/>
              <w:right w:val="single" w:color="BFBFBF" w:sz="2"/>
            </w:tcBorders>
            <w:tcMar>
              <w:top w:type="dxa" w:w="90"/>
              <w:left w:type="dxa" w:w="120"/>
              <w:bottom w:type="dxa" w:w="90"/>
              <w:right w:type="dxa" w:w="120"/>
            </w:tcMar>
            <w:vAlign w:val="center"/>
          </w:tcPr>
          <w:p>
            <w:pPr>
              <w:jc w:val="left"/>
            </w:pPr>
            <w:r>
              <w:rPr>
                <w:b w:val="false"/>
                <w:bCs w:val="false"/>
                <w:color w:val="000000"/>
                <w:sz w:val="18"/>
                <w:szCs w:val="18"/>
              </w:rPr>
              <w:t xml:space="preserve">FR-100</w:t>
            </w:r>
          </w:p>
        </w:tc>
        <w:tc>
          <w:tcPr>
            <w:tcW w:type="dxa" w:w="9600"/>
            <w:tcBorders>
              <w:top w:val="single" w:color="BFBFBF" w:sz="2"/>
              <w:left w:val="single" w:color="BFBFBF" w:sz="2"/>
              <w:bottom w:val="single" w:color="BFBFBF" w:sz="2"/>
              <w:right w:val="single" w:color="BFBFBF" w:sz="2"/>
            </w:tcBorders>
            <w:tcMar>
              <w:top w:type="dxa" w:w="90"/>
              <w:left w:type="dxa" w:w="120"/>
              <w:bottom w:type="dxa" w:w="90"/>
              <w:right w:type="dxa" w:w="120"/>
            </w:tcMar>
            <w:vAlign w:val="center"/>
          </w:tcPr>
          <w:p>
            <w:pPr>
              <w:jc w:val="left"/>
            </w:pPr>
            <w:r>
              <w:rPr>
                <w:b w:val="false"/>
                <w:bCs w:val="false"/>
                <w:color w:val="000000"/>
                <w:sz w:val="18"/>
                <w:szCs w:val="18"/>
              </w:rPr>
              <w:t xml:space="preserve">Dashboards report participation, completion, overdue work, outcomes, mentor load, review turnaround, and project status.</w:t>
            </w:r>
          </w:p>
        </w:tc>
      </w:tr>
      <w:tr>
        <w:tc>
          <w:tcPr>
            <w:tcW w:type="dxa" w:w="1200"/>
            <w:tcBorders>
              <w:top w:val="single" w:color="BFBFBF" w:sz="2"/>
              <w:left w:val="single" w:color="BFBFBF" w:sz="2"/>
              <w:bottom w:val="single" w:color="BFBFBF" w:sz="2"/>
              <w:right w:val="single" w:color="BFBFBF" w:sz="2"/>
            </w:tcBorders>
            <w:shd w:fill="EDF2FA" w:color="auto" w:val="clear"/>
            <w:tcMar>
              <w:top w:type="dxa" w:w="90"/>
              <w:left w:type="dxa" w:w="120"/>
              <w:bottom w:type="dxa" w:w="90"/>
              <w:right w:type="dxa" w:w="120"/>
            </w:tcMar>
            <w:vAlign w:val="center"/>
          </w:tcPr>
          <w:p>
            <w:pPr>
              <w:jc w:val="left"/>
            </w:pPr>
            <w:r>
              <w:rPr>
                <w:b w:val="false"/>
                <w:bCs w:val="false"/>
                <w:color w:val="000000"/>
                <w:sz w:val="18"/>
                <w:szCs w:val="18"/>
              </w:rPr>
              <w:t xml:space="preserve">FR-101</w:t>
            </w:r>
          </w:p>
        </w:tc>
        <w:tc>
          <w:tcPr>
            <w:tcW w:type="dxa" w:w="9600"/>
            <w:tcBorders>
              <w:top w:val="single" w:color="BFBFBF" w:sz="2"/>
              <w:left w:val="single" w:color="BFBFBF" w:sz="2"/>
              <w:bottom w:val="single" w:color="BFBFBF" w:sz="2"/>
              <w:right w:val="single" w:color="BFBFBF" w:sz="2"/>
            </w:tcBorders>
            <w:shd w:fill="EDF2FA" w:color="auto" w:val="clear"/>
            <w:tcMar>
              <w:top w:type="dxa" w:w="90"/>
              <w:left w:type="dxa" w:w="120"/>
              <w:bottom w:type="dxa" w:w="90"/>
              <w:right w:type="dxa" w:w="120"/>
            </w:tcMar>
            <w:vAlign w:val="center"/>
          </w:tcPr>
          <w:p>
            <w:pPr>
              <w:jc w:val="left"/>
            </w:pPr>
            <w:r>
              <w:rPr>
                <w:b w:val="false"/>
                <w:bCs w:val="false"/>
                <w:color w:val="000000"/>
                <w:sz w:val="18"/>
                <w:szCs w:val="18"/>
              </w:rPr>
              <w:t xml:space="preserve">Reports can be exported to CSV and PDF; each export preserves the filters and date range used to generate it.</w:t>
            </w:r>
          </w:p>
        </w:tc>
      </w:tr>
      <w:tr>
        <w:tc>
          <w:tcPr>
            <w:tcW w:type="dxa" w:w="1200"/>
            <w:tcBorders>
              <w:top w:val="single" w:color="BFBFBF" w:sz="2"/>
              <w:left w:val="single" w:color="BFBFBF" w:sz="2"/>
              <w:bottom w:val="single" w:color="BFBFBF" w:sz="2"/>
              <w:right w:val="single" w:color="BFBFBF" w:sz="2"/>
            </w:tcBorders>
            <w:tcMar>
              <w:top w:type="dxa" w:w="90"/>
              <w:left w:type="dxa" w:w="120"/>
              <w:bottom w:type="dxa" w:w="90"/>
              <w:right w:type="dxa" w:w="120"/>
            </w:tcMar>
            <w:vAlign w:val="center"/>
          </w:tcPr>
          <w:p>
            <w:pPr>
              <w:jc w:val="left"/>
            </w:pPr>
            <w:r>
              <w:rPr>
                <w:b w:val="false"/>
                <w:bCs w:val="false"/>
                <w:color w:val="000000"/>
                <w:sz w:val="18"/>
                <w:szCs w:val="18"/>
              </w:rPr>
              <w:t xml:space="preserve">FR-102</w:t>
            </w:r>
          </w:p>
        </w:tc>
        <w:tc>
          <w:tcPr>
            <w:tcW w:type="dxa" w:w="9600"/>
            <w:tcBorders>
              <w:top w:val="single" w:color="BFBFBF" w:sz="2"/>
              <w:left w:val="single" w:color="BFBFBF" w:sz="2"/>
              <w:bottom w:val="single" w:color="BFBFBF" w:sz="2"/>
              <w:right w:val="single" w:color="BFBFBF" w:sz="2"/>
            </w:tcBorders>
            <w:tcMar>
              <w:top w:type="dxa" w:w="90"/>
              <w:left w:type="dxa" w:w="120"/>
              <w:bottom w:type="dxa" w:w="90"/>
              <w:right w:type="dxa" w:w="120"/>
            </w:tcMar>
            <w:vAlign w:val="center"/>
          </w:tcPr>
          <w:p>
            <w:pPr>
              <w:jc w:val="left"/>
            </w:pPr>
            <w:r>
              <w:rPr>
                <w:b w:val="false"/>
                <w:bCs w:val="false"/>
                <w:color w:val="000000"/>
                <w:sz w:val="18"/>
                <w:szCs w:val="18"/>
              </w:rPr>
              <w:t xml:space="preserve">Administrators configure departments, programmes, batches, academic terms, activity types, templates, rubrics, role scopes, holidays, retention periods, and approval rules.</w:t>
            </w:r>
          </w:p>
        </w:tc>
      </w:tr>
      <w:tr>
        <w:tc>
          <w:tcPr>
            <w:tcW w:type="dxa" w:w="1200"/>
            <w:tcBorders>
              <w:top w:val="single" w:color="BFBFBF" w:sz="2"/>
              <w:left w:val="single" w:color="BFBFBF" w:sz="2"/>
              <w:bottom w:val="single" w:color="BFBFBF" w:sz="2"/>
              <w:right w:val="single" w:color="BFBFBF" w:sz="2"/>
            </w:tcBorders>
            <w:shd w:fill="EDF2FA" w:color="auto" w:val="clear"/>
            <w:tcMar>
              <w:top w:type="dxa" w:w="90"/>
              <w:left w:type="dxa" w:w="120"/>
              <w:bottom w:type="dxa" w:w="90"/>
              <w:right w:type="dxa" w:w="120"/>
            </w:tcMar>
            <w:vAlign w:val="center"/>
          </w:tcPr>
          <w:p>
            <w:pPr>
              <w:jc w:val="left"/>
            </w:pPr>
            <w:r>
              <w:rPr>
                <w:b w:val="false"/>
                <w:bCs w:val="false"/>
                <w:color w:val="000000"/>
                <w:sz w:val="18"/>
                <w:szCs w:val="18"/>
              </w:rPr>
              <w:t xml:space="preserve">FR-103</w:t>
            </w:r>
          </w:p>
        </w:tc>
        <w:tc>
          <w:tcPr>
            <w:tcW w:type="dxa" w:w="9600"/>
            <w:tcBorders>
              <w:top w:val="single" w:color="BFBFBF" w:sz="2"/>
              <w:left w:val="single" w:color="BFBFBF" w:sz="2"/>
              <w:bottom w:val="single" w:color="BFBFBF" w:sz="2"/>
              <w:right w:val="single" w:color="BFBFBF" w:sz="2"/>
            </w:tcBorders>
            <w:shd w:fill="EDF2FA" w:color="auto" w:val="clear"/>
            <w:tcMar>
              <w:top w:type="dxa" w:w="90"/>
              <w:left w:type="dxa" w:w="120"/>
              <w:bottom w:type="dxa" w:w="90"/>
              <w:right w:type="dxa" w:w="120"/>
            </w:tcMar>
            <w:vAlign w:val="center"/>
          </w:tcPr>
          <w:p>
            <w:pPr>
              <w:jc w:val="left"/>
            </w:pPr>
            <w:r>
              <w:rPr>
                <w:b w:val="false"/>
                <w:bCs w:val="false"/>
                <w:color w:val="000000"/>
                <w:sz w:val="18"/>
                <w:szCs w:val="18"/>
              </w:rPr>
              <w:t xml:space="preserve">Audit log records access, role changes, publication, enrolment, submission, review, score release, sharing, and record edits, each with actor and timestamp.</w:t>
            </w:r>
          </w:p>
        </w:tc>
      </w:tr>
      <w:tr>
        <w:tc>
          <w:tcPr>
            <w:tcW w:type="dxa" w:w="1200"/>
            <w:tcBorders>
              <w:top w:val="single" w:color="BFBFBF" w:sz="2"/>
              <w:left w:val="single" w:color="BFBFBF" w:sz="2"/>
              <w:bottom w:val="single" w:color="BFBFBF" w:sz="2"/>
              <w:right w:val="single" w:color="BFBFBF" w:sz="2"/>
            </w:tcBorders>
            <w:tcMar>
              <w:top w:type="dxa" w:w="90"/>
              <w:left w:type="dxa" w:w="120"/>
              <w:bottom w:type="dxa" w:w="90"/>
              <w:right w:type="dxa" w:w="120"/>
            </w:tcMar>
            <w:vAlign w:val="center"/>
          </w:tcPr>
          <w:p>
            <w:pPr>
              <w:jc w:val="left"/>
            </w:pPr>
            <w:r>
              <w:rPr>
                <w:b w:val="false"/>
                <w:bCs w:val="false"/>
                <w:color w:val="000000"/>
                <w:sz w:val="18"/>
                <w:szCs w:val="18"/>
              </w:rPr>
              <w:t xml:space="preserve">FR-104</w:t>
            </w:r>
          </w:p>
        </w:tc>
        <w:tc>
          <w:tcPr>
            <w:tcW w:type="dxa" w:w="9600"/>
            <w:tcBorders>
              <w:top w:val="single" w:color="BFBFBF" w:sz="2"/>
              <w:left w:val="single" w:color="BFBFBF" w:sz="2"/>
              <w:bottom w:val="single" w:color="BFBFBF" w:sz="2"/>
              <w:right w:val="single" w:color="BFBFBF" w:sz="2"/>
            </w:tcBorders>
            <w:tcMar>
              <w:top w:type="dxa" w:w="90"/>
              <w:left w:type="dxa" w:w="120"/>
              <w:bottom w:type="dxa" w:w="90"/>
              <w:right w:type="dxa" w:w="120"/>
            </w:tcMar>
            <w:vAlign w:val="center"/>
          </w:tcPr>
          <w:p>
            <w:pPr>
              <w:jc w:val="left"/>
            </w:pPr>
            <w:r>
              <w:rPr>
                <w:b w:val="false"/>
                <w:bCs w:val="false"/>
                <w:color w:val="000000"/>
                <w:sz w:val="18"/>
                <w:szCs w:val="18"/>
              </w:rPr>
              <w:t xml:space="preserve">Audit log is viewable only by roles explicitly authorised for audit access.</w:t>
            </w:r>
          </w:p>
        </w:tc>
      </w:tr>
    </w:tbl>
    <w:p>
      <w:pPr>
        <w:spacing w:after="150"/>
      </w:pPr>
    </w:p>
    <w:p>
      <w:pPr>
        <w:pStyle w:val="Heading2"/>
        <w:spacing w:after="150" w:before="300"/>
      </w:pPr>
      <w:r>
        <w:rPr>
          <w:b/>
          <w:bCs/>
          <w:color w:val="2E5395"/>
          <w:sz w:val="24"/>
          <w:szCs w:val="24"/>
        </w:rPr>
        <w:t xml:space="preserve">Certificates &amp; Achievements</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1200"/>
        <w:gridCol w:w="9600"/>
      </w:tblGrid>
      <w:tr>
        <w:trPr>
          <w:tblHeader/>
        </w:trPr>
        <w:tc>
          <w:tcPr>
            <w:tcW w:type="dxa" w:w="1200"/>
            <w:tcBorders>
              <w:top w:val="single" w:color="BFBFBF" w:sz="2"/>
              <w:left w:val="single" w:color="BFBFBF" w:sz="2"/>
              <w:bottom w:val="single" w:color="BFBFBF" w:sz="2"/>
              <w:right w:val="single" w:color="BFBFBF" w:sz="2"/>
            </w:tcBorders>
            <w:shd w:fill="1F3864" w:color="auto" w:val="clear"/>
            <w:tcMar>
              <w:top w:type="dxa" w:w="100"/>
              <w:left w:type="dxa" w:w="120"/>
              <w:bottom w:type="dxa" w:w="100"/>
              <w:right w:type="dxa" w:w="120"/>
            </w:tcMar>
            <w:vAlign w:val="center"/>
          </w:tcPr>
          <w:p>
            <w:pPr>
              <w:jc w:val="left"/>
            </w:pPr>
            <w:r>
              <w:rPr>
                <w:b/>
                <w:bCs/>
                <w:color w:val="FFFFFF"/>
                <w:sz w:val="18"/>
                <w:szCs w:val="18"/>
              </w:rPr>
              <w:t xml:space="preserve">ID</w:t>
            </w:r>
          </w:p>
        </w:tc>
        <w:tc>
          <w:tcPr>
            <w:tcW w:type="dxa" w:w="9600"/>
            <w:tcBorders>
              <w:top w:val="single" w:color="BFBFBF" w:sz="2"/>
              <w:left w:val="single" w:color="BFBFBF" w:sz="2"/>
              <w:bottom w:val="single" w:color="BFBFBF" w:sz="2"/>
              <w:right w:val="single" w:color="BFBFBF" w:sz="2"/>
            </w:tcBorders>
            <w:shd w:fill="1F3864" w:color="auto" w:val="clear"/>
            <w:tcMar>
              <w:top w:type="dxa" w:w="100"/>
              <w:left w:type="dxa" w:w="120"/>
              <w:bottom w:type="dxa" w:w="100"/>
              <w:right w:type="dxa" w:w="120"/>
            </w:tcMar>
            <w:vAlign w:val="center"/>
          </w:tcPr>
          <w:p>
            <w:pPr>
              <w:jc w:val="left"/>
            </w:pPr>
            <w:r>
              <w:rPr>
                <w:b/>
                <w:bCs/>
                <w:color w:val="FFFFFF"/>
                <w:sz w:val="18"/>
                <w:szCs w:val="18"/>
              </w:rPr>
              <w:t xml:space="preserve">Requirement</w:t>
            </w:r>
          </w:p>
        </w:tc>
      </w:tr>
      <w:tr>
        <w:tc>
          <w:tcPr>
            <w:tcW w:type="dxa" w:w="1200"/>
            <w:tcBorders>
              <w:top w:val="single" w:color="BFBFBF" w:sz="2"/>
              <w:left w:val="single" w:color="BFBFBF" w:sz="2"/>
              <w:bottom w:val="single" w:color="BFBFBF" w:sz="2"/>
              <w:right w:val="single" w:color="BFBFBF" w:sz="2"/>
            </w:tcBorders>
            <w:tcMar>
              <w:top w:type="dxa" w:w="90"/>
              <w:left w:type="dxa" w:w="120"/>
              <w:bottom w:type="dxa" w:w="90"/>
              <w:right w:type="dxa" w:w="120"/>
            </w:tcMar>
            <w:vAlign w:val="center"/>
          </w:tcPr>
          <w:p>
            <w:pPr>
              <w:jc w:val="left"/>
            </w:pPr>
            <w:r>
              <w:rPr>
                <w:b w:val="false"/>
                <w:bCs w:val="false"/>
                <w:color w:val="000000"/>
                <w:sz w:val="18"/>
                <w:szCs w:val="18"/>
              </w:rPr>
              <w:t xml:space="preserve">FR-110</w:t>
            </w:r>
          </w:p>
        </w:tc>
        <w:tc>
          <w:tcPr>
            <w:tcW w:type="dxa" w:w="9600"/>
            <w:tcBorders>
              <w:top w:val="single" w:color="BFBFBF" w:sz="2"/>
              <w:left w:val="single" w:color="BFBFBF" w:sz="2"/>
              <w:bottom w:val="single" w:color="BFBFBF" w:sz="2"/>
              <w:right w:val="single" w:color="BFBFBF" w:sz="2"/>
            </w:tcBorders>
            <w:tcMar>
              <w:top w:type="dxa" w:w="90"/>
              <w:left w:type="dxa" w:w="120"/>
              <w:bottom w:type="dxa" w:w="90"/>
              <w:right w:type="dxa" w:w="120"/>
            </w:tcMar>
            <w:vAlign w:val="center"/>
          </w:tcPr>
          <w:p>
            <w:pPr>
              <w:jc w:val="left"/>
            </w:pPr>
            <w:r>
              <w:rPr>
                <w:b w:val="false"/>
                <w:bCs w:val="false"/>
                <w:color w:val="000000"/>
                <w:sz w:val="18"/>
                <w:szCs w:val="18"/>
              </w:rPr>
              <w:t xml:space="preserve">System auto-generates a platform-issued certificate when a student meets an activity's configured completion and certificate-eligibility rules.</w:t>
            </w:r>
          </w:p>
        </w:tc>
      </w:tr>
      <w:tr>
        <w:tc>
          <w:tcPr>
            <w:tcW w:type="dxa" w:w="1200"/>
            <w:tcBorders>
              <w:top w:val="single" w:color="BFBFBF" w:sz="2"/>
              <w:left w:val="single" w:color="BFBFBF" w:sz="2"/>
              <w:bottom w:val="single" w:color="BFBFBF" w:sz="2"/>
              <w:right w:val="single" w:color="BFBFBF" w:sz="2"/>
            </w:tcBorders>
            <w:shd w:fill="EDF2FA" w:color="auto" w:val="clear"/>
            <w:tcMar>
              <w:top w:type="dxa" w:w="90"/>
              <w:left w:type="dxa" w:w="120"/>
              <w:bottom w:type="dxa" w:w="90"/>
              <w:right w:type="dxa" w:w="120"/>
            </w:tcMar>
            <w:vAlign w:val="center"/>
          </w:tcPr>
          <w:p>
            <w:pPr>
              <w:jc w:val="left"/>
            </w:pPr>
            <w:r>
              <w:rPr>
                <w:b w:val="false"/>
                <w:bCs w:val="false"/>
                <w:color w:val="000000"/>
                <w:sz w:val="18"/>
                <w:szCs w:val="18"/>
              </w:rPr>
              <w:t xml:space="preserve">FR-111</w:t>
            </w:r>
          </w:p>
        </w:tc>
        <w:tc>
          <w:tcPr>
            <w:tcW w:type="dxa" w:w="9600"/>
            <w:tcBorders>
              <w:top w:val="single" w:color="BFBFBF" w:sz="2"/>
              <w:left w:val="single" w:color="BFBFBF" w:sz="2"/>
              <w:bottom w:val="single" w:color="BFBFBF" w:sz="2"/>
              <w:right w:val="single" w:color="BFBFBF" w:sz="2"/>
            </w:tcBorders>
            <w:shd w:fill="EDF2FA" w:color="auto" w:val="clear"/>
            <w:tcMar>
              <w:top w:type="dxa" w:w="90"/>
              <w:left w:type="dxa" w:w="120"/>
              <w:bottom w:type="dxa" w:w="90"/>
              <w:right w:type="dxa" w:w="120"/>
            </w:tcMar>
            <w:vAlign w:val="center"/>
          </w:tcPr>
          <w:p>
            <w:pPr>
              <w:jc w:val="left"/>
            </w:pPr>
            <w:r>
              <w:rPr>
                <w:b w:val="false"/>
                <w:bCs w:val="false"/>
                <w:color w:val="000000"/>
                <w:sz w:val="18"/>
                <w:szCs w:val="18"/>
              </w:rPr>
              <w:t xml:space="preserve">Platform-issued certificates display activity name, student name, completion date, issuing college/department, and a unique certificate ID.</w:t>
            </w:r>
          </w:p>
        </w:tc>
      </w:tr>
      <w:tr>
        <w:tc>
          <w:tcPr>
            <w:tcW w:type="dxa" w:w="1200"/>
            <w:tcBorders>
              <w:top w:val="single" w:color="BFBFBF" w:sz="2"/>
              <w:left w:val="single" w:color="BFBFBF" w:sz="2"/>
              <w:bottom w:val="single" w:color="BFBFBF" w:sz="2"/>
              <w:right w:val="single" w:color="BFBFBF" w:sz="2"/>
            </w:tcBorders>
            <w:tcMar>
              <w:top w:type="dxa" w:w="90"/>
              <w:left w:type="dxa" w:w="120"/>
              <w:bottom w:type="dxa" w:w="90"/>
              <w:right w:type="dxa" w:w="120"/>
            </w:tcMar>
            <w:vAlign w:val="center"/>
          </w:tcPr>
          <w:p>
            <w:pPr>
              <w:jc w:val="left"/>
            </w:pPr>
            <w:r>
              <w:rPr>
                <w:b w:val="false"/>
                <w:bCs w:val="false"/>
                <w:color w:val="000000"/>
                <w:sz w:val="18"/>
                <w:szCs w:val="18"/>
              </w:rPr>
              <w:t xml:space="preserve">FR-112</w:t>
            </w:r>
          </w:p>
        </w:tc>
        <w:tc>
          <w:tcPr>
            <w:tcW w:type="dxa" w:w="9600"/>
            <w:tcBorders>
              <w:top w:val="single" w:color="BFBFBF" w:sz="2"/>
              <w:left w:val="single" w:color="BFBFBF" w:sz="2"/>
              <w:bottom w:val="single" w:color="BFBFBF" w:sz="2"/>
              <w:right w:val="single" w:color="BFBFBF" w:sz="2"/>
            </w:tcBorders>
            <w:tcMar>
              <w:top w:type="dxa" w:w="90"/>
              <w:left w:type="dxa" w:w="120"/>
              <w:bottom w:type="dxa" w:w="90"/>
              <w:right w:type="dxa" w:w="120"/>
            </w:tcMar>
            <w:vAlign w:val="center"/>
          </w:tcPr>
          <w:p>
            <w:pPr>
              <w:jc w:val="left"/>
            </w:pPr>
            <w:r>
              <w:rPr>
                <w:b w:val="false"/>
                <w:bCs w:val="false"/>
                <w:color w:val="000000"/>
                <w:sz w:val="18"/>
                <w:szCs w:val="18"/>
              </w:rPr>
              <w:t xml:space="preserve">Students can upload self-declared achievement certificates (external competitions, courses, hackathons, etc.) with title, issuing organisation, date, and file attachment.</w:t>
            </w:r>
          </w:p>
        </w:tc>
      </w:tr>
      <w:tr>
        <w:tc>
          <w:tcPr>
            <w:tcW w:type="dxa" w:w="1200"/>
            <w:tcBorders>
              <w:top w:val="single" w:color="BFBFBF" w:sz="2"/>
              <w:left w:val="single" w:color="BFBFBF" w:sz="2"/>
              <w:bottom w:val="single" w:color="BFBFBF" w:sz="2"/>
              <w:right w:val="single" w:color="BFBFBF" w:sz="2"/>
            </w:tcBorders>
            <w:shd w:fill="EDF2FA" w:color="auto" w:val="clear"/>
            <w:tcMar>
              <w:top w:type="dxa" w:w="90"/>
              <w:left w:type="dxa" w:w="120"/>
              <w:bottom w:type="dxa" w:w="90"/>
              <w:right w:type="dxa" w:w="120"/>
            </w:tcMar>
            <w:vAlign w:val="center"/>
          </w:tcPr>
          <w:p>
            <w:pPr>
              <w:jc w:val="left"/>
            </w:pPr>
            <w:r>
              <w:rPr>
                <w:b w:val="false"/>
                <w:bCs w:val="false"/>
                <w:color w:val="000000"/>
                <w:sz w:val="18"/>
                <w:szCs w:val="18"/>
              </w:rPr>
              <w:t xml:space="preserve">FR-113</w:t>
            </w:r>
          </w:p>
        </w:tc>
        <w:tc>
          <w:tcPr>
            <w:tcW w:type="dxa" w:w="9600"/>
            <w:tcBorders>
              <w:top w:val="single" w:color="BFBFBF" w:sz="2"/>
              <w:left w:val="single" w:color="BFBFBF" w:sz="2"/>
              <w:bottom w:val="single" w:color="BFBFBF" w:sz="2"/>
              <w:right w:val="single" w:color="BFBFBF" w:sz="2"/>
            </w:tcBorders>
            <w:shd w:fill="EDF2FA" w:color="auto" w:val="clear"/>
            <w:tcMar>
              <w:top w:type="dxa" w:w="90"/>
              <w:left w:type="dxa" w:w="120"/>
              <w:bottom w:type="dxa" w:w="90"/>
              <w:right w:type="dxa" w:w="120"/>
            </w:tcMar>
            <w:vAlign w:val="center"/>
          </w:tcPr>
          <w:p>
            <w:pPr>
              <w:jc w:val="left"/>
            </w:pPr>
            <w:r>
              <w:rPr>
                <w:b w:val="false"/>
                <w:bCs w:val="false"/>
                <w:color w:val="000000"/>
                <w:sz w:val="18"/>
                <w:szCs w:val="18"/>
              </w:rPr>
              <w:t xml:space="preserve">Self-declared certificates require no mentor or coordinator approval and are never blocked from being posted.</w:t>
            </w:r>
          </w:p>
        </w:tc>
      </w:tr>
      <w:tr>
        <w:tc>
          <w:tcPr>
            <w:tcW w:type="dxa" w:w="1200"/>
            <w:tcBorders>
              <w:top w:val="single" w:color="BFBFBF" w:sz="2"/>
              <w:left w:val="single" w:color="BFBFBF" w:sz="2"/>
              <w:bottom w:val="single" w:color="BFBFBF" w:sz="2"/>
              <w:right w:val="single" w:color="BFBFBF" w:sz="2"/>
            </w:tcBorders>
            <w:tcMar>
              <w:top w:type="dxa" w:w="90"/>
              <w:left w:type="dxa" w:w="120"/>
              <w:bottom w:type="dxa" w:w="90"/>
              <w:right w:type="dxa" w:w="120"/>
            </w:tcMar>
            <w:vAlign w:val="center"/>
          </w:tcPr>
          <w:p>
            <w:pPr>
              <w:jc w:val="left"/>
            </w:pPr>
            <w:r>
              <w:rPr>
                <w:b w:val="false"/>
                <w:bCs w:val="false"/>
                <w:color w:val="000000"/>
                <w:sz w:val="18"/>
                <w:szCs w:val="18"/>
              </w:rPr>
              <w:t xml:space="preserve">FR-114</w:t>
            </w:r>
          </w:p>
        </w:tc>
        <w:tc>
          <w:tcPr>
            <w:tcW w:type="dxa" w:w="9600"/>
            <w:tcBorders>
              <w:top w:val="single" w:color="BFBFBF" w:sz="2"/>
              <w:left w:val="single" w:color="BFBFBF" w:sz="2"/>
              <w:bottom w:val="single" w:color="BFBFBF" w:sz="2"/>
              <w:right w:val="single" w:color="BFBFBF" w:sz="2"/>
            </w:tcBorders>
            <w:tcMar>
              <w:top w:type="dxa" w:w="90"/>
              <w:left w:type="dxa" w:w="120"/>
              <w:bottom w:type="dxa" w:w="90"/>
              <w:right w:type="dxa" w:w="120"/>
            </w:tcMar>
            <w:vAlign w:val="center"/>
          </w:tcPr>
          <w:p>
            <w:pPr>
              <w:jc w:val="left"/>
            </w:pPr>
            <w:r>
              <w:rPr>
                <w:b w:val="false"/>
                <w:bCs w:val="false"/>
                <w:color w:val="000000"/>
                <w:sz w:val="18"/>
                <w:szCs w:val="18"/>
              </w:rPr>
              <w:t xml:space="preserve">Every self-declared certificate is labelled “Self-reported” and every platform-issued certificate is labelled “Issued by [College/Department]”; the two are never displayed without this distinction.</w:t>
            </w:r>
          </w:p>
        </w:tc>
      </w:tr>
      <w:tr>
        <w:tc>
          <w:tcPr>
            <w:tcW w:type="dxa" w:w="1200"/>
            <w:tcBorders>
              <w:top w:val="single" w:color="BFBFBF" w:sz="2"/>
              <w:left w:val="single" w:color="BFBFBF" w:sz="2"/>
              <w:bottom w:val="single" w:color="BFBFBF" w:sz="2"/>
              <w:right w:val="single" w:color="BFBFBF" w:sz="2"/>
            </w:tcBorders>
            <w:shd w:fill="EDF2FA" w:color="auto" w:val="clear"/>
            <w:tcMar>
              <w:top w:type="dxa" w:w="90"/>
              <w:left w:type="dxa" w:w="120"/>
              <w:bottom w:type="dxa" w:w="90"/>
              <w:right w:type="dxa" w:w="120"/>
            </w:tcMar>
            <w:vAlign w:val="center"/>
          </w:tcPr>
          <w:p>
            <w:pPr>
              <w:jc w:val="left"/>
            </w:pPr>
            <w:r>
              <w:rPr>
                <w:b w:val="false"/>
                <w:bCs w:val="false"/>
                <w:color w:val="000000"/>
                <w:sz w:val="18"/>
                <w:szCs w:val="18"/>
              </w:rPr>
              <w:t xml:space="preserve">FR-115</w:t>
            </w:r>
          </w:p>
        </w:tc>
        <w:tc>
          <w:tcPr>
            <w:tcW w:type="dxa" w:w="9600"/>
            <w:tcBorders>
              <w:top w:val="single" w:color="BFBFBF" w:sz="2"/>
              <w:left w:val="single" w:color="BFBFBF" w:sz="2"/>
              <w:bottom w:val="single" w:color="BFBFBF" w:sz="2"/>
              <w:right w:val="single" w:color="BFBFBF" w:sz="2"/>
            </w:tcBorders>
            <w:shd w:fill="EDF2FA" w:color="auto" w:val="clear"/>
            <w:tcMar>
              <w:top w:type="dxa" w:w="90"/>
              <w:left w:type="dxa" w:w="120"/>
              <w:bottom w:type="dxa" w:w="90"/>
              <w:right w:type="dxa" w:w="120"/>
            </w:tcMar>
            <w:vAlign w:val="center"/>
          </w:tcPr>
          <w:p>
            <w:pPr>
              <w:jc w:val="left"/>
            </w:pPr>
            <w:r>
              <w:rPr>
                <w:b w:val="false"/>
                <w:bCs w:val="false"/>
                <w:color w:val="000000"/>
                <w:sz w:val="18"/>
                <w:szCs w:val="18"/>
              </w:rPr>
              <w:t xml:space="preserve">Self-declared certificates are excluded from official participation records, transcripts, and coordinator exports; only platform-issued certificates count toward those.</w:t>
            </w:r>
          </w:p>
        </w:tc>
      </w:tr>
      <w:tr>
        <w:tc>
          <w:tcPr>
            <w:tcW w:type="dxa" w:w="1200"/>
            <w:tcBorders>
              <w:top w:val="single" w:color="BFBFBF" w:sz="2"/>
              <w:left w:val="single" w:color="BFBFBF" w:sz="2"/>
              <w:bottom w:val="single" w:color="BFBFBF" w:sz="2"/>
              <w:right w:val="single" w:color="BFBFBF" w:sz="2"/>
            </w:tcBorders>
            <w:tcMar>
              <w:top w:type="dxa" w:w="90"/>
              <w:left w:type="dxa" w:w="120"/>
              <w:bottom w:type="dxa" w:w="90"/>
              <w:right w:type="dxa" w:w="120"/>
            </w:tcMar>
            <w:vAlign w:val="center"/>
          </w:tcPr>
          <w:p>
            <w:pPr>
              <w:jc w:val="left"/>
            </w:pPr>
            <w:r>
              <w:rPr>
                <w:b w:val="false"/>
                <w:bCs w:val="false"/>
                <w:color w:val="000000"/>
                <w:sz w:val="18"/>
                <w:szCs w:val="18"/>
              </w:rPr>
              <w:t xml:space="preserve">FR-116</w:t>
            </w:r>
          </w:p>
        </w:tc>
        <w:tc>
          <w:tcPr>
            <w:tcW w:type="dxa" w:w="9600"/>
            <w:tcBorders>
              <w:top w:val="single" w:color="BFBFBF" w:sz="2"/>
              <w:left w:val="single" w:color="BFBFBF" w:sz="2"/>
              <w:bottom w:val="single" w:color="BFBFBF" w:sz="2"/>
              <w:right w:val="single" w:color="BFBFBF" w:sz="2"/>
            </w:tcBorders>
            <w:tcMar>
              <w:top w:type="dxa" w:w="90"/>
              <w:left w:type="dxa" w:w="120"/>
              <w:bottom w:type="dxa" w:w="90"/>
              <w:right w:type="dxa" w:w="120"/>
            </w:tcMar>
            <w:vAlign w:val="center"/>
          </w:tcPr>
          <w:p>
            <w:pPr>
              <w:jc w:val="left"/>
            </w:pPr>
            <w:r>
              <w:rPr>
                <w:b w:val="false"/>
                <w:bCs w:val="false"/>
                <w:color w:val="000000"/>
                <w:sz w:val="18"/>
                <w:szCs w:val="18"/>
              </w:rPr>
              <w:t xml:space="preserve">Coordinators/admins can revoke a platform-issued certificate with a recorded reason; revocation is logged in the audit trail.</w:t>
            </w:r>
          </w:p>
        </w:tc>
      </w:tr>
      <w:tr>
        <w:tc>
          <w:tcPr>
            <w:tcW w:type="dxa" w:w="1200"/>
            <w:tcBorders>
              <w:top w:val="single" w:color="BFBFBF" w:sz="2"/>
              <w:left w:val="single" w:color="BFBFBF" w:sz="2"/>
              <w:bottom w:val="single" w:color="BFBFBF" w:sz="2"/>
              <w:right w:val="single" w:color="BFBFBF" w:sz="2"/>
            </w:tcBorders>
            <w:shd w:fill="EDF2FA" w:color="auto" w:val="clear"/>
            <w:tcMar>
              <w:top w:type="dxa" w:w="90"/>
              <w:left w:type="dxa" w:w="120"/>
              <w:bottom w:type="dxa" w:w="90"/>
              <w:right w:type="dxa" w:w="120"/>
            </w:tcMar>
            <w:vAlign w:val="center"/>
          </w:tcPr>
          <w:p>
            <w:pPr>
              <w:jc w:val="left"/>
            </w:pPr>
            <w:r>
              <w:rPr>
                <w:b w:val="false"/>
                <w:bCs w:val="false"/>
                <w:color w:val="000000"/>
                <w:sz w:val="18"/>
                <w:szCs w:val="18"/>
              </w:rPr>
              <w:t xml:space="preserve">FR-117</w:t>
            </w:r>
          </w:p>
        </w:tc>
        <w:tc>
          <w:tcPr>
            <w:tcW w:type="dxa" w:w="9600"/>
            <w:tcBorders>
              <w:top w:val="single" w:color="BFBFBF" w:sz="2"/>
              <w:left w:val="single" w:color="BFBFBF" w:sz="2"/>
              <w:bottom w:val="single" w:color="BFBFBF" w:sz="2"/>
              <w:right w:val="single" w:color="BFBFBF" w:sz="2"/>
            </w:tcBorders>
            <w:shd w:fill="EDF2FA" w:color="auto" w:val="clear"/>
            <w:tcMar>
              <w:top w:type="dxa" w:w="90"/>
              <w:left w:type="dxa" w:w="120"/>
              <w:bottom w:type="dxa" w:w="90"/>
              <w:right w:type="dxa" w:w="120"/>
            </w:tcMar>
            <w:vAlign w:val="center"/>
          </w:tcPr>
          <w:p>
            <w:pPr>
              <w:jc w:val="left"/>
            </w:pPr>
            <w:r>
              <w:rPr>
                <w:b w:val="false"/>
                <w:bCs w:val="false"/>
                <w:color w:val="000000"/>
                <w:sz w:val="18"/>
                <w:szCs w:val="18"/>
              </w:rPr>
              <w:t xml:space="preserve">Students can view and download all their certificates, platform-issued and self-declared, from one Certificates screen.</w:t>
            </w:r>
          </w:p>
        </w:tc>
      </w:tr>
    </w:tbl>
    <w:p>
      <w:pPr>
        <w:spacing w:after="150"/>
      </w:pPr>
    </w:p>
    <w:p>
      <w:pPr>
        <w:pStyle w:val="Heading2"/>
        <w:spacing w:after="150" w:before="300"/>
      </w:pPr>
      <w:r>
        <w:rPr>
          <w:b/>
          <w:bCs/>
          <w:color w:val="2E5395"/>
          <w:sz w:val="24"/>
          <w:szCs w:val="24"/>
        </w:rPr>
        <w:t xml:space="preserve">Messaging</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1200"/>
        <w:gridCol w:w="9600"/>
      </w:tblGrid>
      <w:tr>
        <w:trPr>
          <w:tblHeader/>
        </w:trPr>
        <w:tc>
          <w:tcPr>
            <w:tcW w:type="dxa" w:w="1200"/>
            <w:tcBorders>
              <w:top w:val="single" w:color="BFBFBF" w:sz="2"/>
              <w:left w:val="single" w:color="BFBFBF" w:sz="2"/>
              <w:bottom w:val="single" w:color="BFBFBF" w:sz="2"/>
              <w:right w:val="single" w:color="BFBFBF" w:sz="2"/>
            </w:tcBorders>
            <w:shd w:fill="1F3864" w:color="auto" w:val="clear"/>
            <w:tcMar>
              <w:top w:type="dxa" w:w="100"/>
              <w:left w:type="dxa" w:w="120"/>
              <w:bottom w:type="dxa" w:w="100"/>
              <w:right w:type="dxa" w:w="120"/>
            </w:tcMar>
            <w:vAlign w:val="center"/>
          </w:tcPr>
          <w:p>
            <w:pPr>
              <w:jc w:val="left"/>
            </w:pPr>
            <w:r>
              <w:rPr>
                <w:b/>
                <w:bCs/>
                <w:color w:val="FFFFFF"/>
                <w:sz w:val="18"/>
                <w:szCs w:val="18"/>
              </w:rPr>
              <w:t xml:space="preserve">ID</w:t>
            </w:r>
          </w:p>
        </w:tc>
        <w:tc>
          <w:tcPr>
            <w:tcW w:type="dxa" w:w="9600"/>
            <w:tcBorders>
              <w:top w:val="single" w:color="BFBFBF" w:sz="2"/>
              <w:left w:val="single" w:color="BFBFBF" w:sz="2"/>
              <w:bottom w:val="single" w:color="BFBFBF" w:sz="2"/>
              <w:right w:val="single" w:color="BFBFBF" w:sz="2"/>
            </w:tcBorders>
            <w:shd w:fill="1F3864" w:color="auto" w:val="clear"/>
            <w:tcMar>
              <w:top w:type="dxa" w:w="100"/>
              <w:left w:type="dxa" w:w="120"/>
              <w:bottom w:type="dxa" w:w="100"/>
              <w:right w:type="dxa" w:w="120"/>
            </w:tcMar>
            <w:vAlign w:val="center"/>
          </w:tcPr>
          <w:p>
            <w:pPr>
              <w:jc w:val="left"/>
            </w:pPr>
            <w:r>
              <w:rPr>
                <w:b/>
                <w:bCs/>
                <w:color w:val="FFFFFF"/>
                <w:sz w:val="18"/>
                <w:szCs w:val="18"/>
              </w:rPr>
              <w:t xml:space="preserve">Requirement</w:t>
            </w:r>
          </w:p>
        </w:tc>
      </w:tr>
      <w:tr>
        <w:tc>
          <w:tcPr>
            <w:tcW w:type="dxa" w:w="1200"/>
            <w:tcBorders>
              <w:top w:val="single" w:color="BFBFBF" w:sz="2"/>
              <w:left w:val="single" w:color="BFBFBF" w:sz="2"/>
              <w:bottom w:val="single" w:color="BFBFBF" w:sz="2"/>
              <w:right w:val="single" w:color="BFBFBF" w:sz="2"/>
            </w:tcBorders>
            <w:tcMar>
              <w:top w:type="dxa" w:w="90"/>
              <w:left w:type="dxa" w:w="120"/>
              <w:bottom w:type="dxa" w:w="90"/>
              <w:right w:type="dxa" w:w="120"/>
            </w:tcMar>
            <w:vAlign w:val="center"/>
          </w:tcPr>
          <w:p>
            <w:pPr>
              <w:jc w:val="left"/>
            </w:pPr>
            <w:r>
              <w:rPr>
                <w:b w:val="false"/>
                <w:bCs w:val="false"/>
                <w:color w:val="000000"/>
                <w:sz w:val="18"/>
                <w:szCs w:val="18"/>
              </w:rPr>
              <w:t xml:space="preserve">FR-120</w:t>
            </w:r>
          </w:p>
        </w:tc>
        <w:tc>
          <w:tcPr>
            <w:tcW w:type="dxa" w:w="9600"/>
            <w:tcBorders>
              <w:top w:val="single" w:color="BFBFBF" w:sz="2"/>
              <w:left w:val="single" w:color="BFBFBF" w:sz="2"/>
              <w:bottom w:val="single" w:color="BFBFBF" w:sz="2"/>
              <w:right w:val="single" w:color="BFBFBF" w:sz="2"/>
            </w:tcBorders>
            <w:tcMar>
              <w:top w:type="dxa" w:w="90"/>
              <w:left w:type="dxa" w:w="120"/>
              <w:bottom w:type="dxa" w:w="90"/>
              <w:right w:type="dxa" w:w="120"/>
            </w:tcMar>
            <w:vAlign w:val="center"/>
          </w:tcPr>
          <w:p>
            <w:pPr>
              <w:jc w:val="left"/>
            </w:pPr>
            <w:r>
              <w:rPr>
                <w:b w:val="false"/>
                <w:bCs w:val="false"/>
                <w:color w:val="000000"/>
                <w:sz w:val="18"/>
                <w:szCs w:val="18"/>
              </w:rPr>
              <w:t xml:space="preserve">Each activity/team workspace has a group chat visible to all current workspace members.</w:t>
            </w:r>
          </w:p>
        </w:tc>
      </w:tr>
      <w:tr>
        <w:tc>
          <w:tcPr>
            <w:tcW w:type="dxa" w:w="1200"/>
            <w:tcBorders>
              <w:top w:val="single" w:color="BFBFBF" w:sz="2"/>
              <w:left w:val="single" w:color="BFBFBF" w:sz="2"/>
              <w:bottom w:val="single" w:color="BFBFBF" w:sz="2"/>
              <w:right w:val="single" w:color="BFBFBF" w:sz="2"/>
            </w:tcBorders>
            <w:shd w:fill="EDF2FA" w:color="auto" w:val="clear"/>
            <w:tcMar>
              <w:top w:type="dxa" w:w="90"/>
              <w:left w:type="dxa" w:w="120"/>
              <w:bottom w:type="dxa" w:w="90"/>
              <w:right w:type="dxa" w:w="120"/>
            </w:tcMar>
            <w:vAlign w:val="center"/>
          </w:tcPr>
          <w:p>
            <w:pPr>
              <w:jc w:val="left"/>
            </w:pPr>
            <w:r>
              <w:rPr>
                <w:b w:val="false"/>
                <w:bCs w:val="false"/>
                <w:color w:val="000000"/>
                <w:sz w:val="18"/>
                <w:szCs w:val="18"/>
              </w:rPr>
              <w:t xml:space="preserve">FR-121</w:t>
            </w:r>
          </w:p>
        </w:tc>
        <w:tc>
          <w:tcPr>
            <w:tcW w:type="dxa" w:w="9600"/>
            <w:tcBorders>
              <w:top w:val="single" w:color="BFBFBF" w:sz="2"/>
              <w:left w:val="single" w:color="BFBFBF" w:sz="2"/>
              <w:bottom w:val="single" w:color="BFBFBF" w:sz="2"/>
              <w:right w:val="single" w:color="BFBFBF" w:sz="2"/>
            </w:tcBorders>
            <w:shd w:fill="EDF2FA" w:color="auto" w:val="clear"/>
            <w:tcMar>
              <w:top w:type="dxa" w:w="90"/>
              <w:left w:type="dxa" w:w="120"/>
              <w:bottom w:type="dxa" w:w="90"/>
              <w:right w:type="dxa" w:w="120"/>
            </w:tcMar>
            <w:vAlign w:val="center"/>
          </w:tcPr>
          <w:p>
            <w:pPr>
              <w:jc w:val="left"/>
            </w:pPr>
            <w:r>
              <w:rPr>
                <w:b w:val="false"/>
                <w:bCs w:val="false"/>
                <w:color w:val="000000"/>
                <w:sz w:val="18"/>
                <w:szCs w:val="18"/>
              </w:rPr>
              <w:t xml:space="preserve">Students can open a direct 1:1 chat with their assigned faculty mentor, professor, project coordinator, or an industry partner explicitly shared on a common project.</w:t>
            </w:r>
          </w:p>
        </w:tc>
      </w:tr>
      <w:tr>
        <w:tc>
          <w:tcPr>
            <w:tcW w:type="dxa" w:w="1200"/>
            <w:tcBorders>
              <w:top w:val="single" w:color="BFBFBF" w:sz="2"/>
              <w:left w:val="single" w:color="BFBFBF" w:sz="2"/>
              <w:bottom w:val="single" w:color="BFBFBF" w:sz="2"/>
              <w:right w:val="single" w:color="BFBFBF" w:sz="2"/>
            </w:tcBorders>
            <w:tcMar>
              <w:top w:type="dxa" w:w="90"/>
              <w:left w:type="dxa" w:w="120"/>
              <w:bottom w:type="dxa" w:w="90"/>
              <w:right w:type="dxa" w:w="120"/>
            </w:tcMar>
            <w:vAlign w:val="center"/>
          </w:tcPr>
          <w:p>
            <w:pPr>
              <w:jc w:val="left"/>
            </w:pPr>
            <w:r>
              <w:rPr>
                <w:b w:val="false"/>
                <w:bCs w:val="false"/>
                <w:color w:val="000000"/>
                <w:sz w:val="18"/>
                <w:szCs w:val="18"/>
              </w:rPr>
              <w:t xml:space="preserve">FR-122</w:t>
            </w:r>
          </w:p>
        </w:tc>
        <w:tc>
          <w:tcPr>
            <w:tcW w:type="dxa" w:w="9600"/>
            <w:tcBorders>
              <w:top w:val="single" w:color="BFBFBF" w:sz="2"/>
              <w:left w:val="single" w:color="BFBFBF" w:sz="2"/>
              <w:bottom w:val="single" w:color="BFBFBF" w:sz="2"/>
              <w:right w:val="single" w:color="BFBFBF" w:sz="2"/>
            </w:tcBorders>
            <w:tcMar>
              <w:top w:type="dxa" w:w="90"/>
              <w:left w:type="dxa" w:w="120"/>
              <w:bottom w:type="dxa" w:w="90"/>
              <w:right w:type="dxa" w:w="120"/>
            </w:tcMar>
            <w:vAlign w:val="center"/>
          </w:tcPr>
          <w:p>
            <w:pPr>
              <w:jc w:val="left"/>
            </w:pPr>
            <w:r>
              <w:rPr>
                <w:b w:val="false"/>
                <w:bCs w:val="false"/>
                <w:color w:val="000000"/>
                <w:sz w:val="18"/>
                <w:szCs w:val="18"/>
              </w:rPr>
              <w:t xml:space="preserve">A 1:1 chat can be initiated only between two users who share at least one common activity, team, or explicitly granted relationship; unrestricted messaging between unrelated users is not supported.</w:t>
            </w:r>
          </w:p>
        </w:tc>
      </w:tr>
      <w:tr>
        <w:tc>
          <w:tcPr>
            <w:tcW w:type="dxa" w:w="1200"/>
            <w:tcBorders>
              <w:top w:val="single" w:color="BFBFBF" w:sz="2"/>
              <w:left w:val="single" w:color="BFBFBF" w:sz="2"/>
              <w:bottom w:val="single" w:color="BFBFBF" w:sz="2"/>
              <w:right w:val="single" w:color="BFBFBF" w:sz="2"/>
            </w:tcBorders>
            <w:shd w:fill="EDF2FA" w:color="auto" w:val="clear"/>
            <w:tcMar>
              <w:top w:type="dxa" w:w="90"/>
              <w:left w:type="dxa" w:w="120"/>
              <w:bottom w:type="dxa" w:w="90"/>
              <w:right w:type="dxa" w:w="120"/>
            </w:tcMar>
            <w:vAlign w:val="center"/>
          </w:tcPr>
          <w:p>
            <w:pPr>
              <w:jc w:val="left"/>
            </w:pPr>
            <w:r>
              <w:rPr>
                <w:b w:val="false"/>
                <w:bCs w:val="false"/>
                <w:color w:val="000000"/>
                <w:sz w:val="18"/>
                <w:szCs w:val="18"/>
              </w:rPr>
              <w:t xml:space="preserve">FR-123</w:t>
            </w:r>
          </w:p>
        </w:tc>
        <w:tc>
          <w:tcPr>
            <w:tcW w:type="dxa" w:w="9600"/>
            <w:tcBorders>
              <w:top w:val="single" w:color="BFBFBF" w:sz="2"/>
              <w:left w:val="single" w:color="BFBFBF" w:sz="2"/>
              <w:bottom w:val="single" w:color="BFBFBF" w:sz="2"/>
              <w:right w:val="single" w:color="BFBFBF" w:sz="2"/>
            </w:tcBorders>
            <w:shd w:fill="EDF2FA" w:color="auto" w:val="clear"/>
            <w:tcMar>
              <w:top w:type="dxa" w:w="90"/>
              <w:left w:type="dxa" w:w="120"/>
              <w:bottom w:type="dxa" w:w="90"/>
              <w:right w:type="dxa" w:w="120"/>
            </w:tcMar>
            <w:vAlign w:val="center"/>
          </w:tcPr>
          <w:p>
            <w:pPr>
              <w:jc w:val="left"/>
            </w:pPr>
            <w:r>
              <w:rPr>
                <w:b w:val="false"/>
                <w:bCs w:val="false"/>
                <w:color w:val="000000"/>
                <w:sz w:val="18"/>
                <w:szCs w:val="18"/>
              </w:rPr>
              <w:t xml:space="preserve">Removing a user from a team or activity immediately removes their access to that workspace's group chat; prior message history stays visible only to users who were members at the time.</w:t>
            </w:r>
          </w:p>
        </w:tc>
      </w:tr>
      <w:tr>
        <w:tc>
          <w:tcPr>
            <w:tcW w:type="dxa" w:w="1200"/>
            <w:tcBorders>
              <w:top w:val="single" w:color="BFBFBF" w:sz="2"/>
              <w:left w:val="single" w:color="BFBFBF" w:sz="2"/>
              <w:bottom w:val="single" w:color="BFBFBF" w:sz="2"/>
              <w:right w:val="single" w:color="BFBFBF" w:sz="2"/>
            </w:tcBorders>
            <w:tcMar>
              <w:top w:type="dxa" w:w="90"/>
              <w:left w:type="dxa" w:w="120"/>
              <w:bottom w:type="dxa" w:w="90"/>
              <w:right w:type="dxa" w:w="120"/>
            </w:tcMar>
            <w:vAlign w:val="center"/>
          </w:tcPr>
          <w:p>
            <w:pPr>
              <w:jc w:val="left"/>
            </w:pPr>
            <w:r>
              <w:rPr>
                <w:b w:val="false"/>
                <w:bCs w:val="false"/>
                <w:color w:val="000000"/>
                <w:sz w:val="18"/>
                <w:szCs w:val="18"/>
              </w:rPr>
              <w:t xml:space="preserve">FR-124</w:t>
            </w:r>
          </w:p>
        </w:tc>
        <w:tc>
          <w:tcPr>
            <w:tcW w:type="dxa" w:w="9600"/>
            <w:tcBorders>
              <w:top w:val="single" w:color="BFBFBF" w:sz="2"/>
              <w:left w:val="single" w:color="BFBFBF" w:sz="2"/>
              <w:bottom w:val="single" w:color="BFBFBF" w:sz="2"/>
              <w:right w:val="single" w:color="BFBFBF" w:sz="2"/>
            </w:tcBorders>
            <w:tcMar>
              <w:top w:type="dxa" w:w="90"/>
              <w:left w:type="dxa" w:w="120"/>
              <w:bottom w:type="dxa" w:w="90"/>
              <w:right w:type="dxa" w:w="120"/>
            </w:tcMar>
            <w:vAlign w:val="center"/>
          </w:tcPr>
          <w:p>
            <w:pPr>
              <w:jc w:val="left"/>
            </w:pPr>
            <w:r>
              <w:rPr>
                <w:b w:val="false"/>
                <w:bCs w:val="false"/>
                <w:color w:val="000000"/>
                <w:sz w:val="18"/>
                <w:szCs w:val="18"/>
              </w:rPr>
              <w:t xml:space="preserve">Messages are retained per the institution's configured retention policy and are visible to authorised coordinators/admins for moderation and audit purposes.</w:t>
            </w:r>
          </w:p>
        </w:tc>
      </w:tr>
      <w:tr>
        <w:tc>
          <w:tcPr>
            <w:tcW w:type="dxa" w:w="1200"/>
            <w:tcBorders>
              <w:top w:val="single" w:color="BFBFBF" w:sz="2"/>
              <w:left w:val="single" w:color="BFBFBF" w:sz="2"/>
              <w:bottom w:val="single" w:color="BFBFBF" w:sz="2"/>
              <w:right w:val="single" w:color="BFBFBF" w:sz="2"/>
            </w:tcBorders>
            <w:shd w:fill="EDF2FA" w:color="auto" w:val="clear"/>
            <w:tcMar>
              <w:top w:type="dxa" w:w="90"/>
              <w:left w:type="dxa" w:w="120"/>
              <w:bottom w:type="dxa" w:w="90"/>
              <w:right w:type="dxa" w:w="120"/>
            </w:tcMar>
            <w:vAlign w:val="center"/>
          </w:tcPr>
          <w:p>
            <w:pPr>
              <w:jc w:val="left"/>
            </w:pPr>
            <w:r>
              <w:rPr>
                <w:b w:val="false"/>
                <w:bCs w:val="false"/>
                <w:color w:val="000000"/>
                <w:sz w:val="18"/>
                <w:szCs w:val="18"/>
              </w:rPr>
              <w:t xml:space="preserve">FR-125</w:t>
            </w:r>
          </w:p>
        </w:tc>
        <w:tc>
          <w:tcPr>
            <w:tcW w:type="dxa" w:w="9600"/>
            <w:tcBorders>
              <w:top w:val="single" w:color="BFBFBF" w:sz="2"/>
              <w:left w:val="single" w:color="BFBFBF" w:sz="2"/>
              <w:bottom w:val="single" w:color="BFBFBF" w:sz="2"/>
              <w:right w:val="single" w:color="BFBFBF" w:sz="2"/>
            </w:tcBorders>
            <w:shd w:fill="EDF2FA" w:color="auto" w:val="clear"/>
            <w:tcMar>
              <w:top w:type="dxa" w:w="90"/>
              <w:left w:type="dxa" w:w="120"/>
              <w:bottom w:type="dxa" w:w="90"/>
              <w:right w:type="dxa" w:w="120"/>
            </w:tcMar>
            <w:vAlign w:val="center"/>
          </w:tcPr>
          <w:p>
            <w:pPr>
              <w:jc w:val="left"/>
            </w:pPr>
            <w:r>
              <w:rPr>
                <w:b w:val="false"/>
                <w:bCs w:val="false"/>
                <w:color w:val="000000"/>
                <w:sz w:val="18"/>
                <w:szCs w:val="18"/>
              </w:rPr>
              <w:t xml:space="preserve">Industry partners see only group/direct chat threads tied to workspaces they have been explicitly granted access to; they cannot see any other team's messages.</w:t>
            </w:r>
          </w:p>
        </w:tc>
      </w:tr>
      <w:tr>
        <w:tc>
          <w:tcPr>
            <w:tcW w:type="dxa" w:w="1200"/>
            <w:tcBorders>
              <w:top w:val="single" w:color="BFBFBF" w:sz="2"/>
              <w:left w:val="single" w:color="BFBFBF" w:sz="2"/>
              <w:bottom w:val="single" w:color="BFBFBF" w:sz="2"/>
              <w:right w:val="single" w:color="BFBFBF" w:sz="2"/>
            </w:tcBorders>
            <w:tcMar>
              <w:top w:type="dxa" w:w="90"/>
              <w:left w:type="dxa" w:w="120"/>
              <w:bottom w:type="dxa" w:w="90"/>
              <w:right w:type="dxa" w:w="120"/>
            </w:tcMar>
            <w:vAlign w:val="center"/>
          </w:tcPr>
          <w:p>
            <w:pPr>
              <w:jc w:val="left"/>
            </w:pPr>
            <w:r>
              <w:rPr>
                <w:b w:val="false"/>
                <w:bCs w:val="false"/>
                <w:color w:val="000000"/>
                <w:sz w:val="18"/>
                <w:szCs w:val="18"/>
              </w:rPr>
              <w:t xml:space="preserve">FR-126</w:t>
            </w:r>
          </w:p>
        </w:tc>
        <w:tc>
          <w:tcPr>
            <w:tcW w:type="dxa" w:w="9600"/>
            <w:tcBorders>
              <w:top w:val="single" w:color="BFBFBF" w:sz="2"/>
              <w:left w:val="single" w:color="BFBFBF" w:sz="2"/>
              <w:bottom w:val="single" w:color="BFBFBF" w:sz="2"/>
              <w:right w:val="single" w:color="BFBFBF" w:sz="2"/>
            </w:tcBorders>
            <w:tcMar>
              <w:top w:type="dxa" w:w="90"/>
              <w:left w:type="dxa" w:w="120"/>
              <w:bottom w:type="dxa" w:w="90"/>
              <w:right w:type="dxa" w:w="120"/>
            </w:tcMar>
            <w:vAlign w:val="center"/>
          </w:tcPr>
          <w:p>
            <w:pPr>
              <w:jc w:val="left"/>
            </w:pPr>
            <w:r>
              <w:rPr>
                <w:b w:val="false"/>
                <w:bCs w:val="false"/>
                <w:color w:val="000000"/>
                <w:sz w:val="18"/>
                <w:szCs w:val="18"/>
              </w:rPr>
              <w:t xml:space="preserve">Users receive a notification for new direct messages and, per notification preferences, for group-chat @mentions.</w:t>
            </w:r>
          </w:p>
        </w:tc>
      </w:tr>
    </w:tbl>
    <w:p>
      <w:pPr>
        <w:spacing w:after="150"/>
      </w:pPr>
    </w:p>
    <w:p>
      <w:r>
        <w:br w:type="page"/>
      </w:r>
    </w:p>
    <w:p>
      <w:pPr>
        <w:pStyle w:val="Heading1"/>
        <w:spacing w:after="200" w:before="400"/>
      </w:pPr>
      <w:r>
        <w:rPr>
          <w:b/>
          <w:bCs/>
          <w:color w:val="1F3864"/>
          <w:sz w:val="30"/>
          <w:szCs w:val="30"/>
        </w:rPr>
        <w:t xml:space="preserve">8. Critical End-to-End Workflows</w:t>
      </w:r>
    </w:p>
    <w:p>
      <w:pPr>
        <w:pStyle w:val="Heading2"/>
        <w:spacing w:after="150" w:before="300"/>
      </w:pPr>
      <w:r>
        <w:rPr>
          <w:b/>
          <w:bCs/>
          <w:color w:val="2E5395"/>
          <w:sz w:val="24"/>
          <w:szCs w:val="24"/>
        </w:rPr>
        <w:t xml:space="preserve">8.1 Faculty creates and runs a project</w:t>
      </w:r>
    </w:p>
    <w:p>
      <w:pPr>
        <w:pStyle w:val="ListParagraph"/>
        <w:numPr>
          <w:ilvl w:val="0"/>
          <w:numId w:val="1"/>
        </w:numPr>
        <w:spacing w:after="80"/>
      </w:pPr>
      <w:r>
        <w:rPr>
          <w:sz w:val="20"/>
          <w:szCs w:val="20"/>
        </w:rPr>
        <w:t xml:space="preserve">Mentor selects a project template and enters scope, eligibility, team rules, milestones, rubric, and dates.</w:t>
      </w:r>
    </w:p>
    <w:p>
      <w:pPr>
        <w:pStyle w:val="ListParagraph"/>
        <w:numPr>
          <w:ilvl w:val="0"/>
          <w:numId w:val="1"/>
        </w:numPr>
        <w:spacing w:after="80"/>
      </w:pPr>
      <w:r>
        <w:rPr>
          <w:sz w:val="20"/>
          <w:szCs w:val="20"/>
        </w:rPr>
        <w:t xml:space="preserve">If required, coordinator reviews and approves it; the system records requested changes and approval history.</w:t>
      </w:r>
    </w:p>
    <w:p>
      <w:pPr>
        <w:pStyle w:val="ListParagraph"/>
        <w:numPr>
          <w:ilvl w:val="0"/>
          <w:numId w:val="1"/>
        </w:numPr>
        <w:spacing w:after="80"/>
      </w:pPr>
      <w:r>
        <w:rPr>
          <w:sz w:val="20"/>
          <w:szCs w:val="20"/>
        </w:rPr>
        <w:t xml:space="preserve">Eligible students discover and apply; mentor/coordinator shortlists or enrols participants.</w:t>
      </w:r>
    </w:p>
    <w:p>
      <w:pPr>
        <w:pStyle w:val="ListParagraph"/>
        <w:numPr>
          <w:ilvl w:val="0"/>
          <w:numId w:val="1"/>
        </w:numPr>
        <w:spacing w:after="80"/>
      </w:pPr>
      <w:r>
        <w:rPr>
          <w:sz w:val="20"/>
          <w:szCs w:val="20"/>
        </w:rPr>
        <w:t xml:space="preserve">Teams are confirmed and receive their workspace, milestones, resources, chat, and communication channels.</w:t>
      </w:r>
    </w:p>
    <w:p>
      <w:pPr>
        <w:pStyle w:val="ListParagraph"/>
        <w:numPr>
          <w:ilvl w:val="0"/>
          <w:numId w:val="1"/>
        </w:numPr>
        <w:spacing w:after="80"/>
      </w:pPr>
      <w:r>
        <w:rPr>
          <w:sz w:val="20"/>
          <w:szCs w:val="20"/>
        </w:rPr>
        <w:t xml:space="preserve">Students post progress and submit evidence; exceptions appear on the mentor dashboard.</w:t>
      </w:r>
    </w:p>
    <w:p>
      <w:pPr>
        <w:pStyle w:val="ListParagraph"/>
        <w:numPr>
          <w:ilvl w:val="0"/>
          <w:numId w:val="1"/>
        </w:numPr>
        <w:spacing w:after="80"/>
      </w:pPr>
      <w:r>
        <w:rPr>
          <w:sz w:val="20"/>
          <w:szCs w:val="20"/>
        </w:rPr>
        <w:t xml:space="preserve">Mentor reviews work, requests changes where needed, and completes the rubric/final feedback.</w:t>
      </w:r>
    </w:p>
    <w:p>
      <w:pPr>
        <w:pStyle w:val="ListParagraph"/>
        <w:numPr>
          <w:ilvl w:val="0"/>
          <w:numId w:val="1"/>
        </w:numPr>
        <w:spacing w:after="80"/>
      </w:pPr>
      <w:r>
        <w:rPr>
          <w:sz w:val="20"/>
          <w:szCs w:val="20"/>
        </w:rPr>
        <w:t xml:space="preserve">Coordinator closes the project; outcome, participation record, platform-issued certificate, and permitted portfolio evidence are retained.</w:t>
      </w:r>
    </w:p>
    <w:p>
      <w:pPr>
        <w:pStyle w:val="Heading2"/>
        <w:spacing w:after="150" w:before="300"/>
      </w:pPr>
      <w:r>
        <w:rPr>
          <w:b/>
          <w:bCs/>
          <w:color w:val="2E5395"/>
          <w:sz w:val="24"/>
          <w:szCs w:val="24"/>
        </w:rPr>
        <w:t xml:space="preserve">8.2 Student completes an assignment/activity</w:t>
      </w:r>
    </w:p>
    <w:p>
      <w:pPr>
        <w:pStyle w:val="ListParagraph"/>
        <w:numPr>
          <w:ilvl w:val="0"/>
          <w:numId w:val="1"/>
        </w:numPr>
        <w:spacing w:after="80"/>
      </w:pPr>
      <w:r>
        <w:rPr>
          <w:sz w:val="20"/>
          <w:szCs w:val="20"/>
        </w:rPr>
        <w:t xml:space="preserve">Student sees the item in My Work with due date, instructions, evaluation method, and required format.</w:t>
      </w:r>
    </w:p>
    <w:p>
      <w:pPr>
        <w:pStyle w:val="ListParagraph"/>
        <w:numPr>
          <w:ilvl w:val="0"/>
          <w:numId w:val="1"/>
        </w:numPr>
        <w:spacing w:after="80"/>
      </w:pPr>
      <w:r>
        <w:rPr>
          <w:sz w:val="20"/>
          <w:szCs w:val="20"/>
        </w:rPr>
        <w:t xml:space="preserve">Student completes milestones or acknowledges instructions, asks contextual questions via chat or comments, and submits.</w:t>
      </w:r>
    </w:p>
    <w:p>
      <w:pPr>
        <w:pStyle w:val="ListParagraph"/>
        <w:numPr>
          <w:ilvl w:val="0"/>
          <w:numId w:val="1"/>
        </w:numPr>
        <w:spacing w:after="80"/>
      </w:pPr>
      <w:r>
        <w:rPr>
          <w:sz w:val="20"/>
          <w:szCs w:val="20"/>
        </w:rPr>
        <w:t xml:space="preserve">System validates required fields and confirms the submitted version and timestamp.</w:t>
      </w:r>
    </w:p>
    <w:p>
      <w:pPr>
        <w:pStyle w:val="ListParagraph"/>
        <w:numPr>
          <w:ilvl w:val="0"/>
          <w:numId w:val="1"/>
        </w:numPr>
        <w:spacing w:after="80"/>
      </w:pPr>
      <w:r>
        <w:rPr>
          <w:sz w:val="20"/>
          <w:szCs w:val="20"/>
        </w:rPr>
        <w:t xml:space="preserve">Mentor reviews; student receives feedback and a clear next state: accepted, changes requested, or evaluated.</w:t>
      </w:r>
    </w:p>
    <w:p>
      <w:pPr>
        <w:pStyle w:val="ListParagraph"/>
        <w:numPr>
          <w:ilvl w:val="0"/>
          <w:numId w:val="1"/>
        </w:numPr>
        <w:spacing w:after="80"/>
      </w:pPr>
      <w:r>
        <w:rPr>
          <w:sz w:val="20"/>
          <w:szCs w:val="20"/>
        </w:rPr>
        <w:t xml:space="preserve">If changes are allowed, student resubmits without deleting prior versions; completion and certificate eligibility are recorded.</w:t>
      </w:r>
    </w:p>
    <w:p>
      <w:pPr>
        <w:pStyle w:val="Heading2"/>
        <w:spacing w:after="150" w:before="300"/>
      </w:pPr>
      <w:r>
        <w:rPr>
          <w:b/>
          <w:bCs/>
          <w:color w:val="2E5395"/>
          <w:sz w:val="24"/>
          <w:szCs w:val="24"/>
        </w:rPr>
        <w:t xml:space="preserve">8.3 Industry-sponsored project</w:t>
      </w:r>
    </w:p>
    <w:p>
      <w:pPr>
        <w:pStyle w:val="ListParagraph"/>
        <w:numPr>
          <w:ilvl w:val="0"/>
          <w:numId w:val="1"/>
        </w:numPr>
        <w:spacing w:after="80"/>
      </w:pPr>
      <w:r>
        <w:rPr>
          <w:sz w:val="20"/>
          <w:szCs w:val="20"/>
        </w:rPr>
        <w:t xml:space="preserve">Approved partner submits a structured brief and indicates confidentiality, data, IP, meeting, and evaluation expectations.</w:t>
      </w:r>
    </w:p>
    <w:p>
      <w:pPr>
        <w:pStyle w:val="ListParagraph"/>
        <w:numPr>
          <w:ilvl w:val="0"/>
          <w:numId w:val="1"/>
        </w:numPr>
        <w:spacing w:after="80"/>
      </w:pPr>
      <w:r>
        <w:rPr>
          <w:sz w:val="20"/>
          <w:szCs w:val="20"/>
        </w:rPr>
        <w:t xml:space="preserve">Coordinator reviews feasibility, policy, ownership, and disclosure needs before publication.</w:t>
      </w:r>
    </w:p>
    <w:p>
      <w:pPr>
        <w:pStyle w:val="ListParagraph"/>
        <w:numPr>
          <w:ilvl w:val="0"/>
          <w:numId w:val="1"/>
        </w:numPr>
        <w:spacing w:after="80"/>
      </w:pPr>
      <w:r>
        <w:rPr>
          <w:sz w:val="20"/>
          <w:szCs w:val="20"/>
        </w:rPr>
        <w:t xml:space="preserve">Students apply and teams are selected; partner receives access only after team confirmation and explicit sharing.</w:t>
      </w:r>
    </w:p>
    <w:p>
      <w:pPr>
        <w:pStyle w:val="ListParagraph"/>
        <w:numPr>
          <w:ilvl w:val="0"/>
          <w:numId w:val="1"/>
        </w:numPr>
        <w:spacing w:after="80"/>
      </w:pPr>
      <w:r>
        <w:rPr>
          <w:sz w:val="20"/>
          <w:szCs w:val="20"/>
        </w:rPr>
        <w:t xml:space="preserve">Faculty remains the academic owner; partner gives domain feedback at approved milestones, via workspace comments or direct chat where shared.</w:t>
      </w:r>
    </w:p>
    <w:p>
      <w:pPr>
        <w:pStyle w:val="ListParagraph"/>
        <w:numPr>
          <w:ilvl w:val="0"/>
          <w:numId w:val="1"/>
        </w:numPr>
        <w:spacing w:after="80"/>
      </w:pPr>
      <w:r>
        <w:rPr>
          <w:sz w:val="20"/>
          <w:szCs w:val="20"/>
        </w:rPr>
        <w:t xml:space="preserve">Final deliverables are shared according to permissions; academic evaluation stays controlled by the college.</w:t>
      </w:r>
    </w:p>
    <w:p>
      <w:pPr>
        <w:pStyle w:val="Heading2"/>
        <w:spacing w:after="150" w:before="300"/>
      </w:pPr>
      <w:r>
        <w:rPr>
          <w:b/>
          <w:bCs/>
          <w:color w:val="2E5395"/>
          <w:sz w:val="24"/>
          <w:szCs w:val="24"/>
        </w:rPr>
        <w:t xml:space="preserve">8.4 Blocker and escalation</w:t>
      </w:r>
    </w:p>
    <w:p>
      <w:pPr>
        <w:pStyle w:val="ListParagraph"/>
        <w:numPr>
          <w:ilvl w:val="0"/>
          <w:numId w:val="1"/>
        </w:numPr>
        <w:spacing w:after="80"/>
      </w:pPr>
      <w:r>
        <w:rPr>
          <w:sz w:val="20"/>
          <w:szCs w:val="20"/>
        </w:rPr>
        <w:t xml:space="preserve">Student/team marks work blocked, selects a category, explains impact, and requests help from the appropriate owner.</w:t>
      </w:r>
    </w:p>
    <w:p>
      <w:pPr>
        <w:pStyle w:val="ListParagraph"/>
        <w:numPr>
          <w:ilvl w:val="0"/>
          <w:numId w:val="1"/>
        </w:numPr>
        <w:spacing w:after="80"/>
      </w:pPr>
      <w:r>
        <w:rPr>
          <w:sz w:val="20"/>
          <w:szCs w:val="20"/>
        </w:rPr>
        <w:t xml:space="preserve">Mentor receives a high-priority item; response expectation is visible.</w:t>
      </w:r>
    </w:p>
    <w:p>
      <w:pPr>
        <w:pStyle w:val="ListParagraph"/>
        <w:numPr>
          <w:ilvl w:val="0"/>
          <w:numId w:val="1"/>
        </w:numPr>
        <w:spacing w:after="80"/>
      </w:pPr>
      <w:r>
        <w:rPr>
          <w:sz w:val="20"/>
          <w:szCs w:val="20"/>
        </w:rPr>
        <w:t xml:space="preserve">If unresolved past a configurable threshold, the coordinator is notified with context — not just a generic alert.</w:t>
      </w:r>
    </w:p>
    <w:p>
      <w:pPr>
        <w:pStyle w:val="ListParagraph"/>
        <w:numPr>
          <w:ilvl w:val="0"/>
          <w:numId w:val="1"/>
        </w:numPr>
        <w:spacing w:after="80"/>
      </w:pPr>
      <w:r>
        <w:rPr>
          <w:sz w:val="20"/>
          <w:szCs w:val="20"/>
        </w:rPr>
        <w:t xml:space="preserve">Resolution, decision, owner, and any deadline change are recorded in the workspace.</w:t>
      </w:r>
    </w:p>
    <w:p>
      <w:pPr>
        <w:spacing w:after="200"/>
      </w:pPr>
    </w:p>
    <w:p>
      <w:pPr>
        <w:pStyle w:val="Heading1"/>
        <w:spacing w:after="200" w:before="400"/>
      </w:pPr>
      <w:r>
        <w:rPr>
          <w:b/>
          <w:bCs/>
          <w:color w:val="1F3864"/>
          <w:sz w:val="30"/>
          <w:szCs w:val="30"/>
        </w:rPr>
        <w:t xml:space="preserve">9. Lifecycle &amp; State Transitions</w:t>
      </w:r>
    </w:p>
    <w:p>
      <w:pPr>
        <w:spacing w:after="160"/>
      </w:pPr>
      <w:r>
        <w:rPr>
          <w:b w:val="false"/>
          <w:bCs w:val="false"/>
          <w:i w:val="false"/>
          <w:iCs w:val="false"/>
          <w:sz w:val="20"/>
          <w:szCs w:val="20"/>
        </w:rPr>
        <w:t xml:space="preserve">Every stateful object in the platform has an explicit set of allowed transitions. This replaces an implicit “states list” with a citable from → trigger → to table per entity.</w:t>
      </w:r>
    </w:p>
    <w:p>
      <w:pPr>
        <w:pStyle w:val="Heading2"/>
        <w:spacing w:after="150" w:before="300"/>
      </w:pPr>
      <w:r>
        <w:rPr>
          <w:b/>
          <w:bCs/>
          <w:color w:val="2E5395"/>
          <w:sz w:val="24"/>
          <w:szCs w:val="24"/>
        </w:rPr>
        <w:t xml:space="preserve">Activity</w:t>
      </w:r>
    </w:p>
    <w:p>
      <w:pPr>
        <w:spacing w:after="160"/>
      </w:pPr>
      <w:r>
        <w:rPr>
          <w:b w:val="false"/>
          <w:bCs w:val="false"/>
          <w:i/>
          <w:iCs/>
          <w:sz w:val="20"/>
          <w:szCs w:val="20"/>
        </w:rPr>
        <w:t xml:space="preserve">Draft → Awaiting approval → Published → Applications closed → Active → Under final review → Completed / Cancelled → Archived</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3200"/>
        <w:gridCol w:w="4400"/>
        <w:gridCol w:w="3200"/>
      </w:tblGrid>
      <w:tr>
        <w:trPr>
          <w:tblHeader/>
        </w:trPr>
        <w:tc>
          <w:tcPr>
            <w:tcW w:type="dxa" w:w="3200"/>
            <w:tcBorders>
              <w:top w:val="single" w:color="BFBFBF" w:sz="2"/>
              <w:left w:val="single" w:color="BFBFBF" w:sz="2"/>
              <w:bottom w:val="single" w:color="BFBFBF" w:sz="2"/>
              <w:right w:val="single" w:color="BFBFBF" w:sz="2"/>
            </w:tcBorders>
            <w:shd w:fill="1F3864" w:color="auto" w:val="clear"/>
            <w:tcMar>
              <w:top w:type="dxa" w:w="100"/>
              <w:left w:type="dxa" w:w="120"/>
              <w:bottom w:type="dxa" w:w="100"/>
              <w:right w:type="dxa" w:w="120"/>
            </w:tcMar>
            <w:vAlign w:val="center"/>
          </w:tcPr>
          <w:p>
            <w:pPr>
              <w:jc w:val="left"/>
            </w:pPr>
            <w:r>
              <w:rPr>
                <w:b/>
                <w:bCs/>
                <w:color w:val="FFFFFF"/>
                <w:sz w:val="18"/>
                <w:szCs w:val="18"/>
              </w:rPr>
              <w:t xml:space="preserve">From state</w:t>
            </w:r>
          </w:p>
        </w:tc>
        <w:tc>
          <w:tcPr>
            <w:tcW w:type="dxa" w:w="4400"/>
            <w:tcBorders>
              <w:top w:val="single" w:color="BFBFBF" w:sz="2"/>
              <w:left w:val="single" w:color="BFBFBF" w:sz="2"/>
              <w:bottom w:val="single" w:color="BFBFBF" w:sz="2"/>
              <w:right w:val="single" w:color="BFBFBF" w:sz="2"/>
            </w:tcBorders>
            <w:shd w:fill="1F3864" w:color="auto" w:val="clear"/>
            <w:tcMar>
              <w:top w:type="dxa" w:w="100"/>
              <w:left w:type="dxa" w:w="120"/>
              <w:bottom w:type="dxa" w:w="100"/>
              <w:right w:type="dxa" w:w="120"/>
            </w:tcMar>
            <w:vAlign w:val="center"/>
          </w:tcPr>
          <w:p>
            <w:pPr>
              <w:jc w:val="left"/>
            </w:pPr>
            <w:r>
              <w:rPr>
                <w:b/>
                <w:bCs/>
                <w:color w:val="FFFFFF"/>
                <w:sz w:val="18"/>
                <w:szCs w:val="18"/>
              </w:rPr>
              <w:t xml:space="preserve">Trigger</w:t>
            </w:r>
          </w:p>
        </w:tc>
        <w:tc>
          <w:tcPr>
            <w:tcW w:type="dxa" w:w="3200"/>
            <w:tcBorders>
              <w:top w:val="single" w:color="BFBFBF" w:sz="2"/>
              <w:left w:val="single" w:color="BFBFBF" w:sz="2"/>
              <w:bottom w:val="single" w:color="BFBFBF" w:sz="2"/>
              <w:right w:val="single" w:color="BFBFBF" w:sz="2"/>
            </w:tcBorders>
            <w:shd w:fill="1F3864" w:color="auto" w:val="clear"/>
            <w:tcMar>
              <w:top w:type="dxa" w:w="100"/>
              <w:left w:type="dxa" w:w="120"/>
              <w:bottom w:type="dxa" w:w="100"/>
              <w:right w:type="dxa" w:w="120"/>
            </w:tcMar>
            <w:vAlign w:val="center"/>
          </w:tcPr>
          <w:p>
            <w:pPr>
              <w:jc w:val="left"/>
            </w:pPr>
            <w:r>
              <w:rPr>
                <w:b/>
                <w:bCs/>
                <w:color w:val="FFFFFF"/>
                <w:sz w:val="18"/>
                <w:szCs w:val="18"/>
              </w:rPr>
              <w:t xml:space="preserve">To state</w:t>
            </w:r>
          </w:p>
        </w:tc>
      </w:tr>
      <w:tr>
        <w:tc>
          <w:tcPr>
            <w:tcW w:type="dxa" w:w="3200"/>
            <w:tcBorders>
              <w:top w:val="single" w:color="BFBFBF" w:sz="2"/>
              <w:left w:val="single" w:color="BFBFBF" w:sz="2"/>
              <w:bottom w:val="single" w:color="BFBFBF" w:sz="2"/>
              <w:right w:val="single" w:color="BFBFBF" w:sz="2"/>
            </w:tcBorders>
            <w:tcMar>
              <w:top w:type="dxa" w:w="90"/>
              <w:left w:type="dxa" w:w="120"/>
              <w:bottom w:type="dxa" w:w="90"/>
              <w:right w:type="dxa" w:w="120"/>
            </w:tcMar>
            <w:vAlign w:val="center"/>
          </w:tcPr>
          <w:p>
            <w:pPr>
              <w:jc w:val="left"/>
            </w:pPr>
            <w:r>
              <w:rPr>
                <w:b w:val="false"/>
                <w:bCs w:val="false"/>
                <w:color w:val="000000"/>
                <w:sz w:val="18"/>
                <w:szCs w:val="18"/>
              </w:rPr>
              <w:t xml:space="preserve">Draft</w:t>
            </w:r>
          </w:p>
        </w:tc>
        <w:tc>
          <w:tcPr>
            <w:tcW w:type="dxa" w:w="4400"/>
            <w:tcBorders>
              <w:top w:val="single" w:color="BFBFBF" w:sz="2"/>
              <w:left w:val="single" w:color="BFBFBF" w:sz="2"/>
              <w:bottom w:val="single" w:color="BFBFBF" w:sz="2"/>
              <w:right w:val="single" w:color="BFBFBF" w:sz="2"/>
            </w:tcBorders>
            <w:tcMar>
              <w:top w:type="dxa" w:w="90"/>
              <w:left w:type="dxa" w:w="120"/>
              <w:bottom w:type="dxa" w:w="90"/>
              <w:right w:type="dxa" w:w="120"/>
            </w:tcMar>
            <w:vAlign w:val="center"/>
          </w:tcPr>
          <w:p>
            <w:pPr>
              <w:jc w:val="left"/>
            </w:pPr>
            <w:r>
              <w:rPr>
                <w:b w:val="false"/>
                <w:bCs w:val="false"/>
                <w:color w:val="000000"/>
                <w:sz w:val="18"/>
                <w:szCs w:val="18"/>
              </w:rPr>
              <w:t xml:space="preserve">Owner submits for approval</w:t>
            </w:r>
          </w:p>
        </w:tc>
        <w:tc>
          <w:tcPr>
            <w:tcW w:type="dxa" w:w="3200"/>
            <w:tcBorders>
              <w:top w:val="single" w:color="BFBFBF" w:sz="2"/>
              <w:left w:val="single" w:color="BFBFBF" w:sz="2"/>
              <w:bottom w:val="single" w:color="BFBFBF" w:sz="2"/>
              <w:right w:val="single" w:color="BFBFBF" w:sz="2"/>
            </w:tcBorders>
            <w:tcMar>
              <w:top w:type="dxa" w:w="90"/>
              <w:left w:type="dxa" w:w="120"/>
              <w:bottom w:type="dxa" w:w="90"/>
              <w:right w:type="dxa" w:w="120"/>
            </w:tcMar>
            <w:vAlign w:val="center"/>
          </w:tcPr>
          <w:p>
            <w:pPr>
              <w:jc w:val="left"/>
            </w:pPr>
            <w:r>
              <w:rPr>
                <w:b w:val="false"/>
                <w:bCs w:val="false"/>
                <w:color w:val="000000"/>
                <w:sz w:val="18"/>
                <w:szCs w:val="18"/>
              </w:rPr>
              <w:t xml:space="preserve">Awaiting approval</w:t>
            </w:r>
          </w:p>
        </w:tc>
      </w:tr>
      <w:tr>
        <w:tc>
          <w:tcPr>
            <w:tcW w:type="dxa" w:w="3200"/>
            <w:tcBorders>
              <w:top w:val="single" w:color="BFBFBF" w:sz="2"/>
              <w:left w:val="single" w:color="BFBFBF" w:sz="2"/>
              <w:bottom w:val="single" w:color="BFBFBF" w:sz="2"/>
              <w:right w:val="single" w:color="BFBFBF" w:sz="2"/>
            </w:tcBorders>
            <w:shd w:fill="EDF2FA" w:color="auto" w:val="clear"/>
            <w:tcMar>
              <w:top w:type="dxa" w:w="90"/>
              <w:left w:type="dxa" w:w="120"/>
              <w:bottom w:type="dxa" w:w="90"/>
              <w:right w:type="dxa" w:w="120"/>
            </w:tcMar>
            <w:vAlign w:val="center"/>
          </w:tcPr>
          <w:p>
            <w:pPr>
              <w:jc w:val="left"/>
            </w:pPr>
            <w:r>
              <w:rPr>
                <w:b w:val="false"/>
                <w:bCs w:val="false"/>
                <w:color w:val="000000"/>
                <w:sz w:val="18"/>
                <w:szCs w:val="18"/>
              </w:rPr>
              <w:t xml:space="preserve">Awaiting approval</w:t>
            </w:r>
          </w:p>
        </w:tc>
        <w:tc>
          <w:tcPr>
            <w:tcW w:type="dxa" w:w="4400"/>
            <w:tcBorders>
              <w:top w:val="single" w:color="BFBFBF" w:sz="2"/>
              <w:left w:val="single" w:color="BFBFBF" w:sz="2"/>
              <w:bottom w:val="single" w:color="BFBFBF" w:sz="2"/>
              <w:right w:val="single" w:color="BFBFBF" w:sz="2"/>
            </w:tcBorders>
            <w:shd w:fill="EDF2FA" w:color="auto" w:val="clear"/>
            <w:tcMar>
              <w:top w:type="dxa" w:w="90"/>
              <w:left w:type="dxa" w:w="120"/>
              <w:bottom w:type="dxa" w:w="90"/>
              <w:right w:type="dxa" w:w="120"/>
            </w:tcMar>
            <w:vAlign w:val="center"/>
          </w:tcPr>
          <w:p>
            <w:pPr>
              <w:jc w:val="left"/>
            </w:pPr>
            <w:r>
              <w:rPr>
                <w:b w:val="false"/>
                <w:bCs w:val="false"/>
                <w:color w:val="000000"/>
                <w:sz w:val="18"/>
                <w:szCs w:val="18"/>
              </w:rPr>
              <w:t xml:space="preserve">Coordinator approves</w:t>
            </w:r>
          </w:p>
        </w:tc>
        <w:tc>
          <w:tcPr>
            <w:tcW w:type="dxa" w:w="3200"/>
            <w:tcBorders>
              <w:top w:val="single" w:color="BFBFBF" w:sz="2"/>
              <w:left w:val="single" w:color="BFBFBF" w:sz="2"/>
              <w:bottom w:val="single" w:color="BFBFBF" w:sz="2"/>
              <w:right w:val="single" w:color="BFBFBF" w:sz="2"/>
            </w:tcBorders>
            <w:shd w:fill="EDF2FA" w:color="auto" w:val="clear"/>
            <w:tcMar>
              <w:top w:type="dxa" w:w="90"/>
              <w:left w:type="dxa" w:w="120"/>
              <w:bottom w:type="dxa" w:w="90"/>
              <w:right w:type="dxa" w:w="120"/>
            </w:tcMar>
            <w:vAlign w:val="center"/>
          </w:tcPr>
          <w:p>
            <w:pPr>
              <w:jc w:val="left"/>
            </w:pPr>
            <w:r>
              <w:rPr>
                <w:b w:val="false"/>
                <w:bCs w:val="false"/>
                <w:color w:val="000000"/>
                <w:sz w:val="18"/>
                <w:szCs w:val="18"/>
              </w:rPr>
              <w:t xml:space="preserve">Published</w:t>
            </w:r>
          </w:p>
        </w:tc>
      </w:tr>
      <w:tr>
        <w:tc>
          <w:tcPr>
            <w:tcW w:type="dxa" w:w="3200"/>
            <w:tcBorders>
              <w:top w:val="single" w:color="BFBFBF" w:sz="2"/>
              <w:left w:val="single" w:color="BFBFBF" w:sz="2"/>
              <w:bottom w:val="single" w:color="BFBFBF" w:sz="2"/>
              <w:right w:val="single" w:color="BFBFBF" w:sz="2"/>
            </w:tcBorders>
            <w:tcMar>
              <w:top w:type="dxa" w:w="90"/>
              <w:left w:type="dxa" w:w="120"/>
              <w:bottom w:type="dxa" w:w="90"/>
              <w:right w:type="dxa" w:w="120"/>
            </w:tcMar>
            <w:vAlign w:val="center"/>
          </w:tcPr>
          <w:p>
            <w:pPr>
              <w:jc w:val="left"/>
            </w:pPr>
            <w:r>
              <w:rPr>
                <w:b w:val="false"/>
                <w:bCs w:val="false"/>
                <w:color w:val="000000"/>
                <w:sz w:val="18"/>
                <w:szCs w:val="18"/>
              </w:rPr>
              <w:t xml:space="preserve">Awaiting approval</w:t>
            </w:r>
          </w:p>
        </w:tc>
        <w:tc>
          <w:tcPr>
            <w:tcW w:type="dxa" w:w="4400"/>
            <w:tcBorders>
              <w:top w:val="single" w:color="BFBFBF" w:sz="2"/>
              <w:left w:val="single" w:color="BFBFBF" w:sz="2"/>
              <w:bottom w:val="single" w:color="BFBFBF" w:sz="2"/>
              <w:right w:val="single" w:color="BFBFBF" w:sz="2"/>
            </w:tcBorders>
            <w:tcMar>
              <w:top w:type="dxa" w:w="90"/>
              <w:left w:type="dxa" w:w="120"/>
              <w:bottom w:type="dxa" w:w="90"/>
              <w:right w:type="dxa" w:w="120"/>
            </w:tcMar>
            <w:vAlign w:val="center"/>
          </w:tcPr>
          <w:p>
            <w:pPr>
              <w:jc w:val="left"/>
            </w:pPr>
            <w:r>
              <w:rPr>
                <w:b w:val="false"/>
                <w:bCs w:val="false"/>
                <w:color w:val="000000"/>
                <w:sz w:val="18"/>
                <w:szCs w:val="18"/>
              </w:rPr>
              <w:t xml:space="preserve">Coordinator requests changes</w:t>
            </w:r>
          </w:p>
        </w:tc>
        <w:tc>
          <w:tcPr>
            <w:tcW w:type="dxa" w:w="3200"/>
            <w:tcBorders>
              <w:top w:val="single" w:color="BFBFBF" w:sz="2"/>
              <w:left w:val="single" w:color="BFBFBF" w:sz="2"/>
              <w:bottom w:val="single" w:color="BFBFBF" w:sz="2"/>
              <w:right w:val="single" w:color="BFBFBF" w:sz="2"/>
            </w:tcBorders>
            <w:tcMar>
              <w:top w:type="dxa" w:w="90"/>
              <w:left w:type="dxa" w:w="120"/>
              <w:bottom w:type="dxa" w:w="90"/>
              <w:right w:type="dxa" w:w="120"/>
            </w:tcMar>
            <w:vAlign w:val="center"/>
          </w:tcPr>
          <w:p>
            <w:pPr>
              <w:jc w:val="left"/>
            </w:pPr>
            <w:r>
              <w:rPr>
                <w:b w:val="false"/>
                <w:bCs w:val="false"/>
                <w:color w:val="000000"/>
                <w:sz w:val="18"/>
                <w:szCs w:val="18"/>
              </w:rPr>
              <w:t xml:space="preserve">Draft</w:t>
            </w:r>
          </w:p>
        </w:tc>
      </w:tr>
      <w:tr>
        <w:tc>
          <w:tcPr>
            <w:tcW w:type="dxa" w:w="3200"/>
            <w:tcBorders>
              <w:top w:val="single" w:color="BFBFBF" w:sz="2"/>
              <w:left w:val="single" w:color="BFBFBF" w:sz="2"/>
              <w:bottom w:val="single" w:color="BFBFBF" w:sz="2"/>
              <w:right w:val="single" w:color="BFBFBF" w:sz="2"/>
            </w:tcBorders>
            <w:shd w:fill="EDF2FA" w:color="auto" w:val="clear"/>
            <w:tcMar>
              <w:top w:type="dxa" w:w="90"/>
              <w:left w:type="dxa" w:w="120"/>
              <w:bottom w:type="dxa" w:w="90"/>
              <w:right w:type="dxa" w:w="120"/>
            </w:tcMar>
            <w:vAlign w:val="center"/>
          </w:tcPr>
          <w:p>
            <w:pPr>
              <w:jc w:val="left"/>
            </w:pPr>
            <w:r>
              <w:rPr>
                <w:b w:val="false"/>
                <w:bCs w:val="false"/>
                <w:color w:val="000000"/>
                <w:sz w:val="18"/>
                <w:szCs w:val="18"/>
              </w:rPr>
              <w:t xml:space="preserve">Published</w:t>
            </w:r>
          </w:p>
        </w:tc>
        <w:tc>
          <w:tcPr>
            <w:tcW w:type="dxa" w:w="4400"/>
            <w:tcBorders>
              <w:top w:val="single" w:color="BFBFBF" w:sz="2"/>
              <w:left w:val="single" w:color="BFBFBF" w:sz="2"/>
              <w:bottom w:val="single" w:color="BFBFBF" w:sz="2"/>
              <w:right w:val="single" w:color="BFBFBF" w:sz="2"/>
            </w:tcBorders>
            <w:shd w:fill="EDF2FA" w:color="auto" w:val="clear"/>
            <w:tcMar>
              <w:top w:type="dxa" w:w="90"/>
              <w:left w:type="dxa" w:w="120"/>
              <w:bottom w:type="dxa" w:w="90"/>
              <w:right w:type="dxa" w:w="120"/>
            </w:tcMar>
            <w:vAlign w:val="center"/>
          </w:tcPr>
          <w:p>
            <w:pPr>
              <w:jc w:val="left"/>
            </w:pPr>
            <w:r>
              <w:rPr>
                <w:b w:val="false"/>
                <w:bCs w:val="false"/>
                <w:color w:val="000000"/>
                <w:sz w:val="18"/>
                <w:szCs w:val="18"/>
              </w:rPr>
              <w:t xml:space="preserve">Owner pauses applications</w:t>
            </w:r>
          </w:p>
        </w:tc>
        <w:tc>
          <w:tcPr>
            <w:tcW w:type="dxa" w:w="3200"/>
            <w:tcBorders>
              <w:top w:val="single" w:color="BFBFBF" w:sz="2"/>
              <w:left w:val="single" w:color="BFBFBF" w:sz="2"/>
              <w:bottom w:val="single" w:color="BFBFBF" w:sz="2"/>
              <w:right w:val="single" w:color="BFBFBF" w:sz="2"/>
            </w:tcBorders>
            <w:shd w:fill="EDF2FA" w:color="auto" w:val="clear"/>
            <w:tcMar>
              <w:top w:type="dxa" w:w="90"/>
              <w:left w:type="dxa" w:w="120"/>
              <w:bottom w:type="dxa" w:w="90"/>
              <w:right w:type="dxa" w:w="120"/>
            </w:tcMar>
            <w:vAlign w:val="center"/>
          </w:tcPr>
          <w:p>
            <w:pPr>
              <w:jc w:val="left"/>
            </w:pPr>
            <w:r>
              <w:rPr>
                <w:b w:val="false"/>
                <w:bCs w:val="false"/>
                <w:color w:val="000000"/>
                <w:sz w:val="18"/>
                <w:szCs w:val="18"/>
              </w:rPr>
              <w:t xml:space="preserve">Applications closed</w:t>
            </w:r>
          </w:p>
        </w:tc>
      </w:tr>
      <w:tr>
        <w:tc>
          <w:tcPr>
            <w:tcW w:type="dxa" w:w="3200"/>
            <w:tcBorders>
              <w:top w:val="single" w:color="BFBFBF" w:sz="2"/>
              <w:left w:val="single" w:color="BFBFBF" w:sz="2"/>
              <w:bottom w:val="single" w:color="BFBFBF" w:sz="2"/>
              <w:right w:val="single" w:color="BFBFBF" w:sz="2"/>
            </w:tcBorders>
            <w:tcMar>
              <w:top w:type="dxa" w:w="90"/>
              <w:left w:type="dxa" w:w="120"/>
              <w:bottom w:type="dxa" w:w="90"/>
              <w:right w:type="dxa" w:w="120"/>
            </w:tcMar>
            <w:vAlign w:val="center"/>
          </w:tcPr>
          <w:p>
            <w:pPr>
              <w:jc w:val="left"/>
            </w:pPr>
            <w:r>
              <w:rPr>
                <w:b w:val="false"/>
                <w:bCs w:val="false"/>
                <w:color w:val="000000"/>
                <w:sz w:val="18"/>
                <w:szCs w:val="18"/>
              </w:rPr>
              <w:t xml:space="preserve">Applications closed</w:t>
            </w:r>
          </w:p>
        </w:tc>
        <w:tc>
          <w:tcPr>
            <w:tcW w:type="dxa" w:w="4400"/>
            <w:tcBorders>
              <w:top w:val="single" w:color="BFBFBF" w:sz="2"/>
              <w:left w:val="single" w:color="BFBFBF" w:sz="2"/>
              <w:bottom w:val="single" w:color="BFBFBF" w:sz="2"/>
              <w:right w:val="single" w:color="BFBFBF" w:sz="2"/>
            </w:tcBorders>
            <w:tcMar>
              <w:top w:type="dxa" w:w="90"/>
              <w:left w:type="dxa" w:w="120"/>
              <w:bottom w:type="dxa" w:w="90"/>
              <w:right w:type="dxa" w:w="120"/>
            </w:tcMar>
            <w:vAlign w:val="center"/>
          </w:tcPr>
          <w:p>
            <w:pPr>
              <w:jc w:val="left"/>
            </w:pPr>
            <w:r>
              <w:rPr>
                <w:b w:val="false"/>
                <w:bCs w:val="false"/>
                <w:color w:val="000000"/>
                <w:sz w:val="18"/>
                <w:szCs w:val="18"/>
              </w:rPr>
              <w:t xml:space="preserve">Enrolment completes / owner starts work</w:t>
            </w:r>
          </w:p>
        </w:tc>
        <w:tc>
          <w:tcPr>
            <w:tcW w:type="dxa" w:w="3200"/>
            <w:tcBorders>
              <w:top w:val="single" w:color="BFBFBF" w:sz="2"/>
              <w:left w:val="single" w:color="BFBFBF" w:sz="2"/>
              <w:bottom w:val="single" w:color="BFBFBF" w:sz="2"/>
              <w:right w:val="single" w:color="BFBFBF" w:sz="2"/>
            </w:tcBorders>
            <w:tcMar>
              <w:top w:type="dxa" w:w="90"/>
              <w:left w:type="dxa" w:w="120"/>
              <w:bottom w:type="dxa" w:w="90"/>
              <w:right w:type="dxa" w:w="120"/>
            </w:tcMar>
            <w:vAlign w:val="center"/>
          </w:tcPr>
          <w:p>
            <w:pPr>
              <w:jc w:val="left"/>
            </w:pPr>
            <w:r>
              <w:rPr>
                <w:b w:val="false"/>
                <w:bCs w:val="false"/>
                <w:color w:val="000000"/>
                <w:sz w:val="18"/>
                <w:szCs w:val="18"/>
              </w:rPr>
              <w:t xml:space="preserve">Active</w:t>
            </w:r>
          </w:p>
        </w:tc>
      </w:tr>
      <w:tr>
        <w:tc>
          <w:tcPr>
            <w:tcW w:type="dxa" w:w="3200"/>
            <w:tcBorders>
              <w:top w:val="single" w:color="BFBFBF" w:sz="2"/>
              <w:left w:val="single" w:color="BFBFBF" w:sz="2"/>
              <w:bottom w:val="single" w:color="BFBFBF" w:sz="2"/>
              <w:right w:val="single" w:color="BFBFBF" w:sz="2"/>
            </w:tcBorders>
            <w:shd w:fill="EDF2FA" w:color="auto" w:val="clear"/>
            <w:tcMar>
              <w:top w:type="dxa" w:w="90"/>
              <w:left w:type="dxa" w:w="120"/>
              <w:bottom w:type="dxa" w:w="90"/>
              <w:right w:type="dxa" w:w="120"/>
            </w:tcMar>
            <w:vAlign w:val="center"/>
          </w:tcPr>
          <w:p>
            <w:pPr>
              <w:jc w:val="left"/>
            </w:pPr>
            <w:r>
              <w:rPr>
                <w:b w:val="false"/>
                <w:bCs w:val="false"/>
                <w:color w:val="000000"/>
                <w:sz w:val="18"/>
                <w:szCs w:val="18"/>
              </w:rPr>
              <w:t xml:space="preserve">Active</w:t>
            </w:r>
          </w:p>
        </w:tc>
        <w:tc>
          <w:tcPr>
            <w:tcW w:type="dxa" w:w="4400"/>
            <w:tcBorders>
              <w:top w:val="single" w:color="BFBFBF" w:sz="2"/>
              <w:left w:val="single" w:color="BFBFBF" w:sz="2"/>
              <w:bottom w:val="single" w:color="BFBFBF" w:sz="2"/>
              <w:right w:val="single" w:color="BFBFBF" w:sz="2"/>
            </w:tcBorders>
            <w:shd w:fill="EDF2FA" w:color="auto" w:val="clear"/>
            <w:tcMar>
              <w:top w:type="dxa" w:w="90"/>
              <w:left w:type="dxa" w:w="120"/>
              <w:bottom w:type="dxa" w:w="90"/>
              <w:right w:type="dxa" w:w="120"/>
            </w:tcMar>
            <w:vAlign w:val="center"/>
          </w:tcPr>
          <w:p>
            <w:pPr>
              <w:jc w:val="left"/>
            </w:pPr>
            <w:r>
              <w:rPr>
                <w:b w:val="false"/>
                <w:bCs w:val="false"/>
                <w:color w:val="000000"/>
                <w:sz w:val="18"/>
                <w:szCs w:val="18"/>
              </w:rPr>
              <w:t xml:space="preserve">Owner marks final review</w:t>
            </w:r>
          </w:p>
        </w:tc>
        <w:tc>
          <w:tcPr>
            <w:tcW w:type="dxa" w:w="3200"/>
            <w:tcBorders>
              <w:top w:val="single" w:color="BFBFBF" w:sz="2"/>
              <w:left w:val="single" w:color="BFBFBF" w:sz="2"/>
              <w:bottom w:val="single" w:color="BFBFBF" w:sz="2"/>
              <w:right w:val="single" w:color="BFBFBF" w:sz="2"/>
            </w:tcBorders>
            <w:shd w:fill="EDF2FA" w:color="auto" w:val="clear"/>
            <w:tcMar>
              <w:top w:type="dxa" w:w="90"/>
              <w:left w:type="dxa" w:w="120"/>
              <w:bottom w:type="dxa" w:w="90"/>
              <w:right w:type="dxa" w:w="120"/>
            </w:tcMar>
            <w:vAlign w:val="center"/>
          </w:tcPr>
          <w:p>
            <w:pPr>
              <w:jc w:val="left"/>
            </w:pPr>
            <w:r>
              <w:rPr>
                <w:b w:val="false"/>
                <w:bCs w:val="false"/>
                <w:color w:val="000000"/>
                <w:sz w:val="18"/>
                <w:szCs w:val="18"/>
              </w:rPr>
              <w:t xml:space="preserve">Under final review</w:t>
            </w:r>
          </w:p>
        </w:tc>
      </w:tr>
      <w:tr>
        <w:tc>
          <w:tcPr>
            <w:tcW w:type="dxa" w:w="3200"/>
            <w:tcBorders>
              <w:top w:val="single" w:color="BFBFBF" w:sz="2"/>
              <w:left w:val="single" w:color="BFBFBF" w:sz="2"/>
              <w:bottom w:val="single" w:color="BFBFBF" w:sz="2"/>
              <w:right w:val="single" w:color="BFBFBF" w:sz="2"/>
            </w:tcBorders>
            <w:tcMar>
              <w:top w:type="dxa" w:w="90"/>
              <w:left w:type="dxa" w:w="120"/>
              <w:bottom w:type="dxa" w:w="90"/>
              <w:right w:type="dxa" w:w="120"/>
            </w:tcMar>
            <w:vAlign w:val="center"/>
          </w:tcPr>
          <w:p>
            <w:pPr>
              <w:jc w:val="left"/>
            </w:pPr>
            <w:r>
              <w:rPr>
                <w:b w:val="false"/>
                <w:bCs w:val="false"/>
                <w:color w:val="000000"/>
                <w:sz w:val="18"/>
                <w:szCs w:val="18"/>
              </w:rPr>
              <w:t xml:space="preserve">Under final review</w:t>
            </w:r>
          </w:p>
        </w:tc>
        <w:tc>
          <w:tcPr>
            <w:tcW w:type="dxa" w:w="4400"/>
            <w:tcBorders>
              <w:top w:val="single" w:color="BFBFBF" w:sz="2"/>
              <w:left w:val="single" w:color="BFBFBF" w:sz="2"/>
              <w:bottom w:val="single" w:color="BFBFBF" w:sz="2"/>
              <w:right w:val="single" w:color="BFBFBF" w:sz="2"/>
            </w:tcBorders>
            <w:tcMar>
              <w:top w:type="dxa" w:w="90"/>
              <w:left w:type="dxa" w:w="120"/>
              <w:bottom w:type="dxa" w:w="90"/>
              <w:right w:type="dxa" w:w="120"/>
            </w:tcMar>
            <w:vAlign w:val="center"/>
          </w:tcPr>
          <w:p>
            <w:pPr>
              <w:jc w:val="left"/>
            </w:pPr>
            <w:r>
              <w:rPr>
                <w:b w:val="false"/>
                <w:bCs w:val="false"/>
                <w:color w:val="000000"/>
                <w:sz w:val="18"/>
                <w:szCs w:val="18"/>
              </w:rPr>
              <w:t xml:space="preserve">Coordinator closes activity</w:t>
            </w:r>
          </w:p>
        </w:tc>
        <w:tc>
          <w:tcPr>
            <w:tcW w:type="dxa" w:w="3200"/>
            <w:tcBorders>
              <w:top w:val="single" w:color="BFBFBF" w:sz="2"/>
              <w:left w:val="single" w:color="BFBFBF" w:sz="2"/>
              <w:bottom w:val="single" w:color="BFBFBF" w:sz="2"/>
              <w:right w:val="single" w:color="BFBFBF" w:sz="2"/>
            </w:tcBorders>
            <w:tcMar>
              <w:top w:type="dxa" w:w="90"/>
              <w:left w:type="dxa" w:w="120"/>
              <w:bottom w:type="dxa" w:w="90"/>
              <w:right w:type="dxa" w:w="120"/>
            </w:tcMar>
            <w:vAlign w:val="center"/>
          </w:tcPr>
          <w:p>
            <w:pPr>
              <w:jc w:val="left"/>
            </w:pPr>
            <w:r>
              <w:rPr>
                <w:b w:val="false"/>
                <w:bCs w:val="false"/>
                <w:color w:val="000000"/>
                <w:sz w:val="18"/>
                <w:szCs w:val="18"/>
              </w:rPr>
              <w:t xml:space="preserve">Completed</w:t>
            </w:r>
          </w:p>
        </w:tc>
      </w:tr>
      <w:tr>
        <w:tc>
          <w:tcPr>
            <w:tcW w:type="dxa" w:w="3200"/>
            <w:tcBorders>
              <w:top w:val="single" w:color="BFBFBF" w:sz="2"/>
              <w:left w:val="single" w:color="BFBFBF" w:sz="2"/>
              <w:bottom w:val="single" w:color="BFBFBF" w:sz="2"/>
              <w:right w:val="single" w:color="BFBFBF" w:sz="2"/>
            </w:tcBorders>
            <w:shd w:fill="EDF2FA" w:color="auto" w:val="clear"/>
            <w:tcMar>
              <w:top w:type="dxa" w:w="90"/>
              <w:left w:type="dxa" w:w="120"/>
              <w:bottom w:type="dxa" w:w="90"/>
              <w:right w:type="dxa" w:w="120"/>
            </w:tcMar>
            <w:vAlign w:val="center"/>
          </w:tcPr>
          <w:p>
            <w:pPr>
              <w:jc w:val="left"/>
            </w:pPr>
            <w:r>
              <w:rPr>
                <w:b w:val="false"/>
                <w:bCs w:val="false"/>
                <w:color w:val="000000"/>
                <w:sz w:val="18"/>
                <w:szCs w:val="18"/>
              </w:rPr>
              <w:t xml:space="preserve">Draft / Published / Active</w:t>
            </w:r>
          </w:p>
        </w:tc>
        <w:tc>
          <w:tcPr>
            <w:tcW w:type="dxa" w:w="4400"/>
            <w:tcBorders>
              <w:top w:val="single" w:color="BFBFBF" w:sz="2"/>
              <w:left w:val="single" w:color="BFBFBF" w:sz="2"/>
              <w:bottom w:val="single" w:color="BFBFBF" w:sz="2"/>
              <w:right w:val="single" w:color="BFBFBF" w:sz="2"/>
            </w:tcBorders>
            <w:shd w:fill="EDF2FA" w:color="auto" w:val="clear"/>
            <w:tcMar>
              <w:top w:type="dxa" w:w="90"/>
              <w:left w:type="dxa" w:w="120"/>
              <w:bottom w:type="dxa" w:w="90"/>
              <w:right w:type="dxa" w:w="120"/>
            </w:tcMar>
            <w:vAlign w:val="center"/>
          </w:tcPr>
          <w:p>
            <w:pPr>
              <w:jc w:val="left"/>
            </w:pPr>
            <w:r>
              <w:rPr>
                <w:b w:val="false"/>
                <w:bCs w:val="false"/>
                <w:color w:val="000000"/>
                <w:sz w:val="18"/>
                <w:szCs w:val="18"/>
              </w:rPr>
              <w:t xml:space="preserve">Owner or coordinator cancels (reason required)</w:t>
            </w:r>
          </w:p>
        </w:tc>
        <w:tc>
          <w:tcPr>
            <w:tcW w:type="dxa" w:w="3200"/>
            <w:tcBorders>
              <w:top w:val="single" w:color="BFBFBF" w:sz="2"/>
              <w:left w:val="single" w:color="BFBFBF" w:sz="2"/>
              <w:bottom w:val="single" w:color="BFBFBF" w:sz="2"/>
              <w:right w:val="single" w:color="BFBFBF" w:sz="2"/>
            </w:tcBorders>
            <w:shd w:fill="EDF2FA" w:color="auto" w:val="clear"/>
            <w:tcMar>
              <w:top w:type="dxa" w:w="90"/>
              <w:left w:type="dxa" w:w="120"/>
              <w:bottom w:type="dxa" w:w="90"/>
              <w:right w:type="dxa" w:w="120"/>
            </w:tcMar>
            <w:vAlign w:val="center"/>
          </w:tcPr>
          <w:p>
            <w:pPr>
              <w:jc w:val="left"/>
            </w:pPr>
            <w:r>
              <w:rPr>
                <w:b w:val="false"/>
                <w:bCs w:val="false"/>
                <w:color w:val="000000"/>
                <w:sz w:val="18"/>
                <w:szCs w:val="18"/>
              </w:rPr>
              <w:t xml:space="preserve">Cancelled</w:t>
            </w:r>
          </w:p>
        </w:tc>
      </w:tr>
      <w:tr>
        <w:tc>
          <w:tcPr>
            <w:tcW w:type="dxa" w:w="3200"/>
            <w:tcBorders>
              <w:top w:val="single" w:color="BFBFBF" w:sz="2"/>
              <w:left w:val="single" w:color="BFBFBF" w:sz="2"/>
              <w:bottom w:val="single" w:color="BFBFBF" w:sz="2"/>
              <w:right w:val="single" w:color="BFBFBF" w:sz="2"/>
            </w:tcBorders>
            <w:tcMar>
              <w:top w:type="dxa" w:w="90"/>
              <w:left w:type="dxa" w:w="120"/>
              <w:bottom w:type="dxa" w:w="90"/>
              <w:right w:type="dxa" w:w="120"/>
            </w:tcMar>
            <w:vAlign w:val="center"/>
          </w:tcPr>
          <w:p>
            <w:pPr>
              <w:jc w:val="left"/>
            </w:pPr>
            <w:r>
              <w:rPr>
                <w:b w:val="false"/>
                <w:bCs w:val="false"/>
                <w:color w:val="000000"/>
                <w:sz w:val="18"/>
                <w:szCs w:val="18"/>
              </w:rPr>
              <w:t xml:space="preserve">Completed / Cancelled</w:t>
            </w:r>
          </w:p>
        </w:tc>
        <w:tc>
          <w:tcPr>
            <w:tcW w:type="dxa" w:w="4400"/>
            <w:tcBorders>
              <w:top w:val="single" w:color="BFBFBF" w:sz="2"/>
              <w:left w:val="single" w:color="BFBFBF" w:sz="2"/>
              <w:bottom w:val="single" w:color="BFBFBF" w:sz="2"/>
              <w:right w:val="single" w:color="BFBFBF" w:sz="2"/>
            </w:tcBorders>
            <w:tcMar>
              <w:top w:type="dxa" w:w="90"/>
              <w:left w:type="dxa" w:w="120"/>
              <w:bottom w:type="dxa" w:w="90"/>
              <w:right w:type="dxa" w:w="120"/>
            </w:tcMar>
            <w:vAlign w:val="center"/>
          </w:tcPr>
          <w:p>
            <w:pPr>
              <w:jc w:val="left"/>
            </w:pPr>
            <w:r>
              <w:rPr>
                <w:b w:val="false"/>
                <w:bCs w:val="false"/>
                <w:color w:val="000000"/>
                <w:sz w:val="18"/>
                <w:szCs w:val="18"/>
              </w:rPr>
              <w:t xml:space="preserve">Admin archives</w:t>
            </w:r>
          </w:p>
        </w:tc>
        <w:tc>
          <w:tcPr>
            <w:tcW w:type="dxa" w:w="3200"/>
            <w:tcBorders>
              <w:top w:val="single" w:color="BFBFBF" w:sz="2"/>
              <w:left w:val="single" w:color="BFBFBF" w:sz="2"/>
              <w:bottom w:val="single" w:color="BFBFBF" w:sz="2"/>
              <w:right w:val="single" w:color="BFBFBF" w:sz="2"/>
            </w:tcBorders>
            <w:tcMar>
              <w:top w:type="dxa" w:w="90"/>
              <w:left w:type="dxa" w:w="120"/>
              <w:bottom w:type="dxa" w:w="90"/>
              <w:right w:type="dxa" w:w="120"/>
            </w:tcMar>
            <w:vAlign w:val="center"/>
          </w:tcPr>
          <w:p>
            <w:pPr>
              <w:jc w:val="left"/>
            </w:pPr>
            <w:r>
              <w:rPr>
                <w:b w:val="false"/>
                <w:bCs w:val="false"/>
                <w:color w:val="000000"/>
                <w:sz w:val="18"/>
                <w:szCs w:val="18"/>
              </w:rPr>
              <w:t xml:space="preserve">Archived</w:t>
            </w:r>
          </w:p>
        </w:tc>
      </w:tr>
    </w:tbl>
    <w:p>
      <w:pPr>
        <w:pStyle w:val="ListParagraph"/>
        <w:numPr>
          <w:ilvl w:val="0"/>
          <w:numId w:val="1"/>
        </w:numPr>
        <w:spacing w:after="80"/>
      </w:pPr>
      <w:r>
        <w:rPr>
          <w:sz w:val="20"/>
          <w:szCs w:val="20"/>
        </w:rPr>
        <w:t xml:space="preserve">Only authorised owners can transition states.</w:t>
      </w:r>
    </w:p>
    <w:p>
      <w:pPr>
        <w:pStyle w:val="ListParagraph"/>
        <w:numPr>
          <w:ilvl w:val="0"/>
          <w:numId w:val="1"/>
        </w:numPr>
        <w:spacing w:after="80"/>
      </w:pPr>
      <w:r>
        <w:rPr>
          <w:sz w:val="20"/>
          <w:szCs w:val="20"/>
        </w:rPr>
        <w:t xml:space="preserve">Cancellation or archiving requires a recorded reason.</w:t>
      </w:r>
    </w:p>
    <w:p>
      <w:pPr>
        <w:pStyle w:val="ListParagraph"/>
        <w:numPr>
          <w:ilvl w:val="0"/>
          <w:numId w:val="1"/>
        </w:numPr>
        <w:spacing w:after="80"/>
      </w:pPr>
      <w:r>
        <w:rPr>
          <w:sz w:val="20"/>
          <w:szCs w:val="20"/>
        </w:rPr>
        <w:t xml:space="preserve">Completed records become read-only except for controlled correction.</w:t>
      </w:r>
    </w:p>
    <w:p>
      <w:pPr>
        <w:spacing w:after="150"/>
      </w:pPr>
    </w:p>
    <w:p>
      <w:pPr>
        <w:pStyle w:val="Heading2"/>
        <w:spacing w:after="150" w:before="300"/>
      </w:pPr>
      <w:r>
        <w:rPr>
          <w:b/>
          <w:bCs/>
          <w:color w:val="2E5395"/>
          <w:sz w:val="24"/>
          <w:szCs w:val="24"/>
        </w:rPr>
        <w:t xml:space="preserve">Application</w:t>
      </w:r>
    </w:p>
    <w:p>
      <w:pPr>
        <w:spacing w:after="160"/>
      </w:pPr>
      <w:r>
        <w:rPr>
          <w:b w:val="false"/>
          <w:bCs w:val="false"/>
          <w:i/>
          <w:iCs/>
          <w:sz w:val="20"/>
          <w:szCs w:val="20"/>
        </w:rPr>
        <w:t xml:space="preserve">Draft → Submitted → Under review → Shortlisted / Selected / Waitlisted / Rejected → Withdrawn</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3200"/>
        <w:gridCol w:w="4400"/>
        <w:gridCol w:w="3200"/>
      </w:tblGrid>
      <w:tr>
        <w:trPr>
          <w:tblHeader/>
        </w:trPr>
        <w:tc>
          <w:tcPr>
            <w:tcW w:type="dxa" w:w="3200"/>
            <w:tcBorders>
              <w:top w:val="single" w:color="BFBFBF" w:sz="2"/>
              <w:left w:val="single" w:color="BFBFBF" w:sz="2"/>
              <w:bottom w:val="single" w:color="BFBFBF" w:sz="2"/>
              <w:right w:val="single" w:color="BFBFBF" w:sz="2"/>
            </w:tcBorders>
            <w:shd w:fill="1F3864" w:color="auto" w:val="clear"/>
            <w:tcMar>
              <w:top w:type="dxa" w:w="100"/>
              <w:left w:type="dxa" w:w="120"/>
              <w:bottom w:type="dxa" w:w="100"/>
              <w:right w:type="dxa" w:w="120"/>
            </w:tcMar>
            <w:vAlign w:val="center"/>
          </w:tcPr>
          <w:p>
            <w:pPr>
              <w:jc w:val="left"/>
            </w:pPr>
            <w:r>
              <w:rPr>
                <w:b/>
                <w:bCs/>
                <w:color w:val="FFFFFF"/>
                <w:sz w:val="18"/>
                <w:szCs w:val="18"/>
              </w:rPr>
              <w:t xml:space="preserve">From state</w:t>
            </w:r>
          </w:p>
        </w:tc>
        <w:tc>
          <w:tcPr>
            <w:tcW w:type="dxa" w:w="4400"/>
            <w:tcBorders>
              <w:top w:val="single" w:color="BFBFBF" w:sz="2"/>
              <w:left w:val="single" w:color="BFBFBF" w:sz="2"/>
              <w:bottom w:val="single" w:color="BFBFBF" w:sz="2"/>
              <w:right w:val="single" w:color="BFBFBF" w:sz="2"/>
            </w:tcBorders>
            <w:shd w:fill="1F3864" w:color="auto" w:val="clear"/>
            <w:tcMar>
              <w:top w:type="dxa" w:w="100"/>
              <w:left w:type="dxa" w:w="120"/>
              <w:bottom w:type="dxa" w:w="100"/>
              <w:right w:type="dxa" w:w="120"/>
            </w:tcMar>
            <w:vAlign w:val="center"/>
          </w:tcPr>
          <w:p>
            <w:pPr>
              <w:jc w:val="left"/>
            </w:pPr>
            <w:r>
              <w:rPr>
                <w:b/>
                <w:bCs/>
                <w:color w:val="FFFFFF"/>
                <w:sz w:val="18"/>
                <w:szCs w:val="18"/>
              </w:rPr>
              <w:t xml:space="preserve">Trigger</w:t>
            </w:r>
          </w:p>
        </w:tc>
        <w:tc>
          <w:tcPr>
            <w:tcW w:type="dxa" w:w="3200"/>
            <w:tcBorders>
              <w:top w:val="single" w:color="BFBFBF" w:sz="2"/>
              <w:left w:val="single" w:color="BFBFBF" w:sz="2"/>
              <w:bottom w:val="single" w:color="BFBFBF" w:sz="2"/>
              <w:right w:val="single" w:color="BFBFBF" w:sz="2"/>
            </w:tcBorders>
            <w:shd w:fill="1F3864" w:color="auto" w:val="clear"/>
            <w:tcMar>
              <w:top w:type="dxa" w:w="100"/>
              <w:left w:type="dxa" w:w="120"/>
              <w:bottom w:type="dxa" w:w="100"/>
              <w:right w:type="dxa" w:w="120"/>
            </w:tcMar>
            <w:vAlign w:val="center"/>
          </w:tcPr>
          <w:p>
            <w:pPr>
              <w:jc w:val="left"/>
            </w:pPr>
            <w:r>
              <w:rPr>
                <w:b/>
                <w:bCs/>
                <w:color w:val="FFFFFF"/>
                <w:sz w:val="18"/>
                <w:szCs w:val="18"/>
              </w:rPr>
              <w:t xml:space="preserve">To state</w:t>
            </w:r>
          </w:p>
        </w:tc>
      </w:tr>
      <w:tr>
        <w:tc>
          <w:tcPr>
            <w:tcW w:type="dxa" w:w="3200"/>
            <w:tcBorders>
              <w:top w:val="single" w:color="BFBFBF" w:sz="2"/>
              <w:left w:val="single" w:color="BFBFBF" w:sz="2"/>
              <w:bottom w:val="single" w:color="BFBFBF" w:sz="2"/>
              <w:right w:val="single" w:color="BFBFBF" w:sz="2"/>
            </w:tcBorders>
            <w:tcMar>
              <w:top w:type="dxa" w:w="90"/>
              <w:left w:type="dxa" w:w="120"/>
              <w:bottom w:type="dxa" w:w="90"/>
              <w:right w:type="dxa" w:w="120"/>
            </w:tcMar>
            <w:vAlign w:val="center"/>
          </w:tcPr>
          <w:p>
            <w:pPr>
              <w:jc w:val="left"/>
            </w:pPr>
            <w:r>
              <w:rPr>
                <w:b w:val="false"/>
                <w:bCs w:val="false"/>
                <w:color w:val="000000"/>
                <w:sz w:val="18"/>
                <w:szCs w:val="18"/>
              </w:rPr>
              <w:t xml:space="preserve">Draft</w:t>
            </w:r>
          </w:p>
        </w:tc>
        <w:tc>
          <w:tcPr>
            <w:tcW w:type="dxa" w:w="4400"/>
            <w:tcBorders>
              <w:top w:val="single" w:color="BFBFBF" w:sz="2"/>
              <w:left w:val="single" w:color="BFBFBF" w:sz="2"/>
              <w:bottom w:val="single" w:color="BFBFBF" w:sz="2"/>
              <w:right w:val="single" w:color="BFBFBF" w:sz="2"/>
            </w:tcBorders>
            <w:tcMar>
              <w:top w:type="dxa" w:w="90"/>
              <w:left w:type="dxa" w:w="120"/>
              <w:bottom w:type="dxa" w:w="90"/>
              <w:right w:type="dxa" w:w="120"/>
            </w:tcMar>
            <w:vAlign w:val="center"/>
          </w:tcPr>
          <w:p>
            <w:pPr>
              <w:jc w:val="left"/>
            </w:pPr>
            <w:r>
              <w:rPr>
                <w:b w:val="false"/>
                <w:bCs w:val="false"/>
                <w:color w:val="000000"/>
                <w:sz w:val="18"/>
                <w:szCs w:val="18"/>
              </w:rPr>
              <w:t xml:space="preserve">Applicant submits</w:t>
            </w:r>
          </w:p>
        </w:tc>
        <w:tc>
          <w:tcPr>
            <w:tcW w:type="dxa" w:w="3200"/>
            <w:tcBorders>
              <w:top w:val="single" w:color="BFBFBF" w:sz="2"/>
              <w:left w:val="single" w:color="BFBFBF" w:sz="2"/>
              <w:bottom w:val="single" w:color="BFBFBF" w:sz="2"/>
              <w:right w:val="single" w:color="BFBFBF" w:sz="2"/>
            </w:tcBorders>
            <w:tcMar>
              <w:top w:type="dxa" w:w="90"/>
              <w:left w:type="dxa" w:w="120"/>
              <w:bottom w:type="dxa" w:w="90"/>
              <w:right w:type="dxa" w:w="120"/>
            </w:tcMar>
            <w:vAlign w:val="center"/>
          </w:tcPr>
          <w:p>
            <w:pPr>
              <w:jc w:val="left"/>
            </w:pPr>
            <w:r>
              <w:rPr>
                <w:b w:val="false"/>
                <w:bCs w:val="false"/>
                <w:color w:val="000000"/>
                <w:sz w:val="18"/>
                <w:szCs w:val="18"/>
              </w:rPr>
              <w:t xml:space="preserve">Submitted</w:t>
            </w:r>
          </w:p>
        </w:tc>
      </w:tr>
      <w:tr>
        <w:tc>
          <w:tcPr>
            <w:tcW w:type="dxa" w:w="3200"/>
            <w:tcBorders>
              <w:top w:val="single" w:color="BFBFBF" w:sz="2"/>
              <w:left w:val="single" w:color="BFBFBF" w:sz="2"/>
              <w:bottom w:val="single" w:color="BFBFBF" w:sz="2"/>
              <w:right w:val="single" w:color="BFBFBF" w:sz="2"/>
            </w:tcBorders>
            <w:shd w:fill="EDF2FA" w:color="auto" w:val="clear"/>
            <w:tcMar>
              <w:top w:type="dxa" w:w="90"/>
              <w:left w:type="dxa" w:w="120"/>
              <w:bottom w:type="dxa" w:w="90"/>
              <w:right w:type="dxa" w:w="120"/>
            </w:tcMar>
            <w:vAlign w:val="center"/>
          </w:tcPr>
          <w:p>
            <w:pPr>
              <w:jc w:val="left"/>
            </w:pPr>
            <w:r>
              <w:rPr>
                <w:b w:val="false"/>
                <w:bCs w:val="false"/>
                <w:color w:val="000000"/>
                <w:sz w:val="18"/>
                <w:szCs w:val="18"/>
              </w:rPr>
              <w:t xml:space="preserve">Submitted</w:t>
            </w:r>
          </w:p>
        </w:tc>
        <w:tc>
          <w:tcPr>
            <w:tcW w:type="dxa" w:w="4400"/>
            <w:tcBorders>
              <w:top w:val="single" w:color="BFBFBF" w:sz="2"/>
              <w:left w:val="single" w:color="BFBFBF" w:sz="2"/>
              <w:bottom w:val="single" w:color="BFBFBF" w:sz="2"/>
              <w:right w:val="single" w:color="BFBFBF" w:sz="2"/>
            </w:tcBorders>
            <w:shd w:fill="EDF2FA" w:color="auto" w:val="clear"/>
            <w:tcMar>
              <w:top w:type="dxa" w:w="90"/>
              <w:left w:type="dxa" w:w="120"/>
              <w:bottom w:type="dxa" w:w="90"/>
              <w:right w:type="dxa" w:w="120"/>
            </w:tcMar>
            <w:vAlign w:val="center"/>
          </w:tcPr>
          <w:p>
            <w:pPr>
              <w:jc w:val="left"/>
            </w:pPr>
            <w:r>
              <w:rPr>
                <w:b w:val="false"/>
                <w:bCs w:val="false"/>
                <w:color w:val="000000"/>
                <w:sz w:val="18"/>
                <w:szCs w:val="18"/>
              </w:rPr>
              <w:t xml:space="preserve">Reviewer opens application</w:t>
            </w:r>
          </w:p>
        </w:tc>
        <w:tc>
          <w:tcPr>
            <w:tcW w:type="dxa" w:w="3200"/>
            <w:tcBorders>
              <w:top w:val="single" w:color="BFBFBF" w:sz="2"/>
              <w:left w:val="single" w:color="BFBFBF" w:sz="2"/>
              <w:bottom w:val="single" w:color="BFBFBF" w:sz="2"/>
              <w:right w:val="single" w:color="BFBFBF" w:sz="2"/>
            </w:tcBorders>
            <w:shd w:fill="EDF2FA" w:color="auto" w:val="clear"/>
            <w:tcMar>
              <w:top w:type="dxa" w:w="90"/>
              <w:left w:type="dxa" w:w="120"/>
              <w:bottom w:type="dxa" w:w="90"/>
              <w:right w:type="dxa" w:w="120"/>
            </w:tcMar>
            <w:vAlign w:val="center"/>
          </w:tcPr>
          <w:p>
            <w:pPr>
              <w:jc w:val="left"/>
            </w:pPr>
            <w:r>
              <w:rPr>
                <w:b w:val="false"/>
                <w:bCs w:val="false"/>
                <w:color w:val="000000"/>
                <w:sz w:val="18"/>
                <w:szCs w:val="18"/>
              </w:rPr>
              <w:t xml:space="preserve">Under review</w:t>
            </w:r>
          </w:p>
        </w:tc>
      </w:tr>
      <w:tr>
        <w:tc>
          <w:tcPr>
            <w:tcW w:type="dxa" w:w="3200"/>
            <w:tcBorders>
              <w:top w:val="single" w:color="BFBFBF" w:sz="2"/>
              <w:left w:val="single" w:color="BFBFBF" w:sz="2"/>
              <w:bottom w:val="single" w:color="BFBFBF" w:sz="2"/>
              <w:right w:val="single" w:color="BFBFBF" w:sz="2"/>
            </w:tcBorders>
            <w:tcMar>
              <w:top w:type="dxa" w:w="90"/>
              <w:left w:type="dxa" w:w="120"/>
              <w:bottom w:type="dxa" w:w="90"/>
              <w:right w:type="dxa" w:w="120"/>
            </w:tcMar>
            <w:vAlign w:val="center"/>
          </w:tcPr>
          <w:p>
            <w:pPr>
              <w:jc w:val="left"/>
            </w:pPr>
            <w:r>
              <w:rPr>
                <w:b w:val="false"/>
                <w:bCs w:val="false"/>
                <w:color w:val="000000"/>
                <w:sz w:val="18"/>
                <w:szCs w:val="18"/>
              </w:rPr>
              <w:t xml:space="preserve">Under review</w:t>
            </w:r>
          </w:p>
        </w:tc>
        <w:tc>
          <w:tcPr>
            <w:tcW w:type="dxa" w:w="4400"/>
            <w:tcBorders>
              <w:top w:val="single" w:color="BFBFBF" w:sz="2"/>
              <w:left w:val="single" w:color="BFBFBF" w:sz="2"/>
              <w:bottom w:val="single" w:color="BFBFBF" w:sz="2"/>
              <w:right w:val="single" w:color="BFBFBF" w:sz="2"/>
            </w:tcBorders>
            <w:tcMar>
              <w:top w:type="dxa" w:w="90"/>
              <w:left w:type="dxa" w:w="120"/>
              <w:bottom w:type="dxa" w:w="90"/>
              <w:right w:type="dxa" w:w="120"/>
            </w:tcMar>
            <w:vAlign w:val="center"/>
          </w:tcPr>
          <w:p>
            <w:pPr>
              <w:jc w:val="left"/>
            </w:pPr>
            <w:r>
              <w:rPr>
                <w:b w:val="false"/>
                <w:bCs w:val="false"/>
                <w:color w:val="000000"/>
                <w:sz w:val="18"/>
                <w:szCs w:val="18"/>
              </w:rPr>
              <w:t xml:space="preserve">Reviewer shortlists</w:t>
            </w:r>
          </w:p>
        </w:tc>
        <w:tc>
          <w:tcPr>
            <w:tcW w:type="dxa" w:w="3200"/>
            <w:tcBorders>
              <w:top w:val="single" w:color="BFBFBF" w:sz="2"/>
              <w:left w:val="single" w:color="BFBFBF" w:sz="2"/>
              <w:bottom w:val="single" w:color="BFBFBF" w:sz="2"/>
              <w:right w:val="single" w:color="BFBFBF" w:sz="2"/>
            </w:tcBorders>
            <w:tcMar>
              <w:top w:type="dxa" w:w="90"/>
              <w:left w:type="dxa" w:w="120"/>
              <w:bottom w:type="dxa" w:w="90"/>
              <w:right w:type="dxa" w:w="120"/>
            </w:tcMar>
            <w:vAlign w:val="center"/>
          </w:tcPr>
          <w:p>
            <w:pPr>
              <w:jc w:val="left"/>
            </w:pPr>
            <w:r>
              <w:rPr>
                <w:b w:val="false"/>
                <w:bCs w:val="false"/>
                <w:color w:val="000000"/>
                <w:sz w:val="18"/>
                <w:szCs w:val="18"/>
              </w:rPr>
              <w:t xml:space="preserve">Shortlisted</w:t>
            </w:r>
          </w:p>
        </w:tc>
      </w:tr>
      <w:tr>
        <w:tc>
          <w:tcPr>
            <w:tcW w:type="dxa" w:w="3200"/>
            <w:tcBorders>
              <w:top w:val="single" w:color="BFBFBF" w:sz="2"/>
              <w:left w:val="single" w:color="BFBFBF" w:sz="2"/>
              <w:bottom w:val="single" w:color="BFBFBF" w:sz="2"/>
              <w:right w:val="single" w:color="BFBFBF" w:sz="2"/>
            </w:tcBorders>
            <w:shd w:fill="EDF2FA" w:color="auto" w:val="clear"/>
            <w:tcMar>
              <w:top w:type="dxa" w:w="90"/>
              <w:left w:type="dxa" w:w="120"/>
              <w:bottom w:type="dxa" w:w="90"/>
              <w:right w:type="dxa" w:w="120"/>
            </w:tcMar>
            <w:vAlign w:val="center"/>
          </w:tcPr>
          <w:p>
            <w:pPr>
              <w:jc w:val="left"/>
            </w:pPr>
            <w:r>
              <w:rPr>
                <w:b w:val="false"/>
                <w:bCs w:val="false"/>
                <w:color w:val="000000"/>
                <w:sz w:val="18"/>
                <w:szCs w:val="18"/>
              </w:rPr>
              <w:t xml:space="preserve">Shortlisted</w:t>
            </w:r>
          </w:p>
        </w:tc>
        <w:tc>
          <w:tcPr>
            <w:tcW w:type="dxa" w:w="4400"/>
            <w:tcBorders>
              <w:top w:val="single" w:color="BFBFBF" w:sz="2"/>
              <w:left w:val="single" w:color="BFBFBF" w:sz="2"/>
              <w:bottom w:val="single" w:color="BFBFBF" w:sz="2"/>
              <w:right w:val="single" w:color="BFBFBF" w:sz="2"/>
            </w:tcBorders>
            <w:shd w:fill="EDF2FA" w:color="auto" w:val="clear"/>
            <w:tcMar>
              <w:top w:type="dxa" w:w="90"/>
              <w:left w:type="dxa" w:w="120"/>
              <w:bottom w:type="dxa" w:w="90"/>
              <w:right w:type="dxa" w:w="120"/>
            </w:tcMar>
            <w:vAlign w:val="center"/>
          </w:tcPr>
          <w:p>
            <w:pPr>
              <w:jc w:val="left"/>
            </w:pPr>
            <w:r>
              <w:rPr>
                <w:b w:val="false"/>
                <w:bCs w:val="false"/>
                <w:color w:val="000000"/>
                <w:sz w:val="18"/>
                <w:szCs w:val="18"/>
              </w:rPr>
              <w:t xml:space="preserve">Reviewer selects</w:t>
            </w:r>
          </w:p>
        </w:tc>
        <w:tc>
          <w:tcPr>
            <w:tcW w:type="dxa" w:w="3200"/>
            <w:tcBorders>
              <w:top w:val="single" w:color="BFBFBF" w:sz="2"/>
              <w:left w:val="single" w:color="BFBFBF" w:sz="2"/>
              <w:bottom w:val="single" w:color="BFBFBF" w:sz="2"/>
              <w:right w:val="single" w:color="BFBFBF" w:sz="2"/>
            </w:tcBorders>
            <w:shd w:fill="EDF2FA" w:color="auto" w:val="clear"/>
            <w:tcMar>
              <w:top w:type="dxa" w:w="90"/>
              <w:left w:type="dxa" w:w="120"/>
              <w:bottom w:type="dxa" w:w="90"/>
              <w:right w:type="dxa" w:w="120"/>
            </w:tcMar>
            <w:vAlign w:val="center"/>
          </w:tcPr>
          <w:p>
            <w:pPr>
              <w:jc w:val="left"/>
            </w:pPr>
            <w:r>
              <w:rPr>
                <w:b w:val="false"/>
                <w:bCs w:val="false"/>
                <w:color w:val="000000"/>
                <w:sz w:val="18"/>
                <w:szCs w:val="18"/>
              </w:rPr>
              <w:t xml:space="preserve">Selected</w:t>
            </w:r>
          </w:p>
        </w:tc>
      </w:tr>
      <w:tr>
        <w:tc>
          <w:tcPr>
            <w:tcW w:type="dxa" w:w="3200"/>
            <w:tcBorders>
              <w:top w:val="single" w:color="BFBFBF" w:sz="2"/>
              <w:left w:val="single" w:color="BFBFBF" w:sz="2"/>
              <w:bottom w:val="single" w:color="BFBFBF" w:sz="2"/>
              <w:right w:val="single" w:color="BFBFBF" w:sz="2"/>
            </w:tcBorders>
            <w:tcMar>
              <w:top w:type="dxa" w:w="90"/>
              <w:left w:type="dxa" w:w="120"/>
              <w:bottom w:type="dxa" w:w="90"/>
              <w:right w:type="dxa" w:w="120"/>
            </w:tcMar>
            <w:vAlign w:val="center"/>
          </w:tcPr>
          <w:p>
            <w:pPr>
              <w:jc w:val="left"/>
            </w:pPr>
            <w:r>
              <w:rPr>
                <w:b w:val="false"/>
                <w:bCs w:val="false"/>
                <w:color w:val="000000"/>
                <w:sz w:val="18"/>
                <w:szCs w:val="18"/>
              </w:rPr>
              <w:t xml:space="preserve">Under review</w:t>
            </w:r>
          </w:p>
        </w:tc>
        <w:tc>
          <w:tcPr>
            <w:tcW w:type="dxa" w:w="4400"/>
            <w:tcBorders>
              <w:top w:val="single" w:color="BFBFBF" w:sz="2"/>
              <w:left w:val="single" w:color="BFBFBF" w:sz="2"/>
              <w:bottom w:val="single" w:color="BFBFBF" w:sz="2"/>
              <w:right w:val="single" w:color="BFBFBF" w:sz="2"/>
            </w:tcBorders>
            <w:tcMar>
              <w:top w:type="dxa" w:w="90"/>
              <w:left w:type="dxa" w:w="120"/>
              <w:bottom w:type="dxa" w:w="90"/>
              <w:right w:type="dxa" w:w="120"/>
            </w:tcMar>
            <w:vAlign w:val="center"/>
          </w:tcPr>
          <w:p>
            <w:pPr>
              <w:jc w:val="left"/>
            </w:pPr>
            <w:r>
              <w:rPr>
                <w:b w:val="false"/>
                <w:bCs w:val="false"/>
                <w:color w:val="000000"/>
                <w:sz w:val="18"/>
                <w:szCs w:val="18"/>
              </w:rPr>
              <w:t xml:space="preserve">Capacity reached, applicant qualifies</w:t>
            </w:r>
          </w:p>
        </w:tc>
        <w:tc>
          <w:tcPr>
            <w:tcW w:type="dxa" w:w="3200"/>
            <w:tcBorders>
              <w:top w:val="single" w:color="BFBFBF" w:sz="2"/>
              <w:left w:val="single" w:color="BFBFBF" w:sz="2"/>
              <w:bottom w:val="single" w:color="BFBFBF" w:sz="2"/>
              <w:right w:val="single" w:color="BFBFBF" w:sz="2"/>
            </w:tcBorders>
            <w:tcMar>
              <w:top w:type="dxa" w:w="90"/>
              <w:left w:type="dxa" w:w="120"/>
              <w:bottom w:type="dxa" w:w="90"/>
              <w:right w:type="dxa" w:w="120"/>
            </w:tcMar>
            <w:vAlign w:val="center"/>
          </w:tcPr>
          <w:p>
            <w:pPr>
              <w:jc w:val="left"/>
            </w:pPr>
            <w:r>
              <w:rPr>
                <w:b w:val="false"/>
                <w:bCs w:val="false"/>
                <w:color w:val="000000"/>
                <w:sz w:val="18"/>
                <w:szCs w:val="18"/>
              </w:rPr>
              <w:t xml:space="preserve">Waitlisted</w:t>
            </w:r>
          </w:p>
        </w:tc>
      </w:tr>
      <w:tr>
        <w:tc>
          <w:tcPr>
            <w:tcW w:type="dxa" w:w="3200"/>
            <w:tcBorders>
              <w:top w:val="single" w:color="BFBFBF" w:sz="2"/>
              <w:left w:val="single" w:color="BFBFBF" w:sz="2"/>
              <w:bottom w:val="single" w:color="BFBFBF" w:sz="2"/>
              <w:right w:val="single" w:color="BFBFBF" w:sz="2"/>
            </w:tcBorders>
            <w:shd w:fill="EDF2FA" w:color="auto" w:val="clear"/>
            <w:tcMar>
              <w:top w:type="dxa" w:w="90"/>
              <w:left w:type="dxa" w:w="120"/>
              <w:bottom w:type="dxa" w:w="90"/>
              <w:right w:type="dxa" w:w="120"/>
            </w:tcMar>
            <w:vAlign w:val="center"/>
          </w:tcPr>
          <w:p>
            <w:pPr>
              <w:jc w:val="left"/>
            </w:pPr>
            <w:r>
              <w:rPr>
                <w:b w:val="false"/>
                <w:bCs w:val="false"/>
                <w:color w:val="000000"/>
                <w:sz w:val="18"/>
                <w:szCs w:val="18"/>
              </w:rPr>
              <w:t xml:space="preserve">Under review / Shortlisted</w:t>
            </w:r>
          </w:p>
        </w:tc>
        <w:tc>
          <w:tcPr>
            <w:tcW w:type="dxa" w:w="4400"/>
            <w:tcBorders>
              <w:top w:val="single" w:color="BFBFBF" w:sz="2"/>
              <w:left w:val="single" w:color="BFBFBF" w:sz="2"/>
              <w:bottom w:val="single" w:color="BFBFBF" w:sz="2"/>
              <w:right w:val="single" w:color="BFBFBF" w:sz="2"/>
            </w:tcBorders>
            <w:shd w:fill="EDF2FA" w:color="auto" w:val="clear"/>
            <w:tcMar>
              <w:top w:type="dxa" w:w="90"/>
              <w:left w:type="dxa" w:w="120"/>
              <w:bottom w:type="dxa" w:w="90"/>
              <w:right w:type="dxa" w:w="120"/>
            </w:tcMar>
            <w:vAlign w:val="center"/>
          </w:tcPr>
          <w:p>
            <w:pPr>
              <w:jc w:val="left"/>
            </w:pPr>
            <w:r>
              <w:rPr>
                <w:b w:val="false"/>
                <w:bCs w:val="false"/>
                <w:color w:val="000000"/>
                <w:sz w:val="18"/>
                <w:szCs w:val="18"/>
              </w:rPr>
              <w:t xml:space="preserve">Reviewer rejects</w:t>
            </w:r>
          </w:p>
        </w:tc>
        <w:tc>
          <w:tcPr>
            <w:tcW w:type="dxa" w:w="3200"/>
            <w:tcBorders>
              <w:top w:val="single" w:color="BFBFBF" w:sz="2"/>
              <w:left w:val="single" w:color="BFBFBF" w:sz="2"/>
              <w:bottom w:val="single" w:color="BFBFBF" w:sz="2"/>
              <w:right w:val="single" w:color="BFBFBF" w:sz="2"/>
            </w:tcBorders>
            <w:shd w:fill="EDF2FA" w:color="auto" w:val="clear"/>
            <w:tcMar>
              <w:top w:type="dxa" w:w="90"/>
              <w:left w:type="dxa" w:w="120"/>
              <w:bottom w:type="dxa" w:w="90"/>
              <w:right w:type="dxa" w:w="120"/>
            </w:tcMar>
            <w:vAlign w:val="center"/>
          </w:tcPr>
          <w:p>
            <w:pPr>
              <w:jc w:val="left"/>
            </w:pPr>
            <w:r>
              <w:rPr>
                <w:b w:val="false"/>
                <w:bCs w:val="false"/>
                <w:color w:val="000000"/>
                <w:sz w:val="18"/>
                <w:szCs w:val="18"/>
              </w:rPr>
              <w:t xml:space="preserve">Rejected</w:t>
            </w:r>
          </w:p>
        </w:tc>
      </w:tr>
      <w:tr>
        <w:tc>
          <w:tcPr>
            <w:tcW w:type="dxa" w:w="3200"/>
            <w:tcBorders>
              <w:top w:val="single" w:color="BFBFBF" w:sz="2"/>
              <w:left w:val="single" w:color="BFBFBF" w:sz="2"/>
              <w:bottom w:val="single" w:color="BFBFBF" w:sz="2"/>
              <w:right w:val="single" w:color="BFBFBF" w:sz="2"/>
            </w:tcBorders>
            <w:tcMar>
              <w:top w:type="dxa" w:w="90"/>
              <w:left w:type="dxa" w:w="120"/>
              <w:bottom w:type="dxa" w:w="90"/>
              <w:right w:type="dxa" w:w="120"/>
            </w:tcMar>
            <w:vAlign w:val="center"/>
          </w:tcPr>
          <w:p>
            <w:pPr>
              <w:jc w:val="left"/>
            </w:pPr>
            <w:r>
              <w:rPr>
                <w:b w:val="false"/>
                <w:bCs w:val="false"/>
                <w:color w:val="000000"/>
                <w:sz w:val="18"/>
                <w:szCs w:val="18"/>
              </w:rPr>
              <w:t xml:space="preserve">Draft / Submitted / Under review</w:t>
            </w:r>
          </w:p>
        </w:tc>
        <w:tc>
          <w:tcPr>
            <w:tcW w:type="dxa" w:w="4400"/>
            <w:tcBorders>
              <w:top w:val="single" w:color="BFBFBF" w:sz="2"/>
              <w:left w:val="single" w:color="BFBFBF" w:sz="2"/>
              <w:bottom w:val="single" w:color="BFBFBF" w:sz="2"/>
              <w:right w:val="single" w:color="BFBFBF" w:sz="2"/>
            </w:tcBorders>
            <w:tcMar>
              <w:top w:type="dxa" w:w="90"/>
              <w:left w:type="dxa" w:w="120"/>
              <w:bottom w:type="dxa" w:w="90"/>
              <w:right w:type="dxa" w:w="120"/>
            </w:tcMar>
            <w:vAlign w:val="center"/>
          </w:tcPr>
          <w:p>
            <w:pPr>
              <w:jc w:val="left"/>
            </w:pPr>
            <w:r>
              <w:rPr>
                <w:b w:val="false"/>
                <w:bCs w:val="false"/>
                <w:color w:val="000000"/>
                <w:sz w:val="18"/>
                <w:szCs w:val="18"/>
              </w:rPr>
              <w:t xml:space="preserve">Applicant withdraws</w:t>
            </w:r>
          </w:p>
        </w:tc>
        <w:tc>
          <w:tcPr>
            <w:tcW w:type="dxa" w:w="3200"/>
            <w:tcBorders>
              <w:top w:val="single" w:color="BFBFBF" w:sz="2"/>
              <w:left w:val="single" w:color="BFBFBF" w:sz="2"/>
              <w:bottom w:val="single" w:color="BFBFBF" w:sz="2"/>
              <w:right w:val="single" w:color="BFBFBF" w:sz="2"/>
            </w:tcBorders>
            <w:tcMar>
              <w:top w:type="dxa" w:w="90"/>
              <w:left w:type="dxa" w:w="120"/>
              <w:bottom w:type="dxa" w:w="90"/>
              <w:right w:type="dxa" w:w="120"/>
            </w:tcMar>
            <w:vAlign w:val="center"/>
          </w:tcPr>
          <w:p>
            <w:pPr>
              <w:jc w:val="left"/>
            </w:pPr>
            <w:r>
              <w:rPr>
                <w:b w:val="false"/>
                <w:bCs w:val="false"/>
                <w:color w:val="000000"/>
                <w:sz w:val="18"/>
                <w:szCs w:val="18"/>
              </w:rPr>
              <w:t xml:space="preserve">Withdrawn</w:t>
            </w:r>
          </w:p>
        </w:tc>
      </w:tr>
    </w:tbl>
    <w:p>
      <w:pPr>
        <w:pStyle w:val="ListParagraph"/>
        <w:numPr>
          <w:ilvl w:val="0"/>
          <w:numId w:val="1"/>
        </w:numPr>
        <w:spacing w:after="80"/>
      </w:pPr>
      <w:r>
        <w:rPr>
          <w:sz w:val="20"/>
          <w:szCs w:val="20"/>
        </w:rPr>
        <w:t xml:space="preserve">Decision history is retained.</w:t>
      </w:r>
    </w:p>
    <w:p>
      <w:pPr>
        <w:pStyle w:val="ListParagraph"/>
        <w:numPr>
          <w:ilvl w:val="0"/>
          <w:numId w:val="1"/>
        </w:numPr>
        <w:spacing w:after="80"/>
      </w:pPr>
      <w:r>
        <w:rPr>
          <w:sz w:val="20"/>
          <w:szCs w:val="20"/>
        </w:rPr>
        <w:t xml:space="preserve">Rejected applicants see only approved feedback.</w:t>
      </w:r>
    </w:p>
    <w:p>
      <w:pPr>
        <w:pStyle w:val="ListParagraph"/>
        <w:numPr>
          <w:ilvl w:val="0"/>
          <w:numId w:val="1"/>
        </w:numPr>
        <w:spacing w:after="80"/>
      </w:pPr>
      <w:r>
        <w:rPr>
          <w:sz w:val="20"/>
          <w:szCs w:val="20"/>
        </w:rPr>
        <w:t xml:space="preserve">Capacity updates atomically on every selection.</w:t>
      </w:r>
    </w:p>
    <w:p>
      <w:pPr>
        <w:spacing w:after="150"/>
      </w:pPr>
    </w:p>
    <w:p>
      <w:pPr>
        <w:pStyle w:val="Heading2"/>
        <w:spacing w:after="150" w:before="300"/>
      </w:pPr>
      <w:r>
        <w:rPr>
          <w:b/>
          <w:bCs/>
          <w:color w:val="2E5395"/>
          <w:sz w:val="24"/>
          <w:szCs w:val="24"/>
        </w:rPr>
        <w:t xml:space="preserve">Milestone</w:t>
      </w:r>
    </w:p>
    <w:p>
      <w:pPr>
        <w:spacing w:after="160"/>
      </w:pPr>
      <w:r>
        <w:rPr>
          <w:b w:val="false"/>
          <w:bCs w:val="false"/>
          <w:i/>
          <w:iCs/>
          <w:sz w:val="20"/>
          <w:szCs w:val="20"/>
        </w:rPr>
        <w:t xml:space="preserve">Not started → In progress → Blocked / Submitted → Changes requested / Accepted; Overdue and Waived are system/authorised states</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3200"/>
        <w:gridCol w:w="4400"/>
        <w:gridCol w:w="3200"/>
      </w:tblGrid>
      <w:tr>
        <w:trPr>
          <w:tblHeader/>
        </w:trPr>
        <w:tc>
          <w:tcPr>
            <w:tcW w:type="dxa" w:w="3200"/>
            <w:tcBorders>
              <w:top w:val="single" w:color="BFBFBF" w:sz="2"/>
              <w:left w:val="single" w:color="BFBFBF" w:sz="2"/>
              <w:bottom w:val="single" w:color="BFBFBF" w:sz="2"/>
              <w:right w:val="single" w:color="BFBFBF" w:sz="2"/>
            </w:tcBorders>
            <w:shd w:fill="1F3864" w:color="auto" w:val="clear"/>
            <w:tcMar>
              <w:top w:type="dxa" w:w="100"/>
              <w:left w:type="dxa" w:w="120"/>
              <w:bottom w:type="dxa" w:w="100"/>
              <w:right w:type="dxa" w:w="120"/>
            </w:tcMar>
            <w:vAlign w:val="center"/>
          </w:tcPr>
          <w:p>
            <w:pPr>
              <w:jc w:val="left"/>
            </w:pPr>
            <w:r>
              <w:rPr>
                <w:b/>
                <w:bCs/>
                <w:color w:val="FFFFFF"/>
                <w:sz w:val="18"/>
                <w:szCs w:val="18"/>
              </w:rPr>
              <w:t xml:space="preserve">From state</w:t>
            </w:r>
          </w:p>
        </w:tc>
        <w:tc>
          <w:tcPr>
            <w:tcW w:type="dxa" w:w="4400"/>
            <w:tcBorders>
              <w:top w:val="single" w:color="BFBFBF" w:sz="2"/>
              <w:left w:val="single" w:color="BFBFBF" w:sz="2"/>
              <w:bottom w:val="single" w:color="BFBFBF" w:sz="2"/>
              <w:right w:val="single" w:color="BFBFBF" w:sz="2"/>
            </w:tcBorders>
            <w:shd w:fill="1F3864" w:color="auto" w:val="clear"/>
            <w:tcMar>
              <w:top w:type="dxa" w:w="100"/>
              <w:left w:type="dxa" w:w="120"/>
              <w:bottom w:type="dxa" w:w="100"/>
              <w:right w:type="dxa" w:w="120"/>
            </w:tcMar>
            <w:vAlign w:val="center"/>
          </w:tcPr>
          <w:p>
            <w:pPr>
              <w:jc w:val="left"/>
            </w:pPr>
            <w:r>
              <w:rPr>
                <w:b/>
                <w:bCs/>
                <w:color w:val="FFFFFF"/>
                <w:sz w:val="18"/>
                <w:szCs w:val="18"/>
              </w:rPr>
              <w:t xml:space="preserve">Trigger</w:t>
            </w:r>
          </w:p>
        </w:tc>
        <w:tc>
          <w:tcPr>
            <w:tcW w:type="dxa" w:w="3200"/>
            <w:tcBorders>
              <w:top w:val="single" w:color="BFBFBF" w:sz="2"/>
              <w:left w:val="single" w:color="BFBFBF" w:sz="2"/>
              <w:bottom w:val="single" w:color="BFBFBF" w:sz="2"/>
              <w:right w:val="single" w:color="BFBFBF" w:sz="2"/>
            </w:tcBorders>
            <w:shd w:fill="1F3864" w:color="auto" w:val="clear"/>
            <w:tcMar>
              <w:top w:type="dxa" w:w="100"/>
              <w:left w:type="dxa" w:w="120"/>
              <w:bottom w:type="dxa" w:w="100"/>
              <w:right w:type="dxa" w:w="120"/>
            </w:tcMar>
            <w:vAlign w:val="center"/>
          </w:tcPr>
          <w:p>
            <w:pPr>
              <w:jc w:val="left"/>
            </w:pPr>
            <w:r>
              <w:rPr>
                <w:b/>
                <w:bCs/>
                <w:color w:val="FFFFFF"/>
                <w:sz w:val="18"/>
                <w:szCs w:val="18"/>
              </w:rPr>
              <w:t xml:space="preserve">To state</w:t>
            </w:r>
          </w:p>
        </w:tc>
      </w:tr>
      <w:tr>
        <w:tc>
          <w:tcPr>
            <w:tcW w:type="dxa" w:w="3200"/>
            <w:tcBorders>
              <w:top w:val="single" w:color="BFBFBF" w:sz="2"/>
              <w:left w:val="single" w:color="BFBFBF" w:sz="2"/>
              <w:bottom w:val="single" w:color="BFBFBF" w:sz="2"/>
              <w:right w:val="single" w:color="BFBFBF" w:sz="2"/>
            </w:tcBorders>
            <w:tcMar>
              <w:top w:type="dxa" w:w="90"/>
              <w:left w:type="dxa" w:w="120"/>
              <w:bottom w:type="dxa" w:w="90"/>
              <w:right w:type="dxa" w:w="120"/>
            </w:tcMar>
            <w:vAlign w:val="center"/>
          </w:tcPr>
          <w:p>
            <w:pPr>
              <w:jc w:val="left"/>
            </w:pPr>
            <w:r>
              <w:rPr>
                <w:b w:val="false"/>
                <w:bCs w:val="false"/>
                <w:color w:val="000000"/>
                <w:sz w:val="18"/>
                <w:szCs w:val="18"/>
              </w:rPr>
              <w:t xml:space="preserve">Not started</w:t>
            </w:r>
          </w:p>
        </w:tc>
        <w:tc>
          <w:tcPr>
            <w:tcW w:type="dxa" w:w="4400"/>
            <w:tcBorders>
              <w:top w:val="single" w:color="BFBFBF" w:sz="2"/>
              <w:left w:val="single" w:color="BFBFBF" w:sz="2"/>
              <w:bottom w:val="single" w:color="BFBFBF" w:sz="2"/>
              <w:right w:val="single" w:color="BFBFBF" w:sz="2"/>
            </w:tcBorders>
            <w:tcMar>
              <w:top w:type="dxa" w:w="90"/>
              <w:left w:type="dxa" w:w="120"/>
              <w:bottom w:type="dxa" w:w="90"/>
              <w:right w:type="dxa" w:w="120"/>
            </w:tcMar>
            <w:vAlign w:val="center"/>
          </w:tcPr>
          <w:p>
            <w:pPr>
              <w:jc w:val="left"/>
            </w:pPr>
            <w:r>
              <w:rPr>
                <w:b w:val="false"/>
                <w:bCs w:val="false"/>
                <w:color w:val="000000"/>
                <w:sz w:val="18"/>
                <w:szCs w:val="18"/>
              </w:rPr>
              <w:t xml:space="preserve">Student or team begins work</w:t>
            </w:r>
          </w:p>
        </w:tc>
        <w:tc>
          <w:tcPr>
            <w:tcW w:type="dxa" w:w="3200"/>
            <w:tcBorders>
              <w:top w:val="single" w:color="BFBFBF" w:sz="2"/>
              <w:left w:val="single" w:color="BFBFBF" w:sz="2"/>
              <w:bottom w:val="single" w:color="BFBFBF" w:sz="2"/>
              <w:right w:val="single" w:color="BFBFBF" w:sz="2"/>
            </w:tcBorders>
            <w:tcMar>
              <w:top w:type="dxa" w:w="90"/>
              <w:left w:type="dxa" w:w="120"/>
              <w:bottom w:type="dxa" w:w="90"/>
              <w:right w:type="dxa" w:w="120"/>
            </w:tcMar>
            <w:vAlign w:val="center"/>
          </w:tcPr>
          <w:p>
            <w:pPr>
              <w:jc w:val="left"/>
            </w:pPr>
            <w:r>
              <w:rPr>
                <w:b w:val="false"/>
                <w:bCs w:val="false"/>
                <w:color w:val="000000"/>
                <w:sz w:val="18"/>
                <w:szCs w:val="18"/>
              </w:rPr>
              <w:t xml:space="preserve">In progress</w:t>
            </w:r>
          </w:p>
        </w:tc>
      </w:tr>
      <w:tr>
        <w:tc>
          <w:tcPr>
            <w:tcW w:type="dxa" w:w="3200"/>
            <w:tcBorders>
              <w:top w:val="single" w:color="BFBFBF" w:sz="2"/>
              <w:left w:val="single" w:color="BFBFBF" w:sz="2"/>
              <w:bottom w:val="single" w:color="BFBFBF" w:sz="2"/>
              <w:right w:val="single" w:color="BFBFBF" w:sz="2"/>
            </w:tcBorders>
            <w:shd w:fill="EDF2FA" w:color="auto" w:val="clear"/>
            <w:tcMar>
              <w:top w:type="dxa" w:w="90"/>
              <w:left w:type="dxa" w:w="120"/>
              <w:bottom w:type="dxa" w:w="90"/>
              <w:right w:type="dxa" w:w="120"/>
            </w:tcMar>
            <w:vAlign w:val="center"/>
          </w:tcPr>
          <w:p>
            <w:pPr>
              <w:jc w:val="left"/>
            </w:pPr>
            <w:r>
              <w:rPr>
                <w:b w:val="false"/>
                <w:bCs w:val="false"/>
                <w:color w:val="000000"/>
                <w:sz w:val="18"/>
                <w:szCs w:val="18"/>
              </w:rPr>
              <w:t xml:space="preserve">In progress</w:t>
            </w:r>
          </w:p>
        </w:tc>
        <w:tc>
          <w:tcPr>
            <w:tcW w:type="dxa" w:w="4400"/>
            <w:tcBorders>
              <w:top w:val="single" w:color="BFBFBF" w:sz="2"/>
              <w:left w:val="single" w:color="BFBFBF" w:sz="2"/>
              <w:bottom w:val="single" w:color="BFBFBF" w:sz="2"/>
              <w:right w:val="single" w:color="BFBFBF" w:sz="2"/>
            </w:tcBorders>
            <w:shd w:fill="EDF2FA" w:color="auto" w:val="clear"/>
            <w:tcMar>
              <w:top w:type="dxa" w:w="90"/>
              <w:left w:type="dxa" w:w="120"/>
              <w:bottom w:type="dxa" w:w="90"/>
              <w:right w:type="dxa" w:w="120"/>
            </w:tcMar>
            <w:vAlign w:val="center"/>
          </w:tcPr>
          <w:p>
            <w:pPr>
              <w:jc w:val="left"/>
            </w:pPr>
            <w:r>
              <w:rPr>
                <w:b w:val="false"/>
                <w:bCs w:val="false"/>
                <w:color w:val="000000"/>
                <w:sz w:val="18"/>
                <w:szCs w:val="18"/>
              </w:rPr>
              <w:t xml:space="preserve">Student marks blocked (category + reason required)</w:t>
            </w:r>
          </w:p>
        </w:tc>
        <w:tc>
          <w:tcPr>
            <w:tcW w:type="dxa" w:w="3200"/>
            <w:tcBorders>
              <w:top w:val="single" w:color="BFBFBF" w:sz="2"/>
              <w:left w:val="single" w:color="BFBFBF" w:sz="2"/>
              <w:bottom w:val="single" w:color="BFBFBF" w:sz="2"/>
              <w:right w:val="single" w:color="BFBFBF" w:sz="2"/>
            </w:tcBorders>
            <w:shd w:fill="EDF2FA" w:color="auto" w:val="clear"/>
            <w:tcMar>
              <w:top w:type="dxa" w:w="90"/>
              <w:left w:type="dxa" w:w="120"/>
              <w:bottom w:type="dxa" w:w="90"/>
              <w:right w:type="dxa" w:w="120"/>
            </w:tcMar>
            <w:vAlign w:val="center"/>
          </w:tcPr>
          <w:p>
            <w:pPr>
              <w:jc w:val="left"/>
            </w:pPr>
            <w:r>
              <w:rPr>
                <w:b w:val="false"/>
                <w:bCs w:val="false"/>
                <w:color w:val="000000"/>
                <w:sz w:val="18"/>
                <w:szCs w:val="18"/>
              </w:rPr>
              <w:t xml:space="preserve">Blocked</w:t>
            </w:r>
          </w:p>
        </w:tc>
      </w:tr>
      <w:tr>
        <w:tc>
          <w:tcPr>
            <w:tcW w:type="dxa" w:w="3200"/>
            <w:tcBorders>
              <w:top w:val="single" w:color="BFBFBF" w:sz="2"/>
              <w:left w:val="single" w:color="BFBFBF" w:sz="2"/>
              <w:bottom w:val="single" w:color="BFBFBF" w:sz="2"/>
              <w:right w:val="single" w:color="BFBFBF" w:sz="2"/>
            </w:tcBorders>
            <w:tcMar>
              <w:top w:type="dxa" w:w="90"/>
              <w:left w:type="dxa" w:w="120"/>
              <w:bottom w:type="dxa" w:w="90"/>
              <w:right w:type="dxa" w:w="120"/>
            </w:tcMar>
            <w:vAlign w:val="center"/>
          </w:tcPr>
          <w:p>
            <w:pPr>
              <w:jc w:val="left"/>
            </w:pPr>
            <w:r>
              <w:rPr>
                <w:b w:val="false"/>
                <w:bCs w:val="false"/>
                <w:color w:val="000000"/>
                <w:sz w:val="18"/>
                <w:szCs w:val="18"/>
              </w:rPr>
              <w:t xml:space="preserve">In progress</w:t>
            </w:r>
          </w:p>
        </w:tc>
        <w:tc>
          <w:tcPr>
            <w:tcW w:type="dxa" w:w="4400"/>
            <w:tcBorders>
              <w:top w:val="single" w:color="BFBFBF" w:sz="2"/>
              <w:left w:val="single" w:color="BFBFBF" w:sz="2"/>
              <w:bottom w:val="single" w:color="BFBFBF" w:sz="2"/>
              <w:right w:val="single" w:color="BFBFBF" w:sz="2"/>
            </w:tcBorders>
            <w:tcMar>
              <w:top w:type="dxa" w:w="90"/>
              <w:left w:type="dxa" w:w="120"/>
              <w:bottom w:type="dxa" w:w="90"/>
              <w:right w:type="dxa" w:w="120"/>
            </w:tcMar>
            <w:vAlign w:val="center"/>
          </w:tcPr>
          <w:p>
            <w:pPr>
              <w:jc w:val="left"/>
            </w:pPr>
            <w:r>
              <w:rPr>
                <w:b w:val="false"/>
                <w:bCs w:val="false"/>
                <w:color w:val="000000"/>
                <w:sz w:val="18"/>
                <w:szCs w:val="18"/>
              </w:rPr>
              <w:t xml:space="preserve">Student submits evidence</w:t>
            </w:r>
          </w:p>
        </w:tc>
        <w:tc>
          <w:tcPr>
            <w:tcW w:type="dxa" w:w="3200"/>
            <w:tcBorders>
              <w:top w:val="single" w:color="BFBFBF" w:sz="2"/>
              <w:left w:val="single" w:color="BFBFBF" w:sz="2"/>
              <w:bottom w:val="single" w:color="BFBFBF" w:sz="2"/>
              <w:right w:val="single" w:color="BFBFBF" w:sz="2"/>
            </w:tcBorders>
            <w:tcMar>
              <w:top w:type="dxa" w:w="90"/>
              <w:left w:type="dxa" w:w="120"/>
              <w:bottom w:type="dxa" w:w="90"/>
              <w:right w:type="dxa" w:w="120"/>
            </w:tcMar>
            <w:vAlign w:val="center"/>
          </w:tcPr>
          <w:p>
            <w:pPr>
              <w:jc w:val="left"/>
            </w:pPr>
            <w:r>
              <w:rPr>
                <w:b w:val="false"/>
                <w:bCs w:val="false"/>
                <w:color w:val="000000"/>
                <w:sz w:val="18"/>
                <w:szCs w:val="18"/>
              </w:rPr>
              <w:t xml:space="preserve">Submitted</w:t>
            </w:r>
          </w:p>
        </w:tc>
      </w:tr>
      <w:tr>
        <w:tc>
          <w:tcPr>
            <w:tcW w:type="dxa" w:w="3200"/>
            <w:tcBorders>
              <w:top w:val="single" w:color="BFBFBF" w:sz="2"/>
              <w:left w:val="single" w:color="BFBFBF" w:sz="2"/>
              <w:bottom w:val="single" w:color="BFBFBF" w:sz="2"/>
              <w:right w:val="single" w:color="BFBFBF" w:sz="2"/>
            </w:tcBorders>
            <w:shd w:fill="EDF2FA" w:color="auto" w:val="clear"/>
            <w:tcMar>
              <w:top w:type="dxa" w:w="90"/>
              <w:left w:type="dxa" w:w="120"/>
              <w:bottom w:type="dxa" w:w="90"/>
              <w:right w:type="dxa" w:w="120"/>
            </w:tcMar>
            <w:vAlign w:val="center"/>
          </w:tcPr>
          <w:p>
            <w:pPr>
              <w:jc w:val="left"/>
            </w:pPr>
            <w:r>
              <w:rPr>
                <w:b w:val="false"/>
                <w:bCs w:val="false"/>
                <w:color w:val="000000"/>
                <w:sz w:val="18"/>
                <w:szCs w:val="18"/>
              </w:rPr>
              <w:t xml:space="preserve">Submitted</w:t>
            </w:r>
          </w:p>
        </w:tc>
        <w:tc>
          <w:tcPr>
            <w:tcW w:type="dxa" w:w="4400"/>
            <w:tcBorders>
              <w:top w:val="single" w:color="BFBFBF" w:sz="2"/>
              <w:left w:val="single" w:color="BFBFBF" w:sz="2"/>
              <w:bottom w:val="single" w:color="BFBFBF" w:sz="2"/>
              <w:right w:val="single" w:color="BFBFBF" w:sz="2"/>
            </w:tcBorders>
            <w:shd w:fill="EDF2FA" w:color="auto" w:val="clear"/>
            <w:tcMar>
              <w:top w:type="dxa" w:w="90"/>
              <w:left w:type="dxa" w:w="120"/>
              <w:bottom w:type="dxa" w:w="90"/>
              <w:right w:type="dxa" w:w="120"/>
            </w:tcMar>
            <w:vAlign w:val="center"/>
          </w:tcPr>
          <w:p>
            <w:pPr>
              <w:jc w:val="left"/>
            </w:pPr>
            <w:r>
              <w:rPr>
                <w:b w:val="false"/>
                <w:bCs w:val="false"/>
                <w:color w:val="000000"/>
                <w:sz w:val="18"/>
                <w:szCs w:val="18"/>
              </w:rPr>
              <w:t xml:space="preserve">Mentor requests changes</w:t>
            </w:r>
          </w:p>
        </w:tc>
        <w:tc>
          <w:tcPr>
            <w:tcW w:type="dxa" w:w="3200"/>
            <w:tcBorders>
              <w:top w:val="single" w:color="BFBFBF" w:sz="2"/>
              <w:left w:val="single" w:color="BFBFBF" w:sz="2"/>
              <w:bottom w:val="single" w:color="BFBFBF" w:sz="2"/>
              <w:right w:val="single" w:color="BFBFBF" w:sz="2"/>
            </w:tcBorders>
            <w:shd w:fill="EDF2FA" w:color="auto" w:val="clear"/>
            <w:tcMar>
              <w:top w:type="dxa" w:w="90"/>
              <w:left w:type="dxa" w:w="120"/>
              <w:bottom w:type="dxa" w:w="90"/>
              <w:right w:type="dxa" w:w="120"/>
            </w:tcMar>
            <w:vAlign w:val="center"/>
          </w:tcPr>
          <w:p>
            <w:pPr>
              <w:jc w:val="left"/>
            </w:pPr>
            <w:r>
              <w:rPr>
                <w:b w:val="false"/>
                <w:bCs w:val="false"/>
                <w:color w:val="000000"/>
                <w:sz w:val="18"/>
                <w:szCs w:val="18"/>
              </w:rPr>
              <w:t xml:space="preserve">Changes requested</w:t>
            </w:r>
          </w:p>
        </w:tc>
      </w:tr>
      <w:tr>
        <w:tc>
          <w:tcPr>
            <w:tcW w:type="dxa" w:w="3200"/>
            <w:tcBorders>
              <w:top w:val="single" w:color="BFBFBF" w:sz="2"/>
              <w:left w:val="single" w:color="BFBFBF" w:sz="2"/>
              <w:bottom w:val="single" w:color="BFBFBF" w:sz="2"/>
              <w:right w:val="single" w:color="BFBFBF" w:sz="2"/>
            </w:tcBorders>
            <w:tcMar>
              <w:top w:type="dxa" w:w="90"/>
              <w:left w:type="dxa" w:w="120"/>
              <w:bottom w:type="dxa" w:w="90"/>
              <w:right w:type="dxa" w:w="120"/>
            </w:tcMar>
            <w:vAlign w:val="center"/>
          </w:tcPr>
          <w:p>
            <w:pPr>
              <w:jc w:val="left"/>
            </w:pPr>
            <w:r>
              <w:rPr>
                <w:b w:val="false"/>
                <w:bCs w:val="false"/>
                <w:color w:val="000000"/>
                <w:sz w:val="18"/>
                <w:szCs w:val="18"/>
              </w:rPr>
              <w:t xml:space="preserve">Submitted</w:t>
            </w:r>
          </w:p>
        </w:tc>
        <w:tc>
          <w:tcPr>
            <w:tcW w:type="dxa" w:w="4400"/>
            <w:tcBorders>
              <w:top w:val="single" w:color="BFBFBF" w:sz="2"/>
              <w:left w:val="single" w:color="BFBFBF" w:sz="2"/>
              <w:bottom w:val="single" w:color="BFBFBF" w:sz="2"/>
              <w:right w:val="single" w:color="BFBFBF" w:sz="2"/>
            </w:tcBorders>
            <w:tcMar>
              <w:top w:type="dxa" w:w="90"/>
              <w:left w:type="dxa" w:w="120"/>
              <w:bottom w:type="dxa" w:w="90"/>
              <w:right w:type="dxa" w:w="120"/>
            </w:tcMar>
            <w:vAlign w:val="center"/>
          </w:tcPr>
          <w:p>
            <w:pPr>
              <w:jc w:val="left"/>
            </w:pPr>
            <w:r>
              <w:rPr>
                <w:b w:val="false"/>
                <w:bCs w:val="false"/>
                <w:color w:val="000000"/>
                <w:sz w:val="18"/>
                <w:szCs w:val="18"/>
              </w:rPr>
              <w:t xml:space="preserve">Mentor accepts</w:t>
            </w:r>
          </w:p>
        </w:tc>
        <w:tc>
          <w:tcPr>
            <w:tcW w:type="dxa" w:w="3200"/>
            <w:tcBorders>
              <w:top w:val="single" w:color="BFBFBF" w:sz="2"/>
              <w:left w:val="single" w:color="BFBFBF" w:sz="2"/>
              <w:bottom w:val="single" w:color="BFBFBF" w:sz="2"/>
              <w:right w:val="single" w:color="BFBFBF" w:sz="2"/>
            </w:tcBorders>
            <w:tcMar>
              <w:top w:type="dxa" w:w="90"/>
              <w:left w:type="dxa" w:w="120"/>
              <w:bottom w:type="dxa" w:w="90"/>
              <w:right w:type="dxa" w:w="120"/>
            </w:tcMar>
            <w:vAlign w:val="center"/>
          </w:tcPr>
          <w:p>
            <w:pPr>
              <w:jc w:val="left"/>
            </w:pPr>
            <w:r>
              <w:rPr>
                <w:b w:val="false"/>
                <w:bCs w:val="false"/>
                <w:color w:val="000000"/>
                <w:sz w:val="18"/>
                <w:szCs w:val="18"/>
              </w:rPr>
              <w:t xml:space="preserve">Accepted</w:t>
            </w:r>
          </w:p>
        </w:tc>
      </w:tr>
      <w:tr>
        <w:tc>
          <w:tcPr>
            <w:tcW w:type="dxa" w:w="3200"/>
            <w:tcBorders>
              <w:top w:val="single" w:color="BFBFBF" w:sz="2"/>
              <w:left w:val="single" w:color="BFBFBF" w:sz="2"/>
              <w:bottom w:val="single" w:color="BFBFBF" w:sz="2"/>
              <w:right w:val="single" w:color="BFBFBF" w:sz="2"/>
            </w:tcBorders>
            <w:shd w:fill="EDF2FA" w:color="auto" w:val="clear"/>
            <w:tcMar>
              <w:top w:type="dxa" w:w="90"/>
              <w:left w:type="dxa" w:w="120"/>
              <w:bottom w:type="dxa" w:w="90"/>
              <w:right w:type="dxa" w:w="120"/>
            </w:tcMar>
            <w:vAlign w:val="center"/>
          </w:tcPr>
          <w:p>
            <w:pPr>
              <w:jc w:val="left"/>
            </w:pPr>
            <w:r>
              <w:rPr>
                <w:b w:val="false"/>
                <w:bCs w:val="false"/>
                <w:color w:val="000000"/>
                <w:sz w:val="18"/>
                <w:szCs w:val="18"/>
              </w:rPr>
              <w:t xml:space="preserve">Changes requested</w:t>
            </w:r>
          </w:p>
        </w:tc>
        <w:tc>
          <w:tcPr>
            <w:tcW w:type="dxa" w:w="4400"/>
            <w:tcBorders>
              <w:top w:val="single" w:color="BFBFBF" w:sz="2"/>
              <w:left w:val="single" w:color="BFBFBF" w:sz="2"/>
              <w:bottom w:val="single" w:color="BFBFBF" w:sz="2"/>
              <w:right w:val="single" w:color="BFBFBF" w:sz="2"/>
            </w:tcBorders>
            <w:shd w:fill="EDF2FA" w:color="auto" w:val="clear"/>
            <w:tcMar>
              <w:top w:type="dxa" w:w="90"/>
              <w:left w:type="dxa" w:w="120"/>
              <w:bottom w:type="dxa" w:w="90"/>
              <w:right w:type="dxa" w:w="120"/>
            </w:tcMar>
            <w:vAlign w:val="center"/>
          </w:tcPr>
          <w:p>
            <w:pPr>
              <w:jc w:val="left"/>
            </w:pPr>
            <w:r>
              <w:rPr>
                <w:b w:val="false"/>
                <w:bCs w:val="false"/>
                <w:color w:val="000000"/>
                <w:sz w:val="18"/>
                <w:szCs w:val="18"/>
              </w:rPr>
              <w:t xml:space="preserve">Student resubmits</w:t>
            </w:r>
          </w:p>
        </w:tc>
        <w:tc>
          <w:tcPr>
            <w:tcW w:type="dxa" w:w="3200"/>
            <w:tcBorders>
              <w:top w:val="single" w:color="BFBFBF" w:sz="2"/>
              <w:left w:val="single" w:color="BFBFBF" w:sz="2"/>
              <w:bottom w:val="single" w:color="BFBFBF" w:sz="2"/>
              <w:right w:val="single" w:color="BFBFBF" w:sz="2"/>
            </w:tcBorders>
            <w:shd w:fill="EDF2FA" w:color="auto" w:val="clear"/>
            <w:tcMar>
              <w:top w:type="dxa" w:w="90"/>
              <w:left w:type="dxa" w:w="120"/>
              <w:bottom w:type="dxa" w:w="90"/>
              <w:right w:type="dxa" w:w="120"/>
            </w:tcMar>
            <w:vAlign w:val="center"/>
          </w:tcPr>
          <w:p>
            <w:pPr>
              <w:jc w:val="left"/>
            </w:pPr>
            <w:r>
              <w:rPr>
                <w:b w:val="false"/>
                <w:bCs w:val="false"/>
                <w:color w:val="000000"/>
                <w:sz w:val="18"/>
                <w:szCs w:val="18"/>
              </w:rPr>
              <w:t xml:space="preserve">Submitted</w:t>
            </w:r>
          </w:p>
        </w:tc>
      </w:tr>
      <w:tr>
        <w:tc>
          <w:tcPr>
            <w:tcW w:type="dxa" w:w="3200"/>
            <w:tcBorders>
              <w:top w:val="single" w:color="BFBFBF" w:sz="2"/>
              <w:left w:val="single" w:color="BFBFBF" w:sz="2"/>
              <w:bottom w:val="single" w:color="BFBFBF" w:sz="2"/>
              <w:right w:val="single" w:color="BFBFBF" w:sz="2"/>
            </w:tcBorders>
            <w:tcMar>
              <w:top w:type="dxa" w:w="90"/>
              <w:left w:type="dxa" w:w="120"/>
              <w:bottom w:type="dxa" w:w="90"/>
              <w:right w:type="dxa" w:w="120"/>
            </w:tcMar>
            <w:vAlign w:val="center"/>
          </w:tcPr>
          <w:p>
            <w:pPr>
              <w:jc w:val="left"/>
            </w:pPr>
            <w:r>
              <w:rPr>
                <w:b w:val="false"/>
                <w:bCs w:val="false"/>
                <w:color w:val="000000"/>
                <w:sz w:val="18"/>
                <w:szCs w:val="18"/>
              </w:rPr>
              <w:t xml:space="preserve">Any active state</w:t>
            </w:r>
          </w:p>
        </w:tc>
        <w:tc>
          <w:tcPr>
            <w:tcW w:type="dxa" w:w="4400"/>
            <w:tcBorders>
              <w:top w:val="single" w:color="BFBFBF" w:sz="2"/>
              <w:left w:val="single" w:color="BFBFBF" w:sz="2"/>
              <w:bottom w:val="single" w:color="BFBFBF" w:sz="2"/>
              <w:right w:val="single" w:color="BFBFBF" w:sz="2"/>
            </w:tcBorders>
            <w:tcMar>
              <w:top w:type="dxa" w:w="90"/>
              <w:left w:type="dxa" w:w="120"/>
              <w:bottom w:type="dxa" w:w="90"/>
              <w:right w:type="dxa" w:w="120"/>
            </w:tcMar>
            <w:vAlign w:val="center"/>
          </w:tcPr>
          <w:p>
            <w:pPr>
              <w:jc w:val="left"/>
            </w:pPr>
            <w:r>
              <w:rPr>
                <w:b w:val="false"/>
                <w:bCs w:val="false"/>
                <w:color w:val="000000"/>
                <w:sz w:val="18"/>
                <w:szCs w:val="18"/>
              </w:rPr>
              <w:t xml:space="preserve">Due date passes with no accepted submission</w:t>
            </w:r>
          </w:p>
        </w:tc>
        <w:tc>
          <w:tcPr>
            <w:tcW w:type="dxa" w:w="3200"/>
            <w:tcBorders>
              <w:top w:val="single" w:color="BFBFBF" w:sz="2"/>
              <w:left w:val="single" w:color="BFBFBF" w:sz="2"/>
              <w:bottom w:val="single" w:color="BFBFBF" w:sz="2"/>
              <w:right w:val="single" w:color="BFBFBF" w:sz="2"/>
            </w:tcBorders>
            <w:tcMar>
              <w:top w:type="dxa" w:w="90"/>
              <w:left w:type="dxa" w:w="120"/>
              <w:bottom w:type="dxa" w:w="90"/>
              <w:right w:type="dxa" w:w="120"/>
            </w:tcMar>
            <w:vAlign w:val="center"/>
          </w:tcPr>
          <w:p>
            <w:pPr>
              <w:jc w:val="left"/>
            </w:pPr>
            <w:r>
              <w:rPr>
                <w:b w:val="false"/>
                <w:bCs w:val="false"/>
                <w:color w:val="000000"/>
                <w:sz w:val="18"/>
                <w:szCs w:val="18"/>
              </w:rPr>
              <w:t xml:space="preserve">Overdue (system-derived)</w:t>
            </w:r>
          </w:p>
        </w:tc>
      </w:tr>
      <w:tr>
        <w:tc>
          <w:tcPr>
            <w:tcW w:type="dxa" w:w="3200"/>
            <w:tcBorders>
              <w:top w:val="single" w:color="BFBFBF" w:sz="2"/>
              <w:left w:val="single" w:color="BFBFBF" w:sz="2"/>
              <w:bottom w:val="single" w:color="BFBFBF" w:sz="2"/>
              <w:right w:val="single" w:color="BFBFBF" w:sz="2"/>
            </w:tcBorders>
            <w:shd w:fill="EDF2FA" w:color="auto" w:val="clear"/>
            <w:tcMar>
              <w:top w:type="dxa" w:w="90"/>
              <w:left w:type="dxa" w:w="120"/>
              <w:bottom w:type="dxa" w:w="90"/>
              <w:right w:type="dxa" w:w="120"/>
            </w:tcMar>
            <w:vAlign w:val="center"/>
          </w:tcPr>
          <w:p>
            <w:pPr>
              <w:jc w:val="left"/>
            </w:pPr>
            <w:r>
              <w:rPr>
                <w:b w:val="false"/>
                <w:bCs w:val="false"/>
                <w:color w:val="000000"/>
                <w:sz w:val="18"/>
                <w:szCs w:val="18"/>
              </w:rPr>
              <w:t xml:space="preserve">Any active state</w:t>
            </w:r>
          </w:p>
        </w:tc>
        <w:tc>
          <w:tcPr>
            <w:tcW w:type="dxa" w:w="4400"/>
            <w:tcBorders>
              <w:top w:val="single" w:color="BFBFBF" w:sz="2"/>
              <w:left w:val="single" w:color="BFBFBF" w:sz="2"/>
              <w:bottom w:val="single" w:color="BFBFBF" w:sz="2"/>
              <w:right w:val="single" w:color="BFBFBF" w:sz="2"/>
            </w:tcBorders>
            <w:shd w:fill="EDF2FA" w:color="auto" w:val="clear"/>
            <w:tcMar>
              <w:top w:type="dxa" w:w="90"/>
              <w:left w:type="dxa" w:w="120"/>
              <w:bottom w:type="dxa" w:w="90"/>
              <w:right w:type="dxa" w:w="120"/>
            </w:tcMar>
            <w:vAlign w:val="center"/>
          </w:tcPr>
          <w:p>
            <w:pPr>
              <w:jc w:val="left"/>
            </w:pPr>
            <w:r>
              <w:rPr>
                <w:b w:val="false"/>
                <w:bCs w:val="false"/>
                <w:color w:val="000000"/>
                <w:sz w:val="18"/>
                <w:szCs w:val="18"/>
              </w:rPr>
              <w:t xml:space="preserve">Mentor/coordinator waives (reason required)</w:t>
            </w:r>
          </w:p>
        </w:tc>
        <w:tc>
          <w:tcPr>
            <w:tcW w:type="dxa" w:w="3200"/>
            <w:tcBorders>
              <w:top w:val="single" w:color="BFBFBF" w:sz="2"/>
              <w:left w:val="single" w:color="BFBFBF" w:sz="2"/>
              <w:bottom w:val="single" w:color="BFBFBF" w:sz="2"/>
              <w:right w:val="single" w:color="BFBFBF" w:sz="2"/>
            </w:tcBorders>
            <w:shd w:fill="EDF2FA" w:color="auto" w:val="clear"/>
            <w:tcMar>
              <w:top w:type="dxa" w:w="90"/>
              <w:left w:type="dxa" w:w="120"/>
              <w:bottom w:type="dxa" w:w="90"/>
              <w:right w:type="dxa" w:w="120"/>
            </w:tcMar>
            <w:vAlign w:val="center"/>
          </w:tcPr>
          <w:p>
            <w:pPr>
              <w:jc w:val="left"/>
            </w:pPr>
            <w:r>
              <w:rPr>
                <w:b w:val="false"/>
                <w:bCs w:val="false"/>
                <w:color w:val="000000"/>
                <w:sz w:val="18"/>
                <w:szCs w:val="18"/>
              </w:rPr>
              <w:t xml:space="preserve">Waived</w:t>
            </w:r>
          </w:p>
        </w:tc>
      </w:tr>
    </w:tbl>
    <w:p>
      <w:pPr>
        <w:pStyle w:val="ListParagraph"/>
        <w:numPr>
          <w:ilvl w:val="0"/>
          <w:numId w:val="1"/>
        </w:numPr>
        <w:spacing w:after="80"/>
      </w:pPr>
      <w:r>
        <w:rPr>
          <w:sz w:val="20"/>
          <w:szCs w:val="20"/>
        </w:rPr>
        <w:t xml:space="preserve">Overdue is always system-derived, never manually set.</w:t>
      </w:r>
    </w:p>
    <w:p>
      <w:pPr>
        <w:pStyle w:val="ListParagraph"/>
        <w:numPr>
          <w:ilvl w:val="0"/>
          <w:numId w:val="1"/>
        </w:numPr>
        <w:spacing w:after="80"/>
      </w:pPr>
      <w:r>
        <w:rPr>
          <w:sz w:val="20"/>
          <w:szCs w:val="20"/>
        </w:rPr>
        <w:t xml:space="preserve">Waiver or deadline change requires an authorised reason and creates an audit entry.</w:t>
      </w:r>
    </w:p>
    <w:p>
      <w:pPr>
        <w:spacing w:after="150"/>
      </w:pPr>
    </w:p>
    <w:p>
      <w:pPr>
        <w:pStyle w:val="Heading2"/>
        <w:spacing w:after="150" w:before="300"/>
      </w:pPr>
      <w:r>
        <w:rPr>
          <w:b/>
          <w:bCs/>
          <w:color w:val="2E5395"/>
          <w:sz w:val="24"/>
          <w:szCs w:val="24"/>
        </w:rPr>
        <w:t xml:space="preserve">Submission</w:t>
      </w:r>
    </w:p>
    <w:p>
      <w:pPr>
        <w:spacing w:after="160"/>
      </w:pPr>
      <w:r>
        <w:rPr>
          <w:b w:val="false"/>
          <w:bCs w:val="false"/>
          <w:i/>
          <w:iCs/>
          <w:sz w:val="20"/>
          <w:szCs w:val="20"/>
        </w:rPr>
        <w:t xml:space="preserve">Draft → Submitted → Under review → Changes requested / Accepted / Invalid / Evaluated</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3200"/>
        <w:gridCol w:w="4400"/>
        <w:gridCol w:w="3200"/>
      </w:tblGrid>
      <w:tr>
        <w:trPr>
          <w:tblHeader/>
        </w:trPr>
        <w:tc>
          <w:tcPr>
            <w:tcW w:type="dxa" w:w="3200"/>
            <w:tcBorders>
              <w:top w:val="single" w:color="BFBFBF" w:sz="2"/>
              <w:left w:val="single" w:color="BFBFBF" w:sz="2"/>
              <w:bottom w:val="single" w:color="BFBFBF" w:sz="2"/>
              <w:right w:val="single" w:color="BFBFBF" w:sz="2"/>
            </w:tcBorders>
            <w:shd w:fill="1F3864" w:color="auto" w:val="clear"/>
            <w:tcMar>
              <w:top w:type="dxa" w:w="100"/>
              <w:left w:type="dxa" w:w="120"/>
              <w:bottom w:type="dxa" w:w="100"/>
              <w:right w:type="dxa" w:w="120"/>
            </w:tcMar>
            <w:vAlign w:val="center"/>
          </w:tcPr>
          <w:p>
            <w:pPr>
              <w:jc w:val="left"/>
            </w:pPr>
            <w:r>
              <w:rPr>
                <w:b/>
                <w:bCs/>
                <w:color w:val="FFFFFF"/>
                <w:sz w:val="18"/>
                <w:szCs w:val="18"/>
              </w:rPr>
              <w:t xml:space="preserve">From state</w:t>
            </w:r>
          </w:p>
        </w:tc>
        <w:tc>
          <w:tcPr>
            <w:tcW w:type="dxa" w:w="4400"/>
            <w:tcBorders>
              <w:top w:val="single" w:color="BFBFBF" w:sz="2"/>
              <w:left w:val="single" w:color="BFBFBF" w:sz="2"/>
              <w:bottom w:val="single" w:color="BFBFBF" w:sz="2"/>
              <w:right w:val="single" w:color="BFBFBF" w:sz="2"/>
            </w:tcBorders>
            <w:shd w:fill="1F3864" w:color="auto" w:val="clear"/>
            <w:tcMar>
              <w:top w:type="dxa" w:w="100"/>
              <w:left w:type="dxa" w:w="120"/>
              <w:bottom w:type="dxa" w:w="100"/>
              <w:right w:type="dxa" w:w="120"/>
            </w:tcMar>
            <w:vAlign w:val="center"/>
          </w:tcPr>
          <w:p>
            <w:pPr>
              <w:jc w:val="left"/>
            </w:pPr>
            <w:r>
              <w:rPr>
                <w:b/>
                <w:bCs/>
                <w:color w:val="FFFFFF"/>
                <w:sz w:val="18"/>
                <w:szCs w:val="18"/>
              </w:rPr>
              <w:t xml:space="preserve">Trigger</w:t>
            </w:r>
          </w:p>
        </w:tc>
        <w:tc>
          <w:tcPr>
            <w:tcW w:type="dxa" w:w="3200"/>
            <w:tcBorders>
              <w:top w:val="single" w:color="BFBFBF" w:sz="2"/>
              <w:left w:val="single" w:color="BFBFBF" w:sz="2"/>
              <w:bottom w:val="single" w:color="BFBFBF" w:sz="2"/>
              <w:right w:val="single" w:color="BFBFBF" w:sz="2"/>
            </w:tcBorders>
            <w:shd w:fill="1F3864" w:color="auto" w:val="clear"/>
            <w:tcMar>
              <w:top w:type="dxa" w:w="100"/>
              <w:left w:type="dxa" w:w="120"/>
              <w:bottom w:type="dxa" w:w="100"/>
              <w:right w:type="dxa" w:w="120"/>
            </w:tcMar>
            <w:vAlign w:val="center"/>
          </w:tcPr>
          <w:p>
            <w:pPr>
              <w:jc w:val="left"/>
            </w:pPr>
            <w:r>
              <w:rPr>
                <w:b/>
                <w:bCs/>
                <w:color w:val="FFFFFF"/>
                <w:sz w:val="18"/>
                <w:szCs w:val="18"/>
              </w:rPr>
              <w:t xml:space="preserve">To state</w:t>
            </w:r>
          </w:p>
        </w:tc>
      </w:tr>
      <w:tr>
        <w:tc>
          <w:tcPr>
            <w:tcW w:type="dxa" w:w="3200"/>
            <w:tcBorders>
              <w:top w:val="single" w:color="BFBFBF" w:sz="2"/>
              <w:left w:val="single" w:color="BFBFBF" w:sz="2"/>
              <w:bottom w:val="single" w:color="BFBFBF" w:sz="2"/>
              <w:right w:val="single" w:color="BFBFBF" w:sz="2"/>
            </w:tcBorders>
            <w:tcMar>
              <w:top w:type="dxa" w:w="90"/>
              <w:left w:type="dxa" w:w="120"/>
              <w:bottom w:type="dxa" w:w="90"/>
              <w:right w:type="dxa" w:w="120"/>
            </w:tcMar>
            <w:vAlign w:val="center"/>
          </w:tcPr>
          <w:p>
            <w:pPr>
              <w:jc w:val="left"/>
            </w:pPr>
            <w:r>
              <w:rPr>
                <w:b w:val="false"/>
                <w:bCs w:val="false"/>
                <w:color w:val="000000"/>
                <w:sz w:val="18"/>
                <w:szCs w:val="18"/>
              </w:rPr>
              <w:t xml:space="preserve">Draft</w:t>
            </w:r>
          </w:p>
        </w:tc>
        <w:tc>
          <w:tcPr>
            <w:tcW w:type="dxa" w:w="4400"/>
            <w:tcBorders>
              <w:top w:val="single" w:color="BFBFBF" w:sz="2"/>
              <w:left w:val="single" w:color="BFBFBF" w:sz="2"/>
              <w:bottom w:val="single" w:color="BFBFBF" w:sz="2"/>
              <w:right w:val="single" w:color="BFBFBF" w:sz="2"/>
            </w:tcBorders>
            <w:tcMar>
              <w:top w:type="dxa" w:w="90"/>
              <w:left w:type="dxa" w:w="120"/>
              <w:bottom w:type="dxa" w:w="90"/>
              <w:right w:type="dxa" w:w="120"/>
            </w:tcMar>
            <w:vAlign w:val="center"/>
          </w:tcPr>
          <w:p>
            <w:pPr>
              <w:jc w:val="left"/>
            </w:pPr>
            <w:r>
              <w:rPr>
                <w:b w:val="false"/>
                <w:bCs w:val="false"/>
                <w:color w:val="000000"/>
                <w:sz w:val="18"/>
                <w:szCs w:val="18"/>
              </w:rPr>
              <w:t xml:space="preserve">Student submits</w:t>
            </w:r>
          </w:p>
        </w:tc>
        <w:tc>
          <w:tcPr>
            <w:tcW w:type="dxa" w:w="3200"/>
            <w:tcBorders>
              <w:top w:val="single" w:color="BFBFBF" w:sz="2"/>
              <w:left w:val="single" w:color="BFBFBF" w:sz="2"/>
              <w:bottom w:val="single" w:color="BFBFBF" w:sz="2"/>
              <w:right w:val="single" w:color="BFBFBF" w:sz="2"/>
            </w:tcBorders>
            <w:tcMar>
              <w:top w:type="dxa" w:w="90"/>
              <w:left w:type="dxa" w:w="120"/>
              <w:bottom w:type="dxa" w:w="90"/>
              <w:right w:type="dxa" w:w="120"/>
            </w:tcMar>
            <w:vAlign w:val="center"/>
          </w:tcPr>
          <w:p>
            <w:pPr>
              <w:jc w:val="left"/>
            </w:pPr>
            <w:r>
              <w:rPr>
                <w:b w:val="false"/>
                <w:bCs w:val="false"/>
                <w:color w:val="000000"/>
                <w:sz w:val="18"/>
                <w:szCs w:val="18"/>
              </w:rPr>
              <w:t xml:space="preserve">Submitted</w:t>
            </w:r>
          </w:p>
        </w:tc>
      </w:tr>
      <w:tr>
        <w:tc>
          <w:tcPr>
            <w:tcW w:type="dxa" w:w="3200"/>
            <w:tcBorders>
              <w:top w:val="single" w:color="BFBFBF" w:sz="2"/>
              <w:left w:val="single" w:color="BFBFBF" w:sz="2"/>
              <w:bottom w:val="single" w:color="BFBFBF" w:sz="2"/>
              <w:right w:val="single" w:color="BFBFBF" w:sz="2"/>
            </w:tcBorders>
            <w:shd w:fill="EDF2FA" w:color="auto" w:val="clear"/>
            <w:tcMar>
              <w:top w:type="dxa" w:w="90"/>
              <w:left w:type="dxa" w:w="120"/>
              <w:bottom w:type="dxa" w:w="90"/>
              <w:right w:type="dxa" w:w="120"/>
            </w:tcMar>
            <w:vAlign w:val="center"/>
          </w:tcPr>
          <w:p>
            <w:pPr>
              <w:jc w:val="left"/>
            </w:pPr>
            <w:r>
              <w:rPr>
                <w:b w:val="false"/>
                <w:bCs w:val="false"/>
                <w:color w:val="000000"/>
                <w:sz w:val="18"/>
                <w:szCs w:val="18"/>
              </w:rPr>
              <w:t xml:space="preserve">Submitted</w:t>
            </w:r>
          </w:p>
        </w:tc>
        <w:tc>
          <w:tcPr>
            <w:tcW w:type="dxa" w:w="4400"/>
            <w:tcBorders>
              <w:top w:val="single" w:color="BFBFBF" w:sz="2"/>
              <w:left w:val="single" w:color="BFBFBF" w:sz="2"/>
              <w:bottom w:val="single" w:color="BFBFBF" w:sz="2"/>
              <w:right w:val="single" w:color="BFBFBF" w:sz="2"/>
            </w:tcBorders>
            <w:shd w:fill="EDF2FA" w:color="auto" w:val="clear"/>
            <w:tcMar>
              <w:top w:type="dxa" w:w="90"/>
              <w:left w:type="dxa" w:w="120"/>
              <w:bottom w:type="dxa" w:w="90"/>
              <w:right w:type="dxa" w:w="120"/>
            </w:tcMar>
            <w:vAlign w:val="center"/>
          </w:tcPr>
          <w:p>
            <w:pPr>
              <w:jc w:val="left"/>
            </w:pPr>
            <w:r>
              <w:rPr>
                <w:b w:val="false"/>
                <w:bCs w:val="false"/>
                <w:color w:val="000000"/>
                <w:sz w:val="18"/>
                <w:szCs w:val="18"/>
              </w:rPr>
              <w:t xml:space="preserve">Mentor opens for review</w:t>
            </w:r>
          </w:p>
        </w:tc>
        <w:tc>
          <w:tcPr>
            <w:tcW w:type="dxa" w:w="3200"/>
            <w:tcBorders>
              <w:top w:val="single" w:color="BFBFBF" w:sz="2"/>
              <w:left w:val="single" w:color="BFBFBF" w:sz="2"/>
              <w:bottom w:val="single" w:color="BFBFBF" w:sz="2"/>
              <w:right w:val="single" w:color="BFBFBF" w:sz="2"/>
            </w:tcBorders>
            <w:shd w:fill="EDF2FA" w:color="auto" w:val="clear"/>
            <w:tcMar>
              <w:top w:type="dxa" w:w="90"/>
              <w:left w:type="dxa" w:w="120"/>
              <w:bottom w:type="dxa" w:w="90"/>
              <w:right w:type="dxa" w:w="120"/>
            </w:tcMar>
            <w:vAlign w:val="center"/>
          </w:tcPr>
          <w:p>
            <w:pPr>
              <w:jc w:val="left"/>
            </w:pPr>
            <w:r>
              <w:rPr>
                <w:b w:val="false"/>
                <w:bCs w:val="false"/>
                <w:color w:val="000000"/>
                <w:sz w:val="18"/>
                <w:szCs w:val="18"/>
              </w:rPr>
              <w:t xml:space="preserve">Under review</w:t>
            </w:r>
          </w:p>
        </w:tc>
      </w:tr>
      <w:tr>
        <w:tc>
          <w:tcPr>
            <w:tcW w:type="dxa" w:w="3200"/>
            <w:tcBorders>
              <w:top w:val="single" w:color="BFBFBF" w:sz="2"/>
              <w:left w:val="single" w:color="BFBFBF" w:sz="2"/>
              <w:bottom w:val="single" w:color="BFBFBF" w:sz="2"/>
              <w:right w:val="single" w:color="BFBFBF" w:sz="2"/>
            </w:tcBorders>
            <w:tcMar>
              <w:top w:type="dxa" w:w="90"/>
              <w:left w:type="dxa" w:w="120"/>
              <w:bottom w:type="dxa" w:w="90"/>
              <w:right w:type="dxa" w:w="120"/>
            </w:tcMar>
            <w:vAlign w:val="center"/>
          </w:tcPr>
          <w:p>
            <w:pPr>
              <w:jc w:val="left"/>
            </w:pPr>
            <w:r>
              <w:rPr>
                <w:b w:val="false"/>
                <w:bCs w:val="false"/>
                <w:color w:val="000000"/>
                <w:sz w:val="18"/>
                <w:szCs w:val="18"/>
              </w:rPr>
              <w:t xml:space="preserve">Under review</w:t>
            </w:r>
          </w:p>
        </w:tc>
        <w:tc>
          <w:tcPr>
            <w:tcW w:type="dxa" w:w="4400"/>
            <w:tcBorders>
              <w:top w:val="single" w:color="BFBFBF" w:sz="2"/>
              <w:left w:val="single" w:color="BFBFBF" w:sz="2"/>
              <w:bottom w:val="single" w:color="BFBFBF" w:sz="2"/>
              <w:right w:val="single" w:color="BFBFBF" w:sz="2"/>
            </w:tcBorders>
            <w:tcMar>
              <w:top w:type="dxa" w:w="90"/>
              <w:left w:type="dxa" w:w="120"/>
              <w:bottom w:type="dxa" w:w="90"/>
              <w:right w:type="dxa" w:w="120"/>
            </w:tcMar>
            <w:vAlign w:val="center"/>
          </w:tcPr>
          <w:p>
            <w:pPr>
              <w:jc w:val="left"/>
            </w:pPr>
            <w:r>
              <w:rPr>
                <w:b w:val="false"/>
                <w:bCs w:val="false"/>
                <w:color w:val="000000"/>
                <w:sz w:val="18"/>
                <w:szCs w:val="18"/>
              </w:rPr>
              <w:t xml:space="preserve">Mentor requests changes</w:t>
            </w:r>
          </w:p>
        </w:tc>
        <w:tc>
          <w:tcPr>
            <w:tcW w:type="dxa" w:w="3200"/>
            <w:tcBorders>
              <w:top w:val="single" w:color="BFBFBF" w:sz="2"/>
              <w:left w:val="single" w:color="BFBFBF" w:sz="2"/>
              <w:bottom w:val="single" w:color="BFBFBF" w:sz="2"/>
              <w:right w:val="single" w:color="BFBFBF" w:sz="2"/>
            </w:tcBorders>
            <w:tcMar>
              <w:top w:type="dxa" w:w="90"/>
              <w:left w:type="dxa" w:w="120"/>
              <w:bottom w:type="dxa" w:w="90"/>
              <w:right w:type="dxa" w:w="120"/>
            </w:tcMar>
            <w:vAlign w:val="center"/>
          </w:tcPr>
          <w:p>
            <w:pPr>
              <w:jc w:val="left"/>
            </w:pPr>
            <w:r>
              <w:rPr>
                <w:b w:val="false"/>
                <w:bCs w:val="false"/>
                <w:color w:val="000000"/>
                <w:sz w:val="18"/>
                <w:szCs w:val="18"/>
              </w:rPr>
              <w:t xml:space="preserve">Changes requested</w:t>
            </w:r>
          </w:p>
        </w:tc>
      </w:tr>
      <w:tr>
        <w:tc>
          <w:tcPr>
            <w:tcW w:type="dxa" w:w="3200"/>
            <w:tcBorders>
              <w:top w:val="single" w:color="BFBFBF" w:sz="2"/>
              <w:left w:val="single" w:color="BFBFBF" w:sz="2"/>
              <w:bottom w:val="single" w:color="BFBFBF" w:sz="2"/>
              <w:right w:val="single" w:color="BFBFBF" w:sz="2"/>
            </w:tcBorders>
            <w:shd w:fill="EDF2FA" w:color="auto" w:val="clear"/>
            <w:tcMar>
              <w:top w:type="dxa" w:w="90"/>
              <w:left w:type="dxa" w:w="120"/>
              <w:bottom w:type="dxa" w:w="90"/>
              <w:right w:type="dxa" w:w="120"/>
            </w:tcMar>
            <w:vAlign w:val="center"/>
          </w:tcPr>
          <w:p>
            <w:pPr>
              <w:jc w:val="left"/>
            </w:pPr>
            <w:r>
              <w:rPr>
                <w:b w:val="false"/>
                <w:bCs w:val="false"/>
                <w:color w:val="000000"/>
                <w:sz w:val="18"/>
                <w:szCs w:val="18"/>
              </w:rPr>
              <w:t xml:space="preserve">Under review</w:t>
            </w:r>
          </w:p>
        </w:tc>
        <w:tc>
          <w:tcPr>
            <w:tcW w:type="dxa" w:w="4400"/>
            <w:tcBorders>
              <w:top w:val="single" w:color="BFBFBF" w:sz="2"/>
              <w:left w:val="single" w:color="BFBFBF" w:sz="2"/>
              <w:bottom w:val="single" w:color="BFBFBF" w:sz="2"/>
              <w:right w:val="single" w:color="BFBFBF" w:sz="2"/>
            </w:tcBorders>
            <w:shd w:fill="EDF2FA" w:color="auto" w:val="clear"/>
            <w:tcMar>
              <w:top w:type="dxa" w:w="90"/>
              <w:left w:type="dxa" w:w="120"/>
              <w:bottom w:type="dxa" w:w="90"/>
              <w:right w:type="dxa" w:w="120"/>
            </w:tcMar>
            <w:vAlign w:val="center"/>
          </w:tcPr>
          <w:p>
            <w:pPr>
              <w:jc w:val="left"/>
            </w:pPr>
            <w:r>
              <w:rPr>
                <w:b w:val="false"/>
                <w:bCs w:val="false"/>
                <w:color w:val="000000"/>
                <w:sz w:val="18"/>
                <w:szCs w:val="18"/>
              </w:rPr>
              <w:t xml:space="preserve">Mentor accepts</w:t>
            </w:r>
          </w:p>
        </w:tc>
        <w:tc>
          <w:tcPr>
            <w:tcW w:type="dxa" w:w="3200"/>
            <w:tcBorders>
              <w:top w:val="single" w:color="BFBFBF" w:sz="2"/>
              <w:left w:val="single" w:color="BFBFBF" w:sz="2"/>
              <w:bottom w:val="single" w:color="BFBFBF" w:sz="2"/>
              <w:right w:val="single" w:color="BFBFBF" w:sz="2"/>
            </w:tcBorders>
            <w:shd w:fill="EDF2FA" w:color="auto" w:val="clear"/>
            <w:tcMar>
              <w:top w:type="dxa" w:w="90"/>
              <w:left w:type="dxa" w:w="120"/>
              <w:bottom w:type="dxa" w:w="90"/>
              <w:right w:type="dxa" w:w="120"/>
            </w:tcMar>
            <w:vAlign w:val="center"/>
          </w:tcPr>
          <w:p>
            <w:pPr>
              <w:jc w:val="left"/>
            </w:pPr>
            <w:r>
              <w:rPr>
                <w:b w:val="false"/>
                <w:bCs w:val="false"/>
                <w:color w:val="000000"/>
                <w:sz w:val="18"/>
                <w:szCs w:val="18"/>
              </w:rPr>
              <w:t xml:space="preserve">Accepted</w:t>
            </w:r>
          </w:p>
        </w:tc>
      </w:tr>
      <w:tr>
        <w:tc>
          <w:tcPr>
            <w:tcW w:type="dxa" w:w="3200"/>
            <w:tcBorders>
              <w:top w:val="single" w:color="BFBFBF" w:sz="2"/>
              <w:left w:val="single" w:color="BFBFBF" w:sz="2"/>
              <w:bottom w:val="single" w:color="BFBFBF" w:sz="2"/>
              <w:right w:val="single" w:color="BFBFBF" w:sz="2"/>
            </w:tcBorders>
            <w:tcMar>
              <w:top w:type="dxa" w:w="90"/>
              <w:left w:type="dxa" w:w="120"/>
              <w:bottom w:type="dxa" w:w="90"/>
              <w:right w:type="dxa" w:w="120"/>
            </w:tcMar>
            <w:vAlign w:val="center"/>
          </w:tcPr>
          <w:p>
            <w:pPr>
              <w:jc w:val="left"/>
            </w:pPr>
            <w:r>
              <w:rPr>
                <w:b w:val="false"/>
                <w:bCs w:val="false"/>
                <w:color w:val="000000"/>
                <w:sz w:val="18"/>
                <w:szCs w:val="18"/>
              </w:rPr>
              <w:t xml:space="preserve">Under review</w:t>
            </w:r>
          </w:p>
        </w:tc>
        <w:tc>
          <w:tcPr>
            <w:tcW w:type="dxa" w:w="4400"/>
            <w:tcBorders>
              <w:top w:val="single" w:color="BFBFBF" w:sz="2"/>
              <w:left w:val="single" w:color="BFBFBF" w:sz="2"/>
              <w:bottom w:val="single" w:color="BFBFBF" w:sz="2"/>
              <w:right w:val="single" w:color="BFBFBF" w:sz="2"/>
            </w:tcBorders>
            <w:tcMar>
              <w:top w:type="dxa" w:w="90"/>
              <w:left w:type="dxa" w:w="120"/>
              <w:bottom w:type="dxa" w:w="90"/>
              <w:right w:type="dxa" w:w="120"/>
            </w:tcMar>
            <w:vAlign w:val="center"/>
          </w:tcPr>
          <w:p>
            <w:pPr>
              <w:jc w:val="left"/>
            </w:pPr>
            <w:r>
              <w:rPr>
                <w:b w:val="false"/>
                <w:bCs w:val="false"/>
                <w:color w:val="000000"/>
                <w:sz w:val="18"/>
                <w:szCs w:val="18"/>
              </w:rPr>
              <w:t xml:space="preserve">Mentor rejects as invalid</w:t>
            </w:r>
          </w:p>
        </w:tc>
        <w:tc>
          <w:tcPr>
            <w:tcW w:type="dxa" w:w="3200"/>
            <w:tcBorders>
              <w:top w:val="single" w:color="BFBFBF" w:sz="2"/>
              <w:left w:val="single" w:color="BFBFBF" w:sz="2"/>
              <w:bottom w:val="single" w:color="BFBFBF" w:sz="2"/>
              <w:right w:val="single" w:color="BFBFBF" w:sz="2"/>
            </w:tcBorders>
            <w:tcMar>
              <w:top w:type="dxa" w:w="90"/>
              <w:left w:type="dxa" w:w="120"/>
              <w:bottom w:type="dxa" w:w="90"/>
              <w:right w:type="dxa" w:w="120"/>
            </w:tcMar>
            <w:vAlign w:val="center"/>
          </w:tcPr>
          <w:p>
            <w:pPr>
              <w:jc w:val="left"/>
            </w:pPr>
            <w:r>
              <w:rPr>
                <w:b w:val="false"/>
                <w:bCs w:val="false"/>
                <w:color w:val="000000"/>
                <w:sz w:val="18"/>
                <w:szCs w:val="18"/>
              </w:rPr>
              <w:t xml:space="preserve">Invalid</w:t>
            </w:r>
          </w:p>
        </w:tc>
      </w:tr>
      <w:tr>
        <w:tc>
          <w:tcPr>
            <w:tcW w:type="dxa" w:w="3200"/>
            <w:tcBorders>
              <w:top w:val="single" w:color="BFBFBF" w:sz="2"/>
              <w:left w:val="single" w:color="BFBFBF" w:sz="2"/>
              <w:bottom w:val="single" w:color="BFBFBF" w:sz="2"/>
              <w:right w:val="single" w:color="BFBFBF" w:sz="2"/>
            </w:tcBorders>
            <w:shd w:fill="EDF2FA" w:color="auto" w:val="clear"/>
            <w:tcMar>
              <w:top w:type="dxa" w:w="90"/>
              <w:left w:type="dxa" w:w="120"/>
              <w:bottom w:type="dxa" w:w="90"/>
              <w:right w:type="dxa" w:w="120"/>
            </w:tcMar>
            <w:vAlign w:val="center"/>
          </w:tcPr>
          <w:p>
            <w:pPr>
              <w:jc w:val="left"/>
            </w:pPr>
            <w:r>
              <w:rPr>
                <w:b w:val="false"/>
                <w:bCs w:val="false"/>
                <w:color w:val="000000"/>
                <w:sz w:val="18"/>
                <w:szCs w:val="18"/>
              </w:rPr>
              <w:t xml:space="preserve">Accepted</w:t>
            </w:r>
          </w:p>
        </w:tc>
        <w:tc>
          <w:tcPr>
            <w:tcW w:type="dxa" w:w="4400"/>
            <w:tcBorders>
              <w:top w:val="single" w:color="BFBFBF" w:sz="2"/>
              <w:left w:val="single" w:color="BFBFBF" w:sz="2"/>
              <w:bottom w:val="single" w:color="BFBFBF" w:sz="2"/>
              <w:right w:val="single" w:color="BFBFBF" w:sz="2"/>
            </w:tcBorders>
            <w:shd w:fill="EDF2FA" w:color="auto" w:val="clear"/>
            <w:tcMar>
              <w:top w:type="dxa" w:w="90"/>
              <w:left w:type="dxa" w:w="120"/>
              <w:bottom w:type="dxa" w:w="90"/>
              <w:right w:type="dxa" w:w="120"/>
            </w:tcMar>
            <w:vAlign w:val="center"/>
          </w:tcPr>
          <w:p>
            <w:pPr>
              <w:jc w:val="left"/>
            </w:pPr>
            <w:r>
              <w:rPr>
                <w:b w:val="false"/>
                <w:bCs w:val="false"/>
                <w:color w:val="000000"/>
                <w:sz w:val="18"/>
                <w:szCs w:val="18"/>
              </w:rPr>
              <w:t xml:space="preserve">Rubric evaluation completes</w:t>
            </w:r>
          </w:p>
        </w:tc>
        <w:tc>
          <w:tcPr>
            <w:tcW w:type="dxa" w:w="3200"/>
            <w:tcBorders>
              <w:top w:val="single" w:color="BFBFBF" w:sz="2"/>
              <w:left w:val="single" w:color="BFBFBF" w:sz="2"/>
              <w:bottom w:val="single" w:color="BFBFBF" w:sz="2"/>
              <w:right w:val="single" w:color="BFBFBF" w:sz="2"/>
            </w:tcBorders>
            <w:shd w:fill="EDF2FA" w:color="auto" w:val="clear"/>
            <w:tcMar>
              <w:top w:type="dxa" w:w="90"/>
              <w:left w:type="dxa" w:w="120"/>
              <w:bottom w:type="dxa" w:w="90"/>
              <w:right w:type="dxa" w:w="120"/>
            </w:tcMar>
            <w:vAlign w:val="center"/>
          </w:tcPr>
          <w:p>
            <w:pPr>
              <w:jc w:val="left"/>
            </w:pPr>
            <w:r>
              <w:rPr>
                <w:b w:val="false"/>
                <w:bCs w:val="false"/>
                <w:color w:val="000000"/>
                <w:sz w:val="18"/>
                <w:szCs w:val="18"/>
              </w:rPr>
              <w:t xml:space="preserve">Evaluated</w:t>
            </w:r>
          </w:p>
        </w:tc>
      </w:tr>
      <w:tr>
        <w:tc>
          <w:tcPr>
            <w:tcW w:type="dxa" w:w="3200"/>
            <w:tcBorders>
              <w:top w:val="single" w:color="BFBFBF" w:sz="2"/>
              <w:left w:val="single" w:color="BFBFBF" w:sz="2"/>
              <w:bottom w:val="single" w:color="BFBFBF" w:sz="2"/>
              <w:right w:val="single" w:color="BFBFBF" w:sz="2"/>
            </w:tcBorders>
            <w:tcMar>
              <w:top w:type="dxa" w:w="90"/>
              <w:left w:type="dxa" w:w="120"/>
              <w:bottom w:type="dxa" w:w="90"/>
              <w:right w:type="dxa" w:w="120"/>
            </w:tcMar>
            <w:vAlign w:val="center"/>
          </w:tcPr>
          <w:p>
            <w:pPr>
              <w:jc w:val="left"/>
            </w:pPr>
            <w:r>
              <w:rPr>
                <w:b w:val="false"/>
                <w:bCs w:val="false"/>
                <w:color w:val="000000"/>
                <w:sz w:val="18"/>
                <w:szCs w:val="18"/>
              </w:rPr>
              <w:t xml:space="preserve">Changes requested</w:t>
            </w:r>
          </w:p>
        </w:tc>
        <w:tc>
          <w:tcPr>
            <w:tcW w:type="dxa" w:w="4400"/>
            <w:tcBorders>
              <w:top w:val="single" w:color="BFBFBF" w:sz="2"/>
              <w:left w:val="single" w:color="BFBFBF" w:sz="2"/>
              <w:bottom w:val="single" w:color="BFBFBF" w:sz="2"/>
              <w:right w:val="single" w:color="BFBFBF" w:sz="2"/>
            </w:tcBorders>
            <w:tcMar>
              <w:top w:type="dxa" w:w="90"/>
              <w:left w:type="dxa" w:w="120"/>
              <w:bottom w:type="dxa" w:w="90"/>
              <w:right w:type="dxa" w:w="120"/>
            </w:tcMar>
            <w:vAlign w:val="center"/>
          </w:tcPr>
          <w:p>
            <w:pPr>
              <w:jc w:val="left"/>
            </w:pPr>
            <w:r>
              <w:rPr>
                <w:b w:val="false"/>
                <w:bCs w:val="false"/>
                <w:color w:val="000000"/>
                <w:sz w:val="18"/>
                <w:szCs w:val="18"/>
              </w:rPr>
              <w:t xml:space="preserve">Student resubmits (new version)</w:t>
            </w:r>
          </w:p>
        </w:tc>
        <w:tc>
          <w:tcPr>
            <w:tcW w:type="dxa" w:w="3200"/>
            <w:tcBorders>
              <w:top w:val="single" w:color="BFBFBF" w:sz="2"/>
              <w:left w:val="single" w:color="BFBFBF" w:sz="2"/>
              <w:bottom w:val="single" w:color="BFBFBF" w:sz="2"/>
              <w:right w:val="single" w:color="BFBFBF" w:sz="2"/>
            </w:tcBorders>
            <w:tcMar>
              <w:top w:type="dxa" w:w="90"/>
              <w:left w:type="dxa" w:w="120"/>
              <w:bottom w:type="dxa" w:w="90"/>
              <w:right w:type="dxa" w:w="120"/>
            </w:tcMar>
            <w:vAlign w:val="center"/>
          </w:tcPr>
          <w:p>
            <w:pPr>
              <w:jc w:val="left"/>
            </w:pPr>
            <w:r>
              <w:rPr>
                <w:b w:val="false"/>
                <w:bCs w:val="false"/>
                <w:color w:val="000000"/>
                <w:sz w:val="18"/>
                <w:szCs w:val="18"/>
              </w:rPr>
              <w:t xml:space="preserve">Submitted</w:t>
            </w:r>
          </w:p>
        </w:tc>
      </w:tr>
    </w:tbl>
    <w:p>
      <w:pPr>
        <w:pStyle w:val="ListParagraph"/>
        <w:numPr>
          <w:ilvl w:val="0"/>
          <w:numId w:val="1"/>
        </w:numPr>
        <w:spacing w:after="80"/>
      </w:pPr>
      <w:r>
        <w:rPr>
          <w:sz w:val="20"/>
          <w:szCs w:val="20"/>
        </w:rPr>
        <w:t xml:space="preserve">Submitted versions are immutable.</w:t>
      </w:r>
    </w:p>
    <w:p>
      <w:pPr>
        <w:pStyle w:val="ListParagraph"/>
        <w:numPr>
          <w:ilvl w:val="0"/>
          <w:numId w:val="1"/>
        </w:numPr>
        <w:spacing w:after="80"/>
      </w:pPr>
      <w:r>
        <w:rPr>
          <w:sz w:val="20"/>
          <w:szCs w:val="20"/>
        </w:rPr>
        <w:t xml:space="preserve">Resubmission always creates a new version.</w:t>
      </w:r>
    </w:p>
    <w:p>
      <w:pPr>
        <w:pStyle w:val="ListParagraph"/>
        <w:numPr>
          <w:ilvl w:val="0"/>
          <w:numId w:val="1"/>
        </w:numPr>
        <w:spacing w:after="80"/>
      </w:pPr>
      <w:r>
        <w:rPr>
          <w:sz w:val="20"/>
          <w:szCs w:val="20"/>
        </w:rPr>
        <w:t xml:space="preserve">Visibility follows workspace and evaluator scope.</w:t>
      </w:r>
    </w:p>
    <w:p>
      <w:pPr>
        <w:spacing w:after="150"/>
      </w:pPr>
    </w:p>
    <w:p>
      <w:pPr>
        <w:pStyle w:val="Heading2"/>
        <w:spacing w:after="150" w:before="300"/>
      </w:pPr>
      <w:r>
        <w:rPr>
          <w:b/>
          <w:bCs/>
          <w:color w:val="2E5395"/>
          <w:sz w:val="24"/>
          <w:szCs w:val="24"/>
        </w:rPr>
        <w:t xml:space="preserve">Team risk</w:t>
      </w:r>
    </w:p>
    <w:p>
      <w:pPr>
        <w:spacing w:after="160"/>
      </w:pPr>
      <w:r>
        <w:rPr>
          <w:b w:val="false"/>
          <w:bCs w:val="false"/>
          <w:i/>
          <w:iCs/>
          <w:sz w:val="20"/>
          <w:szCs w:val="20"/>
        </w:rPr>
        <w:t xml:space="preserve">On track → Watch → At risk → Blocked (and back)</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3200"/>
        <w:gridCol w:w="4400"/>
        <w:gridCol w:w="3200"/>
      </w:tblGrid>
      <w:tr>
        <w:trPr>
          <w:tblHeader/>
        </w:trPr>
        <w:tc>
          <w:tcPr>
            <w:tcW w:type="dxa" w:w="3200"/>
            <w:tcBorders>
              <w:top w:val="single" w:color="BFBFBF" w:sz="2"/>
              <w:left w:val="single" w:color="BFBFBF" w:sz="2"/>
              <w:bottom w:val="single" w:color="BFBFBF" w:sz="2"/>
              <w:right w:val="single" w:color="BFBFBF" w:sz="2"/>
            </w:tcBorders>
            <w:shd w:fill="1F3864" w:color="auto" w:val="clear"/>
            <w:tcMar>
              <w:top w:type="dxa" w:w="100"/>
              <w:left w:type="dxa" w:w="120"/>
              <w:bottom w:type="dxa" w:w="100"/>
              <w:right w:type="dxa" w:w="120"/>
            </w:tcMar>
            <w:vAlign w:val="center"/>
          </w:tcPr>
          <w:p>
            <w:pPr>
              <w:jc w:val="left"/>
            </w:pPr>
            <w:r>
              <w:rPr>
                <w:b/>
                <w:bCs/>
                <w:color w:val="FFFFFF"/>
                <w:sz w:val="18"/>
                <w:szCs w:val="18"/>
              </w:rPr>
              <w:t xml:space="preserve">From state</w:t>
            </w:r>
          </w:p>
        </w:tc>
        <w:tc>
          <w:tcPr>
            <w:tcW w:type="dxa" w:w="4400"/>
            <w:tcBorders>
              <w:top w:val="single" w:color="BFBFBF" w:sz="2"/>
              <w:left w:val="single" w:color="BFBFBF" w:sz="2"/>
              <w:bottom w:val="single" w:color="BFBFBF" w:sz="2"/>
              <w:right w:val="single" w:color="BFBFBF" w:sz="2"/>
            </w:tcBorders>
            <w:shd w:fill="1F3864" w:color="auto" w:val="clear"/>
            <w:tcMar>
              <w:top w:type="dxa" w:w="100"/>
              <w:left w:type="dxa" w:w="120"/>
              <w:bottom w:type="dxa" w:w="100"/>
              <w:right w:type="dxa" w:w="120"/>
            </w:tcMar>
            <w:vAlign w:val="center"/>
          </w:tcPr>
          <w:p>
            <w:pPr>
              <w:jc w:val="left"/>
            </w:pPr>
            <w:r>
              <w:rPr>
                <w:b/>
                <w:bCs/>
                <w:color w:val="FFFFFF"/>
                <w:sz w:val="18"/>
                <w:szCs w:val="18"/>
              </w:rPr>
              <w:t xml:space="preserve">Trigger</w:t>
            </w:r>
          </w:p>
        </w:tc>
        <w:tc>
          <w:tcPr>
            <w:tcW w:type="dxa" w:w="3200"/>
            <w:tcBorders>
              <w:top w:val="single" w:color="BFBFBF" w:sz="2"/>
              <w:left w:val="single" w:color="BFBFBF" w:sz="2"/>
              <w:bottom w:val="single" w:color="BFBFBF" w:sz="2"/>
              <w:right w:val="single" w:color="BFBFBF" w:sz="2"/>
            </w:tcBorders>
            <w:shd w:fill="1F3864" w:color="auto" w:val="clear"/>
            <w:tcMar>
              <w:top w:type="dxa" w:w="100"/>
              <w:left w:type="dxa" w:w="120"/>
              <w:bottom w:type="dxa" w:w="100"/>
              <w:right w:type="dxa" w:w="120"/>
            </w:tcMar>
            <w:vAlign w:val="center"/>
          </w:tcPr>
          <w:p>
            <w:pPr>
              <w:jc w:val="left"/>
            </w:pPr>
            <w:r>
              <w:rPr>
                <w:b/>
                <w:bCs/>
                <w:color w:val="FFFFFF"/>
                <w:sz w:val="18"/>
                <w:szCs w:val="18"/>
              </w:rPr>
              <w:t xml:space="preserve">To state</w:t>
            </w:r>
          </w:p>
        </w:tc>
      </w:tr>
      <w:tr>
        <w:tc>
          <w:tcPr>
            <w:tcW w:type="dxa" w:w="3200"/>
            <w:tcBorders>
              <w:top w:val="single" w:color="BFBFBF" w:sz="2"/>
              <w:left w:val="single" w:color="BFBFBF" w:sz="2"/>
              <w:bottom w:val="single" w:color="BFBFBF" w:sz="2"/>
              <w:right w:val="single" w:color="BFBFBF" w:sz="2"/>
            </w:tcBorders>
            <w:tcMar>
              <w:top w:type="dxa" w:w="90"/>
              <w:left w:type="dxa" w:w="120"/>
              <w:bottom w:type="dxa" w:w="90"/>
              <w:right w:type="dxa" w:w="120"/>
            </w:tcMar>
            <w:vAlign w:val="center"/>
          </w:tcPr>
          <w:p>
            <w:pPr>
              <w:jc w:val="left"/>
            </w:pPr>
            <w:r>
              <w:rPr>
                <w:b w:val="false"/>
                <w:bCs w:val="false"/>
                <w:color w:val="000000"/>
                <w:sz w:val="18"/>
                <w:szCs w:val="18"/>
              </w:rPr>
              <w:t xml:space="preserve">On track</w:t>
            </w:r>
          </w:p>
        </w:tc>
        <w:tc>
          <w:tcPr>
            <w:tcW w:type="dxa" w:w="4400"/>
            <w:tcBorders>
              <w:top w:val="single" w:color="BFBFBF" w:sz="2"/>
              <w:left w:val="single" w:color="BFBFBF" w:sz="2"/>
              <w:bottom w:val="single" w:color="BFBFBF" w:sz="2"/>
              <w:right w:val="single" w:color="BFBFBF" w:sz="2"/>
            </w:tcBorders>
            <w:tcMar>
              <w:top w:type="dxa" w:w="90"/>
              <w:left w:type="dxa" w:w="120"/>
              <w:bottom w:type="dxa" w:w="90"/>
              <w:right w:type="dxa" w:w="120"/>
            </w:tcMar>
            <w:vAlign w:val="center"/>
          </w:tcPr>
          <w:p>
            <w:pPr>
              <w:jc w:val="left"/>
            </w:pPr>
            <w:r>
              <w:rPr>
                <w:b w:val="false"/>
                <w:bCs w:val="false"/>
                <w:color w:val="000000"/>
                <w:sz w:val="18"/>
                <w:szCs w:val="18"/>
              </w:rPr>
              <w:t xml:space="preserve">Inactivity window elapses with no update</w:t>
            </w:r>
          </w:p>
        </w:tc>
        <w:tc>
          <w:tcPr>
            <w:tcW w:type="dxa" w:w="3200"/>
            <w:tcBorders>
              <w:top w:val="single" w:color="BFBFBF" w:sz="2"/>
              <w:left w:val="single" w:color="BFBFBF" w:sz="2"/>
              <w:bottom w:val="single" w:color="BFBFBF" w:sz="2"/>
              <w:right w:val="single" w:color="BFBFBF" w:sz="2"/>
            </w:tcBorders>
            <w:tcMar>
              <w:top w:type="dxa" w:w="90"/>
              <w:left w:type="dxa" w:w="120"/>
              <w:bottom w:type="dxa" w:w="90"/>
              <w:right w:type="dxa" w:w="120"/>
            </w:tcMar>
            <w:vAlign w:val="center"/>
          </w:tcPr>
          <w:p>
            <w:pPr>
              <w:jc w:val="left"/>
            </w:pPr>
            <w:r>
              <w:rPr>
                <w:b w:val="false"/>
                <w:bCs w:val="false"/>
                <w:color w:val="000000"/>
                <w:sz w:val="18"/>
                <w:szCs w:val="18"/>
              </w:rPr>
              <w:t xml:space="preserve">Watch</w:t>
            </w:r>
          </w:p>
        </w:tc>
      </w:tr>
      <w:tr>
        <w:tc>
          <w:tcPr>
            <w:tcW w:type="dxa" w:w="3200"/>
            <w:tcBorders>
              <w:top w:val="single" w:color="BFBFBF" w:sz="2"/>
              <w:left w:val="single" w:color="BFBFBF" w:sz="2"/>
              <w:bottom w:val="single" w:color="BFBFBF" w:sz="2"/>
              <w:right w:val="single" w:color="BFBFBF" w:sz="2"/>
            </w:tcBorders>
            <w:shd w:fill="EDF2FA" w:color="auto" w:val="clear"/>
            <w:tcMar>
              <w:top w:type="dxa" w:w="90"/>
              <w:left w:type="dxa" w:w="120"/>
              <w:bottom w:type="dxa" w:w="90"/>
              <w:right w:type="dxa" w:w="120"/>
            </w:tcMar>
            <w:vAlign w:val="center"/>
          </w:tcPr>
          <w:p>
            <w:pPr>
              <w:jc w:val="left"/>
            </w:pPr>
            <w:r>
              <w:rPr>
                <w:b w:val="false"/>
                <w:bCs w:val="false"/>
                <w:color w:val="000000"/>
                <w:sz w:val="18"/>
                <w:szCs w:val="18"/>
              </w:rPr>
              <w:t xml:space="preserve">Watch</w:t>
            </w:r>
          </w:p>
        </w:tc>
        <w:tc>
          <w:tcPr>
            <w:tcW w:type="dxa" w:w="4400"/>
            <w:tcBorders>
              <w:top w:val="single" w:color="BFBFBF" w:sz="2"/>
              <w:left w:val="single" w:color="BFBFBF" w:sz="2"/>
              <w:bottom w:val="single" w:color="BFBFBF" w:sz="2"/>
              <w:right w:val="single" w:color="BFBFBF" w:sz="2"/>
            </w:tcBorders>
            <w:shd w:fill="EDF2FA" w:color="auto" w:val="clear"/>
            <w:tcMar>
              <w:top w:type="dxa" w:w="90"/>
              <w:left w:type="dxa" w:w="120"/>
              <w:bottom w:type="dxa" w:w="90"/>
              <w:right w:type="dxa" w:w="120"/>
            </w:tcMar>
            <w:vAlign w:val="center"/>
          </w:tcPr>
          <w:p>
            <w:pPr>
              <w:jc w:val="left"/>
            </w:pPr>
            <w:r>
              <w:rPr>
                <w:b w:val="false"/>
                <w:bCs w:val="false"/>
                <w:color w:val="000000"/>
                <w:sz w:val="18"/>
                <w:szCs w:val="18"/>
              </w:rPr>
              <w:t xml:space="preserve">Milestone goes overdue or blocker logged</w:t>
            </w:r>
          </w:p>
        </w:tc>
        <w:tc>
          <w:tcPr>
            <w:tcW w:type="dxa" w:w="3200"/>
            <w:tcBorders>
              <w:top w:val="single" w:color="BFBFBF" w:sz="2"/>
              <w:left w:val="single" w:color="BFBFBF" w:sz="2"/>
              <w:bottom w:val="single" w:color="BFBFBF" w:sz="2"/>
              <w:right w:val="single" w:color="BFBFBF" w:sz="2"/>
            </w:tcBorders>
            <w:shd w:fill="EDF2FA" w:color="auto" w:val="clear"/>
            <w:tcMar>
              <w:top w:type="dxa" w:w="90"/>
              <w:left w:type="dxa" w:w="120"/>
              <w:bottom w:type="dxa" w:w="90"/>
              <w:right w:type="dxa" w:w="120"/>
            </w:tcMar>
            <w:vAlign w:val="center"/>
          </w:tcPr>
          <w:p>
            <w:pPr>
              <w:jc w:val="left"/>
            </w:pPr>
            <w:r>
              <w:rPr>
                <w:b w:val="false"/>
                <w:bCs w:val="false"/>
                <w:color w:val="000000"/>
                <w:sz w:val="18"/>
                <w:szCs w:val="18"/>
              </w:rPr>
              <w:t xml:space="preserve">At risk</w:t>
            </w:r>
          </w:p>
        </w:tc>
      </w:tr>
      <w:tr>
        <w:tc>
          <w:tcPr>
            <w:tcW w:type="dxa" w:w="3200"/>
            <w:tcBorders>
              <w:top w:val="single" w:color="BFBFBF" w:sz="2"/>
              <w:left w:val="single" w:color="BFBFBF" w:sz="2"/>
              <w:bottom w:val="single" w:color="BFBFBF" w:sz="2"/>
              <w:right w:val="single" w:color="BFBFBF" w:sz="2"/>
            </w:tcBorders>
            <w:tcMar>
              <w:top w:type="dxa" w:w="90"/>
              <w:left w:type="dxa" w:w="120"/>
              <w:bottom w:type="dxa" w:w="90"/>
              <w:right w:type="dxa" w:w="120"/>
            </w:tcMar>
            <w:vAlign w:val="center"/>
          </w:tcPr>
          <w:p>
            <w:pPr>
              <w:jc w:val="left"/>
            </w:pPr>
            <w:r>
              <w:rPr>
                <w:b w:val="false"/>
                <w:bCs w:val="false"/>
                <w:color w:val="000000"/>
                <w:sz w:val="18"/>
                <w:szCs w:val="18"/>
              </w:rPr>
              <w:t xml:space="preserve">At risk</w:t>
            </w:r>
          </w:p>
        </w:tc>
        <w:tc>
          <w:tcPr>
            <w:tcW w:type="dxa" w:w="4400"/>
            <w:tcBorders>
              <w:top w:val="single" w:color="BFBFBF" w:sz="2"/>
              <w:left w:val="single" w:color="BFBFBF" w:sz="2"/>
              <w:bottom w:val="single" w:color="BFBFBF" w:sz="2"/>
              <w:right w:val="single" w:color="BFBFBF" w:sz="2"/>
            </w:tcBorders>
            <w:tcMar>
              <w:top w:type="dxa" w:w="90"/>
              <w:left w:type="dxa" w:w="120"/>
              <w:bottom w:type="dxa" w:w="90"/>
              <w:right w:type="dxa" w:w="120"/>
            </w:tcMar>
            <w:vAlign w:val="center"/>
          </w:tcPr>
          <w:p>
            <w:pPr>
              <w:jc w:val="left"/>
            </w:pPr>
            <w:r>
              <w:rPr>
                <w:b w:val="false"/>
                <w:bCs w:val="false"/>
                <w:color w:val="000000"/>
                <w:sz w:val="18"/>
                <w:szCs w:val="18"/>
              </w:rPr>
              <w:t xml:space="preserve">Blocker unresolved past threshold</w:t>
            </w:r>
          </w:p>
        </w:tc>
        <w:tc>
          <w:tcPr>
            <w:tcW w:type="dxa" w:w="3200"/>
            <w:tcBorders>
              <w:top w:val="single" w:color="BFBFBF" w:sz="2"/>
              <w:left w:val="single" w:color="BFBFBF" w:sz="2"/>
              <w:bottom w:val="single" w:color="BFBFBF" w:sz="2"/>
              <w:right w:val="single" w:color="BFBFBF" w:sz="2"/>
            </w:tcBorders>
            <w:tcMar>
              <w:top w:type="dxa" w:w="90"/>
              <w:left w:type="dxa" w:w="120"/>
              <w:bottom w:type="dxa" w:w="90"/>
              <w:right w:type="dxa" w:w="120"/>
            </w:tcMar>
            <w:vAlign w:val="center"/>
          </w:tcPr>
          <w:p>
            <w:pPr>
              <w:jc w:val="left"/>
            </w:pPr>
            <w:r>
              <w:rPr>
                <w:b w:val="false"/>
                <w:bCs w:val="false"/>
                <w:color w:val="000000"/>
                <w:sz w:val="18"/>
                <w:szCs w:val="18"/>
              </w:rPr>
              <w:t xml:space="preserve">Blocked</w:t>
            </w:r>
          </w:p>
        </w:tc>
      </w:tr>
      <w:tr>
        <w:tc>
          <w:tcPr>
            <w:tcW w:type="dxa" w:w="3200"/>
            <w:tcBorders>
              <w:top w:val="single" w:color="BFBFBF" w:sz="2"/>
              <w:left w:val="single" w:color="BFBFBF" w:sz="2"/>
              <w:bottom w:val="single" w:color="BFBFBF" w:sz="2"/>
              <w:right w:val="single" w:color="BFBFBF" w:sz="2"/>
            </w:tcBorders>
            <w:shd w:fill="EDF2FA" w:color="auto" w:val="clear"/>
            <w:tcMar>
              <w:top w:type="dxa" w:w="90"/>
              <w:left w:type="dxa" w:w="120"/>
              <w:bottom w:type="dxa" w:w="90"/>
              <w:right w:type="dxa" w:w="120"/>
            </w:tcMar>
            <w:vAlign w:val="center"/>
          </w:tcPr>
          <w:p>
            <w:pPr>
              <w:jc w:val="left"/>
            </w:pPr>
            <w:r>
              <w:rPr>
                <w:b w:val="false"/>
                <w:bCs w:val="false"/>
                <w:color w:val="000000"/>
                <w:sz w:val="18"/>
                <w:szCs w:val="18"/>
              </w:rPr>
              <w:t xml:space="preserve">At risk / Blocked</w:t>
            </w:r>
          </w:p>
        </w:tc>
        <w:tc>
          <w:tcPr>
            <w:tcW w:type="dxa" w:w="4400"/>
            <w:tcBorders>
              <w:top w:val="single" w:color="BFBFBF" w:sz="2"/>
              <w:left w:val="single" w:color="BFBFBF" w:sz="2"/>
              <w:bottom w:val="single" w:color="BFBFBF" w:sz="2"/>
              <w:right w:val="single" w:color="BFBFBF" w:sz="2"/>
            </w:tcBorders>
            <w:shd w:fill="EDF2FA" w:color="auto" w:val="clear"/>
            <w:tcMar>
              <w:top w:type="dxa" w:w="90"/>
              <w:left w:type="dxa" w:w="120"/>
              <w:bottom w:type="dxa" w:w="90"/>
              <w:right w:type="dxa" w:w="120"/>
            </w:tcMar>
            <w:vAlign w:val="center"/>
          </w:tcPr>
          <w:p>
            <w:pPr>
              <w:jc w:val="left"/>
            </w:pPr>
            <w:r>
              <w:rPr>
                <w:b w:val="false"/>
                <w:bCs w:val="false"/>
                <w:color w:val="000000"/>
                <w:sz w:val="18"/>
                <w:szCs w:val="18"/>
              </w:rPr>
              <w:t xml:space="preserve">Mentor resolves and confirms progress</w:t>
            </w:r>
          </w:p>
        </w:tc>
        <w:tc>
          <w:tcPr>
            <w:tcW w:type="dxa" w:w="3200"/>
            <w:tcBorders>
              <w:top w:val="single" w:color="BFBFBF" w:sz="2"/>
              <w:left w:val="single" w:color="BFBFBF" w:sz="2"/>
              <w:bottom w:val="single" w:color="BFBFBF" w:sz="2"/>
              <w:right w:val="single" w:color="BFBFBF" w:sz="2"/>
            </w:tcBorders>
            <w:shd w:fill="EDF2FA" w:color="auto" w:val="clear"/>
            <w:tcMar>
              <w:top w:type="dxa" w:w="90"/>
              <w:left w:type="dxa" w:w="120"/>
              <w:bottom w:type="dxa" w:w="90"/>
              <w:right w:type="dxa" w:w="120"/>
            </w:tcMar>
            <w:vAlign w:val="center"/>
          </w:tcPr>
          <w:p>
            <w:pPr>
              <w:jc w:val="left"/>
            </w:pPr>
            <w:r>
              <w:rPr>
                <w:b w:val="false"/>
                <w:bCs w:val="false"/>
                <w:color w:val="000000"/>
                <w:sz w:val="18"/>
                <w:szCs w:val="18"/>
              </w:rPr>
              <w:t xml:space="preserve">On track</w:t>
            </w:r>
          </w:p>
        </w:tc>
      </w:tr>
    </w:tbl>
    <w:p>
      <w:pPr>
        <w:pStyle w:val="ListParagraph"/>
        <w:numPr>
          <w:ilvl w:val="0"/>
          <w:numId w:val="1"/>
        </w:numPr>
        <w:spacing w:after="80"/>
      </w:pPr>
      <w:r>
        <w:rPr>
          <w:sz w:val="20"/>
          <w:szCs w:val="20"/>
        </w:rPr>
        <w:t xml:space="preserve">Risk may be entered manually or suggested by rules.</w:t>
      </w:r>
    </w:p>
    <w:p>
      <w:pPr>
        <w:pStyle w:val="ListParagraph"/>
        <w:numPr>
          <w:ilvl w:val="0"/>
          <w:numId w:val="1"/>
        </w:numPr>
        <w:spacing w:after="80"/>
      </w:pPr>
      <w:r>
        <w:rPr>
          <w:sz w:val="20"/>
          <w:szCs w:val="20"/>
        </w:rPr>
        <w:t xml:space="preserve">Automated signals must be explainable and dismissible by a mentor.</w:t>
      </w:r>
    </w:p>
    <w:p>
      <w:pPr>
        <w:spacing w:after="150"/>
      </w:pPr>
    </w:p>
    <w:p>
      <w:pPr>
        <w:pStyle w:val="Heading2"/>
        <w:spacing w:after="150" w:before="300"/>
      </w:pPr>
      <w:r>
        <w:rPr>
          <w:b/>
          <w:bCs/>
          <w:color w:val="2E5395"/>
          <w:sz w:val="24"/>
          <w:szCs w:val="24"/>
        </w:rPr>
        <w:t xml:space="preserve">Certificate</w:t>
      </w:r>
    </w:p>
    <w:p>
      <w:pPr>
        <w:spacing w:after="160"/>
      </w:pPr>
      <w:r>
        <w:rPr>
          <w:b w:val="false"/>
          <w:bCs w:val="false"/>
          <w:i/>
          <w:iCs/>
          <w:sz w:val="20"/>
          <w:szCs w:val="20"/>
        </w:rPr>
        <w:t xml:space="preserve">Platform-issued: Not eligible → Eligible → Issued → Revoked. Self-declared: Posted → Removed by student</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3200"/>
        <w:gridCol w:w="4400"/>
        <w:gridCol w:w="3200"/>
      </w:tblGrid>
      <w:tr>
        <w:trPr>
          <w:tblHeader/>
        </w:trPr>
        <w:tc>
          <w:tcPr>
            <w:tcW w:type="dxa" w:w="3200"/>
            <w:tcBorders>
              <w:top w:val="single" w:color="BFBFBF" w:sz="2"/>
              <w:left w:val="single" w:color="BFBFBF" w:sz="2"/>
              <w:bottom w:val="single" w:color="BFBFBF" w:sz="2"/>
              <w:right w:val="single" w:color="BFBFBF" w:sz="2"/>
            </w:tcBorders>
            <w:shd w:fill="1F3864" w:color="auto" w:val="clear"/>
            <w:tcMar>
              <w:top w:type="dxa" w:w="100"/>
              <w:left w:type="dxa" w:w="120"/>
              <w:bottom w:type="dxa" w:w="100"/>
              <w:right w:type="dxa" w:w="120"/>
            </w:tcMar>
            <w:vAlign w:val="center"/>
          </w:tcPr>
          <w:p>
            <w:pPr>
              <w:jc w:val="left"/>
            </w:pPr>
            <w:r>
              <w:rPr>
                <w:b/>
                <w:bCs/>
                <w:color w:val="FFFFFF"/>
                <w:sz w:val="18"/>
                <w:szCs w:val="18"/>
              </w:rPr>
              <w:t xml:space="preserve">From state</w:t>
            </w:r>
          </w:p>
        </w:tc>
        <w:tc>
          <w:tcPr>
            <w:tcW w:type="dxa" w:w="4400"/>
            <w:tcBorders>
              <w:top w:val="single" w:color="BFBFBF" w:sz="2"/>
              <w:left w:val="single" w:color="BFBFBF" w:sz="2"/>
              <w:bottom w:val="single" w:color="BFBFBF" w:sz="2"/>
              <w:right w:val="single" w:color="BFBFBF" w:sz="2"/>
            </w:tcBorders>
            <w:shd w:fill="1F3864" w:color="auto" w:val="clear"/>
            <w:tcMar>
              <w:top w:type="dxa" w:w="100"/>
              <w:left w:type="dxa" w:w="120"/>
              <w:bottom w:type="dxa" w:w="100"/>
              <w:right w:type="dxa" w:w="120"/>
            </w:tcMar>
            <w:vAlign w:val="center"/>
          </w:tcPr>
          <w:p>
            <w:pPr>
              <w:jc w:val="left"/>
            </w:pPr>
            <w:r>
              <w:rPr>
                <w:b/>
                <w:bCs/>
                <w:color w:val="FFFFFF"/>
                <w:sz w:val="18"/>
                <w:szCs w:val="18"/>
              </w:rPr>
              <w:t xml:space="preserve">Trigger</w:t>
            </w:r>
          </w:p>
        </w:tc>
        <w:tc>
          <w:tcPr>
            <w:tcW w:type="dxa" w:w="3200"/>
            <w:tcBorders>
              <w:top w:val="single" w:color="BFBFBF" w:sz="2"/>
              <w:left w:val="single" w:color="BFBFBF" w:sz="2"/>
              <w:bottom w:val="single" w:color="BFBFBF" w:sz="2"/>
              <w:right w:val="single" w:color="BFBFBF" w:sz="2"/>
            </w:tcBorders>
            <w:shd w:fill="1F3864" w:color="auto" w:val="clear"/>
            <w:tcMar>
              <w:top w:type="dxa" w:w="100"/>
              <w:left w:type="dxa" w:w="120"/>
              <w:bottom w:type="dxa" w:w="100"/>
              <w:right w:type="dxa" w:w="120"/>
            </w:tcMar>
            <w:vAlign w:val="center"/>
          </w:tcPr>
          <w:p>
            <w:pPr>
              <w:jc w:val="left"/>
            </w:pPr>
            <w:r>
              <w:rPr>
                <w:b/>
                <w:bCs/>
                <w:color w:val="FFFFFF"/>
                <w:sz w:val="18"/>
                <w:szCs w:val="18"/>
              </w:rPr>
              <w:t xml:space="preserve">To state</w:t>
            </w:r>
          </w:p>
        </w:tc>
      </w:tr>
      <w:tr>
        <w:tc>
          <w:tcPr>
            <w:tcW w:type="dxa" w:w="3200"/>
            <w:tcBorders>
              <w:top w:val="single" w:color="BFBFBF" w:sz="2"/>
              <w:left w:val="single" w:color="BFBFBF" w:sz="2"/>
              <w:bottom w:val="single" w:color="BFBFBF" w:sz="2"/>
              <w:right w:val="single" w:color="BFBFBF" w:sz="2"/>
            </w:tcBorders>
            <w:tcMar>
              <w:top w:type="dxa" w:w="90"/>
              <w:left w:type="dxa" w:w="120"/>
              <w:bottom w:type="dxa" w:w="90"/>
              <w:right w:type="dxa" w:w="120"/>
            </w:tcMar>
            <w:vAlign w:val="center"/>
          </w:tcPr>
          <w:p>
            <w:pPr>
              <w:jc w:val="left"/>
            </w:pPr>
            <w:r>
              <w:rPr>
                <w:b w:val="false"/>
                <w:bCs w:val="false"/>
                <w:color w:val="000000"/>
                <w:sz w:val="18"/>
                <w:szCs w:val="18"/>
              </w:rPr>
              <w:t xml:space="preserve">Not eligible</w:t>
            </w:r>
          </w:p>
        </w:tc>
        <w:tc>
          <w:tcPr>
            <w:tcW w:type="dxa" w:w="4400"/>
            <w:tcBorders>
              <w:top w:val="single" w:color="BFBFBF" w:sz="2"/>
              <w:left w:val="single" w:color="BFBFBF" w:sz="2"/>
              <w:bottom w:val="single" w:color="BFBFBF" w:sz="2"/>
              <w:right w:val="single" w:color="BFBFBF" w:sz="2"/>
            </w:tcBorders>
            <w:tcMar>
              <w:top w:type="dxa" w:w="90"/>
              <w:left w:type="dxa" w:w="120"/>
              <w:bottom w:type="dxa" w:w="90"/>
              <w:right w:type="dxa" w:w="120"/>
            </w:tcMar>
            <w:vAlign w:val="center"/>
          </w:tcPr>
          <w:p>
            <w:pPr>
              <w:jc w:val="left"/>
            </w:pPr>
            <w:r>
              <w:rPr>
                <w:b w:val="false"/>
                <w:bCs w:val="false"/>
                <w:color w:val="000000"/>
                <w:sz w:val="18"/>
                <w:szCs w:val="18"/>
              </w:rPr>
              <w:t xml:space="preserve">Student meets activity completion + certificate rules</w:t>
            </w:r>
          </w:p>
        </w:tc>
        <w:tc>
          <w:tcPr>
            <w:tcW w:type="dxa" w:w="3200"/>
            <w:tcBorders>
              <w:top w:val="single" w:color="BFBFBF" w:sz="2"/>
              <w:left w:val="single" w:color="BFBFBF" w:sz="2"/>
              <w:bottom w:val="single" w:color="BFBFBF" w:sz="2"/>
              <w:right w:val="single" w:color="BFBFBF" w:sz="2"/>
            </w:tcBorders>
            <w:tcMar>
              <w:top w:type="dxa" w:w="90"/>
              <w:left w:type="dxa" w:w="120"/>
              <w:bottom w:type="dxa" w:w="90"/>
              <w:right w:type="dxa" w:w="120"/>
            </w:tcMar>
            <w:vAlign w:val="center"/>
          </w:tcPr>
          <w:p>
            <w:pPr>
              <w:jc w:val="left"/>
            </w:pPr>
            <w:r>
              <w:rPr>
                <w:b w:val="false"/>
                <w:bCs w:val="false"/>
                <w:color w:val="000000"/>
                <w:sz w:val="18"/>
                <w:szCs w:val="18"/>
              </w:rPr>
              <w:t xml:space="preserve">Eligible</w:t>
            </w:r>
          </w:p>
        </w:tc>
      </w:tr>
      <w:tr>
        <w:tc>
          <w:tcPr>
            <w:tcW w:type="dxa" w:w="3200"/>
            <w:tcBorders>
              <w:top w:val="single" w:color="BFBFBF" w:sz="2"/>
              <w:left w:val="single" w:color="BFBFBF" w:sz="2"/>
              <w:bottom w:val="single" w:color="BFBFBF" w:sz="2"/>
              <w:right w:val="single" w:color="BFBFBF" w:sz="2"/>
            </w:tcBorders>
            <w:shd w:fill="EDF2FA" w:color="auto" w:val="clear"/>
            <w:tcMar>
              <w:top w:type="dxa" w:w="90"/>
              <w:left w:type="dxa" w:w="120"/>
              <w:bottom w:type="dxa" w:w="90"/>
              <w:right w:type="dxa" w:w="120"/>
            </w:tcMar>
            <w:vAlign w:val="center"/>
          </w:tcPr>
          <w:p>
            <w:pPr>
              <w:jc w:val="left"/>
            </w:pPr>
            <w:r>
              <w:rPr>
                <w:b w:val="false"/>
                <w:bCs w:val="false"/>
                <w:color w:val="000000"/>
                <w:sz w:val="18"/>
                <w:szCs w:val="18"/>
              </w:rPr>
              <w:t xml:space="preserve">Eligible</w:t>
            </w:r>
          </w:p>
        </w:tc>
        <w:tc>
          <w:tcPr>
            <w:tcW w:type="dxa" w:w="4400"/>
            <w:tcBorders>
              <w:top w:val="single" w:color="BFBFBF" w:sz="2"/>
              <w:left w:val="single" w:color="BFBFBF" w:sz="2"/>
              <w:bottom w:val="single" w:color="BFBFBF" w:sz="2"/>
              <w:right w:val="single" w:color="BFBFBF" w:sz="2"/>
            </w:tcBorders>
            <w:shd w:fill="EDF2FA" w:color="auto" w:val="clear"/>
            <w:tcMar>
              <w:top w:type="dxa" w:w="90"/>
              <w:left w:type="dxa" w:w="120"/>
              <w:bottom w:type="dxa" w:w="90"/>
              <w:right w:type="dxa" w:w="120"/>
            </w:tcMar>
            <w:vAlign w:val="center"/>
          </w:tcPr>
          <w:p>
            <w:pPr>
              <w:jc w:val="left"/>
            </w:pPr>
            <w:r>
              <w:rPr>
                <w:b w:val="false"/>
                <w:bCs w:val="false"/>
                <w:color w:val="000000"/>
                <w:sz w:val="18"/>
                <w:szCs w:val="18"/>
              </w:rPr>
              <w:t xml:space="preserve">System auto-issues</w:t>
            </w:r>
          </w:p>
        </w:tc>
        <w:tc>
          <w:tcPr>
            <w:tcW w:type="dxa" w:w="3200"/>
            <w:tcBorders>
              <w:top w:val="single" w:color="BFBFBF" w:sz="2"/>
              <w:left w:val="single" w:color="BFBFBF" w:sz="2"/>
              <w:bottom w:val="single" w:color="BFBFBF" w:sz="2"/>
              <w:right w:val="single" w:color="BFBFBF" w:sz="2"/>
            </w:tcBorders>
            <w:shd w:fill="EDF2FA" w:color="auto" w:val="clear"/>
            <w:tcMar>
              <w:top w:type="dxa" w:w="90"/>
              <w:left w:type="dxa" w:w="120"/>
              <w:bottom w:type="dxa" w:w="90"/>
              <w:right w:type="dxa" w:w="120"/>
            </w:tcMar>
            <w:vAlign w:val="center"/>
          </w:tcPr>
          <w:p>
            <w:pPr>
              <w:jc w:val="left"/>
            </w:pPr>
            <w:r>
              <w:rPr>
                <w:b w:val="false"/>
                <w:bCs w:val="false"/>
                <w:color w:val="000000"/>
                <w:sz w:val="18"/>
                <w:szCs w:val="18"/>
              </w:rPr>
              <w:t xml:space="preserve">Issued</w:t>
            </w:r>
          </w:p>
        </w:tc>
      </w:tr>
      <w:tr>
        <w:tc>
          <w:tcPr>
            <w:tcW w:type="dxa" w:w="3200"/>
            <w:tcBorders>
              <w:top w:val="single" w:color="BFBFBF" w:sz="2"/>
              <w:left w:val="single" w:color="BFBFBF" w:sz="2"/>
              <w:bottom w:val="single" w:color="BFBFBF" w:sz="2"/>
              <w:right w:val="single" w:color="BFBFBF" w:sz="2"/>
            </w:tcBorders>
            <w:tcMar>
              <w:top w:type="dxa" w:w="90"/>
              <w:left w:type="dxa" w:w="120"/>
              <w:bottom w:type="dxa" w:w="90"/>
              <w:right w:type="dxa" w:w="120"/>
            </w:tcMar>
            <w:vAlign w:val="center"/>
          </w:tcPr>
          <w:p>
            <w:pPr>
              <w:jc w:val="left"/>
            </w:pPr>
            <w:r>
              <w:rPr>
                <w:b w:val="false"/>
                <w:bCs w:val="false"/>
                <w:color w:val="000000"/>
                <w:sz w:val="18"/>
                <w:szCs w:val="18"/>
              </w:rPr>
              <w:t xml:space="preserve">Issued</w:t>
            </w:r>
          </w:p>
        </w:tc>
        <w:tc>
          <w:tcPr>
            <w:tcW w:type="dxa" w:w="4400"/>
            <w:tcBorders>
              <w:top w:val="single" w:color="BFBFBF" w:sz="2"/>
              <w:left w:val="single" w:color="BFBFBF" w:sz="2"/>
              <w:bottom w:val="single" w:color="BFBFBF" w:sz="2"/>
              <w:right w:val="single" w:color="BFBFBF" w:sz="2"/>
            </w:tcBorders>
            <w:tcMar>
              <w:top w:type="dxa" w:w="90"/>
              <w:left w:type="dxa" w:w="120"/>
              <w:bottom w:type="dxa" w:w="90"/>
              <w:right w:type="dxa" w:w="120"/>
            </w:tcMar>
            <w:vAlign w:val="center"/>
          </w:tcPr>
          <w:p>
            <w:pPr>
              <w:jc w:val="left"/>
            </w:pPr>
            <w:r>
              <w:rPr>
                <w:b w:val="false"/>
                <w:bCs w:val="false"/>
                <w:color w:val="000000"/>
                <w:sz w:val="18"/>
                <w:szCs w:val="18"/>
              </w:rPr>
              <w:t xml:space="preserve">Coordinator/admin revokes (reason required)</w:t>
            </w:r>
          </w:p>
        </w:tc>
        <w:tc>
          <w:tcPr>
            <w:tcW w:type="dxa" w:w="3200"/>
            <w:tcBorders>
              <w:top w:val="single" w:color="BFBFBF" w:sz="2"/>
              <w:left w:val="single" w:color="BFBFBF" w:sz="2"/>
              <w:bottom w:val="single" w:color="BFBFBF" w:sz="2"/>
              <w:right w:val="single" w:color="BFBFBF" w:sz="2"/>
            </w:tcBorders>
            <w:tcMar>
              <w:top w:type="dxa" w:w="90"/>
              <w:left w:type="dxa" w:w="120"/>
              <w:bottom w:type="dxa" w:w="90"/>
              <w:right w:type="dxa" w:w="120"/>
            </w:tcMar>
            <w:vAlign w:val="center"/>
          </w:tcPr>
          <w:p>
            <w:pPr>
              <w:jc w:val="left"/>
            </w:pPr>
            <w:r>
              <w:rPr>
                <w:b w:val="false"/>
                <w:bCs w:val="false"/>
                <w:color w:val="000000"/>
                <w:sz w:val="18"/>
                <w:szCs w:val="18"/>
              </w:rPr>
              <w:t xml:space="preserve">Revoked</w:t>
            </w:r>
          </w:p>
        </w:tc>
      </w:tr>
      <w:tr>
        <w:tc>
          <w:tcPr>
            <w:tcW w:type="dxa" w:w="3200"/>
            <w:tcBorders>
              <w:top w:val="single" w:color="BFBFBF" w:sz="2"/>
              <w:left w:val="single" w:color="BFBFBF" w:sz="2"/>
              <w:bottom w:val="single" w:color="BFBFBF" w:sz="2"/>
              <w:right w:val="single" w:color="BFBFBF" w:sz="2"/>
            </w:tcBorders>
            <w:shd w:fill="EDF2FA" w:color="auto" w:val="clear"/>
            <w:tcMar>
              <w:top w:type="dxa" w:w="90"/>
              <w:left w:type="dxa" w:w="120"/>
              <w:bottom w:type="dxa" w:w="90"/>
              <w:right w:type="dxa" w:w="120"/>
            </w:tcMar>
            <w:vAlign w:val="center"/>
          </w:tcPr>
          <w:p>
            <w:pPr>
              <w:jc w:val="left"/>
            </w:pPr>
            <w:r>
              <w:rPr>
                <w:b w:val="false"/>
                <w:bCs w:val="false"/>
                <w:color w:val="000000"/>
                <w:sz w:val="18"/>
                <w:szCs w:val="18"/>
              </w:rPr>
              <w:t xml:space="preserve">—</w:t>
            </w:r>
          </w:p>
        </w:tc>
        <w:tc>
          <w:tcPr>
            <w:tcW w:type="dxa" w:w="4400"/>
            <w:tcBorders>
              <w:top w:val="single" w:color="BFBFBF" w:sz="2"/>
              <w:left w:val="single" w:color="BFBFBF" w:sz="2"/>
              <w:bottom w:val="single" w:color="BFBFBF" w:sz="2"/>
              <w:right w:val="single" w:color="BFBFBF" w:sz="2"/>
            </w:tcBorders>
            <w:shd w:fill="EDF2FA" w:color="auto" w:val="clear"/>
            <w:tcMar>
              <w:top w:type="dxa" w:w="90"/>
              <w:left w:type="dxa" w:w="120"/>
              <w:bottom w:type="dxa" w:w="90"/>
              <w:right w:type="dxa" w:w="120"/>
            </w:tcMar>
            <w:vAlign w:val="center"/>
          </w:tcPr>
          <w:p>
            <w:pPr>
              <w:jc w:val="left"/>
            </w:pPr>
            <w:r>
              <w:rPr>
                <w:b w:val="false"/>
                <w:bCs w:val="false"/>
                <w:color w:val="000000"/>
                <w:sz w:val="18"/>
                <w:szCs w:val="18"/>
              </w:rPr>
              <w:t xml:space="preserve">Student uploads external achievement</w:t>
            </w:r>
          </w:p>
        </w:tc>
        <w:tc>
          <w:tcPr>
            <w:tcW w:type="dxa" w:w="3200"/>
            <w:tcBorders>
              <w:top w:val="single" w:color="BFBFBF" w:sz="2"/>
              <w:left w:val="single" w:color="BFBFBF" w:sz="2"/>
              <w:bottom w:val="single" w:color="BFBFBF" w:sz="2"/>
              <w:right w:val="single" w:color="BFBFBF" w:sz="2"/>
            </w:tcBorders>
            <w:shd w:fill="EDF2FA" w:color="auto" w:val="clear"/>
            <w:tcMar>
              <w:top w:type="dxa" w:w="90"/>
              <w:left w:type="dxa" w:w="120"/>
              <w:bottom w:type="dxa" w:w="90"/>
              <w:right w:type="dxa" w:w="120"/>
            </w:tcMar>
            <w:vAlign w:val="center"/>
          </w:tcPr>
          <w:p>
            <w:pPr>
              <w:jc w:val="left"/>
            </w:pPr>
            <w:r>
              <w:rPr>
                <w:b w:val="false"/>
                <w:bCs w:val="false"/>
                <w:color w:val="000000"/>
                <w:sz w:val="18"/>
                <w:szCs w:val="18"/>
              </w:rPr>
              <w:t xml:space="preserve">Posted (Self-reported)</w:t>
            </w:r>
          </w:p>
        </w:tc>
      </w:tr>
      <w:tr>
        <w:tc>
          <w:tcPr>
            <w:tcW w:type="dxa" w:w="3200"/>
            <w:tcBorders>
              <w:top w:val="single" w:color="BFBFBF" w:sz="2"/>
              <w:left w:val="single" w:color="BFBFBF" w:sz="2"/>
              <w:bottom w:val="single" w:color="BFBFBF" w:sz="2"/>
              <w:right w:val="single" w:color="BFBFBF" w:sz="2"/>
            </w:tcBorders>
            <w:tcMar>
              <w:top w:type="dxa" w:w="90"/>
              <w:left w:type="dxa" w:w="120"/>
              <w:bottom w:type="dxa" w:w="90"/>
              <w:right w:type="dxa" w:w="120"/>
            </w:tcMar>
            <w:vAlign w:val="center"/>
          </w:tcPr>
          <w:p>
            <w:pPr>
              <w:jc w:val="left"/>
            </w:pPr>
            <w:r>
              <w:rPr>
                <w:b w:val="false"/>
                <w:bCs w:val="false"/>
                <w:color w:val="000000"/>
                <w:sz w:val="18"/>
                <w:szCs w:val="18"/>
              </w:rPr>
              <w:t xml:space="preserve">Posted (Self-reported)</w:t>
            </w:r>
          </w:p>
        </w:tc>
        <w:tc>
          <w:tcPr>
            <w:tcW w:type="dxa" w:w="4400"/>
            <w:tcBorders>
              <w:top w:val="single" w:color="BFBFBF" w:sz="2"/>
              <w:left w:val="single" w:color="BFBFBF" w:sz="2"/>
              <w:bottom w:val="single" w:color="BFBFBF" w:sz="2"/>
              <w:right w:val="single" w:color="BFBFBF" w:sz="2"/>
            </w:tcBorders>
            <w:tcMar>
              <w:top w:type="dxa" w:w="90"/>
              <w:left w:type="dxa" w:w="120"/>
              <w:bottom w:type="dxa" w:w="90"/>
              <w:right w:type="dxa" w:w="120"/>
            </w:tcMar>
            <w:vAlign w:val="center"/>
          </w:tcPr>
          <w:p>
            <w:pPr>
              <w:jc w:val="left"/>
            </w:pPr>
            <w:r>
              <w:rPr>
                <w:b w:val="false"/>
                <w:bCs w:val="false"/>
                <w:color w:val="000000"/>
                <w:sz w:val="18"/>
                <w:szCs w:val="18"/>
              </w:rPr>
              <w:t xml:space="preserve">Student deletes it</w:t>
            </w:r>
          </w:p>
        </w:tc>
        <w:tc>
          <w:tcPr>
            <w:tcW w:type="dxa" w:w="3200"/>
            <w:tcBorders>
              <w:top w:val="single" w:color="BFBFBF" w:sz="2"/>
              <w:left w:val="single" w:color="BFBFBF" w:sz="2"/>
              <w:bottom w:val="single" w:color="BFBFBF" w:sz="2"/>
              <w:right w:val="single" w:color="BFBFBF" w:sz="2"/>
            </w:tcBorders>
            <w:tcMar>
              <w:top w:type="dxa" w:w="90"/>
              <w:left w:type="dxa" w:w="120"/>
              <w:bottom w:type="dxa" w:w="90"/>
              <w:right w:type="dxa" w:w="120"/>
            </w:tcMar>
            <w:vAlign w:val="center"/>
          </w:tcPr>
          <w:p>
            <w:pPr>
              <w:jc w:val="left"/>
            </w:pPr>
            <w:r>
              <w:rPr>
                <w:b w:val="false"/>
                <w:bCs w:val="false"/>
                <w:color w:val="000000"/>
                <w:sz w:val="18"/>
                <w:szCs w:val="18"/>
              </w:rPr>
              <w:t xml:space="preserve">Removed</w:t>
            </w:r>
          </w:p>
        </w:tc>
      </w:tr>
    </w:tbl>
    <w:p>
      <w:pPr>
        <w:pStyle w:val="ListParagraph"/>
        <w:numPr>
          <w:ilvl w:val="0"/>
          <w:numId w:val="1"/>
        </w:numPr>
        <w:spacing w:after="80"/>
      </w:pPr>
      <w:r>
        <w:rPr>
          <w:sz w:val="20"/>
          <w:szCs w:val="20"/>
        </w:rPr>
        <w:t xml:space="preserve">Self-reported certificates never require approval and never transition through Issued/Revoked states.</w:t>
      </w:r>
    </w:p>
    <w:p>
      <w:pPr>
        <w:pStyle w:val="ListParagraph"/>
        <w:numPr>
          <w:ilvl w:val="0"/>
          <w:numId w:val="1"/>
        </w:numPr>
        <w:spacing w:after="80"/>
      </w:pPr>
      <w:r>
        <w:rPr>
          <w:sz w:val="20"/>
          <w:szCs w:val="20"/>
        </w:rPr>
        <w:t xml:space="preserve">Only Issued platform certificates count toward official records.</w:t>
      </w:r>
    </w:p>
    <w:p>
      <w:pPr>
        <w:spacing w:after="150"/>
      </w:pPr>
    </w:p>
    <w:p>
      <w:pPr>
        <w:pStyle w:val="Heading1"/>
        <w:spacing w:after="200" w:before="400"/>
      </w:pPr>
      <w:r>
        <w:rPr>
          <w:b/>
          <w:bCs/>
          <w:color w:val="1F3864"/>
          <w:sz w:val="30"/>
          <w:szCs w:val="30"/>
        </w:rPr>
        <w:t xml:space="preserve">10. Notifications and Escalation</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3200"/>
        <w:gridCol w:w="2800"/>
      </w:tblGrid>
      <w:tr>
        <w:trPr>
          <w:tblHeader/>
        </w:trPr>
        <w:tc>
          <w:tcPr>
            <w:tcW w:type="dxa" w:w="2400"/>
            <w:tcBorders>
              <w:top w:val="single" w:color="BFBFBF" w:sz="2"/>
              <w:left w:val="single" w:color="BFBFBF" w:sz="2"/>
              <w:bottom w:val="single" w:color="BFBFBF" w:sz="2"/>
              <w:right w:val="single" w:color="BFBFBF" w:sz="2"/>
            </w:tcBorders>
            <w:shd w:fill="1F3864" w:color="auto" w:val="clear"/>
            <w:tcMar>
              <w:top w:type="dxa" w:w="100"/>
              <w:left w:type="dxa" w:w="120"/>
              <w:bottom w:type="dxa" w:w="100"/>
              <w:right w:type="dxa" w:w="120"/>
            </w:tcMar>
            <w:vAlign w:val="center"/>
          </w:tcPr>
          <w:p>
            <w:pPr>
              <w:jc w:val="left"/>
            </w:pPr>
            <w:r>
              <w:rPr>
                <w:b/>
                <w:bCs/>
                <w:color w:val="FFFFFF"/>
                <w:sz w:val="18"/>
                <w:szCs w:val="18"/>
              </w:rPr>
              <w:t xml:space="preserve">Trigger</w:t>
            </w:r>
          </w:p>
        </w:tc>
        <w:tc>
          <w:tcPr>
            <w:tcW w:type="dxa" w:w="2400"/>
            <w:tcBorders>
              <w:top w:val="single" w:color="BFBFBF" w:sz="2"/>
              <w:left w:val="single" w:color="BFBFBF" w:sz="2"/>
              <w:bottom w:val="single" w:color="BFBFBF" w:sz="2"/>
              <w:right w:val="single" w:color="BFBFBF" w:sz="2"/>
            </w:tcBorders>
            <w:shd w:fill="1F3864" w:color="auto" w:val="clear"/>
            <w:tcMar>
              <w:top w:type="dxa" w:w="100"/>
              <w:left w:type="dxa" w:w="120"/>
              <w:bottom w:type="dxa" w:w="100"/>
              <w:right w:type="dxa" w:w="120"/>
            </w:tcMar>
            <w:vAlign w:val="center"/>
          </w:tcPr>
          <w:p>
            <w:pPr>
              <w:jc w:val="left"/>
            </w:pPr>
            <w:r>
              <w:rPr>
                <w:b/>
                <w:bCs/>
                <w:color w:val="FFFFFF"/>
                <w:sz w:val="18"/>
                <w:szCs w:val="18"/>
              </w:rPr>
              <w:t xml:space="preserve">Recipient</w:t>
            </w:r>
          </w:p>
        </w:tc>
        <w:tc>
          <w:tcPr>
            <w:tcW w:type="dxa" w:w="3200"/>
            <w:tcBorders>
              <w:top w:val="single" w:color="BFBFBF" w:sz="2"/>
              <w:left w:val="single" w:color="BFBFBF" w:sz="2"/>
              <w:bottom w:val="single" w:color="BFBFBF" w:sz="2"/>
              <w:right w:val="single" w:color="BFBFBF" w:sz="2"/>
            </w:tcBorders>
            <w:shd w:fill="1F3864" w:color="auto" w:val="clear"/>
            <w:tcMar>
              <w:top w:type="dxa" w:w="100"/>
              <w:left w:type="dxa" w:w="120"/>
              <w:bottom w:type="dxa" w:w="100"/>
              <w:right w:type="dxa" w:w="120"/>
            </w:tcMar>
            <w:vAlign w:val="center"/>
          </w:tcPr>
          <w:p>
            <w:pPr>
              <w:jc w:val="left"/>
            </w:pPr>
            <w:r>
              <w:rPr>
                <w:b/>
                <w:bCs/>
                <w:color w:val="FFFFFF"/>
                <w:sz w:val="18"/>
                <w:szCs w:val="18"/>
              </w:rPr>
              <w:t xml:space="preserve">Default timing/channel</w:t>
            </w:r>
          </w:p>
        </w:tc>
        <w:tc>
          <w:tcPr>
            <w:tcW w:type="dxa" w:w="2800"/>
            <w:tcBorders>
              <w:top w:val="single" w:color="BFBFBF" w:sz="2"/>
              <w:left w:val="single" w:color="BFBFBF" w:sz="2"/>
              <w:bottom w:val="single" w:color="BFBFBF" w:sz="2"/>
              <w:right w:val="single" w:color="BFBFBF" w:sz="2"/>
            </w:tcBorders>
            <w:shd w:fill="1F3864" w:color="auto" w:val="clear"/>
            <w:tcMar>
              <w:top w:type="dxa" w:w="100"/>
              <w:left w:type="dxa" w:w="120"/>
              <w:bottom w:type="dxa" w:w="100"/>
              <w:right w:type="dxa" w:w="120"/>
            </w:tcMar>
            <w:vAlign w:val="center"/>
          </w:tcPr>
          <w:p>
            <w:pPr>
              <w:jc w:val="left"/>
            </w:pPr>
            <w:r>
              <w:rPr>
                <w:b/>
                <w:bCs/>
                <w:color w:val="FFFFFF"/>
                <w:sz w:val="18"/>
                <w:szCs w:val="18"/>
              </w:rPr>
              <w:t xml:space="preserve">Action</w:t>
            </w:r>
          </w:p>
        </w:tc>
      </w:tr>
      <w:tr>
        <w:tc>
          <w:tcPr>
            <w:tcW w:type="dxa" w:w="2400"/>
            <w:tcBorders>
              <w:top w:val="single" w:color="BFBFBF" w:sz="2"/>
              <w:left w:val="single" w:color="BFBFBF" w:sz="2"/>
              <w:bottom w:val="single" w:color="BFBFBF" w:sz="2"/>
              <w:right w:val="single" w:color="BFBFBF" w:sz="2"/>
            </w:tcBorders>
            <w:tcMar>
              <w:top w:type="dxa" w:w="90"/>
              <w:left w:type="dxa" w:w="120"/>
              <w:bottom w:type="dxa" w:w="90"/>
              <w:right w:type="dxa" w:w="120"/>
            </w:tcMar>
            <w:vAlign w:val="center"/>
          </w:tcPr>
          <w:p>
            <w:pPr>
              <w:jc w:val="left"/>
            </w:pPr>
            <w:r>
              <w:rPr>
                <w:b w:val="false"/>
                <w:bCs w:val="false"/>
                <w:color w:val="000000"/>
                <w:sz w:val="18"/>
                <w:szCs w:val="18"/>
              </w:rPr>
              <w:t xml:space="preserve">Application decision</w:t>
            </w:r>
          </w:p>
        </w:tc>
        <w:tc>
          <w:tcPr>
            <w:tcW w:type="dxa" w:w="2400"/>
            <w:tcBorders>
              <w:top w:val="single" w:color="BFBFBF" w:sz="2"/>
              <w:left w:val="single" w:color="BFBFBF" w:sz="2"/>
              <w:bottom w:val="single" w:color="BFBFBF" w:sz="2"/>
              <w:right w:val="single" w:color="BFBFBF" w:sz="2"/>
            </w:tcBorders>
            <w:tcMar>
              <w:top w:type="dxa" w:w="90"/>
              <w:left w:type="dxa" w:w="120"/>
              <w:bottom w:type="dxa" w:w="90"/>
              <w:right w:type="dxa" w:w="120"/>
            </w:tcMar>
            <w:vAlign w:val="center"/>
          </w:tcPr>
          <w:p>
            <w:pPr>
              <w:jc w:val="left"/>
            </w:pPr>
            <w:r>
              <w:rPr>
                <w:b w:val="false"/>
                <w:bCs w:val="false"/>
                <w:color w:val="000000"/>
                <w:sz w:val="18"/>
                <w:szCs w:val="18"/>
              </w:rPr>
              <w:t xml:space="preserve">Student/team lead</w:t>
            </w:r>
          </w:p>
        </w:tc>
        <w:tc>
          <w:tcPr>
            <w:tcW w:type="dxa" w:w="3200"/>
            <w:tcBorders>
              <w:top w:val="single" w:color="BFBFBF" w:sz="2"/>
              <w:left w:val="single" w:color="BFBFBF" w:sz="2"/>
              <w:bottom w:val="single" w:color="BFBFBF" w:sz="2"/>
              <w:right w:val="single" w:color="BFBFBF" w:sz="2"/>
            </w:tcBorders>
            <w:tcMar>
              <w:top w:type="dxa" w:w="90"/>
              <w:left w:type="dxa" w:w="120"/>
              <w:bottom w:type="dxa" w:w="90"/>
              <w:right w:type="dxa" w:w="120"/>
            </w:tcMar>
            <w:vAlign w:val="center"/>
          </w:tcPr>
          <w:p>
            <w:pPr>
              <w:jc w:val="left"/>
            </w:pPr>
            <w:r>
              <w:rPr>
                <w:b w:val="false"/>
                <w:bCs w:val="false"/>
                <w:color w:val="000000"/>
                <w:sz w:val="18"/>
                <w:szCs w:val="18"/>
              </w:rPr>
              <w:t xml:space="preserve">Immediate, in-app + email</w:t>
            </w:r>
          </w:p>
        </w:tc>
        <w:tc>
          <w:tcPr>
            <w:tcW w:type="dxa" w:w="2800"/>
            <w:tcBorders>
              <w:top w:val="single" w:color="BFBFBF" w:sz="2"/>
              <w:left w:val="single" w:color="BFBFBF" w:sz="2"/>
              <w:bottom w:val="single" w:color="BFBFBF" w:sz="2"/>
              <w:right w:val="single" w:color="BFBFBF" w:sz="2"/>
            </w:tcBorders>
            <w:tcMar>
              <w:top w:type="dxa" w:w="90"/>
              <w:left w:type="dxa" w:w="120"/>
              <w:bottom w:type="dxa" w:w="90"/>
              <w:right w:type="dxa" w:w="120"/>
            </w:tcMar>
            <w:vAlign w:val="center"/>
          </w:tcPr>
          <w:p>
            <w:pPr>
              <w:jc w:val="left"/>
            </w:pPr>
            <w:r>
              <w:rPr>
                <w:b w:val="false"/>
                <w:bCs w:val="false"/>
                <w:color w:val="000000"/>
                <w:sz w:val="18"/>
                <w:szCs w:val="18"/>
              </w:rPr>
              <w:t xml:space="preserve">View decision and next steps.</w:t>
            </w:r>
          </w:p>
        </w:tc>
      </w:tr>
      <w:tr>
        <w:tc>
          <w:tcPr>
            <w:tcW w:type="dxa" w:w="2400"/>
            <w:tcBorders>
              <w:top w:val="single" w:color="BFBFBF" w:sz="2"/>
              <w:left w:val="single" w:color="BFBFBF" w:sz="2"/>
              <w:bottom w:val="single" w:color="BFBFBF" w:sz="2"/>
              <w:right w:val="single" w:color="BFBFBF" w:sz="2"/>
            </w:tcBorders>
            <w:shd w:fill="EDF2FA" w:color="auto" w:val="clear"/>
            <w:tcMar>
              <w:top w:type="dxa" w:w="90"/>
              <w:left w:type="dxa" w:w="120"/>
              <w:bottom w:type="dxa" w:w="90"/>
              <w:right w:type="dxa" w:w="120"/>
            </w:tcMar>
            <w:vAlign w:val="center"/>
          </w:tcPr>
          <w:p>
            <w:pPr>
              <w:jc w:val="left"/>
            </w:pPr>
            <w:r>
              <w:rPr>
                <w:b w:val="false"/>
                <w:bCs w:val="false"/>
                <w:color w:val="000000"/>
                <w:sz w:val="18"/>
                <w:szCs w:val="18"/>
              </w:rPr>
              <w:t xml:space="preserve">Milestone approaching</w:t>
            </w:r>
          </w:p>
        </w:tc>
        <w:tc>
          <w:tcPr>
            <w:tcW w:type="dxa" w:w="2400"/>
            <w:tcBorders>
              <w:top w:val="single" w:color="BFBFBF" w:sz="2"/>
              <w:left w:val="single" w:color="BFBFBF" w:sz="2"/>
              <w:bottom w:val="single" w:color="BFBFBF" w:sz="2"/>
              <w:right w:val="single" w:color="BFBFBF" w:sz="2"/>
            </w:tcBorders>
            <w:shd w:fill="EDF2FA" w:color="auto" w:val="clear"/>
            <w:tcMar>
              <w:top w:type="dxa" w:w="90"/>
              <w:left w:type="dxa" w:w="120"/>
              <w:bottom w:type="dxa" w:w="90"/>
              <w:right w:type="dxa" w:w="120"/>
            </w:tcMar>
            <w:vAlign w:val="center"/>
          </w:tcPr>
          <w:p>
            <w:pPr>
              <w:jc w:val="left"/>
            </w:pPr>
            <w:r>
              <w:rPr>
                <w:b w:val="false"/>
                <w:bCs w:val="false"/>
                <w:color w:val="000000"/>
                <w:sz w:val="18"/>
                <w:szCs w:val="18"/>
              </w:rPr>
              <w:t xml:space="preserve">Assigned student/team</w:t>
            </w:r>
          </w:p>
        </w:tc>
        <w:tc>
          <w:tcPr>
            <w:tcW w:type="dxa" w:w="3200"/>
            <w:tcBorders>
              <w:top w:val="single" w:color="BFBFBF" w:sz="2"/>
              <w:left w:val="single" w:color="BFBFBF" w:sz="2"/>
              <w:bottom w:val="single" w:color="BFBFBF" w:sz="2"/>
              <w:right w:val="single" w:color="BFBFBF" w:sz="2"/>
            </w:tcBorders>
            <w:shd w:fill="EDF2FA" w:color="auto" w:val="clear"/>
            <w:tcMar>
              <w:top w:type="dxa" w:w="90"/>
              <w:left w:type="dxa" w:w="120"/>
              <w:bottom w:type="dxa" w:w="90"/>
              <w:right w:type="dxa" w:w="120"/>
            </w:tcMar>
            <w:vAlign w:val="center"/>
          </w:tcPr>
          <w:p>
            <w:pPr>
              <w:jc w:val="left"/>
            </w:pPr>
            <w:r>
              <w:rPr>
                <w:b w:val="false"/>
                <w:bCs w:val="false"/>
                <w:color w:val="000000"/>
                <w:sz w:val="18"/>
                <w:szCs w:val="18"/>
              </w:rPr>
              <w:t xml:space="preserve">7 days and 24 hours before, configurable</w:t>
            </w:r>
          </w:p>
        </w:tc>
        <w:tc>
          <w:tcPr>
            <w:tcW w:type="dxa" w:w="2800"/>
            <w:tcBorders>
              <w:top w:val="single" w:color="BFBFBF" w:sz="2"/>
              <w:left w:val="single" w:color="BFBFBF" w:sz="2"/>
              <w:bottom w:val="single" w:color="BFBFBF" w:sz="2"/>
              <w:right w:val="single" w:color="BFBFBF" w:sz="2"/>
            </w:tcBorders>
            <w:shd w:fill="EDF2FA" w:color="auto" w:val="clear"/>
            <w:tcMar>
              <w:top w:type="dxa" w:w="90"/>
              <w:left w:type="dxa" w:w="120"/>
              <w:bottom w:type="dxa" w:w="90"/>
              <w:right w:type="dxa" w:w="120"/>
            </w:tcMar>
            <w:vAlign w:val="center"/>
          </w:tcPr>
          <w:p>
            <w:pPr>
              <w:jc w:val="left"/>
            </w:pPr>
            <w:r>
              <w:rPr>
                <w:b w:val="false"/>
                <w:bCs w:val="false"/>
                <w:color w:val="000000"/>
                <w:sz w:val="18"/>
                <w:szCs w:val="18"/>
              </w:rPr>
              <w:t xml:space="preserve">Open milestone or request help.</w:t>
            </w:r>
          </w:p>
        </w:tc>
      </w:tr>
      <w:tr>
        <w:tc>
          <w:tcPr>
            <w:tcW w:type="dxa" w:w="2400"/>
            <w:tcBorders>
              <w:top w:val="single" w:color="BFBFBF" w:sz="2"/>
              <w:left w:val="single" w:color="BFBFBF" w:sz="2"/>
              <w:bottom w:val="single" w:color="BFBFBF" w:sz="2"/>
              <w:right w:val="single" w:color="BFBFBF" w:sz="2"/>
            </w:tcBorders>
            <w:tcMar>
              <w:top w:type="dxa" w:w="90"/>
              <w:left w:type="dxa" w:w="120"/>
              <w:bottom w:type="dxa" w:w="90"/>
              <w:right w:type="dxa" w:w="120"/>
            </w:tcMar>
            <w:vAlign w:val="center"/>
          </w:tcPr>
          <w:p>
            <w:pPr>
              <w:jc w:val="left"/>
            </w:pPr>
            <w:r>
              <w:rPr>
                <w:b w:val="false"/>
                <w:bCs w:val="false"/>
                <w:color w:val="000000"/>
                <w:sz w:val="18"/>
                <w:szCs w:val="18"/>
              </w:rPr>
              <w:t xml:space="preserve">Milestone overdue</w:t>
            </w:r>
          </w:p>
        </w:tc>
        <w:tc>
          <w:tcPr>
            <w:tcW w:type="dxa" w:w="2400"/>
            <w:tcBorders>
              <w:top w:val="single" w:color="BFBFBF" w:sz="2"/>
              <w:left w:val="single" w:color="BFBFBF" w:sz="2"/>
              <w:bottom w:val="single" w:color="BFBFBF" w:sz="2"/>
              <w:right w:val="single" w:color="BFBFBF" w:sz="2"/>
            </w:tcBorders>
            <w:tcMar>
              <w:top w:type="dxa" w:w="90"/>
              <w:left w:type="dxa" w:w="120"/>
              <w:bottom w:type="dxa" w:w="90"/>
              <w:right w:type="dxa" w:w="120"/>
            </w:tcMar>
            <w:vAlign w:val="center"/>
          </w:tcPr>
          <w:p>
            <w:pPr>
              <w:jc w:val="left"/>
            </w:pPr>
            <w:r>
              <w:rPr>
                <w:b w:val="false"/>
                <w:bCs w:val="false"/>
                <w:color w:val="000000"/>
                <w:sz w:val="18"/>
                <w:szCs w:val="18"/>
              </w:rPr>
              <w:t xml:space="preserve">Student/team; mentor</w:t>
            </w:r>
          </w:p>
        </w:tc>
        <w:tc>
          <w:tcPr>
            <w:tcW w:type="dxa" w:w="3200"/>
            <w:tcBorders>
              <w:top w:val="single" w:color="BFBFBF" w:sz="2"/>
              <w:left w:val="single" w:color="BFBFBF" w:sz="2"/>
              <w:bottom w:val="single" w:color="BFBFBF" w:sz="2"/>
              <w:right w:val="single" w:color="BFBFBF" w:sz="2"/>
            </w:tcBorders>
            <w:tcMar>
              <w:top w:type="dxa" w:w="90"/>
              <w:left w:type="dxa" w:w="120"/>
              <w:bottom w:type="dxa" w:w="90"/>
              <w:right w:type="dxa" w:w="120"/>
            </w:tcMar>
            <w:vAlign w:val="center"/>
          </w:tcPr>
          <w:p>
            <w:pPr>
              <w:jc w:val="left"/>
            </w:pPr>
            <w:r>
              <w:rPr>
                <w:b w:val="false"/>
                <w:bCs w:val="false"/>
                <w:color w:val="000000"/>
                <w:sz w:val="18"/>
                <w:szCs w:val="18"/>
              </w:rPr>
              <w:t xml:space="preserve">Immediate; mentor summary after grace period</w:t>
            </w:r>
          </w:p>
        </w:tc>
        <w:tc>
          <w:tcPr>
            <w:tcW w:type="dxa" w:w="2800"/>
            <w:tcBorders>
              <w:top w:val="single" w:color="BFBFBF" w:sz="2"/>
              <w:left w:val="single" w:color="BFBFBF" w:sz="2"/>
              <w:bottom w:val="single" w:color="BFBFBF" w:sz="2"/>
              <w:right w:val="single" w:color="BFBFBF" w:sz="2"/>
            </w:tcBorders>
            <w:tcMar>
              <w:top w:type="dxa" w:w="90"/>
              <w:left w:type="dxa" w:w="120"/>
              <w:bottom w:type="dxa" w:w="90"/>
              <w:right w:type="dxa" w:w="120"/>
            </w:tcMar>
            <w:vAlign w:val="center"/>
          </w:tcPr>
          <w:p>
            <w:pPr>
              <w:jc w:val="left"/>
            </w:pPr>
            <w:r>
              <w:rPr>
                <w:b w:val="false"/>
                <w:bCs w:val="false"/>
                <w:color w:val="000000"/>
                <w:sz w:val="18"/>
                <w:szCs w:val="18"/>
              </w:rPr>
              <w:t xml:space="preserve">Submit, revise date, waive, or escalate.</w:t>
            </w:r>
          </w:p>
        </w:tc>
      </w:tr>
      <w:tr>
        <w:tc>
          <w:tcPr>
            <w:tcW w:type="dxa" w:w="2400"/>
            <w:tcBorders>
              <w:top w:val="single" w:color="BFBFBF" w:sz="2"/>
              <w:left w:val="single" w:color="BFBFBF" w:sz="2"/>
              <w:bottom w:val="single" w:color="BFBFBF" w:sz="2"/>
              <w:right w:val="single" w:color="BFBFBF" w:sz="2"/>
            </w:tcBorders>
            <w:shd w:fill="EDF2FA" w:color="auto" w:val="clear"/>
            <w:tcMar>
              <w:top w:type="dxa" w:w="90"/>
              <w:left w:type="dxa" w:w="120"/>
              <w:bottom w:type="dxa" w:w="90"/>
              <w:right w:type="dxa" w:w="120"/>
            </w:tcMar>
            <w:vAlign w:val="center"/>
          </w:tcPr>
          <w:p>
            <w:pPr>
              <w:jc w:val="left"/>
            </w:pPr>
            <w:r>
              <w:rPr>
                <w:b w:val="false"/>
                <w:bCs w:val="false"/>
                <w:color w:val="000000"/>
                <w:sz w:val="18"/>
                <w:szCs w:val="18"/>
              </w:rPr>
              <w:t xml:space="preserve">Submission received</w:t>
            </w:r>
          </w:p>
        </w:tc>
        <w:tc>
          <w:tcPr>
            <w:tcW w:type="dxa" w:w="2400"/>
            <w:tcBorders>
              <w:top w:val="single" w:color="BFBFBF" w:sz="2"/>
              <w:left w:val="single" w:color="BFBFBF" w:sz="2"/>
              <w:bottom w:val="single" w:color="BFBFBF" w:sz="2"/>
              <w:right w:val="single" w:color="BFBFBF" w:sz="2"/>
            </w:tcBorders>
            <w:shd w:fill="EDF2FA" w:color="auto" w:val="clear"/>
            <w:tcMar>
              <w:top w:type="dxa" w:w="90"/>
              <w:left w:type="dxa" w:w="120"/>
              <w:bottom w:type="dxa" w:w="90"/>
              <w:right w:type="dxa" w:w="120"/>
            </w:tcMar>
            <w:vAlign w:val="center"/>
          </w:tcPr>
          <w:p>
            <w:pPr>
              <w:jc w:val="left"/>
            </w:pPr>
            <w:r>
              <w:rPr>
                <w:b w:val="false"/>
                <w:bCs w:val="false"/>
                <w:color w:val="000000"/>
                <w:sz w:val="18"/>
                <w:szCs w:val="18"/>
              </w:rPr>
              <w:t xml:space="preserve">Mentor/evaluator</w:t>
            </w:r>
          </w:p>
        </w:tc>
        <w:tc>
          <w:tcPr>
            <w:tcW w:type="dxa" w:w="3200"/>
            <w:tcBorders>
              <w:top w:val="single" w:color="BFBFBF" w:sz="2"/>
              <w:left w:val="single" w:color="BFBFBF" w:sz="2"/>
              <w:bottom w:val="single" w:color="BFBFBF" w:sz="2"/>
              <w:right w:val="single" w:color="BFBFBF" w:sz="2"/>
            </w:tcBorders>
            <w:shd w:fill="EDF2FA" w:color="auto" w:val="clear"/>
            <w:tcMar>
              <w:top w:type="dxa" w:w="90"/>
              <w:left w:type="dxa" w:w="120"/>
              <w:bottom w:type="dxa" w:w="90"/>
              <w:right w:type="dxa" w:w="120"/>
            </w:tcMar>
            <w:vAlign w:val="center"/>
          </w:tcPr>
          <w:p>
            <w:pPr>
              <w:jc w:val="left"/>
            </w:pPr>
            <w:r>
              <w:rPr>
                <w:b w:val="false"/>
                <w:bCs w:val="false"/>
                <w:color w:val="000000"/>
                <w:sz w:val="18"/>
                <w:szCs w:val="18"/>
              </w:rPr>
              <w:t xml:space="preserve">Immediate or daily digest</w:t>
            </w:r>
          </w:p>
        </w:tc>
        <w:tc>
          <w:tcPr>
            <w:tcW w:type="dxa" w:w="2800"/>
            <w:tcBorders>
              <w:top w:val="single" w:color="BFBFBF" w:sz="2"/>
              <w:left w:val="single" w:color="BFBFBF" w:sz="2"/>
              <w:bottom w:val="single" w:color="BFBFBF" w:sz="2"/>
              <w:right w:val="single" w:color="BFBFBF" w:sz="2"/>
            </w:tcBorders>
            <w:shd w:fill="EDF2FA" w:color="auto" w:val="clear"/>
            <w:tcMar>
              <w:top w:type="dxa" w:w="90"/>
              <w:left w:type="dxa" w:w="120"/>
              <w:bottom w:type="dxa" w:w="90"/>
              <w:right w:type="dxa" w:w="120"/>
            </w:tcMar>
            <w:vAlign w:val="center"/>
          </w:tcPr>
          <w:p>
            <w:pPr>
              <w:jc w:val="left"/>
            </w:pPr>
            <w:r>
              <w:rPr>
                <w:b w:val="false"/>
                <w:bCs w:val="false"/>
                <w:color w:val="000000"/>
                <w:sz w:val="18"/>
                <w:szCs w:val="18"/>
              </w:rPr>
              <w:t xml:space="preserve">Review assigned submission.</w:t>
            </w:r>
          </w:p>
        </w:tc>
      </w:tr>
      <w:tr>
        <w:tc>
          <w:tcPr>
            <w:tcW w:type="dxa" w:w="2400"/>
            <w:tcBorders>
              <w:top w:val="single" w:color="BFBFBF" w:sz="2"/>
              <w:left w:val="single" w:color="BFBFBF" w:sz="2"/>
              <w:bottom w:val="single" w:color="BFBFBF" w:sz="2"/>
              <w:right w:val="single" w:color="BFBFBF" w:sz="2"/>
            </w:tcBorders>
            <w:tcMar>
              <w:top w:type="dxa" w:w="90"/>
              <w:left w:type="dxa" w:w="120"/>
              <w:bottom w:type="dxa" w:w="90"/>
              <w:right w:type="dxa" w:w="120"/>
            </w:tcMar>
            <w:vAlign w:val="center"/>
          </w:tcPr>
          <w:p>
            <w:pPr>
              <w:jc w:val="left"/>
            </w:pPr>
            <w:r>
              <w:rPr>
                <w:b w:val="false"/>
                <w:bCs w:val="false"/>
                <w:color w:val="000000"/>
                <w:sz w:val="18"/>
                <w:szCs w:val="18"/>
              </w:rPr>
              <w:t xml:space="preserve">Feedback/change request</w:t>
            </w:r>
          </w:p>
        </w:tc>
        <w:tc>
          <w:tcPr>
            <w:tcW w:type="dxa" w:w="2400"/>
            <w:tcBorders>
              <w:top w:val="single" w:color="BFBFBF" w:sz="2"/>
              <w:left w:val="single" w:color="BFBFBF" w:sz="2"/>
              <w:bottom w:val="single" w:color="BFBFBF" w:sz="2"/>
              <w:right w:val="single" w:color="BFBFBF" w:sz="2"/>
            </w:tcBorders>
            <w:tcMar>
              <w:top w:type="dxa" w:w="90"/>
              <w:left w:type="dxa" w:w="120"/>
              <w:bottom w:type="dxa" w:w="90"/>
              <w:right w:type="dxa" w:w="120"/>
            </w:tcMar>
            <w:vAlign w:val="center"/>
          </w:tcPr>
          <w:p>
            <w:pPr>
              <w:jc w:val="left"/>
            </w:pPr>
            <w:r>
              <w:rPr>
                <w:b w:val="false"/>
                <w:bCs w:val="false"/>
                <w:color w:val="000000"/>
                <w:sz w:val="18"/>
                <w:szCs w:val="18"/>
              </w:rPr>
              <w:t xml:space="preserve">Student/team</w:t>
            </w:r>
          </w:p>
        </w:tc>
        <w:tc>
          <w:tcPr>
            <w:tcW w:type="dxa" w:w="3200"/>
            <w:tcBorders>
              <w:top w:val="single" w:color="BFBFBF" w:sz="2"/>
              <w:left w:val="single" w:color="BFBFBF" w:sz="2"/>
              <w:bottom w:val="single" w:color="BFBFBF" w:sz="2"/>
              <w:right w:val="single" w:color="BFBFBF" w:sz="2"/>
            </w:tcBorders>
            <w:tcMar>
              <w:top w:type="dxa" w:w="90"/>
              <w:left w:type="dxa" w:w="120"/>
              <w:bottom w:type="dxa" w:w="90"/>
              <w:right w:type="dxa" w:w="120"/>
            </w:tcMar>
            <w:vAlign w:val="center"/>
          </w:tcPr>
          <w:p>
            <w:pPr>
              <w:jc w:val="left"/>
            </w:pPr>
            <w:r>
              <w:rPr>
                <w:b w:val="false"/>
                <w:bCs w:val="false"/>
                <w:color w:val="000000"/>
                <w:sz w:val="18"/>
                <w:szCs w:val="18"/>
              </w:rPr>
              <w:t xml:space="preserve">Immediate</w:t>
            </w:r>
          </w:p>
        </w:tc>
        <w:tc>
          <w:tcPr>
            <w:tcW w:type="dxa" w:w="2800"/>
            <w:tcBorders>
              <w:top w:val="single" w:color="BFBFBF" w:sz="2"/>
              <w:left w:val="single" w:color="BFBFBF" w:sz="2"/>
              <w:bottom w:val="single" w:color="BFBFBF" w:sz="2"/>
              <w:right w:val="single" w:color="BFBFBF" w:sz="2"/>
            </w:tcBorders>
            <w:tcMar>
              <w:top w:type="dxa" w:w="90"/>
              <w:left w:type="dxa" w:w="120"/>
              <w:bottom w:type="dxa" w:w="90"/>
              <w:right w:type="dxa" w:w="120"/>
            </w:tcMar>
            <w:vAlign w:val="center"/>
          </w:tcPr>
          <w:p>
            <w:pPr>
              <w:jc w:val="left"/>
            </w:pPr>
            <w:r>
              <w:rPr>
                <w:b w:val="false"/>
                <w:bCs w:val="false"/>
                <w:color w:val="000000"/>
                <w:sz w:val="18"/>
                <w:szCs w:val="18"/>
              </w:rPr>
              <w:t xml:space="preserve">Open feedback and resubmit.</w:t>
            </w:r>
          </w:p>
        </w:tc>
      </w:tr>
      <w:tr>
        <w:tc>
          <w:tcPr>
            <w:tcW w:type="dxa" w:w="2400"/>
            <w:tcBorders>
              <w:top w:val="single" w:color="BFBFBF" w:sz="2"/>
              <w:left w:val="single" w:color="BFBFBF" w:sz="2"/>
              <w:bottom w:val="single" w:color="BFBFBF" w:sz="2"/>
              <w:right w:val="single" w:color="BFBFBF" w:sz="2"/>
            </w:tcBorders>
            <w:shd w:fill="EDF2FA" w:color="auto" w:val="clear"/>
            <w:tcMar>
              <w:top w:type="dxa" w:w="90"/>
              <w:left w:type="dxa" w:w="120"/>
              <w:bottom w:type="dxa" w:w="90"/>
              <w:right w:type="dxa" w:w="120"/>
            </w:tcMar>
            <w:vAlign w:val="center"/>
          </w:tcPr>
          <w:p>
            <w:pPr>
              <w:jc w:val="left"/>
            </w:pPr>
            <w:r>
              <w:rPr>
                <w:b w:val="false"/>
                <w:bCs w:val="false"/>
                <w:color w:val="000000"/>
                <w:sz w:val="18"/>
                <w:szCs w:val="18"/>
              </w:rPr>
              <w:t xml:space="preserve">Blocked work</w:t>
            </w:r>
          </w:p>
        </w:tc>
        <w:tc>
          <w:tcPr>
            <w:tcW w:type="dxa" w:w="2400"/>
            <w:tcBorders>
              <w:top w:val="single" w:color="BFBFBF" w:sz="2"/>
              <w:left w:val="single" w:color="BFBFBF" w:sz="2"/>
              <w:bottom w:val="single" w:color="BFBFBF" w:sz="2"/>
              <w:right w:val="single" w:color="BFBFBF" w:sz="2"/>
            </w:tcBorders>
            <w:shd w:fill="EDF2FA" w:color="auto" w:val="clear"/>
            <w:tcMar>
              <w:top w:type="dxa" w:w="90"/>
              <w:left w:type="dxa" w:w="120"/>
              <w:bottom w:type="dxa" w:w="90"/>
              <w:right w:type="dxa" w:w="120"/>
            </w:tcMar>
            <w:vAlign w:val="center"/>
          </w:tcPr>
          <w:p>
            <w:pPr>
              <w:jc w:val="left"/>
            </w:pPr>
            <w:r>
              <w:rPr>
                <w:b w:val="false"/>
                <w:bCs w:val="false"/>
                <w:color w:val="000000"/>
                <w:sz w:val="18"/>
                <w:szCs w:val="18"/>
              </w:rPr>
              <w:t xml:space="preserve">Mentor; coordinator if unresolved</w:t>
            </w:r>
          </w:p>
        </w:tc>
        <w:tc>
          <w:tcPr>
            <w:tcW w:type="dxa" w:w="3200"/>
            <w:tcBorders>
              <w:top w:val="single" w:color="BFBFBF" w:sz="2"/>
              <w:left w:val="single" w:color="BFBFBF" w:sz="2"/>
              <w:bottom w:val="single" w:color="BFBFBF" w:sz="2"/>
              <w:right w:val="single" w:color="BFBFBF" w:sz="2"/>
            </w:tcBorders>
            <w:shd w:fill="EDF2FA" w:color="auto" w:val="clear"/>
            <w:tcMar>
              <w:top w:type="dxa" w:w="90"/>
              <w:left w:type="dxa" w:w="120"/>
              <w:bottom w:type="dxa" w:w="90"/>
              <w:right w:type="dxa" w:w="120"/>
            </w:tcMar>
            <w:vAlign w:val="center"/>
          </w:tcPr>
          <w:p>
            <w:pPr>
              <w:jc w:val="left"/>
            </w:pPr>
            <w:r>
              <w:rPr>
                <w:b w:val="false"/>
                <w:bCs w:val="false"/>
                <w:color w:val="000000"/>
                <w:sz w:val="18"/>
                <w:szCs w:val="18"/>
              </w:rPr>
              <w:t xml:space="preserve">Immediate; escalate after configured threshold</w:t>
            </w:r>
          </w:p>
        </w:tc>
        <w:tc>
          <w:tcPr>
            <w:tcW w:type="dxa" w:w="2800"/>
            <w:tcBorders>
              <w:top w:val="single" w:color="BFBFBF" w:sz="2"/>
              <w:left w:val="single" w:color="BFBFBF" w:sz="2"/>
              <w:bottom w:val="single" w:color="BFBFBF" w:sz="2"/>
              <w:right w:val="single" w:color="BFBFBF" w:sz="2"/>
            </w:tcBorders>
            <w:shd w:fill="EDF2FA" w:color="auto" w:val="clear"/>
            <w:tcMar>
              <w:top w:type="dxa" w:w="90"/>
              <w:left w:type="dxa" w:w="120"/>
              <w:bottom w:type="dxa" w:w="90"/>
              <w:right w:type="dxa" w:w="120"/>
            </w:tcMar>
            <w:vAlign w:val="center"/>
          </w:tcPr>
          <w:p>
            <w:pPr>
              <w:jc w:val="left"/>
            </w:pPr>
            <w:r>
              <w:rPr>
                <w:b w:val="false"/>
                <w:bCs w:val="false"/>
                <w:color w:val="000000"/>
                <w:sz w:val="18"/>
                <w:szCs w:val="18"/>
              </w:rPr>
              <w:t xml:space="preserve">Respond, assign owner, or record decision.</w:t>
            </w:r>
          </w:p>
        </w:tc>
      </w:tr>
      <w:tr>
        <w:tc>
          <w:tcPr>
            <w:tcW w:type="dxa" w:w="2400"/>
            <w:tcBorders>
              <w:top w:val="single" w:color="BFBFBF" w:sz="2"/>
              <w:left w:val="single" w:color="BFBFBF" w:sz="2"/>
              <w:bottom w:val="single" w:color="BFBFBF" w:sz="2"/>
              <w:right w:val="single" w:color="BFBFBF" w:sz="2"/>
            </w:tcBorders>
            <w:tcMar>
              <w:top w:type="dxa" w:w="90"/>
              <w:left w:type="dxa" w:w="120"/>
              <w:bottom w:type="dxa" w:w="90"/>
              <w:right w:type="dxa" w:w="120"/>
            </w:tcMar>
            <w:vAlign w:val="center"/>
          </w:tcPr>
          <w:p>
            <w:pPr>
              <w:jc w:val="left"/>
            </w:pPr>
            <w:r>
              <w:rPr>
                <w:b w:val="false"/>
                <w:bCs w:val="false"/>
                <w:color w:val="000000"/>
                <w:sz w:val="18"/>
                <w:szCs w:val="18"/>
              </w:rPr>
              <w:t xml:space="preserve">No meaningful activity</w:t>
            </w:r>
          </w:p>
        </w:tc>
        <w:tc>
          <w:tcPr>
            <w:tcW w:type="dxa" w:w="2400"/>
            <w:tcBorders>
              <w:top w:val="single" w:color="BFBFBF" w:sz="2"/>
              <w:left w:val="single" w:color="BFBFBF" w:sz="2"/>
              <w:bottom w:val="single" w:color="BFBFBF" w:sz="2"/>
              <w:right w:val="single" w:color="BFBFBF" w:sz="2"/>
            </w:tcBorders>
            <w:tcMar>
              <w:top w:type="dxa" w:w="90"/>
              <w:left w:type="dxa" w:w="120"/>
              <w:bottom w:type="dxa" w:w="90"/>
              <w:right w:type="dxa" w:w="120"/>
            </w:tcMar>
            <w:vAlign w:val="center"/>
          </w:tcPr>
          <w:p>
            <w:pPr>
              <w:jc w:val="left"/>
            </w:pPr>
            <w:r>
              <w:rPr>
                <w:b w:val="false"/>
                <w:bCs w:val="false"/>
                <w:color w:val="000000"/>
                <w:sz w:val="18"/>
                <w:szCs w:val="18"/>
              </w:rPr>
              <w:t xml:space="preserve">Team lead; mentor later</w:t>
            </w:r>
          </w:p>
        </w:tc>
        <w:tc>
          <w:tcPr>
            <w:tcW w:type="dxa" w:w="3200"/>
            <w:tcBorders>
              <w:top w:val="single" w:color="BFBFBF" w:sz="2"/>
              <w:left w:val="single" w:color="BFBFBF" w:sz="2"/>
              <w:bottom w:val="single" w:color="BFBFBF" w:sz="2"/>
              <w:right w:val="single" w:color="BFBFBF" w:sz="2"/>
            </w:tcBorders>
            <w:tcMar>
              <w:top w:type="dxa" w:w="90"/>
              <w:left w:type="dxa" w:w="120"/>
              <w:bottom w:type="dxa" w:w="90"/>
              <w:right w:type="dxa" w:w="120"/>
            </w:tcMar>
            <w:vAlign w:val="center"/>
          </w:tcPr>
          <w:p>
            <w:pPr>
              <w:jc w:val="left"/>
            </w:pPr>
            <w:r>
              <w:rPr>
                <w:b w:val="false"/>
                <w:bCs w:val="false"/>
                <w:color w:val="000000"/>
                <w:sz w:val="18"/>
                <w:szCs w:val="18"/>
              </w:rPr>
              <w:t xml:space="preserve">After activity-specific inactivity window</w:t>
            </w:r>
          </w:p>
        </w:tc>
        <w:tc>
          <w:tcPr>
            <w:tcW w:type="dxa" w:w="2800"/>
            <w:tcBorders>
              <w:top w:val="single" w:color="BFBFBF" w:sz="2"/>
              <w:left w:val="single" w:color="BFBFBF" w:sz="2"/>
              <w:bottom w:val="single" w:color="BFBFBF" w:sz="2"/>
              <w:right w:val="single" w:color="BFBFBF" w:sz="2"/>
            </w:tcBorders>
            <w:tcMar>
              <w:top w:type="dxa" w:w="90"/>
              <w:left w:type="dxa" w:w="120"/>
              <w:bottom w:type="dxa" w:w="90"/>
              <w:right w:type="dxa" w:w="120"/>
            </w:tcMar>
            <w:vAlign w:val="center"/>
          </w:tcPr>
          <w:p>
            <w:pPr>
              <w:jc w:val="left"/>
            </w:pPr>
            <w:r>
              <w:rPr>
                <w:b w:val="false"/>
                <w:bCs w:val="false"/>
                <w:color w:val="000000"/>
                <w:sz w:val="18"/>
                <w:szCs w:val="18"/>
              </w:rPr>
              <w:t xml:space="preserve">Post update or confirm no action required.</w:t>
            </w:r>
          </w:p>
        </w:tc>
      </w:tr>
      <w:tr>
        <w:tc>
          <w:tcPr>
            <w:tcW w:type="dxa" w:w="2400"/>
            <w:tcBorders>
              <w:top w:val="single" w:color="BFBFBF" w:sz="2"/>
              <w:left w:val="single" w:color="BFBFBF" w:sz="2"/>
              <w:bottom w:val="single" w:color="BFBFBF" w:sz="2"/>
              <w:right w:val="single" w:color="BFBFBF" w:sz="2"/>
            </w:tcBorders>
            <w:shd w:fill="EDF2FA" w:color="auto" w:val="clear"/>
            <w:tcMar>
              <w:top w:type="dxa" w:w="90"/>
              <w:left w:type="dxa" w:w="120"/>
              <w:bottom w:type="dxa" w:w="90"/>
              <w:right w:type="dxa" w:w="120"/>
            </w:tcMar>
            <w:vAlign w:val="center"/>
          </w:tcPr>
          <w:p>
            <w:pPr>
              <w:jc w:val="left"/>
            </w:pPr>
            <w:r>
              <w:rPr>
                <w:b w:val="false"/>
                <w:bCs w:val="false"/>
                <w:color w:val="000000"/>
                <w:sz w:val="18"/>
                <w:szCs w:val="18"/>
              </w:rPr>
              <w:t xml:space="preserve">Certificate issued</w:t>
            </w:r>
          </w:p>
        </w:tc>
        <w:tc>
          <w:tcPr>
            <w:tcW w:type="dxa" w:w="2400"/>
            <w:tcBorders>
              <w:top w:val="single" w:color="BFBFBF" w:sz="2"/>
              <w:left w:val="single" w:color="BFBFBF" w:sz="2"/>
              <w:bottom w:val="single" w:color="BFBFBF" w:sz="2"/>
              <w:right w:val="single" w:color="BFBFBF" w:sz="2"/>
            </w:tcBorders>
            <w:shd w:fill="EDF2FA" w:color="auto" w:val="clear"/>
            <w:tcMar>
              <w:top w:type="dxa" w:w="90"/>
              <w:left w:type="dxa" w:w="120"/>
              <w:bottom w:type="dxa" w:w="90"/>
              <w:right w:type="dxa" w:w="120"/>
            </w:tcMar>
            <w:vAlign w:val="center"/>
          </w:tcPr>
          <w:p>
            <w:pPr>
              <w:jc w:val="left"/>
            </w:pPr>
            <w:r>
              <w:rPr>
                <w:b w:val="false"/>
                <w:bCs w:val="false"/>
                <w:color w:val="000000"/>
                <w:sz w:val="18"/>
                <w:szCs w:val="18"/>
              </w:rPr>
              <w:t xml:space="preserve">Student</w:t>
            </w:r>
          </w:p>
        </w:tc>
        <w:tc>
          <w:tcPr>
            <w:tcW w:type="dxa" w:w="3200"/>
            <w:tcBorders>
              <w:top w:val="single" w:color="BFBFBF" w:sz="2"/>
              <w:left w:val="single" w:color="BFBFBF" w:sz="2"/>
              <w:bottom w:val="single" w:color="BFBFBF" w:sz="2"/>
              <w:right w:val="single" w:color="BFBFBF" w:sz="2"/>
            </w:tcBorders>
            <w:shd w:fill="EDF2FA" w:color="auto" w:val="clear"/>
            <w:tcMar>
              <w:top w:type="dxa" w:w="90"/>
              <w:left w:type="dxa" w:w="120"/>
              <w:bottom w:type="dxa" w:w="90"/>
              <w:right w:type="dxa" w:w="120"/>
            </w:tcMar>
            <w:vAlign w:val="center"/>
          </w:tcPr>
          <w:p>
            <w:pPr>
              <w:jc w:val="left"/>
            </w:pPr>
            <w:r>
              <w:rPr>
                <w:b w:val="false"/>
                <w:bCs w:val="false"/>
                <w:color w:val="000000"/>
                <w:sz w:val="18"/>
                <w:szCs w:val="18"/>
              </w:rPr>
              <w:t xml:space="preserve">Immediate, in-app + email</w:t>
            </w:r>
          </w:p>
        </w:tc>
        <w:tc>
          <w:tcPr>
            <w:tcW w:type="dxa" w:w="2800"/>
            <w:tcBorders>
              <w:top w:val="single" w:color="BFBFBF" w:sz="2"/>
              <w:left w:val="single" w:color="BFBFBF" w:sz="2"/>
              <w:bottom w:val="single" w:color="BFBFBF" w:sz="2"/>
              <w:right w:val="single" w:color="BFBFBF" w:sz="2"/>
            </w:tcBorders>
            <w:shd w:fill="EDF2FA" w:color="auto" w:val="clear"/>
            <w:tcMar>
              <w:top w:type="dxa" w:w="90"/>
              <w:left w:type="dxa" w:w="120"/>
              <w:bottom w:type="dxa" w:w="90"/>
              <w:right w:type="dxa" w:w="120"/>
            </w:tcMar>
            <w:vAlign w:val="center"/>
          </w:tcPr>
          <w:p>
            <w:pPr>
              <w:jc w:val="left"/>
            </w:pPr>
            <w:r>
              <w:rPr>
                <w:b w:val="false"/>
                <w:bCs w:val="false"/>
                <w:color w:val="000000"/>
                <w:sz w:val="18"/>
                <w:szCs w:val="18"/>
              </w:rPr>
              <w:t xml:space="preserve">View and download the certificate.</w:t>
            </w:r>
          </w:p>
        </w:tc>
      </w:tr>
      <w:tr>
        <w:tc>
          <w:tcPr>
            <w:tcW w:type="dxa" w:w="2400"/>
            <w:tcBorders>
              <w:top w:val="single" w:color="BFBFBF" w:sz="2"/>
              <w:left w:val="single" w:color="BFBFBF" w:sz="2"/>
              <w:bottom w:val="single" w:color="BFBFBF" w:sz="2"/>
              <w:right w:val="single" w:color="BFBFBF" w:sz="2"/>
            </w:tcBorders>
            <w:tcMar>
              <w:top w:type="dxa" w:w="90"/>
              <w:left w:type="dxa" w:w="120"/>
              <w:bottom w:type="dxa" w:w="90"/>
              <w:right w:type="dxa" w:w="120"/>
            </w:tcMar>
            <w:vAlign w:val="center"/>
          </w:tcPr>
          <w:p>
            <w:pPr>
              <w:jc w:val="left"/>
            </w:pPr>
            <w:r>
              <w:rPr>
                <w:b w:val="false"/>
                <w:bCs w:val="false"/>
                <w:color w:val="000000"/>
                <w:sz w:val="18"/>
                <w:szCs w:val="18"/>
              </w:rPr>
              <w:t xml:space="preserve">New direct message</w:t>
            </w:r>
          </w:p>
        </w:tc>
        <w:tc>
          <w:tcPr>
            <w:tcW w:type="dxa" w:w="2400"/>
            <w:tcBorders>
              <w:top w:val="single" w:color="BFBFBF" w:sz="2"/>
              <w:left w:val="single" w:color="BFBFBF" w:sz="2"/>
              <w:bottom w:val="single" w:color="BFBFBF" w:sz="2"/>
              <w:right w:val="single" w:color="BFBFBF" w:sz="2"/>
            </w:tcBorders>
            <w:tcMar>
              <w:top w:type="dxa" w:w="90"/>
              <w:left w:type="dxa" w:w="120"/>
              <w:bottom w:type="dxa" w:w="90"/>
              <w:right w:type="dxa" w:w="120"/>
            </w:tcMar>
            <w:vAlign w:val="center"/>
          </w:tcPr>
          <w:p>
            <w:pPr>
              <w:jc w:val="left"/>
            </w:pPr>
            <w:r>
              <w:rPr>
                <w:b w:val="false"/>
                <w:bCs w:val="false"/>
                <w:color w:val="000000"/>
                <w:sz w:val="18"/>
                <w:szCs w:val="18"/>
              </w:rPr>
              <w:t xml:space="preserve">Message recipient</w:t>
            </w:r>
          </w:p>
        </w:tc>
        <w:tc>
          <w:tcPr>
            <w:tcW w:type="dxa" w:w="3200"/>
            <w:tcBorders>
              <w:top w:val="single" w:color="BFBFBF" w:sz="2"/>
              <w:left w:val="single" w:color="BFBFBF" w:sz="2"/>
              <w:bottom w:val="single" w:color="BFBFBF" w:sz="2"/>
              <w:right w:val="single" w:color="BFBFBF" w:sz="2"/>
            </w:tcBorders>
            <w:tcMar>
              <w:top w:type="dxa" w:w="90"/>
              <w:left w:type="dxa" w:w="120"/>
              <w:bottom w:type="dxa" w:w="90"/>
              <w:right w:type="dxa" w:w="120"/>
            </w:tcMar>
            <w:vAlign w:val="center"/>
          </w:tcPr>
          <w:p>
            <w:pPr>
              <w:jc w:val="left"/>
            </w:pPr>
            <w:r>
              <w:rPr>
                <w:b w:val="false"/>
                <w:bCs w:val="false"/>
                <w:color w:val="000000"/>
                <w:sz w:val="18"/>
                <w:szCs w:val="18"/>
              </w:rPr>
              <w:t xml:space="preserve">Immediate, in-app; email if unread past a configurable window</w:t>
            </w:r>
          </w:p>
        </w:tc>
        <w:tc>
          <w:tcPr>
            <w:tcW w:type="dxa" w:w="2800"/>
            <w:tcBorders>
              <w:top w:val="single" w:color="BFBFBF" w:sz="2"/>
              <w:left w:val="single" w:color="BFBFBF" w:sz="2"/>
              <w:bottom w:val="single" w:color="BFBFBF" w:sz="2"/>
              <w:right w:val="single" w:color="BFBFBF" w:sz="2"/>
            </w:tcBorders>
            <w:tcMar>
              <w:top w:type="dxa" w:w="90"/>
              <w:left w:type="dxa" w:w="120"/>
              <w:bottom w:type="dxa" w:w="90"/>
              <w:right w:type="dxa" w:w="120"/>
            </w:tcMar>
            <w:vAlign w:val="center"/>
          </w:tcPr>
          <w:p>
            <w:pPr>
              <w:jc w:val="left"/>
            </w:pPr>
            <w:r>
              <w:rPr>
                <w:b w:val="false"/>
                <w:bCs w:val="false"/>
                <w:color w:val="000000"/>
                <w:sz w:val="18"/>
                <w:szCs w:val="18"/>
              </w:rPr>
              <w:t xml:space="preserve">Open and reply.</w:t>
            </w:r>
          </w:p>
        </w:tc>
      </w:tr>
      <w:tr>
        <w:tc>
          <w:tcPr>
            <w:tcW w:type="dxa" w:w="2400"/>
            <w:tcBorders>
              <w:top w:val="single" w:color="BFBFBF" w:sz="2"/>
              <w:left w:val="single" w:color="BFBFBF" w:sz="2"/>
              <w:bottom w:val="single" w:color="BFBFBF" w:sz="2"/>
              <w:right w:val="single" w:color="BFBFBF" w:sz="2"/>
            </w:tcBorders>
            <w:shd w:fill="EDF2FA" w:color="auto" w:val="clear"/>
            <w:tcMar>
              <w:top w:type="dxa" w:w="90"/>
              <w:left w:type="dxa" w:w="120"/>
              <w:bottom w:type="dxa" w:w="90"/>
              <w:right w:type="dxa" w:w="120"/>
            </w:tcMar>
            <w:vAlign w:val="center"/>
          </w:tcPr>
          <w:p>
            <w:pPr>
              <w:jc w:val="left"/>
            </w:pPr>
            <w:r>
              <w:rPr>
                <w:b w:val="false"/>
                <w:bCs w:val="false"/>
                <w:color w:val="000000"/>
                <w:sz w:val="18"/>
                <w:szCs w:val="18"/>
              </w:rPr>
              <w:t xml:space="preserve">Group chat @mention</w:t>
            </w:r>
          </w:p>
        </w:tc>
        <w:tc>
          <w:tcPr>
            <w:tcW w:type="dxa" w:w="2400"/>
            <w:tcBorders>
              <w:top w:val="single" w:color="BFBFBF" w:sz="2"/>
              <w:left w:val="single" w:color="BFBFBF" w:sz="2"/>
              <w:bottom w:val="single" w:color="BFBFBF" w:sz="2"/>
              <w:right w:val="single" w:color="BFBFBF" w:sz="2"/>
            </w:tcBorders>
            <w:shd w:fill="EDF2FA" w:color="auto" w:val="clear"/>
            <w:tcMar>
              <w:top w:type="dxa" w:w="90"/>
              <w:left w:type="dxa" w:w="120"/>
              <w:bottom w:type="dxa" w:w="90"/>
              <w:right w:type="dxa" w:w="120"/>
            </w:tcMar>
            <w:vAlign w:val="center"/>
          </w:tcPr>
          <w:p>
            <w:pPr>
              <w:jc w:val="left"/>
            </w:pPr>
            <w:r>
              <w:rPr>
                <w:b w:val="false"/>
                <w:bCs w:val="false"/>
                <w:color w:val="000000"/>
                <w:sz w:val="18"/>
                <w:szCs w:val="18"/>
              </w:rPr>
              <w:t xml:space="preserve">Mentioned user</w:t>
            </w:r>
          </w:p>
        </w:tc>
        <w:tc>
          <w:tcPr>
            <w:tcW w:type="dxa" w:w="3200"/>
            <w:tcBorders>
              <w:top w:val="single" w:color="BFBFBF" w:sz="2"/>
              <w:left w:val="single" w:color="BFBFBF" w:sz="2"/>
              <w:bottom w:val="single" w:color="BFBFBF" w:sz="2"/>
              <w:right w:val="single" w:color="BFBFBF" w:sz="2"/>
            </w:tcBorders>
            <w:shd w:fill="EDF2FA" w:color="auto" w:val="clear"/>
            <w:tcMar>
              <w:top w:type="dxa" w:w="90"/>
              <w:left w:type="dxa" w:w="120"/>
              <w:bottom w:type="dxa" w:w="90"/>
              <w:right w:type="dxa" w:w="120"/>
            </w:tcMar>
            <w:vAlign w:val="center"/>
          </w:tcPr>
          <w:p>
            <w:pPr>
              <w:jc w:val="left"/>
            </w:pPr>
            <w:r>
              <w:rPr>
                <w:b w:val="false"/>
                <w:bCs w:val="false"/>
                <w:color w:val="000000"/>
                <w:sz w:val="18"/>
                <w:szCs w:val="18"/>
              </w:rPr>
              <w:t xml:space="preserve">Immediate, in-app (per notification preference)</w:t>
            </w:r>
          </w:p>
        </w:tc>
        <w:tc>
          <w:tcPr>
            <w:tcW w:type="dxa" w:w="2800"/>
            <w:tcBorders>
              <w:top w:val="single" w:color="BFBFBF" w:sz="2"/>
              <w:left w:val="single" w:color="BFBFBF" w:sz="2"/>
              <w:bottom w:val="single" w:color="BFBFBF" w:sz="2"/>
              <w:right w:val="single" w:color="BFBFBF" w:sz="2"/>
            </w:tcBorders>
            <w:shd w:fill="EDF2FA" w:color="auto" w:val="clear"/>
            <w:tcMar>
              <w:top w:type="dxa" w:w="90"/>
              <w:left w:type="dxa" w:w="120"/>
              <w:bottom w:type="dxa" w:w="90"/>
              <w:right w:type="dxa" w:w="120"/>
            </w:tcMar>
            <w:vAlign w:val="center"/>
          </w:tcPr>
          <w:p>
            <w:pPr>
              <w:jc w:val="left"/>
            </w:pPr>
            <w:r>
              <w:rPr>
                <w:b w:val="false"/>
                <w:bCs w:val="false"/>
                <w:color w:val="000000"/>
                <w:sz w:val="18"/>
                <w:szCs w:val="18"/>
              </w:rPr>
              <w:t xml:space="preserve">Open the thread.</w:t>
            </w:r>
          </w:p>
        </w:tc>
      </w:tr>
    </w:tbl>
    <w:p>
      <w:pPr>
        <w:spacing w:after="150"/>
      </w:pPr>
    </w:p>
    <w:tbl>
      <w:tblPr>
        <w:tblW w:type="pct" w:w="100%"/>
        <w:tblBorders>
          <w:top w:val="single" w:color="2E5395" w:sz="6"/>
          <w:left w:val="single" w:color="2E5395" w:sz="6"/>
          <w:bottom w:val="single" w:color="2E5395" w:sz="6"/>
          <w:right w:val="single" w:color="2E5395" w:sz="6"/>
          <w:insideH w:val="none" w:color="FFFFFF" w:sz="0"/>
          <w:insideV w:val="none" w:color="FFFFFF" w:sz="0"/>
        </w:tblBorders>
      </w:tblPr>
      <w:tblGrid>
        <w:gridCol w:w="100"/>
      </w:tblGrid>
      <w:tr>
        <w:tc>
          <w:tcPr>
            <w:shd w:fill="EDF2FA" w:color="auto" w:val="clear"/>
            <w:tcMar>
              <w:top w:type="dxa" w:w="150"/>
              <w:left w:type="dxa" w:w="200"/>
              <w:bottom w:type="dxa" w:w="150"/>
              <w:right w:type="dxa" w:w="200"/>
            </w:tcMar>
          </w:tcPr>
          <w:p>
            <w:pPr>
              <w:spacing w:after="60"/>
            </w:pPr>
            <w:r>
              <w:rPr>
                <w:b/>
                <w:bCs/>
                <w:color w:val="2E5395"/>
                <w:sz w:val="19"/>
                <w:szCs w:val="19"/>
              </w:rPr>
              <w:t xml:space="preserve">ANTI-SPAM RULE</w:t>
            </w:r>
          </w:p>
          <w:p>
            <w:r>
              <w:rPr>
                <w:sz w:val="19"/>
                <w:szCs w:val="19"/>
              </w:rPr>
              <w:t xml:space="preserve">Do not notify everyone about everything. Group routine updates into digests; reserve immediate alerts for decisions, deadlines, access changes, blockers, and direct mentions. A group chat message is never itself an immediate-alert trigger unless it contains an @mention.</w:t>
            </w:r>
          </w:p>
        </w:tc>
      </w:tr>
    </w:tbl>
    <w:p>
      <w:pPr>
        <w:spacing w:after="200"/>
      </w:pPr>
    </w:p>
    <w:p>
      <w:pPr>
        <w:pStyle w:val="Heading1"/>
        <w:spacing w:after="200" w:before="400"/>
      </w:pPr>
      <w:r>
        <w:rPr>
          <w:b/>
          <w:bCs/>
          <w:color w:val="1F3864"/>
          <w:sz w:val="30"/>
          <w:szCs w:val="30"/>
        </w:rPr>
        <w:t xml:space="preserve">11. Prioritised Release Scope</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1600"/>
        <w:gridCol w:w="5200"/>
        <w:gridCol w:w="4000"/>
      </w:tblGrid>
      <w:tr>
        <w:trPr>
          <w:tblHeader/>
        </w:trPr>
        <w:tc>
          <w:tcPr>
            <w:tcW w:type="dxa" w:w="1600"/>
            <w:tcBorders>
              <w:top w:val="single" w:color="BFBFBF" w:sz="2"/>
              <w:left w:val="single" w:color="BFBFBF" w:sz="2"/>
              <w:bottom w:val="single" w:color="BFBFBF" w:sz="2"/>
              <w:right w:val="single" w:color="BFBFBF" w:sz="2"/>
            </w:tcBorders>
            <w:shd w:fill="1F3864" w:color="auto" w:val="clear"/>
            <w:tcMar>
              <w:top w:type="dxa" w:w="100"/>
              <w:left w:type="dxa" w:w="120"/>
              <w:bottom w:type="dxa" w:w="100"/>
              <w:right w:type="dxa" w:w="120"/>
            </w:tcMar>
            <w:vAlign w:val="center"/>
          </w:tcPr>
          <w:p>
            <w:pPr>
              <w:jc w:val="left"/>
            </w:pPr>
            <w:r>
              <w:rPr>
                <w:b/>
                <w:bCs/>
                <w:color w:val="FFFFFF"/>
                <w:sz w:val="18"/>
                <w:szCs w:val="18"/>
              </w:rPr>
              <w:t xml:space="preserve">Release</w:t>
            </w:r>
          </w:p>
        </w:tc>
        <w:tc>
          <w:tcPr>
            <w:tcW w:type="dxa" w:w="5200"/>
            <w:tcBorders>
              <w:top w:val="single" w:color="BFBFBF" w:sz="2"/>
              <w:left w:val="single" w:color="BFBFBF" w:sz="2"/>
              <w:bottom w:val="single" w:color="BFBFBF" w:sz="2"/>
              <w:right w:val="single" w:color="BFBFBF" w:sz="2"/>
            </w:tcBorders>
            <w:shd w:fill="1F3864" w:color="auto" w:val="clear"/>
            <w:tcMar>
              <w:top w:type="dxa" w:w="100"/>
              <w:left w:type="dxa" w:w="120"/>
              <w:bottom w:type="dxa" w:w="100"/>
              <w:right w:type="dxa" w:w="120"/>
            </w:tcMar>
            <w:vAlign w:val="center"/>
          </w:tcPr>
          <w:p>
            <w:pPr>
              <w:jc w:val="left"/>
            </w:pPr>
            <w:r>
              <w:rPr>
                <w:b/>
                <w:bCs/>
                <w:color w:val="FFFFFF"/>
                <w:sz w:val="18"/>
                <w:szCs w:val="18"/>
              </w:rPr>
              <w:t xml:space="preserve">Include</w:t>
            </w:r>
          </w:p>
        </w:tc>
        <w:tc>
          <w:tcPr>
            <w:tcW w:type="dxa" w:w="4000"/>
            <w:tcBorders>
              <w:top w:val="single" w:color="BFBFBF" w:sz="2"/>
              <w:left w:val="single" w:color="BFBFBF" w:sz="2"/>
              <w:bottom w:val="single" w:color="BFBFBF" w:sz="2"/>
              <w:right w:val="single" w:color="BFBFBF" w:sz="2"/>
            </w:tcBorders>
            <w:shd w:fill="1F3864" w:color="auto" w:val="clear"/>
            <w:tcMar>
              <w:top w:type="dxa" w:w="100"/>
              <w:left w:type="dxa" w:w="120"/>
              <w:bottom w:type="dxa" w:w="100"/>
              <w:right w:type="dxa" w:w="120"/>
            </w:tcMar>
            <w:vAlign w:val="center"/>
          </w:tcPr>
          <w:p>
            <w:pPr>
              <w:jc w:val="left"/>
            </w:pPr>
            <w:r>
              <w:rPr>
                <w:b/>
                <w:bCs/>
                <w:color w:val="FFFFFF"/>
                <w:sz w:val="18"/>
                <w:szCs w:val="18"/>
              </w:rPr>
              <w:t xml:space="preserve">Defer</w:t>
            </w:r>
          </w:p>
        </w:tc>
      </w:tr>
      <w:tr>
        <w:tc>
          <w:tcPr>
            <w:tcW w:type="dxa" w:w="1600"/>
            <w:tcBorders>
              <w:top w:val="single" w:color="BFBFBF" w:sz="2"/>
              <w:left w:val="single" w:color="BFBFBF" w:sz="2"/>
              <w:bottom w:val="single" w:color="BFBFBF" w:sz="2"/>
              <w:right w:val="single" w:color="BFBFBF" w:sz="2"/>
            </w:tcBorders>
            <w:tcMar>
              <w:top w:type="dxa" w:w="90"/>
              <w:left w:type="dxa" w:w="120"/>
              <w:bottom w:type="dxa" w:w="90"/>
              <w:right w:type="dxa" w:w="120"/>
            </w:tcMar>
            <w:vAlign w:val="center"/>
          </w:tcPr>
          <w:p>
            <w:pPr>
              <w:jc w:val="left"/>
            </w:pPr>
            <w:r>
              <w:rPr>
                <w:b w:val="false"/>
                <w:bCs w:val="false"/>
                <w:color w:val="000000"/>
                <w:sz w:val="18"/>
                <w:szCs w:val="18"/>
              </w:rPr>
              <w:t xml:space="preserve">MVP pilot</w:t>
            </w:r>
          </w:p>
        </w:tc>
        <w:tc>
          <w:tcPr>
            <w:tcW w:type="dxa" w:w="5200"/>
            <w:tcBorders>
              <w:top w:val="single" w:color="BFBFBF" w:sz="2"/>
              <w:left w:val="single" w:color="BFBFBF" w:sz="2"/>
              <w:bottom w:val="single" w:color="BFBFBF" w:sz="2"/>
              <w:right w:val="single" w:color="BFBFBF" w:sz="2"/>
            </w:tcBorders>
            <w:tcMar>
              <w:top w:type="dxa" w:w="90"/>
              <w:left w:type="dxa" w:w="120"/>
              <w:bottom w:type="dxa" w:w="90"/>
              <w:right w:type="dxa" w:w="120"/>
            </w:tcMar>
            <w:vAlign w:val="center"/>
          </w:tcPr>
          <w:p>
            <w:pPr>
              <w:jc w:val="left"/>
            </w:pPr>
            <w:r>
              <w:rPr>
                <w:b w:val="false"/>
                <w:bCs w:val="false"/>
                <w:color w:val="000000"/>
                <w:sz w:val="18"/>
                <w:szCs w:val="18"/>
              </w:rPr>
              <w:t xml:space="preserve">Role-based login; activity templates; publish/apply/enrol; teams; workspace; milestones; submissions/versioning; consolidated feedback; simple rubric; dashboards; announcements/comments; email alerts; partner guest access; audit log; CSV export; platform-issued and self-declared certificates; in-workspace group and direct chat.</w:t>
            </w:r>
          </w:p>
        </w:tc>
        <w:tc>
          <w:tcPr>
            <w:tcW w:type="dxa" w:w="4000"/>
            <w:tcBorders>
              <w:top w:val="single" w:color="BFBFBF" w:sz="2"/>
              <w:left w:val="single" w:color="BFBFBF" w:sz="2"/>
              <w:bottom w:val="single" w:color="BFBFBF" w:sz="2"/>
              <w:right w:val="single" w:color="BFBFBF" w:sz="2"/>
            </w:tcBorders>
            <w:tcMar>
              <w:top w:type="dxa" w:w="90"/>
              <w:left w:type="dxa" w:w="120"/>
              <w:bottom w:type="dxa" w:w="90"/>
              <w:right w:type="dxa" w:w="120"/>
            </w:tcMar>
            <w:vAlign w:val="center"/>
          </w:tcPr>
          <w:p>
            <w:pPr>
              <w:jc w:val="left"/>
            </w:pPr>
            <w:r>
              <w:rPr>
                <w:b w:val="false"/>
                <w:bCs w:val="false"/>
                <w:color w:val="000000"/>
                <w:sz w:val="18"/>
                <w:szCs w:val="18"/>
              </w:rPr>
              <w:t xml:space="preserve">AI recommendations, advanced analytics, public portfolios, attendance automation, native mobile apps, deep integrations, video calling.</w:t>
            </w:r>
          </w:p>
        </w:tc>
      </w:tr>
      <w:tr>
        <w:tc>
          <w:tcPr>
            <w:tcW w:type="dxa" w:w="1600"/>
            <w:tcBorders>
              <w:top w:val="single" w:color="BFBFBF" w:sz="2"/>
              <w:left w:val="single" w:color="BFBFBF" w:sz="2"/>
              <w:bottom w:val="single" w:color="BFBFBF" w:sz="2"/>
              <w:right w:val="single" w:color="BFBFBF" w:sz="2"/>
            </w:tcBorders>
            <w:shd w:fill="EDF2FA" w:color="auto" w:val="clear"/>
            <w:tcMar>
              <w:top w:type="dxa" w:w="90"/>
              <w:left w:type="dxa" w:w="120"/>
              <w:bottom w:type="dxa" w:w="90"/>
              <w:right w:type="dxa" w:w="120"/>
            </w:tcMar>
            <w:vAlign w:val="center"/>
          </w:tcPr>
          <w:p>
            <w:pPr>
              <w:jc w:val="left"/>
            </w:pPr>
            <w:r>
              <w:rPr>
                <w:b w:val="false"/>
                <w:bCs w:val="false"/>
                <w:color w:val="000000"/>
                <w:sz w:val="18"/>
                <w:szCs w:val="18"/>
              </w:rPr>
              <w:t xml:space="preserve">Phase 2</w:t>
            </w:r>
          </w:p>
        </w:tc>
        <w:tc>
          <w:tcPr>
            <w:tcW w:type="dxa" w:w="5200"/>
            <w:tcBorders>
              <w:top w:val="single" w:color="BFBFBF" w:sz="2"/>
              <w:left w:val="single" w:color="BFBFBF" w:sz="2"/>
              <w:bottom w:val="single" w:color="BFBFBF" w:sz="2"/>
              <w:right w:val="single" w:color="BFBFBF" w:sz="2"/>
            </w:tcBorders>
            <w:shd w:fill="EDF2FA" w:color="auto" w:val="clear"/>
            <w:tcMar>
              <w:top w:type="dxa" w:w="90"/>
              <w:left w:type="dxa" w:w="120"/>
              <w:bottom w:type="dxa" w:w="90"/>
              <w:right w:type="dxa" w:w="120"/>
            </w:tcMar>
            <w:vAlign w:val="center"/>
          </w:tcPr>
          <w:p>
            <w:pPr>
              <w:jc w:val="left"/>
            </w:pPr>
            <w:r>
              <w:rPr>
                <w:b w:val="false"/>
                <w:bCs w:val="false"/>
                <w:color w:val="000000"/>
                <w:sz w:val="18"/>
                <w:szCs w:val="18"/>
              </w:rPr>
              <w:t xml:space="preserve">Calendar integration; richer rubric/moderation; meeting actions; mentor allocation; custom forms; advanced certificate templates/branding; portfolio approvals; advanced reports; notification digests; SSO/ERP sync where feasible.</w:t>
            </w:r>
          </w:p>
        </w:tc>
        <w:tc>
          <w:tcPr>
            <w:tcW w:type="dxa" w:w="4000"/>
            <w:tcBorders>
              <w:top w:val="single" w:color="BFBFBF" w:sz="2"/>
              <w:left w:val="single" w:color="BFBFBF" w:sz="2"/>
              <w:bottom w:val="single" w:color="BFBFBF" w:sz="2"/>
              <w:right w:val="single" w:color="BFBFBF" w:sz="2"/>
            </w:tcBorders>
            <w:shd w:fill="EDF2FA" w:color="auto" w:val="clear"/>
            <w:tcMar>
              <w:top w:type="dxa" w:w="90"/>
              <w:left w:type="dxa" w:w="120"/>
              <w:bottom w:type="dxa" w:w="90"/>
              <w:right w:type="dxa" w:w="120"/>
            </w:tcMar>
            <w:vAlign w:val="center"/>
          </w:tcPr>
          <w:p>
            <w:pPr>
              <w:jc w:val="left"/>
            </w:pPr>
            <w:r>
              <w:rPr>
                <w:b w:val="false"/>
                <w:bCs w:val="false"/>
                <w:color w:val="000000"/>
                <w:sz w:val="18"/>
                <w:szCs w:val="18"/>
              </w:rPr>
              <w:t xml:space="preserve">Automated skill matching, AI summaries, plagiarism/code analysis, marketplace features.</w:t>
            </w:r>
          </w:p>
        </w:tc>
      </w:tr>
      <w:tr>
        <w:tc>
          <w:tcPr>
            <w:tcW w:type="dxa" w:w="1600"/>
            <w:tcBorders>
              <w:top w:val="single" w:color="BFBFBF" w:sz="2"/>
              <w:left w:val="single" w:color="BFBFBF" w:sz="2"/>
              <w:bottom w:val="single" w:color="BFBFBF" w:sz="2"/>
              <w:right w:val="single" w:color="BFBFBF" w:sz="2"/>
            </w:tcBorders>
            <w:tcMar>
              <w:top w:type="dxa" w:w="90"/>
              <w:left w:type="dxa" w:w="120"/>
              <w:bottom w:type="dxa" w:w="90"/>
              <w:right w:type="dxa" w:w="120"/>
            </w:tcMar>
            <w:vAlign w:val="center"/>
          </w:tcPr>
          <w:p>
            <w:pPr>
              <w:jc w:val="left"/>
            </w:pPr>
            <w:r>
              <w:rPr>
                <w:b w:val="false"/>
                <w:bCs w:val="false"/>
                <w:color w:val="000000"/>
                <w:sz w:val="18"/>
                <w:szCs w:val="18"/>
              </w:rPr>
              <w:t xml:space="preserve">Phase 3</w:t>
            </w:r>
          </w:p>
        </w:tc>
        <w:tc>
          <w:tcPr>
            <w:tcW w:type="dxa" w:w="5200"/>
            <w:tcBorders>
              <w:top w:val="single" w:color="BFBFBF" w:sz="2"/>
              <w:left w:val="single" w:color="BFBFBF" w:sz="2"/>
              <w:bottom w:val="single" w:color="BFBFBF" w:sz="2"/>
              <w:right w:val="single" w:color="BFBFBF" w:sz="2"/>
            </w:tcBorders>
            <w:tcMar>
              <w:top w:type="dxa" w:w="90"/>
              <w:left w:type="dxa" w:w="120"/>
              <w:bottom w:type="dxa" w:w="90"/>
              <w:right w:type="dxa" w:w="120"/>
            </w:tcMar>
            <w:vAlign w:val="center"/>
          </w:tcPr>
          <w:p>
            <w:pPr>
              <w:jc w:val="left"/>
            </w:pPr>
            <w:r>
              <w:rPr>
                <w:b w:val="false"/>
                <w:bCs w:val="false"/>
                <w:color w:val="000000"/>
                <w:sz w:val="18"/>
                <w:szCs w:val="18"/>
              </w:rPr>
              <w:t xml:space="preserve">Cross-department opportunity marketplace; skills/evidence graph; mentor/student matching; alumni experts; approved public showcases; APIs; optional AI assistance with human review.</w:t>
            </w:r>
          </w:p>
        </w:tc>
        <w:tc>
          <w:tcPr>
            <w:tcW w:type="dxa" w:w="4000"/>
            <w:tcBorders>
              <w:top w:val="single" w:color="BFBFBF" w:sz="2"/>
              <w:left w:val="single" w:color="BFBFBF" w:sz="2"/>
              <w:bottom w:val="single" w:color="BFBFBF" w:sz="2"/>
              <w:right w:val="single" w:color="BFBFBF" w:sz="2"/>
            </w:tcBorders>
            <w:tcMar>
              <w:top w:type="dxa" w:w="90"/>
              <w:left w:type="dxa" w:w="120"/>
              <w:bottom w:type="dxa" w:w="90"/>
              <w:right w:type="dxa" w:w="120"/>
            </w:tcMar>
            <w:vAlign w:val="center"/>
          </w:tcPr>
          <w:p>
            <w:pPr>
              <w:jc w:val="left"/>
            </w:pPr>
            <w:r>
              <w:rPr>
                <w:b w:val="false"/>
                <w:bCs w:val="false"/>
                <w:color w:val="000000"/>
                <w:sz w:val="18"/>
                <w:szCs w:val="18"/>
              </w:rPr>
              <w:t xml:space="preserve">Any autonomous academic decision-making or opaque student ranking.</w:t>
            </w:r>
          </w:p>
        </w:tc>
      </w:tr>
    </w:tbl>
    <w:p>
      <w:pPr>
        <w:spacing w:after="200"/>
      </w:pPr>
    </w:p>
    <w:p>
      <w:r>
        <w:br w:type="page"/>
      </w:r>
    </w:p>
    <w:p>
      <w:pPr>
        <w:pStyle w:val="Heading1"/>
        <w:spacing w:after="200" w:before="400"/>
      </w:pPr>
      <w:r>
        <w:rPr>
          <w:b/>
          <w:bCs/>
          <w:color w:val="1F3864"/>
          <w:sz w:val="30"/>
          <w:szCs w:val="30"/>
        </w:rPr>
        <w:t xml:space="preserve">12. User Stories</w:t>
      </w:r>
    </w:p>
    <w:p>
      <w:pPr>
        <w:spacing w:after="160"/>
      </w:pPr>
      <w:r>
        <w:rPr>
          <w:b w:val="false"/>
          <w:bCs w:val="false"/>
          <w:i w:val="false"/>
          <w:iCs w:val="false"/>
          <w:sz w:val="20"/>
          <w:szCs w:val="20"/>
        </w:rPr>
        <w:t xml:space="preserve">Grouped by theme and tagged with a unique ID so each can be cited by a QA acceptance criterion.</w:t>
      </w:r>
    </w:p>
    <w:p>
      <w:pPr>
        <w:pStyle w:val="Heading2"/>
        <w:spacing w:after="150" w:before="300"/>
      </w:pPr>
      <w:r>
        <w:rPr>
          <w:b/>
          <w:bCs/>
          <w:color w:val="2E5395"/>
          <w:sz w:val="24"/>
          <w:szCs w:val="24"/>
        </w:rPr>
        <w:t xml:space="preserve">Discovery &amp; Application</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1400"/>
        <w:gridCol w:w="9400"/>
      </w:tblGrid>
      <w:tr>
        <w:trPr>
          <w:tblHeader/>
        </w:trPr>
        <w:tc>
          <w:tcPr>
            <w:tcW w:type="dxa" w:w="1400"/>
            <w:tcBorders>
              <w:top w:val="single" w:color="BFBFBF" w:sz="2"/>
              <w:left w:val="single" w:color="BFBFBF" w:sz="2"/>
              <w:bottom w:val="single" w:color="BFBFBF" w:sz="2"/>
              <w:right w:val="single" w:color="BFBFBF" w:sz="2"/>
            </w:tcBorders>
            <w:shd w:fill="1F3864" w:color="auto" w:val="clear"/>
            <w:tcMar>
              <w:top w:type="dxa" w:w="100"/>
              <w:left w:type="dxa" w:w="120"/>
              <w:bottom w:type="dxa" w:w="100"/>
              <w:right w:type="dxa" w:w="120"/>
            </w:tcMar>
            <w:vAlign w:val="center"/>
          </w:tcPr>
          <w:p>
            <w:pPr>
              <w:jc w:val="left"/>
            </w:pPr>
            <w:r>
              <w:rPr>
                <w:b/>
                <w:bCs/>
                <w:color w:val="FFFFFF"/>
                <w:sz w:val="18"/>
                <w:szCs w:val="18"/>
              </w:rPr>
              <w:t xml:space="preserve">ID</w:t>
            </w:r>
          </w:p>
        </w:tc>
        <w:tc>
          <w:tcPr>
            <w:tcW w:type="dxa" w:w="9400"/>
            <w:tcBorders>
              <w:top w:val="single" w:color="BFBFBF" w:sz="2"/>
              <w:left w:val="single" w:color="BFBFBF" w:sz="2"/>
              <w:bottom w:val="single" w:color="BFBFBF" w:sz="2"/>
              <w:right w:val="single" w:color="BFBFBF" w:sz="2"/>
            </w:tcBorders>
            <w:shd w:fill="1F3864" w:color="auto" w:val="clear"/>
            <w:tcMar>
              <w:top w:type="dxa" w:w="100"/>
              <w:left w:type="dxa" w:w="120"/>
              <w:bottom w:type="dxa" w:w="100"/>
              <w:right w:type="dxa" w:w="120"/>
            </w:tcMar>
            <w:vAlign w:val="center"/>
          </w:tcPr>
          <w:p>
            <w:pPr>
              <w:jc w:val="left"/>
            </w:pPr>
            <w:r>
              <w:rPr>
                <w:b/>
                <w:bCs/>
                <w:color w:val="FFFFFF"/>
                <w:sz w:val="18"/>
                <w:szCs w:val="18"/>
              </w:rPr>
              <w:t xml:space="preserve">Story</w:t>
            </w:r>
          </w:p>
        </w:tc>
      </w:tr>
      <w:tr>
        <w:tc>
          <w:tcPr>
            <w:tcW w:type="dxa" w:w="1400"/>
            <w:tcBorders>
              <w:top w:val="single" w:color="BFBFBF" w:sz="2"/>
              <w:left w:val="single" w:color="BFBFBF" w:sz="2"/>
              <w:bottom w:val="single" w:color="BFBFBF" w:sz="2"/>
              <w:right w:val="single" w:color="BFBFBF" w:sz="2"/>
            </w:tcBorders>
            <w:tcMar>
              <w:top w:type="dxa" w:w="90"/>
              <w:left w:type="dxa" w:w="120"/>
              <w:bottom w:type="dxa" w:w="90"/>
              <w:right w:type="dxa" w:w="120"/>
            </w:tcMar>
            <w:vAlign w:val="center"/>
          </w:tcPr>
          <w:p>
            <w:pPr>
              <w:jc w:val="left"/>
            </w:pPr>
            <w:r>
              <w:rPr>
                <w:b w:val="false"/>
                <w:bCs w:val="false"/>
                <w:color w:val="000000"/>
                <w:sz w:val="18"/>
                <w:szCs w:val="18"/>
              </w:rPr>
              <w:t xml:space="preserve">US-DISC-01</w:t>
            </w:r>
          </w:p>
        </w:tc>
        <w:tc>
          <w:tcPr>
            <w:tcW w:type="dxa" w:w="9400"/>
            <w:tcBorders>
              <w:top w:val="single" w:color="BFBFBF" w:sz="2"/>
              <w:left w:val="single" w:color="BFBFBF" w:sz="2"/>
              <w:bottom w:val="single" w:color="BFBFBF" w:sz="2"/>
              <w:right w:val="single" w:color="BFBFBF" w:sz="2"/>
            </w:tcBorders>
            <w:tcMar>
              <w:top w:type="dxa" w:w="90"/>
              <w:left w:type="dxa" w:w="120"/>
              <w:bottom w:type="dxa" w:w="90"/>
              <w:right w:type="dxa" w:w="120"/>
            </w:tcMar>
            <w:vAlign w:val="center"/>
          </w:tcPr>
          <w:p>
            <w:pPr>
              <w:jc w:val="left"/>
            </w:pPr>
            <w:r>
              <w:rPr>
                <w:b w:val="false"/>
                <w:bCs w:val="false"/>
                <w:color w:val="000000"/>
                <w:sz w:val="18"/>
                <w:szCs w:val="18"/>
              </w:rPr>
              <w:t xml:space="preserve">As a student, I want to filter opportunities by department, skills, and deadline so I only see activities I'm actually eligible for.</w:t>
            </w:r>
          </w:p>
        </w:tc>
      </w:tr>
      <w:tr>
        <w:tc>
          <w:tcPr>
            <w:tcW w:type="dxa" w:w="1400"/>
            <w:tcBorders>
              <w:top w:val="single" w:color="BFBFBF" w:sz="2"/>
              <w:left w:val="single" w:color="BFBFBF" w:sz="2"/>
              <w:bottom w:val="single" w:color="BFBFBF" w:sz="2"/>
              <w:right w:val="single" w:color="BFBFBF" w:sz="2"/>
            </w:tcBorders>
            <w:shd w:fill="EDF2FA" w:color="auto" w:val="clear"/>
            <w:tcMar>
              <w:top w:type="dxa" w:w="90"/>
              <w:left w:type="dxa" w:w="120"/>
              <w:bottom w:type="dxa" w:w="90"/>
              <w:right w:type="dxa" w:w="120"/>
            </w:tcMar>
            <w:vAlign w:val="center"/>
          </w:tcPr>
          <w:p>
            <w:pPr>
              <w:jc w:val="left"/>
            </w:pPr>
            <w:r>
              <w:rPr>
                <w:b w:val="false"/>
                <w:bCs w:val="false"/>
                <w:color w:val="000000"/>
                <w:sz w:val="18"/>
                <w:szCs w:val="18"/>
              </w:rPr>
              <w:t xml:space="preserve">US-DISC-02</w:t>
            </w:r>
          </w:p>
        </w:tc>
        <w:tc>
          <w:tcPr>
            <w:tcW w:type="dxa" w:w="9400"/>
            <w:tcBorders>
              <w:top w:val="single" w:color="BFBFBF" w:sz="2"/>
              <w:left w:val="single" w:color="BFBFBF" w:sz="2"/>
              <w:bottom w:val="single" w:color="BFBFBF" w:sz="2"/>
              <w:right w:val="single" w:color="BFBFBF" w:sz="2"/>
            </w:tcBorders>
            <w:shd w:fill="EDF2FA" w:color="auto" w:val="clear"/>
            <w:tcMar>
              <w:top w:type="dxa" w:w="90"/>
              <w:left w:type="dxa" w:w="120"/>
              <w:bottom w:type="dxa" w:w="90"/>
              <w:right w:type="dxa" w:w="120"/>
            </w:tcMar>
            <w:vAlign w:val="center"/>
          </w:tcPr>
          <w:p>
            <w:pPr>
              <w:jc w:val="left"/>
            </w:pPr>
            <w:r>
              <w:rPr>
                <w:b w:val="false"/>
                <w:bCs w:val="false"/>
                <w:color w:val="000000"/>
                <w:sz w:val="18"/>
                <w:szCs w:val="18"/>
              </w:rPr>
              <w:t xml:space="preserve">As a student, I want to see my application's status and decision notes so I know where I stand without asking.</w:t>
            </w:r>
          </w:p>
        </w:tc>
      </w:tr>
    </w:tbl>
    <w:p>
      <w:pPr>
        <w:spacing w:after="150"/>
      </w:pPr>
    </w:p>
    <w:p>
      <w:pPr>
        <w:pStyle w:val="Heading2"/>
        <w:spacing w:after="150" w:before="300"/>
      </w:pPr>
      <w:r>
        <w:rPr>
          <w:b/>
          <w:bCs/>
          <w:color w:val="2E5395"/>
          <w:sz w:val="24"/>
          <w:szCs w:val="24"/>
        </w:rPr>
        <w:t xml:space="preserve">Team Formation</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1400"/>
        <w:gridCol w:w="9400"/>
      </w:tblGrid>
      <w:tr>
        <w:trPr>
          <w:tblHeader/>
        </w:trPr>
        <w:tc>
          <w:tcPr>
            <w:tcW w:type="dxa" w:w="1400"/>
            <w:tcBorders>
              <w:top w:val="single" w:color="BFBFBF" w:sz="2"/>
              <w:left w:val="single" w:color="BFBFBF" w:sz="2"/>
              <w:bottom w:val="single" w:color="BFBFBF" w:sz="2"/>
              <w:right w:val="single" w:color="BFBFBF" w:sz="2"/>
            </w:tcBorders>
            <w:shd w:fill="1F3864" w:color="auto" w:val="clear"/>
            <w:tcMar>
              <w:top w:type="dxa" w:w="100"/>
              <w:left w:type="dxa" w:w="120"/>
              <w:bottom w:type="dxa" w:w="100"/>
              <w:right w:type="dxa" w:w="120"/>
            </w:tcMar>
            <w:vAlign w:val="center"/>
          </w:tcPr>
          <w:p>
            <w:pPr>
              <w:jc w:val="left"/>
            </w:pPr>
            <w:r>
              <w:rPr>
                <w:b/>
                <w:bCs/>
                <w:color w:val="FFFFFF"/>
                <w:sz w:val="18"/>
                <w:szCs w:val="18"/>
              </w:rPr>
              <w:t xml:space="preserve">ID</w:t>
            </w:r>
          </w:p>
        </w:tc>
        <w:tc>
          <w:tcPr>
            <w:tcW w:type="dxa" w:w="9400"/>
            <w:tcBorders>
              <w:top w:val="single" w:color="BFBFBF" w:sz="2"/>
              <w:left w:val="single" w:color="BFBFBF" w:sz="2"/>
              <w:bottom w:val="single" w:color="BFBFBF" w:sz="2"/>
              <w:right w:val="single" w:color="BFBFBF" w:sz="2"/>
            </w:tcBorders>
            <w:shd w:fill="1F3864" w:color="auto" w:val="clear"/>
            <w:tcMar>
              <w:top w:type="dxa" w:w="100"/>
              <w:left w:type="dxa" w:w="120"/>
              <w:bottom w:type="dxa" w:w="100"/>
              <w:right w:type="dxa" w:w="120"/>
            </w:tcMar>
            <w:vAlign w:val="center"/>
          </w:tcPr>
          <w:p>
            <w:pPr>
              <w:jc w:val="left"/>
            </w:pPr>
            <w:r>
              <w:rPr>
                <w:b/>
                <w:bCs/>
                <w:color w:val="FFFFFF"/>
                <w:sz w:val="18"/>
                <w:szCs w:val="18"/>
              </w:rPr>
              <w:t xml:space="preserve">Story</w:t>
            </w:r>
          </w:p>
        </w:tc>
      </w:tr>
      <w:tr>
        <w:tc>
          <w:tcPr>
            <w:tcW w:type="dxa" w:w="1400"/>
            <w:tcBorders>
              <w:top w:val="single" w:color="BFBFBF" w:sz="2"/>
              <w:left w:val="single" w:color="BFBFBF" w:sz="2"/>
              <w:bottom w:val="single" w:color="BFBFBF" w:sz="2"/>
              <w:right w:val="single" w:color="BFBFBF" w:sz="2"/>
            </w:tcBorders>
            <w:tcMar>
              <w:top w:type="dxa" w:w="90"/>
              <w:left w:type="dxa" w:w="120"/>
              <w:bottom w:type="dxa" w:w="90"/>
              <w:right w:type="dxa" w:w="120"/>
            </w:tcMar>
            <w:vAlign w:val="center"/>
          </w:tcPr>
          <w:p>
            <w:pPr>
              <w:jc w:val="left"/>
            </w:pPr>
            <w:r>
              <w:rPr>
                <w:b w:val="false"/>
                <w:bCs w:val="false"/>
                <w:color w:val="000000"/>
                <w:sz w:val="18"/>
                <w:szCs w:val="18"/>
              </w:rPr>
              <w:t xml:space="preserve">US-TEAM-01</w:t>
            </w:r>
          </w:p>
        </w:tc>
        <w:tc>
          <w:tcPr>
            <w:tcW w:type="dxa" w:w="9400"/>
            <w:tcBorders>
              <w:top w:val="single" w:color="BFBFBF" w:sz="2"/>
              <w:left w:val="single" w:color="BFBFBF" w:sz="2"/>
              <w:bottom w:val="single" w:color="BFBFBF" w:sz="2"/>
              <w:right w:val="single" w:color="BFBFBF" w:sz="2"/>
            </w:tcBorders>
            <w:tcMar>
              <w:top w:type="dxa" w:w="90"/>
              <w:left w:type="dxa" w:w="120"/>
              <w:bottom w:type="dxa" w:w="90"/>
              <w:right w:type="dxa" w:w="120"/>
            </w:tcMar>
            <w:vAlign w:val="center"/>
          </w:tcPr>
          <w:p>
            <w:pPr>
              <w:jc w:val="left"/>
            </w:pPr>
            <w:r>
              <w:rPr>
                <w:b w:val="false"/>
                <w:bCs w:val="false"/>
                <w:color w:val="000000"/>
                <w:sz w:val="18"/>
                <w:szCs w:val="18"/>
              </w:rPr>
              <w:t xml:space="preserve">As a student, I want to invite or request teammates within the size and eligibility rules so my team is valid before I submit anything.</w:t>
            </w:r>
          </w:p>
        </w:tc>
      </w:tr>
      <w:tr>
        <w:tc>
          <w:tcPr>
            <w:tcW w:type="dxa" w:w="1400"/>
            <w:tcBorders>
              <w:top w:val="single" w:color="BFBFBF" w:sz="2"/>
              <w:left w:val="single" w:color="BFBFBF" w:sz="2"/>
              <w:bottom w:val="single" w:color="BFBFBF" w:sz="2"/>
              <w:right w:val="single" w:color="BFBFBF" w:sz="2"/>
            </w:tcBorders>
            <w:shd w:fill="EDF2FA" w:color="auto" w:val="clear"/>
            <w:tcMar>
              <w:top w:type="dxa" w:w="90"/>
              <w:left w:type="dxa" w:w="120"/>
              <w:bottom w:type="dxa" w:w="90"/>
              <w:right w:type="dxa" w:w="120"/>
            </w:tcMar>
            <w:vAlign w:val="center"/>
          </w:tcPr>
          <w:p>
            <w:pPr>
              <w:jc w:val="left"/>
            </w:pPr>
            <w:r>
              <w:rPr>
                <w:b w:val="false"/>
                <w:bCs w:val="false"/>
                <w:color w:val="000000"/>
                <w:sz w:val="18"/>
                <w:szCs w:val="18"/>
              </w:rPr>
              <w:t xml:space="preserve">US-TEAM-02</w:t>
            </w:r>
          </w:p>
        </w:tc>
        <w:tc>
          <w:tcPr>
            <w:tcW w:type="dxa" w:w="9400"/>
            <w:tcBorders>
              <w:top w:val="single" w:color="BFBFBF" w:sz="2"/>
              <w:left w:val="single" w:color="BFBFBF" w:sz="2"/>
              <w:bottom w:val="single" w:color="BFBFBF" w:sz="2"/>
              <w:right w:val="single" w:color="BFBFBF" w:sz="2"/>
            </w:tcBorders>
            <w:shd w:fill="EDF2FA" w:color="auto" w:val="clear"/>
            <w:tcMar>
              <w:top w:type="dxa" w:w="90"/>
              <w:left w:type="dxa" w:w="120"/>
              <w:bottom w:type="dxa" w:w="90"/>
              <w:right w:type="dxa" w:w="120"/>
            </w:tcMar>
            <w:vAlign w:val="center"/>
          </w:tcPr>
          <w:p>
            <w:pPr>
              <w:jc w:val="left"/>
            </w:pPr>
            <w:r>
              <w:rPr>
                <w:b w:val="false"/>
                <w:bCs w:val="false"/>
                <w:color w:val="000000"/>
                <w:sz w:val="18"/>
                <w:szCs w:val="18"/>
              </w:rPr>
              <w:t xml:space="preserve">As a team lead, I want a contribution log across tasks, submissions, and updates so credit reflects real participation, not just activity.</w:t>
            </w:r>
          </w:p>
        </w:tc>
      </w:tr>
    </w:tbl>
    <w:p>
      <w:pPr>
        <w:spacing w:after="150"/>
      </w:pPr>
    </w:p>
    <w:p>
      <w:pPr>
        <w:pStyle w:val="Heading2"/>
        <w:spacing w:after="150" w:before="300"/>
      </w:pPr>
      <w:r>
        <w:rPr>
          <w:b/>
          <w:bCs/>
          <w:color w:val="2E5395"/>
          <w:sz w:val="24"/>
          <w:szCs w:val="24"/>
        </w:rPr>
        <w:t xml:space="preserve">Workspace &amp; Milestones</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1400"/>
        <w:gridCol w:w="9400"/>
      </w:tblGrid>
      <w:tr>
        <w:trPr>
          <w:tblHeader/>
        </w:trPr>
        <w:tc>
          <w:tcPr>
            <w:tcW w:type="dxa" w:w="1400"/>
            <w:tcBorders>
              <w:top w:val="single" w:color="BFBFBF" w:sz="2"/>
              <w:left w:val="single" w:color="BFBFBF" w:sz="2"/>
              <w:bottom w:val="single" w:color="BFBFBF" w:sz="2"/>
              <w:right w:val="single" w:color="BFBFBF" w:sz="2"/>
            </w:tcBorders>
            <w:shd w:fill="1F3864" w:color="auto" w:val="clear"/>
            <w:tcMar>
              <w:top w:type="dxa" w:w="100"/>
              <w:left w:type="dxa" w:w="120"/>
              <w:bottom w:type="dxa" w:w="100"/>
              <w:right w:type="dxa" w:w="120"/>
            </w:tcMar>
            <w:vAlign w:val="center"/>
          </w:tcPr>
          <w:p>
            <w:pPr>
              <w:jc w:val="left"/>
            </w:pPr>
            <w:r>
              <w:rPr>
                <w:b/>
                <w:bCs/>
                <w:color w:val="FFFFFF"/>
                <w:sz w:val="18"/>
                <w:szCs w:val="18"/>
              </w:rPr>
              <w:t xml:space="preserve">ID</w:t>
            </w:r>
          </w:p>
        </w:tc>
        <w:tc>
          <w:tcPr>
            <w:tcW w:type="dxa" w:w="9400"/>
            <w:tcBorders>
              <w:top w:val="single" w:color="BFBFBF" w:sz="2"/>
              <w:left w:val="single" w:color="BFBFBF" w:sz="2"/>
              <w:bottom w:val="single" w:color="BFBFBF" w:sz="2"/>
              <w:right w:val="single" w:color="BFBFBF" w:sz="2"/>
            </w:tcBorders>
            <w:shd w:fill="1F3864" w:color="auto" w:val="clear"/>
            <w:tcMar>
              <w:top w:type="dxa" w:w="100"/>
              <w:left w:type="dxa" w:w="120"/>
              <w:bottom w:type="dxa" w:w="100"/>
              <w:right w:type="dxa" w:w="120"/>
            </w:tcMar>
            <w:vAlign w:val="center"/>
          </w:tcPr>
          <w:p>
            <w:pPr>
              <w:jc w:val="left"/>
            </w:pPr>
            <w:r>
              <w:rPr>
                <w:b/>
                <w:bCs/>
                <w:color w:val="FFFFFF"/>
                <w:sz w:val="18"/>
                <w:szCs w:val="18"/>
              </w:rPr>
              <w:t xml:space="preserve">Story</w:t>
            </w:r>
          </w:p>
        </w:tc>
      </w:tr>
      <w:tr>
        <w:tc>
          <w:tcPr>
            <w:tcW w:type="dxa" w:w="1400"/>
            <w:tcBorders>
              <w:top w:val="single" w:color="BFBFBF" w:sz="2"/>
              <w:left w:val="single" w:color="BFBFBF" w:sz="2"/>
              <w:bottom w:val="single" w:color="BFBFBF" w:sz="2"/>
              <w:right w:val="single" w:color="BFBFBF" w:sz="2"/>
            </w:tcBorders>
            <w:tcMar>
              <w:top w:type="dxa" w:w="90"/>
              <w:left w:type="dxa" w:w="120"/>
              <w:bottom w:type="dxa" w:w="90"/>
              <w:right w:type="dxa" w:w="120"/>
            </w:tcMar>
            <w:vAlign w:val="center"/>
          </w:tcPr>
          <w:p>
            <w:pPr>
              <w:jc w:val="left"/>
            </w:pPr>
            <w:r>
              <w:rPr>
                <w:b w:val="false"/>
                <w:bCs w:val="false"/>
                <w:color w:val="000000"/>
                <w:sz w:val="18"/>
                <w:szCs w:val="18"/>
              </w:rPr>
              <w:t xml:space="preserve">US-WORK-01</w:t>
            </w:r>
          </w:p>
        </w:tc>
        <w:tc>
          <w:tcPr>
            <w:tcW w:type="dxa" w:w="9400"/>
            <w:tcBorders>
              <w:top w:val="single" w:color="BFBFBF" w:sz="2"/>
              <w:left w:val="single" w:color="BFBFBF" w:sz="2"/>
              <w:bottom w:val="single" w:color="BFBFBF" w:sz="2"/>
              <w:right w:val="single" w:color="BFBFBF" w:sz="2"/>
            </w:tcBorders>
            <w:tcMar>
              <w:top w:type="dxa" w:w="90"/>
              <w:left w:type="dxa" w:w="120"/>
              <w:bottom w:type="dxa" w:w="90"/>
              <w:right w:type="dxa" w:w="120"/>
            </w:tcMar>
            <w:vAlign w:val="center"/>
          </w:tcPr>
          <w:p>
            <w:pPr>
              <w:jc w:val="left"/>
            </w:pPr>
            <w:r>
              <w:rPr>
                <w:b w:val="false"/>
                <w:bCs w:val="false"/>
                <w:color w:val="000000"/>
                <w:sz w:val="18"/>
                <w:szCs w:val="18"/>
              </w:rPr>
              <w:t xml:space="preserve">As a student, I want one list of deadlines and pending actions across all my activities so I never miss something buried in a different channel.</w:t>
            </w:r>
          </w:p>
        </w:tc>
      </w:tr>
      <w:tr>
        <w:tc>
          <w:tcPr>
            <w:tcW w:type="dxa" w:w="1400"/>
            <w:tcBorders>
              <w:top w:val="single" w:color="BFBFBF" w:sz="2"/>
              <w:left w:val="single" w:color="BFBFBF" w:sz="2"/>
              <w:bottom w:val="single" w:color="BFBFBF" w:sz="2"/>
              <w:right w:val="single" w:color="BFBFBF" w:sz="2"/>
            </w:tcBorders>
            <w:shd w:fill="EDF2FA" w:color="auto" w:val="clear"/>
            <w:tcMar>
              <w:top w:type="dxa" w:w="90"/>
              <w:left w:type="dxa" w:w="120"/>
              <w:bottom w:type="dxa" w:w="90"/>
              <w:right w:type="dxa" w:w="120"/>
            </w:tcMar>
            <w:vAlign w:val="center"/>
          </w:tcPr>
          <w:p>
            <w:pPr>
              <w:jc w:val="left"/>
            </w:pPr>
            <w:r>
              <w:rPr>
                <w:b w:val="false"/>
                <w:bCs w:val="false"/>
                <w:color w:val="000000"/>
                <w:sz w:val="18"/>
                <w:szCs w:val="18"/>
              </w:rPr>
              <w:t xml:space="preserve">US-WORK-02</w:t>
            </w:r>
          </w:p>
        </w:tc>
        <w:tc>
          <w:tcPr>
            <w:tcW w:type="dxa" w:w="9400"/>
            <w:tcBorders>
              <w:top w:val="single" w:color="BFBFBF" w:sz="2"/>
              <w:left w:val="single" w:color="BFBFBF" w:sz="2"/>
              <w:bottom w:val="single" w:color="BFBFBF" w:sz="2"/>
              <w:right w:val="single" w:color="BFBFBF" w:sz="2"/>
            </w:tcBorders>
            <w:shd w:fill="EDF2FA" w:color="auto" w:val="clear"/>
            <w:tcMar>
              <w:top w:type="dxa" w:w="90"/>
              <w:left w:type="dxa" w:w="120"/>
              <w:bottom w:type="dxa" w:w="90"/>
              <w:right w:type="dxa" w:w="120"/>
            </w:tcMar>
            <w:vAlign w:val="center"/>
          </w:tcPr>
          <w:p>
            <w:pPr>
              <w:jc w:val="left"/>
            </w:pPr>
            <w:r>
              <w:rPr>
                <w:b w:val="false"/>
                <w:bCs w:val="false"/>
                <w:color w:val="000000"/>
                <w:sz w:val="18"/>
                <w:szCs w:val="18"/>
              </w:rPr>
              <w:t xml:space="preserve">As a student, I want to mark my milestone blocked with a reason so my mentor sees it as a priority, not a routine update.</w:t>
            </w:r>
          </w:p>
        </w:tc>
      </w:tr>
    </w:tbl>
    <w:p>
      <w:pPr>
        <w:spacing w:after="150"/>
      </w:pPr>
    </w:p>
    <w:p>
      <w:pPr>
        <w:pStyle w:val="Heading2"/>
        <w:spacing w:after="150" w:before="300"/>
      </w:pPr>
      <w:r>
        <w:rPr>
          <w:b/>
          <w:bCs/>
          <w:color w:val="2E5395"/>
          <w:sz w:val="24"/>
          <w:szCs w:val="24"/>
        </w:rPr>
        <w:t xml:space="preserve">Submissions &amp; Review</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1400"/>
        <w:gridCol w:w="9400"/>
      </w:tblGrid>
      <w:tr>
        <w:trPr>
          <w:tblHeader/>
        </w:trPr>
        <w:tc>
          <w:tcPr>
            <w:tcW w:type="dxa" w:w="1400"/>
            <w:tcBorders>
              <w:top w:val="single" w:color="BFBFBF" w:sz="2"/>
              <w:left w:val="single" w:color="BFBFBF" w:sz="2"/>
              <w:bottom w:val="single" w:color="BFBFBF" w:sz="2"/>
              <w:right w:val="single" w:color="BFBFBF" w:sz="2"/>
            </w:tcBorders>
            <w:shd w:fill="1F3864" w:color="auto" w:val="clear"/>
            <w:tcMar>
              <w:top w:type="dxa" w:w="100"/>
              <w:left w:type="dxa" w:w="120"/>
              <w:bottom w:type="dxa" w:w="100"/>
              <w:right w:type="dxa" w:w="120"/>
            </w:tcMar>
            <w:vAlign w:val="center"/>
          </w:tcPr>
          <w:p>
            <w:pPr>
              <w:jc w:val="left"/>
            </w:pPr>
            <w:r>
              <w:rPr>
                <w:b/>
                <w:bCs/>
                <w:color w:val="FFFFFF"/>
                <w:sz w:val="18"/>
                <w:szCs w:val="18"/>
              </w:rPr>
              <w:t xml:space="preserve">ID</w:t>
            </w:r>
          </w:p>
        </w:tc>
        <w:tc>
          <w:tcPr>
            <w:tcW w:type="dxa" w:w="9400"/>
            <w:tcBorders>
              <w:top w:val="single" w:color="BFBFBF" w:sz="2"/>
              <w:left w:val="single" w:color="BFBFBF" w:sz="2"/>
              <w:bottom w:val="single" w:color="BFBFBF" w:sz="2"/>
              <w:right w:val="single" w:color="BFBFBF" w:sz="2"/>
            </w:tcBorders>
            <w:shd w:fill="1F3864" w:color="auto" w:val="clear"/>
            <w:tcMar>
              <w:top w:type="dxa" w:w="100"/>
              <w:left w:type="dxa" w:w="120"/>
              <w:bottom w:type="dxa" w:w="100"/>
              <w:right w:type="dxa" w:w="120"/>
            </w:tcMar>
            <w:vAlign w:val="center"/>
          </w:tcPr>
          <w:p>
            <w:pPr>
              <w:jc w:val="left"/>
            </w:pPr>
            <w:r>
              <w:rPr>
                <w:b/>
                <w:bCs/>
                <w:color w:val="FFFFFF"/>
                <w:sz w:val="18"/>
                <w:szCs w:val="18"/>
              </w:rPr>
              <w:t xml:space="preserve">Story</w:t>
            </w:r>
          </w:p>
        </w:tc>
      </w:tr>
      <w:tr>
        <w:tc>
          <w:tcPr>
            <w:tcW w:type="dxa" w:w="1400"/>
            <w:tcBorders>
              <w:top w:val="single" w:color="BFBFBF" w:sz="2"/>
              <w:left w:val="single" w:color="BFBFBF" w:sz="2"/>
              <w:bottom w:val="single" w:color="BFBFBF" w:sz="2"/>
              <w:right w:val="single" w:color="BFBFBF" w:sz="2"/>
            </w:tcBorders>
            <w:tcMar>
              <w:top w:type="dxa" w:w="90"/>
              <w:left w:type="dxa" w:w="120"/>
              <w:bottom w:type="dxa" w:w="90"/>
              <w:right w:type="dxa" w:w="120"/>
            </w:tcMar>
            <w:vAlign w:val="center"/>
          </w:tcPr>
          <w:p>
            <w:pPr>
              <w:jc w:val="left"/>
            </w:pPr>
            <w:r>
              <w:rPr>
                <w:b w:val="false"/>
                <w:bCs w:val="false"/>
                <w:color w:val="000000"/>
                <w:sz w:val="18"/>
                <w:szCs w:val="18"/>
              </w:rPr>
              <w:t xml:space="preserve">US-SUB-01</w:t>
            </w:r>
          </w:p>
        </w:tc>
        <w:tc>
          <w:tcPr>
            <w:tcW w:type="dxa" w:w="9400"/>
            <w:tcBorders>
              <w:top w:val="single" w:color="BFBFBF" w:sz="2"/>
              <w:left w:val="single" w:color="BFBFBF" w:sz="2"/>
              <w:bottom w:val="single" w:color="BFBFBF" w:sz="2"/>
              <w:right w:val="single" w:color="BFBFBF" w:sz="2"/>
            </w:tcBorders>
            <w:tcMar>
              <w:top w:type="dxa" w:w="90"/>
              <w:left w:type="dxa" w:w="120"/>
              <w:bottom w:type="dxa" w:w="90"/>
              <w:right w:type="dxa" w:w="120"/>
            </w:tcMar>
            <w:vAlign w:val="center"/>
          </w:tcPr>
          <w:p>
            <w:pPr>
              <w:jc w:val="left"/>
            </w:pPr>
            <w:r>
              <w:rPr>
                <w:b w:val="false"/>
                <w:bCs w:val="false"/>
                <w:color w:val="000000"/>
                <w:sz w:val="18"/>
                <w:szCs w:val="18"/>
              </w:rPr>
              <w:t xml:space="preserve">As a student and mentor, I want an immutable submission history so no version is ever lost or silently overwritten.</w:t>
            </w:r>
          </w:p>
        </w:tc>
      </w:tr>
      <w:tr>
        <w:tc>
          <w:tcPr>
            <w:tcW w:type="dxa" w:w="1400"/>
            <w:tcBorders>
              <w:top w:val="single" w:color="BFBFBF" w:sz="2"/>
              <w:left w:val="single" w:color="BFBFBF" w:sz="2"/>
              <w:bottom w:val="single" w:color="BFBFBF" w:sz="2"/>
              <w:right w:val="single" w:color="BFBFBF" w:sz="2"/>
            </w:tcBorders>
            <w:shd w:fill="EDF2FA" w:color="auto" w:val="clear"/>
            <w:tcMar>
              <w:top w:type="dxa" w:w="90"/>
              <w:left w:type="dxa" w:w="120"/>
              <w:bottom w:type="dxa" w:w="90"/>
              <w:right w:type="dxa" w:w="120"/>
            </w:tcMar>
            <w:vAlign w:val="center"/>
          </w:tcPr>
          <w:p>
            <w:pPr>
              <w:jc w:val="left"/>
            </w:pPr>
            <w:r>
              <w:rPr>
                <w:b w:val="false"/>
                <w:bCs w:val="false"/>
                <w:color w:val="000000"/>
                <w:sz w:val="18"/>
                <w:szCs w:val="18"/>
              </w:rPr>
              <w:t xml:space="preserve">US-SUB-02</w:t>
            </w:r>
          </w:p>
        </w:tc>
        <w:tc>
          <w:tcPr>
            <w:tcW w:type="dxa" w:w="9400"/>
            <w:tcBorders>
              <w:top w:val="single" w:color="BFBFBF" w:sz="2"/>
              <w:left w:val="single" w:color="BFBFBF" w:sz="2"/>
              <w:bottom w:val="single" w:color="BFBFBF" w:sz="2"/>
              <w:right w:val="single" w:color="BFBFBF" w:sz="2"/>
            </w:tcBorders>
            <w:shd w:fill="EDF2FA" w:color="auto" w:val="clear"/>
            <w:tcMar>
              <w:top w:type="dxa" w:w="90"/>
              <w:left w:type="dxa" w:w="120"/>
              <w:bottom w:type="dxa" w:w="90"/>
              <w:right w:type="dxa" w:w="120"/>
            </w:tcMar>
            <w:vAlign w:val="center"/>
          </w:tcPr>
          <w:p>
            <w:pPr>
              <w:jc w:val="left"/>
            </w:pPr>
            <w:r>
              <w:rPr>
                <w:b w:val="false"/>
                <w:bCs w:val="false"/>
                <w:color w:val="000000"/>
                <w:sz w:val="18"/>
                <w:szCs w:val="18"/>
              </w:rPr>
              <w:t xml:space="preserve">As a mentor, I want to separate private notes from student-visible feedback so I can record honest risk assessments without exposing them prematurely.</w:t>
            </w:r>
          </w:p>
        </w:tc>
      </w:tr>
    </w:tbl>
    <w:p>
      <w:pPr>
        <w:spacing w:after="150"/>
      </w:pPr>
    </w:p>
    <w:p>
      <w:pPr>
        <w:pStyle w:val="Heading2"/>
        <w:spacing w:after="150" w:before="300"/>
      </w:pPr>
      <w:r>
        <w:rPr>
          <w:b/>
          <w:bCs/>
          <w:color w:val="2E5395"/>
          <w:sz w:val="24"/>
          <w:szCs w:val="24"/>
        </w:rPr>
        <w:t xml:space="preserve">Mentor Command Centre</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1400"/>
        <w:gridCol w:w="9400"/>
      </w:tblGrid>
      <w:tr>
        <w:trPr>
          <w:tblHeader/>
        </w:trPr>
        <w:tc>
          <w:tcPr>
            <w:tcW w:type="dxa" w:w="1400"/>
            <w:tcBorders>
              <w:top w:val="single" w:color="BFBFBF" w:sz="2"/>
              <w:left w:val="single" w:color="BFBFBF" w:sz="2"/>
              <w:bottom w:val="single" w:color="BFBFBF" w:sz="2"/>
              <w:right w:val="single" w:color="BFBFBF" w:sz="2"/>
            </w:tcBorders>
            <w:shd w:fill="1F3864" w:color="auto" w:val="clear"/>
            <w:tcMar>
              <w:top w:type="dxa" w:w="100"/>
              <w:left w:type="dxa" w:w="120"/>
              <w:bottom w:type="dxa" w:w="100"/>
              <w:right w:type="dxa" w:w="120"/>
            </w:tcMar>
            <w:vAlign w:val="center"/>
          </w:tcPr>
          <w:p>
            <w:pPr>
              <w:jc w:val="left"/>
            </w:pPr>
            <w:r>
              <w:rPr>
                <w:b/>
                <w:bCs/>
                <w:color w:val="FFFFFF"/>
                <w:sz w:val="18"/>
                <w:szCs w:val="18"/>
              </w:rPr>
              <w:t xml:space="preserve">ID</w:t>
            </w:r>
          </w:p>
        </w:tc>
        <w:tc>
          <w:tcPr>
            <w:tcW w:type="dxa" w:w="9400"/>
            <w:tcBorders>
              <w:top w:val="single" w:color="BFBFBF" w:sz="2"/>
              <w:left w:val="single" w:color="BFBFBF" w:sz="2"/>
              <w:bottom w:val="single" w:color="BFBFBF" w:sz="2"/>
              <w:right w:val="single" w:color="BFBFBF" w:sz="2"/>
            </w:tcBorders>
            <w:shd w:fill="1F3864" w:color="auto" w:val="clear"/>
            <w:tcMar>
              <w:top w:type="dxa" w:w="100"/>
              <w:left w:type="dxa" w:w="120"/>
              <w:bottom w:type="dxa" w:w="100"/>
              <w:right w:type="dxa" w:w="120"/>
            </w:tcMar>
            <w:vAlign w:val="center"/>
          </w:tcPr>
          <w:p>
            <w:pPr>
              <w:jc w:val="left"/>
            </w:pPr>
            <w:r>
              <w:rPr>
                <w:b/>
                <w:bCs/>
                <w:color w:val="FFFFFF"/>
                <w:sz w:val="18"/>
                <w:szCs w:val="18"/>
              </w:rPr>
              <w:t xml:space="preserve">Story</w:t>
            </w:r>
          </w:p>
        </w:tc>
      </w:tr>
      <w:tr>
        <w:tc>
          <w:tcPr>
            <w:tcW w:type="dxa" w:w="1400"/>
            <w:tcBorders>
              <w:top w:val="single" w:color="BFBFBF" w:sz="2"/>
              <w:left w:val="single" w:color="BFBFBF" w:sz="2"/>
              <w:bottom w:val="single" w:color="BFBFBF" w:sz="2"/>
              <w:right w:val="single" w:color="BFBFBF" w:sz="2"/>
            </w:tcBorders>
            <w:tcMar>
              <w:top w:type="dxa" w:w="90"/>
              <w:left w:type="dxa" w:w="120"/>
              <w:bottom w:type="dxa" w:w="90"/>
              <w:right w:type="dxa" w:w="120"/>
            </w:tcMar>
            <w:vAlign w:val="center"/>
          </w:tcPr>
          <w:p>
            <w:pPr>
              <w:jc w:val="left"/>
            </w:pPr>
            <w:r>
              <w:rPr>
                <w:b w:val="false"/>
                <w:bCs w:val="false"/>
                <w:color w:val="000000"/>
                <w:sz w:val="18"/>
                <w:szCs w:val="18"/>
              </w:rPr>
              <w:t xml:space="preserve">US-MEN-01</w:t>
            </w:r>
          </w:p>
        </w:tc>
        <w:tc>
          <w:tcPr>
            <w:tcW w:type="dxa" w:w="9400"/>
            <w:tcBorders>
              <w:top w:val="single" w:color="BFBFBF" w:sz="2"/>
              <w:left w:val="single" w:color="BFBFBF" w:sz="2"/>
              <w:bottom w:val="single" w:color="BFBFBF" w:sz="2"/>
              <w:right w:val="single" w:color="BFBFBF" w:sz="2"/>
            </w:tcBorders>
            <w:tcMar>
              <w:top w:type="dxa" w:w="90"/>
              <w:left w:type="dxa" w:w="120"/>
              <w:bottom w:type="dxa" w:w="90"/>
              <w:right w:type="dxa" w:w="120"/>
            </w:tcMar>
            <w:vAlign w:val="center"/>
          </w:tcPr>
          <w:p>
            <w:pPr>
              <w:jc w:val="left"/>
            </w:pPr>
            <w:r>
              <w:rPr>
                <w:b w:val="false"/>
                <w:bCs w:val="false"/>
                <w:color w:val="000000"/>
                <w:sz w:val="18"/>
                <w:szCs w:val="18"/>
              </w:rPr>
              <w:t xml:space="preserve">As a mentor, I want a prioritised exception list so I don't have to inspect every team manually to find who needs help.</w:t>
            </w:r>
          </w:p>
        </w:tc>
      </w:tr>
      <w:tr>
        <w:tc>
          <w:tcPr>
            <w:tcW w:type="dxa" w:w="1400"/>
            <w:tcBorders>
              <w:top w:val="single" w:color="BFBFBF" w:sz="2"/>
              <w:left w:val="single" w:color="BFBFBF" w:sz="2"/>
              <w:bottom w:val="single" w:color="BFBFBF" w:sz="2"/>
              <w:right w:val="single" w:color="BFBFBF" w:sz="2"/>
            </w:tcBorders>
            <w:shd w:fill="EDF2FA" w:color="auto" w:val="clear"/>
            <w:tcMar>
              <w:top w:type="dxa" w:w="90"/>
              <w:left w:type="dxa" w:w="120"/>
              <w:bottom w:type="dxa" w:w="90"/>
              <w:right w:type="dxa" w:w="120"/>
            </w:tcMar>
            <w:vAlign w:val="center"/>
          </w:tcPr>
          <w:p>
            <w:pPr>
              <w:jc w:val="left"/>
            </w:pPr>
            <w:r>
              <w:rPr>
                <w:b w:val="false"/>
                <w:bCs w:val="false"/>
                <w:color w:val="000000"/>
                <w:sz w:val="18"/>
                <w:szCs w:val="18"/>
              </w:rPr>
              <w:t xml:space="preserve">US-MEN-02</w:t>
            </w:r>
          </w:p>
        </w:tc>
        <w:tc>
          <w:tcPr>
            <w:tcW w:type="dxa" w:w="9400"/>
            <w:tcBorders>
              <w:top w:val="single" w:color="BFBFBF" w:sz="2"/>
              <w:left w:val="single" w:color="BFBFBF" w:sz="2"/>
              <w:bottom w:val="single" w:color="BFBFBF" w:sz="2"/>
              <w:right w:val="single" w:color="BFBFBF" w:sz="2"/>
            </w:tcBorders>
            <w:shd w:fill="EDF2FA" w:color="auto" w:val="clear"/>
            <w:tcMar>
              <w:top w:type="dxa" w:w="90"/>
              <w:left w:type="dxa" w:w="120"/>
              <w:bottom w:type="dxa" w:w="90"/>
              <w:right w:type="dxa" w:w="120"/>
            </w:tcMar>
            <w:vAlign w:val="center"/>
          </w:tcPr>
          <w:p>
            <w:pPr>
              <w:jc w:val="left"/>
            </w:pPr>
            <w:r>
              <w:rPr>
                <w:b w:val="false"/>
                <w:bCs w:val="false"/>
                <w:color w:val="000000"/>
                <w:sz w:val="18"/>
                <w:szCs w:val="18"/>
              </w:rPr>
              <w:t xml:space="preserve">As a coordinator, I want a mentor workload view so I can allocate new projects without overloading any one mentor.</w:t>
            </w:r>
          </w:p>
        </w:tc>
      </w:tr>
    </w:tbl>
    <w:p>
      <w:pPr>
        <w:spacing w:after="150"/>
      </w:pPr>
    </w:p>
    <w:p>
      <w:pPr>
        <w:pStyle w:val="Heading2"/>
        <w:spacing w:after="150" w:before="300"/>
      </w:pPr>
      <w:r>
        <w:rPr>
          <w:b/>
          <w:bCs/>
          <w:color w:val="2E5395"/>
          <w:sz w:val="24"/>
          <w:szCs w:val="24"/>
        </w:rPr>
        <w:t xml:space="preserve">Certificates</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1400"/>
        <w:gridCol w:w="9400"/>
      </w:tblGrid>
      <w:tr>
        <w:trPr>
          <w:tblHeader/>
        </w:trPr>
        <w:tc>
          <w:tcPr>
            <w:tcW w:type="dxa" w:w="1400"/>
            <w:tcBorders>
              <w:top w:val="single" w:color="BFBFBF" w:sz="2"/>
              <w:left w:val="single" w:color="BFBFBF" w:sz="2"/>
              <w:bottom w:val="single" w:color="BFBFBF" w:sz="2"/>
              <w:right w:val="single" w:color="BFBFBF" w:sz="2"/>
            </w:tcBorders>
            <w:shd w:fill="1F3864" w:color="auto" w:val="clear"/>
            <w:tcMar>
              <w:top w:type="dxa" w:w="100"/>
              <w:left w:type="dxa" w:w="120"/>
              <w:bottom w:type="dxa" w:w="100"/>
              <w:right w:type="dxa" w:w="120"/>
            </w:tcMar>
            <w:vAlign w:val="center"/>
          </w:tcPr>
          <w:p>
            <w:pPr>
              <w:jc w:val="left"/>
            </w:pPr>
            <w:r>
              <w:rPr>
                <w:b/>
                <w:bCs/>
                <w:color w:val="FFFFFF"/>
                <w:sz w:val="18"/>
                <w:szCs w:val="18"/>
              </w:rPr>
              <w:t xml:space="preserve">ID</w:t>
            </w:r>
          </w:p>
        </w:tc>
        <w:tc>
          <w:tcPr>
            <w:tcW w:type="dxa" w:w="9400"/>
            <w:tcBorders>
              <w:top w:val="single" w:color="BFBFBF" w:sz="2"/>
              <w:left w:val="single" w:color="BFBFBF" w:sz="2"/>
              <w:bottom w:val="single" w:color="BFBFBF" w:sz="2"/>
              <w:right w:val="single" w:color="BFBFBF" w:sz="2"/>
            </w:tcBorders>
            <w:shd w:fill="1F3864" w:color="auto" w:val="clear"/>
            <w:tcMar>
              <w:top w:type="dxa" w:w="100"/>
              <w:left w:type="dxa" w:w="120"/>
              <w:bottom w:type="dxa" w:w="100"/>
              <w:right w:type="dxa" w:w="120"/>
            </w:tcMar>
            <w:vAlign w:val="center"/>
          </w:tcPr>
          <w:p>
            <w:pPr>
              <w:jc w:val="left"/>
            </w:pPr>
            <w:r>
              <w:rPr>
                <w:b/>
                <w:bCs/>
                <w:color w:val="FFFFFF"/>
                <w:sz w:val="18"/>
                <w:szCs w:val="18"/>
              </w:rPr>
              <w:t xml:space="preserve">Story</w:t>
            </w:r>
          </w:p>
        </w:tc>
      </w:tr>
      <w:tr>
        <w:tc>
          <w:tcPr>
            <w:tcW w:type="dxa" w:w="1400"/>
            <w:tcBorders>
              <w:top w:val="single" w:color="BFBFBF" w:sz="2"/>
              <w:left w:val="single" w:color="BFBFBF" w:sz="2"/>
              <w:bottom w:val="single" w:color="BFBFBF" w:sz="2"/>
              <w:right w:val="single" w:color="BFBFBF" w:sz="2"/>
            </w:tcBorders>
            <w:tcMar>
              <w:top w:type="dxa" w:w="90"/>
              <w:left w:type="dxa" w:w="120"/>
              <w:bottom w:type="dxa" w:w="90"/>
              <w:right w:type="dxa" w:w="120"/>
            </w:tcMar>
            <w:vAlign w:val="center"/>
          </w:tcPr>
          <w:p>
            <w:pPr>
              <w:jc w:val="left"/>
            </w:pPr>
            <w:r>
              <w:rPr>
                <w:b w:val="false"/>
                <w:bCs w:val="false"/>
                <w:color w:val="000000"/>
                <w:sz w:val="18"/>
                <w:szCs w:val="18"/>
              </w:rPr>
              <w:t xml:space="preserve">US-CERT-01</w:t>
            </w:r>
          </w:p>
        </w:tc>
        <w:tc>
          <w:tcPr>
            <w:tcW w:type="dxa" w:w="9400"/>
            <w:tcBorders>
              <w:top w:val="single" w:color="BFBFBF" w:sz="2"/>
              <w:left w:val="single" w:color="BFBFBF" w:sz="2"/>
              <w:bottom w:val="single" w:color="BFBFBF" w:sz="2"/>
              <w:right w:val="single" w:color="BFBFBF" w:sz="2"/>
            </w:tcBorders>
            <w:tcMar>
              <w:top w:type="dxa" w:w="90"/>
              <w:left w:type="dxa" w:w="120"/>
              <w:bottom w:type="dxa" w:w="90"/>
              <w:right w:type="dxa" w:w="120"/>
            </w:tcMar>
            <w:vAlign w:val="center"/>
          </w:tcPr>
          <w:p>
            <w:pPr>
              <w:jc w:val="left"/>
            </w:pPr>
            <w:r>
              <w:rPr>
                <w:b w:val="false"/>
                <w:bCs w:val="false"/>
                <w:color w:val="000000"/>
                <w:sz w:val="18"/>
                <w:szCs w:val="18"/>
              </w:rPr>
              <w:t xml:space="preserve">As a student, I want my platform-issued certificates and my own uploaded achievements in one place so I don't manage two separate records.</w:t>
            </w:r>
          </w:p>
        </w:tc>
      </w:tr>
      <w:tr>
        <w:tc>
          <w:tcPr>
            <w:tcW w:type="dxa" w:w="1400"/>
            <w:tcBorders>
              <w:top w:val="single" w:color="BFBFBF" w:sz="2"/>
              <w:left w:val="single" w:color="BFBFBF" w:sz="2"/>
              <w:bottom w:val="single" w:color="BFBFBF" w:sz="2"/>
              <w:right w:val="single" w:color="BFBFBF" w:sz="2"/>
            </w:tcBorders>
            <w:shd w:fill="EDF2FA" w:color="auto" w:val="clear"/>
            <w:tcMar>
              <w:top w:type="dxa" w:w="90"/>
              <w:left w:type="dxa" w:w="120"/>
              <w:bottom w:type="dxa" w:w="90"/>
              <w:right w:type="dxa" w:w="120"/>
            </w:tcMar>
            <w:vAlign w:val="center"/>
          </w:tcPr>
          <w:p>
            <w:pPr>
              <w:jc w:val="left"/>
            </w:pPr>
            <w:r>
              <w:rPr>
                <w:b w:val="false"/>
                <w:bCs w:val="false"/>
                <w:color w:val="000000"/>
                <w:sz w:val="18"/>
                <w:szCs w:val="18"/>
              </w:rPr>
              <w:t xml:space="preserve">US-CERT-02</w:t>
            </w:r>
          </w:p>
        </w:tc>
        <w:tc>
          <w:tcPr>
            <w:tcW w:type="dxa" w:w="9400"/>
            <w:tcBorders>
              <w:top w:val="single" w:color="BFBFBF" w:sz="2"/>
              <w:left w:val="single" w:color="BFBFBF" w:sz="2"/>
              <w:bottom w:val="single" w:color="BFBFBF" w:sz="2"/>
              <w:right w:val="single" w:color="BFBFBF" w:sz="2"/>
            </w:tcBorders>
            <w:shd w:fill="EDF2FA" w:color="auto" w:val="clear"/>
            <w:tcMar>
              <w:top w:type="dxa" w:w="90"/>
              <w:left w:type="dxa" w:w="120"/>
              <w:bottom w:type="dxa" w:w="90"/>
              <w:right w:type="dxa" w:w="120"/>
            </w:tcMar>
            <w:vAlign w:val="center"/>
          </w:tcPr>
          <w:p>
            <w:pPr>
              <w:jc w:val="left"/>
            </w:pPr>
            <w:r>
              <w:rPr>
                <w:b w:val="false"/>
                <w:bCs w:val="false"/>
                <w:color w:val="000000"/>
                <w:sz w:val="18"/>
                <w:szCs w:val="18"/>
              </w:rPr>
              <w:t xml:space="preserve">As a coordinator, I want self-declared certificates clearly separated from issued ones so official exports never mix the two.</w:t>
            </w:r>
          </w:p>
        </w:tc>
      </w:tr>
    </w:tbl>
    <w:p>
      <w:pPr>
        <w:spacing w:after="150"/>
      </w:pPr>
    </w:p>
    <w:p>
      <w:pPr>
        <w:pStyle w:val="Heading2"/>
        <w:spacing w:after="150" w:before="300"/>
      </w:pPr>
      <w:r>
        <w:rPr>
          <w:b/>
          <w:bCs/>
          <w:color w:val="2E5395"/>
          <w:sz w:val="24"/>
          <w:szCs w:val="24"/>
        </w:rPr>
        <w:t xml:space="preserve">Messaging</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1400"/>
        <w:gridCol w:w="9400"/>
      </w:tblGrid>
      <w:tr>
        <w:trPr>
          <w:tblHeader/>
        </w:trPr>
        <w:tc>
          <w:tcPr>
            <w:tcW w:type="dxa" w:w="1400"/>
            <w:tcBorders>
              <w:top w:val="single" w:color="BFBFBF" w:sz="2"/>
              <w:left w:val="single" w:color="BFBFBF" w:sz="2"/>
              <w:bottom w:val="single" w:color="BFBFBF" w:sz="2"/>
              <w:right w:val="single" w:color="BFBFBF" w:sz="2"/>
            </w:tcBorders>
            <w:shd w:fill="1F3864" w:color="auto" w:val="clear"/>
            <w:tcMar>
              <w:top w:type="dxa" w:w="100"/>
              <w:left w:type="dxa" w:w="120"/>
              <w:bottom w:type="dxa" w:w="100"/>
              <w:right w:type="dxa" w:w="120"/>
            </w:tcMar>
            <w:vAlign w:val="center"/>
          </w:tcPr>
          <w:p>
            <w:pPr>
              <w:jc w:val="left"/>
            </w:pPr>
            <w:r>
              <w:rPr>
                <w:b/>
                <w:bCs/>
                <w:color w:val="FFFFFF"/>
                <w:sz w:val="18"/>
                <w:szCs w:val="18"/>
              </w:rPr>
              <w:t xml:space="preserve">ID</w:t>
            </w:r>
          </w:p>
        </w:tc>
        <w:tc>
          <w:tcPr>
            <w:tcW w:type="dxa" w:w="9400"/>
            <w:tcBorders>
              <w:top w:val="single" w:color="BFBFBF" w:sz="2"/>
              <w:left w:val="single" w:color="BFBFBF" w:sz="2"/>
              <w:bottom w:val="single" w:color="BFBFBF" w:sz="2"/>
              <w:right w:val="single" w:color="BFBFBF" w:sz="2"/>
            </w:tcBorders>
            <w:shd w:fill="1F3864" w:color="auto" w:val="clear"/>
            <w:tcMar>
              <w:top w:type="dxa" w:w="100"/>
              <w:left w:type="dxa" w:w="120"/>
              <w:bottom w:type="dxa" w:w="100"/>
              <w:right w:type="dxa" w:w="120"/>
            </w:tcMar>
            <w:vAlign w:val="center"/>
          </w:tcPr>
          <w:p>
            <w:pPr>
              <w:jc w:val="left"/>
            </w:pPr>
            <w:r>
              <w:rPr>
                <w:b/>
                <w:bCs/>
                <w:color w:val="FFFFFF"/>
                <w:sz w:val="18"/>
                <w:szCs w:val="18"/>
              </w:rPr>
              <w:t xml:space="preserve">Story</w:t>
            </w:r>
          </w:p>
        </w:tc>
      </w:tr>
      <w:tr>
        <w:tc>
          <w:tcPr>
            <w:tcW w:type="dxa" w:w="1400"/>
            <w:tcBorders>
              <w:top w:val="single" w:color="BFBFBF" w:sz="2"/>
              <w:left w:val="single" w:color="BFBFBF" w:sz="2"/>
              <w:bottom w:val="single" w:color="BFBFBF" w:sz="2"/>
              <w:right w:val="single" w:color="BFBFBF" w:sz="2"/>
            </w:tcBorders>
            <w:tcMar>
              <w:top w:type="dxa" w:w="90"/>
              <w:left w:type="dxa" w:w="120"/>
              <w:bottom w:type="dxa" w:w="90"/>
              <w:right w:type="dxa" w:w="120"/>
            </w:tcMar>
            <w:vAlign w:val="center"/>
          </w:tcPr>
          <w:p>
            <w:pPr>
              <w:jc w:val="left"/>
            </w:pPr>
            <w:r>
              <w:rPr>
                <w:b w:val="false"/>
                <w:bCs w:val="false"/>
                <w:color w:val="000000"/>
                <w:sz w:val="18"/>
                <w:szCs w:val="18"/>
              </w:rPr>
              <w:t xml:space="preserve">US-MSG-01</w:t>
            </w:r>
          </w:p>
        </w:tc>
        <w:tc>
          <w:tcPr>
            <w:tcW w:type="dxa" w:w="9400"/>
            <w:tcBorders>
              <w:top w:val="single" w:color="BFBFBF" w:sz="2"/>
              <w:left w:val="single" w:color="BFBFBF" w:sz="2"/>
              <w:bottom w:val="single" w:color="BFBFBF" w:sz="2"/>
              <w:right w:val="single" w:color="BFBFBF" w:sz="2"/>
            </w:tcBorders>
            <w:tcMar>
              <w:top w:type="dxa" w:w="90"/>
              <w:left w:type="dxa" w:w="120"/>
              <w:bottom w:type="dxa" w:w="90"/>
              <w:right w:type="dxa" w:w="120"/>
            </w:tcMar>
            <w:vAlign w:val="center"/>
          </w:tcPr>
          <w:p>
            <w:pPr>
              <w:jc w:val="left"/>
            </w:pPr>
            <w:r>
              <w:rPr>
                <w:b w:val="false"/>
                <w:bCs w:val="false"/>
                <w:color w:val="000000"/>
                <w:sz w:val="18"/>
                <w:szCs w:val="18"/>
              </w:rPr>
              <w:t xml:space="preserve">As a student, I want to message my mentor directly about my project without leaving the platform for email or a chat app.</w:t>
            </w:r>
          </w:p>
        </w:tc>
      </w:tr>
      <w:tr>
        <w:tc>
          <w:tcPr>
            <w:tcW w:type="dxa" w:w="1400"/>
            <w:tcBorders>
              <w:top w:val="single" w:color="BFBFBF" w:sz="2"/>
              <w:left w:val="single" w:color="BFBFBF" w:sz="2"/>
              <w:bottom w:val="single" w:color="BFBFBF" w:sz="2"/>
              <w:right w:val="single" w:color="BFBFBF" w:sz="2"/>
            </w:tcBorders>
            <w:shd w:fill="EDF2FA" w:color="auto" w:val="clear"/>
            <w:tcMar>
              <w:top w:type="dxa" w:w="90"/>
              <w:left w:type="dxa" w:w="120"/>
              <w:bottom w:type="dxa" w:w="90"/>
              <w:right w:type="dxa" w:w="120"/>
            </w:tcMar>
            <w:vAlign w:val="center"/>
          </w:tcPr>
          <w:p>
            <w:pPr>
              <w:jc w:val="left"/>
            </w:pPr>
            <w:r>
              <w:rPr>
                <w:b w:val="false"/>
                <w:bCs w:val="false"/>
                <w:color w:val="000000"/>
                <w:sz w:val="18"/>
                <w:szCs w:val="18"/>
              </w:rPr>
              <w:t xml:space="preserve">US-MSG-02</w:t>
            </w:r>
          </w:p>
        </w:tc>
        <w:tc>
          <w:tcPr>
            <w:tcW w:type="dxa" w:w="9400"/>
            <w:tcBorders>
              <w:top w:val="single" w:color="BFBFBF" w:sz="2"/>
              <w:left w:val="single" w:color="BFBFBF" w:sz="2"/>
              <w:bottom w:val="single" w:color="BFBFBF" w:sz="2"/>
              <w:right w:val="single" w:color="BFBFBF" w:sz="2"/>
            </w:tcBorders>
            <w:shd w:fill="EDF2FA" w:color="auto" w:val="clear"/>
            <w:tcMar>
              <w:top w:type="dxa" w:w="90"/>
              <w:left w:type="dxa" w:w="120"/>
              <w:bottom w:type="dxa" w:w="90"/>
              <w:right w:type="dxa" w:w="120"/>
            </w:tcMar>
            <w:vAlign w:val="center"/>
          </w:tcPr>
          <w:p>
            <w:pPr>
              <w:jc w:val="left"/>
            </w:pPr>
            <w:r>
              <w:rPr>
                <w:b w:val="false"/>
                <w:bCs w:val="false"/>
                <w:color w:val="000000"/>
                <w:sz w:val="18"/>
                <w:szCs w:val="18"/>
              </w:rPr>
              <w:t xml:space="preserve">As a coordinator, I want workspace chat history preserved and auditable so conversations aren't a blind spot in the record.</w:t>
            </w:r>
          </w:p>
        </w:tc>
      </w:tr>
    </w:tbl>
    <w:p>
      <w:pPr>
        <w:spacing w:after="150"/>
      </w:pPr>
    </w:p>
    <w:p>
      <w:pPr>
        <w:pStyle w:val="Heading2"/>
        <w:spacing w:after="150" w:before="300"/>
      </w:pPr>
      <w:r>
        <w:rPr>
          <w:b/>
          <w:bCs/>
          <w:color w:val="2E5395"/>
          <w:sz w:val="24"/>
          <w:szCs w:val="24"/>
        </w:rPr>
        <w:t xml:space="preserve">Industry Partner</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1400"/>
        <w:gridCol w:w="9400"/>
      </w:tblGrid>
      <w:tr>
        <w:trPr>
          <w:tblHeader/>
        </w:trPr>
        <w:tc>
          <w:tcPr>
            <w:tcW w:type="dxa" w:w="1400"/>
            <w:tcBorders>
              <w:top w:val="single" w:color="BFBFBF" w:sz="2"/>
              <w:left w:val="single" w:color="BFBFBF" w:sz="2"/>
              <w:bottom w:val="single" w:color="BFBFBF" w:sz="2"/>
              <w:right w:val="single" w:color="BFBFBF" w:sz="2"/>
            </w:tcBorders>
            <w:shd w:fill="1F3864" w:color="auto" w:val="clear"/>
            <w:tcMar>
              <w:top w:type="dxa" w:w="100"/>
              <w:left w:type="dxa" w:w="120"/>
              <w:bottom w:type="dxa" w:w="100"/>
              <w:right w:type="dxa" w:w="120"/>
            </w:tcMar>
            <w:vAlign w:val="center"/>
          </w:tcPr>
          <w:p>
            <w:pPr>
              <w:jc w:val="left"/>
            </w:pPr>
            <w:r>
              <w:rPr>
                <w:b/>
                <w:bCs/>
                <w:color w:val="FFFFFF"/>
                <w:sz w:val="18"/>
                <w:szCs w:val="18"/>
              </w:rPr>
              <w:t xml:space="preserve">ID</w:t>
            </w:r>
          </w:p>
        </w:tc>
        <w:tc>
          <w:tcPr>
            <w:tcW w:type="dxa" w:w="9400"/>
            <w:tcBorders>
              <w:top w:val="single" w:color="BFBFBF" w:sz="2"/>
              <w:left w:val="single" w:color="BFBFBF" w:sz="2"/>
              <w:bottom w:val="single" w:color="BFBFBF" w:sz="2"/>
              <w:right w:val="single" w:color="BFBFBF" w:sz="2"/>
            </w:tcBorders>
            <w:shd w:fill="1F3864" w:color="auto" w:val="clear"/>
            <w:tcMar>
              <w:top w:type="dxa" w:w="100"/>
              <w:left w:type="dxa" w:w="120"/>
              <w:bottom w:type="dxa" w:w="100"/>
              <w:right w:type="dxa" w:w="120"/>
            </w:tcMar>
            <w:vAlign w:val="center"/>
          </w:tcPr>
          <w:p>
            <w:pPr>
              <w:jc w:val="left"/>
            </w:pPr>
            <w:r>
              <w:rPr>
                <w:b/>
                <w:bCs/>
                <w:color w:val="FFFFFF"/>
                <w:sz w:val="18"/>
                <w:szCs w:val="18"/>
              </w:rPr>
              <w:t xml:space="preserve">Story</w:t>
            </w:r>
          </w:p>
        </w:tc>
      </w:tr>
      <w:tr>
        <w:tc>
          <w:tcPr>
            <w:tcW w:type="dxa" w:w="1400"/>
            <w:tcBorders>
              <w:top w:val="single" w:color="BFBFBF" w:sz="2"/>
              <w:left w:val="single" w:color="BFBFBF" w:sz="2"/>
              <w:bottom w:val="single" w:color="BFBFBF" w:sz="2"/>
              <w:right w:val="single" w:color="BFBFBF" w:sz="2"/>
            </w:tcBorders>
            <w:tcMar>
              <w:top w:type="dxa" w:w="90"/>
              <w:left w:type="dxa" w:w="120"/>
              <w:bottom w:type="dxa" w:w="90"/>
              <w:right w:type="dxa" w:w="120"/>
            </w:tcMar>
            <w:vAlign w:val="center"/>
          </w:tcPr>
          <w:p>
            <w:pPr>
              <w:jc w:val="left"/>
            </w:pPr>
            <w:r>
              <w:rPr>
                <w:b w:val="false"/>
                <w:bCs w:val="false"/>
                <w:color w:val="000000"/>
                <w:sz w:val="18"/>
                <w:szCs w:val="18"/>
              </w:rPr>
              <w:t xml:space="preserve">US-IND-01</w:t>
            </w:r>
          </w:p>
        </w:tc>
        <w:tc>
          <w:tcPr>
            <w:tcW w:type="dxa" w:w="9400"/>
            <w:tcBorders>
              <w:top w:val="single" w:color="BFBFBF" w:sz="2"/>
              <w:left w:val="single" w:color="BFBFBF" w:sz="2"/>
              <w:bottom w:val="single" w:color="BFBFBF" w:sz="2"/>
              <w:right w:val="single" w:color="BFBFBF" w:sz="2"/>
            </w:tcBorders>
            <w:tcMar>
              <w:top w:type="dxa" w:w="90"/>
              <w:left w:type="dxa" w:w="120"/>
              <w:bottom w:type="dxa" w:w="90"/>
              <w:right w:type="dxa" w:w="120"/>
            </w:tcMar>
            <w:vAlign w:val="center"/>
          </w:tcPr>
          <w:p>
            <w:pPr>
              <w:jc w:val="left"/>
            </w:pPr>
            <w:r>
              <w:rPr>
                <w:b w:val="false"/>
                <w:bCs w:val="false"/>
                <w:color w:val="000000"/>
                <w:sz w:val="18"/>
                <w:szCs w:val="18"/>
              </w:rPr>
              <w:t xml:space="preserve">As a coordinator, I want to restrict an industry partner to only their approved project so they never see unrelated students, grades, or notes.</w:t>
            </w:r>
          </w:p>
        </w:tc>
      </w:tr>
      <w:tr>
        <w:tc>
          <w:tcPr>
            <w:tcW w:type="dxa" w:w="1400"/>
            <w:tcBorders>
              <w:top w:val="single" w:color="BFBFBF" w:sz="2"/>
              <w:left w:val="single" w:color="BFBFBF" w:sz="2"/>
              <w:bottom w:val="single" w:color="BFBFBF" w:sz="2"/>
              <w:right w:val="single" w:color="BFBFBF" w:sz="2"/>
            </w:tcBorders>
            <w:shd w:fill="EDF2FA" w:color="auto" w:val="clear"/>
            <w:tcMar>
              <w:top w:type="dxa" w:w="90"/>
              <w:left w:type="dxa" w:w="120"/>
              <w:bottom w:type="dxa" w:w="90"/>
              <w:right w:type="dxa" w:w="120"/>
            </w:tcMar>
            <w:vAlign w:val="center"/>
          </w:tcPr>
          <w:p>
            <w:pPr>
              <w:jc w:val="left"/>
            </w:pPr>
            <w:r>
              <w:rPr>
                <w:b w:val="false"/>
                <w:bCs w:val="false"/>
                <w:color w:val="000000"/>
                <w:sz w:val="18"/>
                <w:szCs w:val="18"/>
              </w:rPr>
              <w:t xml:space="preserve">US-IND-02</w:t>
            </w:r>
          </w:p>
        </w:tc>
        <w:tc>
          <w:tcPr>
            <w:tcW w:type="dxa" w:w="9400"/>
            <w:tcBorders>
              <w:top w:val="single" w:color="BFBFBF" w:sz="2"/>
              <w:left w:val="single" w:color="BFBFBF" w:sz="2"/>
              <w:bottom w:val="single" w:color="BFBFBF" w:sz="2"/>
              <w:right w:val="single" w:color="BFBFBF" w:sz="2"/>
            </w:tcBorders>
            <w:shd w:fill="EDF2FA" w:color="auto" w:val="clear"/>
            <w:tcMar>
              <w:top w:type="dxa" w:w="90"/>
              <w:left w:type="dxa" w:w="120"/>
              <w:bottom w:type="dxa" w:w="90"/>
              <w:right w:type="dxa" w:w="120"/>
            </w:tcMar>
            <w:vAlign w:val="center"/>
          </w:tcPr>
          <w:p>
            <w:pPr>
              <w:jc w:val="left"/>
            </w:pPr>
            <w:r>
              <w:rPr>
                <w:b w:val="false"/>
                <w:bCs w:val="false"/>
                <w:color w:val="000000"/>
                <w:sz w:val="18"/>
                <w:szCs w:val="18"/>
              </w:rPr>
              <w:t xml:space="preserve">As an industry partner, I want to submit a structured brief and get milestone visibility so I can give useful feedback without chasing one faculty contact.</w:t>
            </w:r>
          </w:p>
        </w:tc>
      </w:tr>
    </w:tbl>
    <w:p>
      <w:pPr>
        <w:spacing w:after="150"/>
      </w:pPr>
    </w:p>
    <w:p>
      <w:pPr>
        <w:pStyle w:val="Heading2"/>
        <w:spacing w:after="150" w:before="300"/>
      </w:pPr>
      <w:r>
        <w:rPr>
          <w:b/>
          <w:bCs/>
          <w:color w:val="2E5395"/>
          <w:sz w:val="24"/>
          <w:szCs w:val="24"/>
        </w:rPr>
        <w:t xml:space="preserve">Reports &amp; Administration</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1400"/>
        <w:gridCol w:w="9400"/>
      </w:tblGrid>
      <w:tr>
        <w:trPr>
          <w:tblHeader/>
        </w:trPr>
        <w:tc>
          <w:tcPr>
            <w:tcW w:type="dxa" w:w="1400"/>
            <w:tcBorders>
              <w:top w:val="single" w:color="BFBFBF" w:sz="2"/>
              <w:left w:val="single" w:color="BFBFBF" w:sz="2"/>
              <w:bottom w:val="single" w:color="BFBFBF" w:sz="2"/>
              <w:right w:val="single" w:color="BFBFBF" w:sz="2"/>
            </w:tcBorders>
            <w:shd w:fill="1F3864" w:color="auto" w:val="clear"/>
            <w:tcMar>
              <w:top w:type="dxa" w:w="100"/>
              <w:left w:type="dxa" w:w="120"/>
              <w:bottom w:type="dxa" w:w="100"/>
              <w:right w:type="dxa" w:w="120"/>
            </w:tcMar>
            <w:vAlign w:val="center"/>
          </w:tcPr>
          <w:p>
            <w:pPr>
              <w:jc w:val="left"/>
            </w:pPr>
            <w:r>
              <w:rPr>
                <w:b/>
                <w:bCs/>
                <w:color w:val="FFFFFF"/>
                <w:sz w:val="18"/>
                <w:szCs w:val="18"/>
              </w:rPr>
              <w:t xml:space="preserve">ID</w:t>
            </w:r>
          </w:p>
        </w:tc>
        <w:tc>
          <w:tcPr>
            <w:tcW w:type="dxa" w:w="9400"/>
            <w:tcBorders>
              <w:top w:val="single" w:color="BFBFBF" w:sz="2"/>
              <w:left w:val="single" w:color="BFBFBF" w:sz="2"/>
              <w:bottom w:val="single" w:color="BFBFBF" w:sz="2"/>
              <w:right w:val="single" w:color="BFBFBF" w:sz="2"/>
            </w:tcBorders>
            <w:shd w:fill="1F3864" w:color="auto" w:val="clear"/>
            <w:tcMar>
              <w:top w:type="dxa" w:w="100"/>
              <w:left w:type="dxa" w:w="120"/>
              <w:bottom w:type="dxa" w:w="100"/>
              <w:right w:type="dxa" w:w="120"/>
            </w:tcMar>
            <w:vAlign w:val="center"/>
          </w:tcPr>
          <w:p>
            <w:pPr>
              <w:jc w:val="left"/>
            </w:pPr>
            <w:r>
              <w:rPr>
                <w:b/>
                <w:bCs/>
                <w:color w:val="FFFFFF"/>
                <w:sz w:val="18"/>
                <w:szCs w:val="18"/>
              </w:rPr>
              <w:t xml:space="preserve">Story</w:t>
            </w:r>
          </w:p>
        </w:tc>
      </w:tr>
      <w:tr>
        <w:tc>
          <w:tcPr>
            <w:tcW w:type="dxa" w:w="1400"/>
            <w:tcBorders>
              <w:top w:val="single" w:color="BFBFBF" w:sz="2"/>
              <w:left w:val="single" w:color="BFBFBF" w:sz="2"/>
              <w:bottom w:val="single" w:color="BFBFBF" w:sz="2"/>
              <w:right w:val="single" w:color="BFBFBF" w:sz="2"/>
            </w:tcBorders>
            <w:tcMar>
              <w:top w:type="dxa" w:w="90"/>
              <w:left w:type="dxa" w:w="120"/>
              <w:bottom w:type="dxa" w:w="90"/>
              <w:right w:type="dxa" w:w="120"/>
            </w:tcMar>
            <w:vAlign w:val="center"/>
          </w:tcPr>
          <w:p>
            <w:pPr>
              <w:jc w:val="left"/>
            </w:pPr>
            <w:r>
              <w:rPr>
                <w:b w:val="false"/>
                <w:bCs w:val="false"/>
                <w:color w:val="000000"/>
                <w:sz w:val="18"/>
                <w:szCs w:val="18"/>
              </w:rPr>
              <w:t xml:space="preserve">US-REP-01</w:t>
            </w:r>
          </w:p>
        </w:tc>
        <w:tc>
          <w:tcPr>
            <w:tcW w:type="dxa" w:w="9400"/>
            <w:tcBorders>
              <w:top w:val="single" w:color="BFBFBF" w:sz="2"/>
              <w:left w:val="single" w:color="BFBFBF" w:sz="2"/>
              <w:bottom w:val="single" w:color="BFBFBF" w:sz="2"/>
              <w:right w:val="single" w:color="BFBFBF" w:sz="2"/>
            </w:tcBorders>
            <w:tcMar>
              <w:top w:type="dxa" w:w="90"/>
              <w:left w:type="dxa" w:w="120"/>
              <w:bottom w:type="dxa" w:w="90"/>
              <w:right w:type="dxa" w:w="120"/>
            </w:tcMar>
            <w:vAlign w:val="center"/>
          </w:tcPr>
          <w:p>
            <w:pPr>
              <w:jc w:val="left"/>
            </w:pPr>
            <w:r>
              <w:rPr>
                <w:b w:val="false"/>
                <w:bCs w:val="false"/>
                <w:color w:val="000000"/>
                <w:sz w:val="18"/>
                <w:szCs w:val="18"/>
              </w:rPr>
              <w:t xml:space="preserve">As a coordinator, I want a filtered programme report with generation timestamp and definitions so the export is audit-ready without manual rework.</w:t>
            </w:r>
          </w:p>
        </w:tc>
      </w:tr>
      <w:tr>
        <w:tc>
          <w:tcPr>
            <w:tcW w:type="dxa" w:w="1400"/>
            <w:tcBorders>
              <w:top w:val="single" w:color="BFBFBF" w:sz="2"/>
              <w:left w:val="single" w:color="BFBFBF" w:sz="2"/>
              <w:bottom w:val="single" w:color="BFBFBF" w:sz="2"/>
              <w:right w:val="single" w:color="BFBFBF" w:sz="2"/>
            </w:tcBorders>
            <w:shd w:fill="EDF2FA" w:color="auto" w:val="clear"/>
            <w:tcMar>
              <w:top w:type="dxa" w:w="90"/>
              <w:left w:type="dxa" w:w="120"/>
              <w:bottom w:type="dxa" w:w="90"/>
              <w:right w:type="dxa" w:w="120"/>
            </w:tcMar>
            <w:vAlign w:val="center"/>
          </w:tcPr>
          <w:p>
            <w:pPr>
              <w:jc w:val="left"/>
            </w:pPr>
            <w:r>
              <w:rPr>
                <w:b w:val="false"/>
                <w:bCs w:val="false"/>
                <w:color w:val="000000"/>
                <w:sz w:val="18"/>
                <w:szCs w:val="18"/>
              </w:rPr>
              <w:t xml:space="preserve">US-REP-02</w:t>
            </w:r>
          </w:p>
        </w:tc>
        <w:tc>
          <w:tcPr>
            <w:tcW w:type="dxa" w:w="9400"/>
            <w:tcBorders>
              <w:top w:val="single" w:color="BFBFBF" w:sz="2"/>
              <w:left w:val="single" w:color="BFBFBF" w:sz="2"/>
              <w:bottom w:val="single" w:color="BFBFBF" w:sz="2"/>
              <w:right w:val="single" w:color="BFBFBF" w:sz="2"/>
            </w:tcBorders>
            <w:shd w:fill="EDF2FA" w:color="auto" w:val="clear"/>
            <w:tcMar>
              <w:top w:type="dxa" w:w="90"/>
              <w:left w:type="dxa" w:w="120"/>
              <w:bottom w:type="dxa" w:w="90"/>
              <w:right w:type="dxa" w:w="120"/>
            </w:tcMar>
            <w:vAlign w:val="center"/>
          </w:tcPr>
          <w:p>
            <w:pPr>
              <w:jc w:val="left"/>
            </w:pPr>
            <w:r>
              <w:rPr>
                <w:b w:val="false"/>
                <w:bCs w:val="false"/>
                <w:color w:val="000000"/>
                <w:sz w:val="18"/>
                <w:szCs w:val="18"/>
              </w:rPr>
              <w:t xml:space="preserve">As a student, I want when and why a deadline changed to stay visible so I trust the record even after a revision.</w:t>
            </w:r>
          </w:p>
        </w:tc>
      </w:tr>
    </w:tbl>
    <w:p>
      <w:pPr>
        <w:spacing w:after="150"/>
      </w:pPr>
    </w:p>
    <w:p>
      <w:pPr>
        <w:pStyle w:val="Heading1"/>
        <w:spacing w:after="200" w:before="400"/>
      </w:pPr>
      <w:r>
        <w:rPr>
          <w:b/>
          <w:bCs/>
          <w:color w:val="1F3864"/>
          <w:sz w:val="30"/>
          <w:szCs w:val="30"/>
        </w:rPr>
        <w:t xml:space="preserve">13. QA Acceptance Criteria</w:t>
      </w:r>
    </w:p>
    <w:p>
      <w:pPr>
        <w:spacing w:after="160"/>
      </w:pPr>
      <w:r>
        <w:rPr>
          <w:b w:val="false"/>
          <w:bCs w:val="false"/>
          <w:i w:val="false"/>
          <w:iCs w:val="false"/>
          <w:sz w:val="20"/>
          <w:szCs w:val="20"/>
        </w:rPr>
        <w:t xml:space="preserve">Formal Given/When/Then checks, each tagged with an ID and cross-referenced to the functional requirement(s) it verifies.</w:t>
      </w:r>
    </w:p>
    <w:p>
      <w:pPr>
        <w:pStyle w:val="Heading3"/>
        <w:spacing w:after="100" w:before="220"/>
      </w:pPr>
      <w:r>
        <w:rPr>
          <w:b/>
          <w:bCs/>
          <w:color w:val="333333"/>
          <w:sz w:val="21"/>
          <w:szCs w:val="21"/>
        </w:rPr>
        <w:t xml:space="preserve">QA-01 — Mentor exception dashboard</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2700"/>
        <w:gridCol w:w="2700"/>
        <w:gridCol w:w="3600"/>
        <w:gridCol w:w="1800"/>
      </w:tblGrid>
      <w:tr>
        <w:trPr>
          <w:tblHeader/>
        </w:trPr>
        <w:tc>
          <w:tcPr>
            <w:tcW w:type="dxa" w:w="2700"/>
            <w:tcBorders>
              <w:top w:val="single" w:color="BFBFBF" w:sz="2"/>
              <w:left w:val="single" w:color="BFBFBF" w:sz="2"/>
              <w:bottom w:val="single" w:color="BFBFBF" w:sz="2"/>
              <w:right w:val="single" w:color="BFBFBF" w:sz="2"/>
            </w:tcBorders>
            <w:shd w:fill="1F3864" w:color="auto" w:val="clear"/>
            <w:tcMar>
              <w:top w:type="dxa" w:w="100"/>
              <w:left w:type="dxa" w:w="120"/>
              <w:bottom w:type="dxa" w:w="100"/>
              <w:right w:type="dxa" w:w="120"/>
            </w:tcMar>
            <w:vAlign w:val="center"/>
          </w:tcPr>
          <w:p>
            <w:pPr>
              <w:jc w:val="left"/>
            </w:pPr>
            <w:r>
              <w:rPr>
                <w:b/>
                <w:bCs/>
                <w:color w:val="FFFFFF"/>
                <w:sz w:val="18"/>
                <w:szCs w:val="18"/>
              </w:rPr>
              <w:t xml:space="preserve">Given</w:t>
            </w:r>
          </w:p>
        </w:tc>
        <w:tc>
          <w:tcPr>
            <w:tcW w:type="dxa" w:w="2700"/>
            <w:tcBorders>
              <w:top w:val="single" w:color="BFBFBF" w:sz="2"/>
              <w:left w:val="single" w:color="BFBFBF" w:sz="2"/>
              <w:bottom w:val="single" w:color="BFBFBF" w:sz="2"/>
              <w:right w:val="single" w:color="BFBFBF" w:sz="2"/>
            </w:tcBorders>
            <w:shd w:fill="1F3864" w:color="auto" w:val="clear"/>
            <w:tcMar>
              <w:top w:type="dxa" w:w="100"/>
              <w:left w:type="dxa" w:w="120"/>
              <w:bottom w:type="dxa" w:w="100"/>
              <w:right w:type="dxa" w:w="120"/>
            </w:tcMar>
            <w:vAlign w:val="center"/>
          </w:tcPr>
          <w:p>
            <w:pPr>
              <w:jc w:val="left"/>
            </w:pPr>
            <w:r>
              <w:rPr>
                <w:b/>
                <w:bCs/>
                <w:color w:val="FFFFFF"/>
                <w:sz w:val="18"/>
                <w:szCs w:val="18"/>
              </w:rPr>
              <w:t xml:space="preserve">When</w:t>
            </w:r>
          </w:p>
        </w:tc>
        <w:tc>
          <w:tcPr>
            <w:tcW w:type="dxa" w:w="3600"/>
            <w:tcBorders>
              <w:top w:val="single" w:color="BFBFBF" w:sz="2"/>
              <w:left w:val="single" w:color="BFBFBF" w:sz="2"/>
              <w:bottom w:val="single" w:color="BFBFBF" w:sz="2"/>
              <w:right w:val="single" w:color="BFBFBF" w:sz="2"/>
            </w:tcBorders>
            <w:shd w:fill="1F3864" w:color="auto" w:val="clear"/>
            <w:tcMar>
              <w:top w:type="dxa" w:w="100"/>
              <w:left w:type="dxa" w:w="120"/>
              <w:bottom w:type="dxa" w:w="100"/>
              <w:right w:type="dxa" w:w="120"/>
            </w:tcMar>
            <w:vAlign w:val="center"/>
          </w:tcPr>
          <w:p>
            <w:pPr>
              <w:jc w:val="left"/>
            </w:pPr>
            <w:r>
              <w:rPr>
                <w:b/>
                <w:bCs/>
                <w:color w:val="FFFFFF"/>
                <w:sz w:val="18"/>
                <w:szCs w:val="18"/>
              </w:rPr>
              <w:t xml:space="preserve">Then</w:t>
            </w:r>
          </w:p>
        </w:tc>
        <w:tc>
          <w:tcPr>
            <w:tcW w:type="dxa" w:w="1800"/>
            <w:tcBorders>
              <w:top w:val="single" w:color="BFBFBF" w:sz="2"/>
              <w:left w:val="single" w:color="BFBFBF" w:sz="2"/>
              <w:bottom w:val="single" w:color="BFBFBF" w:sz="2"/>
              <w:right w:val="single" w:color="BFBFBF" w:sz="2"/>
            </w:tcBorders>
            <w:shd w:fill="1F3864" w:color="auto" w:val="clear"/>
            <w:tcMar>
              <w:top w:type="dxa" w:w="100"/>
              <w:left w:type="dxa" w:w="120"/>
              <w:bottom w:type="dxa" w:w="100"/>
              <w:right w:type="dxa" w:w="120"/>
            </w:tcMar>
            <w:vAlign w:val="center"/>
          </w:tcPr>
          <w:p>
            <w:pPr>
              <w:jc w:val="left"/>
            </w:pPr>
            <w:r>
              <w:rPr>
                <w:b/>
                <w:bCs/>
                <w:color w:val="FFFFFF"/>
                <w:sz w:val="18"/>
                <w:szCs w:val="18"/>
              </w:rPr>
              <w:t xml:space="preserve">Refs</w:t>
            </w:r>
          </w:p>
        </w:tc>
      </w:tr>
      <w:tr>
        <w:tc>
          <w:tcPr>
            <w:tcW w:type="dxa" w:w="2700"/>
            <w:tcBorders>
              <w:top w:val="single" w:color="BFBFBF" w:sz="2"/>
              <w:left w:val="single" w:color="BFBFBF" w:sz="2"/>
              <w:bottom w:val="single" w:color="BFBFBF" w:sz="2"/>
              <w:right w:val="single" w:color="BFBFBF" w:sz="2"/>
            </w:tcBorders>
            <w:tcMar>
              <w:top w:type="dxa" w:w="90"/>
              <w:left w:type="dxa" w:w="120"/>
              <w:bottom w:type="dxa" w:w="90"/>
              <w:right w:type="dxa" w:w="120"/>
            </w:tcMar>
            <w:vAlign w:val="center"/>
          </w:tcPr>
          <w:p>
            <w:pPr>
              <w:jc w:val="left"/>
            </w:pPr>
            <w:r>
              <w:rPr>
                <w:b w:val="false"/>
                <w:bCs w:val="false"/>
                <w:color w:val="000000"/>
                <w:sz w:val="18"/>
                <w:szCs w:val="18"/>
              </w:rPr>
              <w:t xml:space="preserve">A mentor has overdue, blocked, and inactive teams among their assigned activities.</w:t>
            </w:r>
          </w:p>
        </w:tc>
        <w:tc>
          <w:tcPr>
            <w:tcW w:type="dxa" w:w="2700"/>
            <w:tcBorders>
              <w:top w:val="single" w:color="BFBFBF" w:sz="2"/>
              <w:left w:val="single" w:color="BFBFBF" w:sz="2"/>
              <w:bottom w:val="single" w:color="BFBFBF" w:sz="2"/>
              <w:right w:val="single" w:color="BFBFBF" w:sz="2"/>
            </w:tcBorders>
            <w:tcMar>
              <w:top w:type="dxa" w:w="90"/>
              <w:left w:type="dxa" w:w="120"/>
              <w:bottom w:type="dxa" w:w="90"/>
              <w:right w:type="dxa" w:w="120"/>
            </w:tcMar>
            <w:vAlign w:val="center"/>
          </w:tcPr>
          <w:p>
            <w:pPr>
              <w:jc w:val="left"/>
            </w:pPr>
            <w:r>
              <w:rPr>
                <w:b w:val="false"/>
                <w:bCs w:val="false"/>
                <w:color w:val="000000"/>
                <w:sz w:val="18"/>
                <w:szCs w:val="18"/>
              </w:rPr>
              <w:t xml:space="preserve">The mentor opens their Home dashboard.</w:t>
            </w:r>
          </w:p>
        </w:tc>
        <w:tc>
          <w:tcPr>
            <w:tcW w:type="dxa" w:w="3600"/>
            <w:tcBorders>
              <w:top w:val="single" w:color="BFBFBF" w:sz="2"/>
              <w:left w:val="single" w:color="BFBFBF" w:sz="2"/>
              <w:bottom w:val="single" w:color="BFBFBF" w:sz="2"/>
              <w:right w:val="single" w:color="BFBFBF" w:sz="2"/>
            </w:tcBorders>
            <w:tcMar>
              <w:top w:type="dxa" w:w="90"/>
              <w:left w:type="dxa" w:w="120"/>
              <w:bottom w:type="dxa" w:w="90"/>
              <w:right w:type="dxa" w:w="120"/>
            </w:tcMar>
            <w:vAlign w:val="center"/>
          </w:tcPr>
          <w:p>
            <w:pPr>
              <w:jc w:val="left"/>
            </w:pPr>
            <w:r>
              <w:rPr>
                <w:b w:val="false"/>
                <w:bCs w:val="false"/>
                <w:color w:val="000000"/>
                <w:sz w:val="18"/>
                <w:szCs w:val="18"/>
              </w:rPr>
              <w:t xml:space="preserve">Overdue, blocked, inactive, unanswered, and pending-review items are all listed, each stating why it appears, linking to the relevant workspace.</w:t>
            </w:r>
          </w:p>
        </w:tc>
        <w:tc>
          <w:tcPr>
            <w:tcW w:type="dxa" w:w="1800"/>
            <w:tcBorders>
              <w:top w:val="single" w:color="BFBFBF" w:sz="2"/>
              <w:left w:val="single" w:color="BFBFBF" w:sz="2"/>
              <w:bottom w:val="single" w:color="BFBFBF" w:sz="2"/>
              <w:right w:val="single" w:color="BFBFBF" w:sz="2"/>
            </w:tcBorders>
            <w:tcMar>
              <w:top w:type="dxa" w:w="90"/>
              <w:left w:type="dxa" w:w="120"/>
              <w:bottom w:type="dxa" w:w="90"/>
              <w:right w:type="dxa" w:w="120"/>
            </w:tcMar>
            <w:vAlign w:val="center"/>
          </w:tcPr>
          <w:p>
            <w:pPr>
              <w:jc w:val="left"/>
            </w:pPr>
            <w:r>
              <w:rPr>
                <w:b w:val="false"/>
                <w:bCs w:val="false"/>
                <w:color w:val="000000"/>
                <w:sz w:val="18"/>
                <w:szCs w:val="18"/>
              </w:rPr>
              <w:t xml:space="preserve">FR-070, FR-071</w:t>
            </w:r>
          </w:p>
        </w:tc>
      </w:tr>
    </w:tbl>
    <w:p>
      <w:pPr>
        <w:spacing w:after="120"/>
      </w:pPr>
    </w:p>
    <w:p>
      <w:pPr>
        <w:pStyle w:val="Heading3"/>
        <w:spacing w:after="100" w:before="220"/>
      </w:pPr>
      <w:r>
        <w:rPr>
          <w:b/>
          <w:bCs/>
          <w:color w:val="333333"/>
          <w:sz w:val="21"/>
          <w:szCs w:val="21"/>
        </w:rPr>
        <w:t xml:space="preserve">QA-02 — Immutable submissions</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2700"/>
        <w:gridCol w:w="2700"/>
        <w:gridCol w:w="3600"/>
        <w:gridCol w:w="1800"/>
      </w:tblGrid>
      <w:tr>
        <w:trPr>
          <w:tblHeader/>
        </w:trPr>
        <w:tc>
          <w:tcPr>
            <w:tcW w:type="dxa" w:w="2700"/>
            <w:tcBorders>
              <w:top w:val="single" w:color="BFBFBF" w:sz="2"/>
              <w:left w:val="single" w:color="BFBFBF" w:sz="2"/>
              <w:bottom w:val="single" w:color="BFBFBF" w:sz="2"/>
              <w:right w:val="single" w:color="BFBFBF" w:sz="2"/>
            </w:tcBorders>
            <w:shd w:fill="1F3864" w:color="auto" w:val="clear"/>
            <w:tcMar>
              <w:top w:type="dxa" w:w="100"/>
              <w:left w:type="dxa" w:w="120"/>
              <w:bottom w:type="dxa" w:w="100"/>
              <w:right w:type="dxa" w:w="120"/>
            </w:tcMar>
            <w:vAlign w:val="center"/>
          </w:tcPr>
          <w:p>
            <w:pPr>
              <w:jc w:val="left"/>
            </w:pPr>
            <w:r>
              <w:rPr>
                <w:b/>
                <w:bCs/>
                <w:color w:val="FFFFFF"/>
                <w:sz w:val="18"/>
                <w:szCs w:val="18"/>
              </w:rPr>
              <w:t xml:space="preserve">Given</w:t>
            </w:r>
          </w:p>
        </w:tc>
        <w:tc>
          <w:tcPr>
            <w:tcW w:type="dxa" w:w="2700"/>
            <w:tcBorders>
              <w:top w:val="single" w:color="BFBFBF" w:sz="2"/>
              <w:left w:val="single" w:color="BFBFBF" w:sz="2"/>
              <w:bottom w:val="single" w:color="BFBFBF" w:sz="2"/>
              <w:right w:val="single" w:color="BFBFBF" w:sz="2"/>
            </w:tcBorders>
            <w:shd w:fill="1F3864" w:color="auto" w:val="clear"/>
            <w:tcMar>
              <w:top w:type="dxa" w:w="100"/>
              <w:left w:type="dxa" w:w="120"/>
              <w:bottom w:type="dxa" w:w="100"/>
              <w:right w:type="dxa" w:w="120"/>
            </w:tcMar>
            <w:vAlign w:val="center"/>
          </w:tcPr>
          <w:p>
            <w:pPr>
              <w:jc w:val="left"/>
            </w:pPr>
            <w:r>
              <w:rPr>
                <w:b/>
                <w:bCs/>
                <w:color w:val="FFFFFF"/>
                <w:sz w:val="18"/>
                <w:szCs w:val="18"/>
              </w:rPr>
              <w:t xml:space="preserve">When</w:t>
            </w:r>
          </w:p>
        </w:tc>
        <w:tc>
          <w:tcPr>
            <w:tcW w:type="dxa" w:w="3600"/>
            <w:tcBorders>
              <w:top w:val="single" w:color="BFBFBF" w:sz="2"/>
              <w:left w:val="single" w:color="BFBFBF" w:sz="2"/>
              <w:bottom w:val="single" w:color="BFBFBF" w:sz="2"/>
              <w:right w:val="single" w:color="BFBFBF" w:sz="2"/>
            </w:tcBorders>
            <w:shd w:fill="1F3864" w:color="auto" w:val="clear"/>
            <w:tcMar>
              <w:top w:type="dxa" w:w="100"/>
              <w:left w:type="dxa" w:w="120"/>
              <w:bottom w:type="dxa" w:w="100"/>
              <w:right w:type="dxa" w:w="120"/>
            </w:tcMar>
            <w:vAlign w:val="center"/>
          </w:tcPr>
          <w:p>
            <w:pPr>
              <w:jc w:val="left"/>
            </w:pPr>
            <w:r>
              <w:rPr>
                <w:b/>
                <w:bCs/>
                <w:color w:val="FFFFFF"/>
                <w:sz w:val="18"/>
                <w:szCs w:val="18"/>
              </w:rPr>
              <w:t xml:space="preserve">Then</w:t>
            </w:r>
          </w:p>
        </w:tc>
        <w:tc>
          <w:tcPr>
            <w:tcW w:type="dxa" w:w="1800"/>
            <w:tcBorders>
              <w:top w:val="single" w:color="BFBFBF" w:sz="2"/>
              <w:left w:val="single" w:color="BFBFBF" w:sz="2"/>
              <w:bottom w:val="single" w:color="BFBFBF" w:sz="2"/>
              <w:right w:val="single" w:color="BFBFBF" w:sz="2"/>
            </w:tcBorders>
            <w:shd w:fill="1F3864" w:color="auto" w:val="clear"/>
            <w:tcMar>
              <w:top w:type="dxa" w:w="100"/>
              <w:left w:type="dxa" w:w="120"/>
              <w:bottom w:type="dxa" w:w="100"/>
              <w:right w:type="dxa" w:w="120"/>
            </w:tcMar>
            <w:vAlign w:val="center"/>
          </w:tcPr>
          <w:p>
            <w:pPr>
              <w:jc w:val="left"/>
            </w:pPr>
            <w:r>
              <w:rPr>
                <w:b/>
                <w:bCs/>
                <w:color w:val="FFFFFF"/>
                <w:sz w:val="18"/>
                <w:szCs w:val="18"/>
              </w:rPr>
              <w:t xml:space="preserve">Refs</w:t>
            </w:r>
          </w:p>
        </w:tc>
      </w:tr>
      <w:tr>
        <w:tc>
          <w:tcPr>
            <w:tcW w:type="dxa" w:w="2700"/>
            <w:tcBorders>
              <w:top w:val="single" w:color="BFBFBF" w:sz="2"/>
              <w:left w:val="single" w:color="BFBFBF" w:sz="2"/>
              <w:bottom w:val="single" w:color="BFBFBF" w:sz="2"/>
              <w:right w:val="single" w:color="BFBFBF" w:sz="2"/>
            </w:tcBorders>
            <w:tcMar>
              <w:top w:type="dxa" w:w="90"/>
              <w:left w:type="dxa" w:w="120"/>
              <w:bottom w:type="dxa" w:w="90"/>
              <w:right w:type="dxa" w:w="120"/>
            </w:tcMar>
            <w:vAlign w:val="center"/>
          </w:tcPr>
          <w:p>
            <w:pPr>
              <w:jc w:val="left"/>
            </w:pPr>
            <w:r>
              <w:rPr>
                <w:b w:val="false"/>
                <w:bCs w:val="false"/>
                <w:color w:val="000000"/>
                <w:sz w:val="18"/>
                <w:szCs w:val="18"/>
              </w:rPr>
              <w:t xml:space="preserve">A student has submitted version 1 of a deliverable and received a change request.</w:t>
            </w:r>
          </w:p>
        </w:tc>
        <w:tc>
          <w:tcPr>
            <w:tcW w:type="dxa" w:w="2700"/>
            <w:tcBorders>
              <w:top w:val="single" w:color="BFBFBF" w:sz="2"/>
              <w:left w:val="single" w:color="BFBFBF" w:sz="2"/>
              <w:bottom w:val="single" w:color="BFBFBF" w:sz="2"/>
              <w:right w:val="single" w:color="BFBFBF" w:sz="2"/>
            </w:tcBorders>
            <w:tcMar>
              <w:top w:type="dxa" w:w="90"/>
              <w:left w:type="dxa" w:w="120"/>
              <w:bottom w:type="dxa" w:w="90"/>
              <w:right w:type="dxa" w:w="120"/>
            </w:tcMar>
            <w:vAlign w:val="center"/>
          </w:tcPr>
          <w:p>
            <w:pPr>
              <w:jc w:val="left"/>
            </w:pPr>
            <w:r>
              <w:rPr>
                <w:b w:val="false"/>
                <w:bCs w:val="false"/>
                <w:color w:val="000000"/>
                <w:sz w:val="18"/>
                <w:szCs w:val="18"/>
              </w:rPr>
              <w:t xml:space="preserve">The student submits version 2.</w:t>
            </w:r>
          </w:p>
        </w:tc>
        <w:tc>
          <w:tcPr>
            <w:tcW w:type="dxa" w:w="3600"/>
            <w:tcBorders>
              <w:top w:val="single" w:color="BFBFBF" w:sz="2"/>
              <w:left w:val="single" w:color="BFBFBF" w:sz="2"/>
              <w:bottom w:val="single" w:color="BFBFBF" w:sz="2"/>
              <w:right w:val="single" w:color="BFBFBF" w:sz="2"/>
            </w:tcBorders>
            <w:tcMar>
              <w:top w:type="dxa" w:w="90"/>
              <w:left w:type="dxa" w:w="120"/>
              <w:bottom w:type="dxa" w:w="90"/>
              <w:right w:type="dxa" w:w="120"/>
            </w:tcMar>
            <w:vAlign w:val="center"/>
          </w:tcPr>
          <w:p>
            <w:pPr>
              <w:jc w:val="left"/>
            </w:pPr>
            <w:r>
              <w:rPr>
                <w:b w:val="false"/>
                <w:bCs w:val="false"/>
                <w:color w:val="000000"/>
                <w:sz w:val="18"/>
                <w:szCs w:val="18"/>
              </w:rPr>
              <w:t xml:space="preserve">Version 1 remains visible and unaltered; version 2 is stored as a new, separate version with its own timestamp and submitter.</w:t>
            </w:r>
          </w:p>
        </w:tc>
        <w:tc>
          <w:tcPr>
            <w:tcW w:type="dxa" w:w="1800"/>
            <w:tcBorders>
              <w:top w:val="single" w:color="BFBFBF" w:sz="2"/>
              <w:left w:val="single" w:color="BFBFBF" w:sz="2"/>
              <w:bottom w:val="single" w:color="BFBFBF" w:sz="2"/>
              <w:right w:val="single" w:color="BFBFBF" w:sz="2"/>
            </w:tcBorders>
            <w:tcMar>
              <w:top w:type="dxa" w:w="90"/>
              <w:left w:type="dxa" w:w="120"/>
              <w:bottom w:type="dxa" w:w="90"/>
              <w:right w:type="dxa" w:w="120"/>
            </w:tcMar>
            <w:vAlign w:val="center"/>
          </w:tcPr>
          <w:p>
            <w:pPr>
              <w:jc w:val="left"/>
            </w:pPr>
            <w:r>
              <w:rPr>
                <w:b w:val="false"/>
                <w:bCs w:val="false"/>
                <w:color w:val="000000"/>
                <w:sz w:val="18"/>
                <w:szCs w:val="18"/>
              </w:rPr>
              <w:t xml:space="preserve">FR-052, FR-054</w:t>
            </w:r>
          </w:p>
        </w:tc>
      </w:tr>
    </w:tbl>
    <w:p>
      <w:pPr>
        <w:spacing w:after="120"/>
      </w:pPr>
    </w:p>
    <w:p>
      <w:pPr>
        <w:pStyle w:val="Heading3"/>
        <w:spacing w:after="100" w:before="220"/>
      </w:pPr>
      <w:r>
        <w:rPr>
          <w:b/>
          <w:bCs/>
          <w:color w:val="333333"/>
          <w:sz w:val="21"/>
          <w:szCs w:val="21"/>
        </w:rPr>
        <w:t xml:space="preserve">QA-03 — Partner access boundary</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2700"/>
        <w:gridCol w:w="2700"/>
        <w:gridCol w:w="3600"/>
        <w:gridCol w:w="1800"/>
      </w:tblGrid>
      <w:tr>
        <w:trPr>
          <w:tblHeader/>
        </w:trPr>
        <w:tc>
          <w:tcPr>
            <w:tcW w:type="dxa" w:w="2700"/>
            <w:tcBorders>
              <w:top w:val="single" w:color="BFBFBF" w:sz="2"/>
              <w:left w:val="single" w:color="BFBFBF" w:sz="2"/>
              <w:bottom w:val="single" w:color="BFBFBF" w:sz="2"/>
              <w:right w:val="single" w:color="BFBFBF" w:sz="2"/>
            </w:tcBorders>
            <w:shd w:fill="1F3864" w:color="auto" w:val="clear"/>
            <w:tcMar>
              <w:top w:type="dxa" w:w="100"/>
              <w:left w:type="dxa" w:w="120"/>
              <w:bottom w:type="dxa" w:w="100"/>
              <w:right w:type="dxa" w:w="120"/>
            </w:tcMar>
            <w:vAlign w:val="center"/>
          </w:tcPr>
          <w:p>
            <w:pPr>
              <w:jc w:val="left"/>
            </w:pPr>
            <w:r>
              <w:rPr>
                <w:b/>
                <w:bCs/>
                <w:color w:val="FFFFFF"/>
                <w:sz w:val="18"/>
                <w:szCs w:val="18"/>
              </w:rPr>
              <w:t xml:space="preserve">Given</w:t>
            </w:r>
          </w:p>
        </w:tc>
        <w:tc>
          <w:tcPr>
            <w:tcW w:type="dxa" w:w="2700"/>
            <w:tcBorders>
              <w:top w:val="single" w:color="BFBFBF" w:sz="2"/>
              <w:left w:val="single" w:color="BFBFBF" w:sz="2"/>
              <w:bottom w:val="single" w:color="BFBFBF" w:sz="2"/>
              <w:right w:val="single" w:color="BFBFBF" w:sz="2"/>
            </w:tcBorders>
            <w:shd w:fill="1F3864" w:color="auto" w:val="clear"/>
            <w:tcMar>
              <w:top w:type="dxa" w:w="100"/>
              <w:left w:type="dxa" w:w="120"/>
              <w:bottom w:type="dxa" w:w="100"/>
              <w:right w:type="dxa" w:w="120"/>
            </w:tcMar>
            <w:vAlign w:val="center"/>
          </w:tcPr>
          <w:p>
            <w:pPr>
              <w:jc w:val="left"/>
            </w:pPr>
            <w:r>
              <w:rPr>
                <w:b/>
                <w:bCs/>
                <w:color w:val="FFFFFF"/>
                <w:sz w:val="18"/>
                <w:szCs w:val="18"/>
              </w:rPr>
              <w:t xml:space="preserve">When</w:t>
            </w:r>
          </w:p>
        </w:tc>
        <w:tc>
          <w:tcPr>
            <w:tcW w:type="dxa" w:w="3600"/>
            <w:tcBorders>
              <w:top w:val="single" w:color="BFBFBF" w:sz="2"/>
              <w:left w:val="single" w:color="BFBFBF" w:sz="2"/>
              <w:bottom w:val="single" w:color="BFBFBF" w:sz="2"/>
              <w:right w:val="single" w:color="BFBFBF" w:sz="2"/>
            </w:tcBorders>
            <w:shd w:fill="1F3864" w:color="auto" w:val="clear"/>
            <w:tcMar>
              <w:top w:type="dxa" w:w="100"/>
              <w:left w:type="dxa" w:w="120"/>
              <w:bottom w:type="dxa" w:w="100"/>
              <w:right w:type="dxa" w:w="120"/>
            </w:tcMar>
            <w:vAlign w:val="center"/>
          </w:tcPr>
          <w:p>
            <w:pPr>
              <w:jc w:val="left"/>
            </w:pPr>
            <w:r>
              <w:rPr>
                <w:b/>
                <w:bCs/>
                <w:color w:val="FFFFFF"/>
                <w:sz w:val="18"/>
                <w:szCs w:val="18"/>
              </w:rPr>
              <w:t xml:space="preserve">Then</w:t>
            </w:r>
          </w:p>
        </w:tc>
        <w:tc>
          <w:tcPr>
            <w:tcW w:type="dxa" w:w="1800"/>
            <w:tcBorders>
              <w:top w:val="single" w:color="BFBFBF" w:sz="2"/>
              <w:left w:val="single" w:color="BFBFBF" w:sz="2"/>
              <w:bottom w:val="single" w:color="BFBFBF" w:sz="2"/>
              <w:right w:val="single" w:color="BFBFBF" w:sz="2"/>
            </w:tcBorders>
            <w:shd w:fill="1F3864" w:color="auto" w:val="clear"/>
            <w:tcMar>
              <w:top w:type="dxa" w:w="100"/>
              <w:left w:type="dxa" w:w="120"/>
              <w:bottom w:type="dxa" w:w="100"/>
              <w:right w:type="dxa" w:w="120"/>
            </w:tcMar>
            <w:vAlign w:val="center"/>
          </w:tcPr>
          <w:p>
            <w:pPr>
              <w:jc w:val="left"/>
            </w:pPr>
            <w:r>
              <w:rPr>
                <w:b/>
                <w:bCs/>
                <w:color w:val="FFFFFF"/>
                <w:sz w:val="18"/>
                <w:szCs w:val="18"/>
              </w:rPr>
              <w:t xml:space="preserve">Refs</w:t>
            </w:r>
          </w:p>
        </w:tc>
      </w:tr>
      <w:tr>
        <w:tc>
          <w:tcPr>
            <w:tcW w:type="dxa" w:w="2700"/>
            <w:tcBorders>
              <w:top w:val="single" w:color="BFBFBF" w:sz="2"/>
              <w:left w:val="single" w:color="BFBFBF" w:sz="2"/>
              <w:bottom w:val="single" w:color="BFBFBF" w:sz="2"/>
              <w:right w:val="single" w:color="BFBFBF" w:sz="2"/>
            </w:tcBorders>
            <w:tcMar>
              <w:top w:type="dxa" w:w="90"/>
              <w:left w:type="dxa" w:w="120"/>
              <w:bottom w:type="dxa" w:w="90"/>
              <w:right w:type="dxa" w:w="120"/>
            </w:tcMar>
            <w:vAlign w:val="center"/>
          </w:tcPr>
          <w:p>
            <w:pPr>
              <w:jc w:val="left"/>
            </w:pPr>
            <w:r>
              <w:rPr>
                <w:b w:val="false"/>
                <w:bCs w:val="false"/>
                <w:color w:val="000000"/>
                <w:sz w:val="18"/>
                <w:szCs w:val="18"/>
              </w:rPr>
              <w:t xml:space="preserve">A coordinator has shared only Project X with an industry partner.</w:t>
            </w:r>
          </w:p>
        </w:tc>
        <w:tc>
          <w:tcPr>
            <w:tcW w:type="dxa" w:w="2700"/>
            <w:tcBorders>
              <w:top w:val="single" w:color="BFBFBF" w:sz="2"/>
              <w:left w:val="single" w:color="BFBFBF" w:sz="2"/>
              <w:bottom w:val="single" w:color="BFBFBF" w:sz="2"/>
              <w:right w:val="single" w:color="BFBFBF" w:sz="2"/>
            </w:tcBorders>
            <w:tcMar>
              <w:top w:type="dxa" w:w="90"/>
              <w:left w:type="dxa" w:w="120"/>
              <w:bottom w:type="dxa" w:w="90"/>
              <w:right w:type="dxa" w:w="120"/>
            </w:tcMar>
            <w:vAlign w:val="center"/>
          </w:tcPr>
          <w:p>
            <w:pPr>
              <w:jc w:val="left"/>
            </w:pPr>
            <w:r>
              <w:rPr>
                <w:b w:val="false"/>
                <w:bCs w:val="false"/>
                <w:color w:val="000000"/>
                <w:sz w:val="18"/>
                <w:szCs w:val="18"/>
              </w:rPr>
              <w:t xml:space="preserve">The partner logs in and browses the platform.</w:t>
            </w:r>
          </w:p>
        </w:tc>
        <w:tc>
          <w:tcPr>
            <w:tcW w:type="dxa" w:w="3600"/>
            <w:tcBorders>
              <w:top w:val="single" w:color="BFBFBF" w:sz="2"/>
              <w:left w:val="single" w:color="BFBFBF" w:sz="2"/>
              <w:bottom w:val="single" w:color="BFBFBF" w:sz="2"/>
              <w:right w:val="single" w:color="BFBFBF" w:sz="2"/>
            </w:tcBorders>
            <w:tcMar>
              <w:top w:type="dxa" w:w="90"/>
              <w:left w:type="dxa" w:w="120"/>
              <w:bottom w:type="dxa" w:w="90"/>
              <w:right w:type="dxa" w:w="120"/>
            </w:tcMar>
            <w:vAlign w:val="center"/>
          </w:tcPr>
          <w:p>
            <w:pPr>
              <w:jc w:val="left"/>
            </w:pPr>
            <w:r>
              <w:rPr>
                <w:b w:val="false"/>
                <w:bCs w:val="false"/>
                <w:color w:val="000000"/>
                <w:sz w:val="18"/>
                <w:szCs w:val="18"/>
              </w:rPr>
              <w:t xml:space="preserve">The partner sees only Project X's shared sections; no other student, grade, or private note is reachable from their account.</w:t>
            </w:r>
          </w:p>
        </w:tc>
        <w:tc>
          <w:tcPr>
            <w:tcW w:type="dxa" w:w="1800"/>
            <w:tcBorders>
              <w:top w:val="single" w:color="BFBFBF" w:sz="2"/>
              <w:left w:val="single" w:color="BFBFBF" w:sz="2"/>
              <w:bottom w:val="single" w:color="BFBFBF" w:sz="2"/>
              <w:right w:val="single" w:color="BFBFBF" w:sz="2"/>
            </w:tcBorders>
            <w:tcMar>
              <w:top w:type="dxa" w:w="90"/>
              <w:left w:type="dxa" w:w="120"/>
              <w:bottom w:type="dxa" w:w="90"/>
              <w:right w:type="dxa" w:w="120"/>
            </w:tcMar>
            <w:vAlign w:val="center"/>
          </w:tcPr>
          <w:p>
            <w:pPr>
              <w:jc w:val="left"/>
            </w:pPr>
            <w:r>
              <w:rPr>
                <w:b w:val="false"/>
                <w:bCs w:val="false"/>
                <w:color w:val="000000"/>
                <w:sz w:val="18"/>
                <w:szCs w:val="18"/>
              </w:rPr>
              <w:t xml:space="preserve">FR-092</w:t>
            </w:r>
          </w:p>
        </w:tc>
      </w:tr>
    </w:tbl>
    <w:p>
      <w:pPr>
        <w:spacing w:after="120"/>
      </w:pPr>
    </w:p>
    <w:p>
      <w:pPr>
        <w:pStyle w:val="Heading3"/>
        <w:spacing w:after="100" w:before="220"/>
      </w:pPr>
      <w:r>
        <w:rPr>
          <w:b/>
          <w:bCs/>
          <w:color w:val="333333"/>
          <w:sz w:val="21"/>
          <w:szCs w:val="21"/>
        </w:rPr>
        <w:t xml:space="preserve">QA-04 — Deadline change transparency</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2700"/>
        <w:gridCol w:w="2700"/>
        <w:gridCol w:w="3600"/>
        <w:gridCol w:w="1800"/>
      </w:tblGrid>
      <w:tr>
        <w:trPr>
          <w:tblHeader/>
        </w:trPr>
        <w:tc>
          <w:tcPr>
            <w:tcW w:type="dxa" w:w="2700"/>
            <w:tcBorders>
              <w:top w:val="single" w:color="BFBFBF" w:sz="2"/>
              <w:left w:val="single" w:color="BFBFBF" w:sz="2"/>
              <w:bottom w:val="single" w:color="BFBFBF" w:sz="2"/>
              <w:right w:val="single" w:color="BFBFBF" w:sz="2"/>
            </w:tcBorders>
            <w:shd w:fill="1F3864" w:color="auto" w:val="clear"/>
            <w:tcMar>
              <w:top w:type="dxa" w:w="100"/>
              <w:left w:type="dxa" w:w="120"/>
              <w:bottom w:type="dxa" w:w="100"/>
              <w:right w:type="dxa" w:w="120"/>
            </w:tcMar>
            <w:vAlign w:val="center"/>
          </w:tcPr>
          <w:p>
            <w:pPr>
              <w:jc w:val="left"/>
            </w:pPr>
            <w:r>
              <w:rPr>
                <w:b/>
                <w:bCs/>
                <w:color w:val="FFFFFF"/>
                <w:sz w:val="18"/>
                <w:szCs w:val="18"/>
              </w:rPr>
              <w:t xml:space="preserve">Given</w:t>
            </w:r>
          </w:p>
        </w:tc>
        <w:tc>
          <w:tcPr>
            <w:tcW w:type="dxa" w:w="2700"/>
            <w:tcBorders>
              <w:top w:val="single" w:color="BFBFBF" w:sz="2"/>
              <w:left w:val="single" w:color="BFBFBF" w:sz="2"/>
              <w:bottom w:val="single" w:color="BFBFBF" w:sz="2"/>
              <w:right w:val="single" w:color="BFBFBF" w:sz="2"/>
            </w:tcBorders>
            <w:shd w:fill="1F3864" w:color="auto" w:val="clear"/>
            <w:tcMar>
              <w:top w:type="dxa" w:w="100"/>
              <w:left w:type="dxa" w:w="120"/>
              <w:bottom w:type="dxa" w:w="100"/>
              <w:right w:type="dxa" w:w="120"/>
            </w:tcMar>
            <w:vAlign w:val="center"/>
          </w:tcPr>
          <w:p>
            <w:pPr>
              <w:jc w:val="left"/>
            </w:pPr>
            <w:r>
              <w:rPr>
                <w:b/>
                <w:bCs/>
                <w:color w:val="FFFFFF"/>
                <w:sz w:val="18"/>
                <w:szCs w:val="18"/>
              </w:rPr>
              <w:t xml:space="preserve">When</w:t>
            </w:r>
          </w:p>
        </w:tc>
        <w:tc>
          <w:tcPr>
            <w:tcW w:type="dxa" w:w="3600"/>
            <w:tcBorders>
              <w:top w:val="single" w:color="BFBFBF" w:sz="2"/>
              <w:left w:val="single" w:color="BFBFBF" w:sz="2"/>
              <w:bottom w:val="single" w:color="BFBFBF" w:sz="2"/>
              <w:right w:val="single" w:color="BFBFBF" w:sz="2"/>
            </w:tcBorders>
            <w:shd w:fill="1F3864" w:color="auto" w:val="clear"/>
            <w:tcMar>
              <w:top w:type="dxa" w:w="100"/>
              <w:left w:type="dxa" w:w="120"/>
              <w:bottom w:type="dxa" w:w="100"/>
              <w:right w:type="dxa" w:w="120"/>
            </w:tcMar>
            <w:vAlign w:val="center"/>
          </w:tcPr>
          <w:p>
            <w:pPr>
              <w:jc w:val="left"/>
            </w:pPr>
            <w:r>
              <w:rPr>
                <w:b/>
                <w:bCs/>
                <w:color w:val="FFFFFF"/>
                <w:sz w:val="18"/>
                <w:szCs w:val="18"/>
              </w:rPr>
              <w:t xml:space="preserve">Then</w:t>
            </w:r>
          </w:p>
        </w:tc>
        <w:tc>
          <w:tcPr>
            <w:tcW w:type="dxa" w:w="1800"/>
            <w:tcBorders>
              <w:top w:val="single" w:color="BFBFBF" w:sz="2"/>
              <w:left w:val="single" w:color="BFBFBF" w:sz="2"/>
              <w:bottom w:val="single" w:color="BFBFBF" w:sz="2"/>
              <w:right w:val="single" w:color="BFBFBF" w:sz="2"/>
            </w:tcBorders>
            <w:shd w:fill="1F3864" w:color="auto" w:val="clear"/>
            <w:tcMar>
              <w:top w:type="dxa" w:w="100"/>
              <w:left w:type="dxa" w:w="120"/>
              <w:bottom w:type="dxa" w:w="100"/>
              <w:right w:type="dxa" w:w="120"/>
            </w:tcMar>
            <w:vAlign w:val="center"/>
          </w:tcPr>
          <w:p>
            <w:pPr>
              <w:jc w:val="left"/>
            </w:pPr>
            <w:r>
              <w:rPr>
                <w:b/>
                <w:bCs/>
                <w:color w:val="FFFFFF"/>
                <w:sz w:val="18"/>
                <w:szCs w:val="18"/>
              </w:rPr>
              <w:t xml:space="preserve">Refs</w:t>
            </w:r>
          </w:p>
        </w:tc>
      </w:tr>
      <w:tr>
        <w:tc>
          <w:tcPr>
            <w:tcW w:type="dxa" w:w="2700"/>
            <w:tcBorders>
              <w:top w:val="single" w:color="BFBFBF" w:sz="2"/>
              <w:left w:val="single" w:color="BFBFBF" w:sz="2"/>
              <w:bottom w:val="single" w:color="BFBFBF" w:sz="2"/>
              <w:right w:val="single" w:color="BFBFBF" w:sz="2"/>
            </w:tcBorders>
            <w:tcMar>
              <w:top w:type="dxa" w:w="90"/>
              <w:left w:type="dxa" w:w="120"/>
              <w:bottom w:type="dxa" w:w="90"/>
              <w:right w:type="dxa" w:w="120"/>
            </w:tcMar>
            <w:vAlign w:val="center"/>
          </w:tcPr>
          <w:p>
            <w:pPr>
              <w:jc w:val="left"/>
            </w:pPr>
            <w:r>
              <w:rPr>
                <w:b w:val="false"/>
                <w:bCs w:val="false"/>
                <w:color w:val="000000"/>
                <w:sz w:val="18"/>
                <w:szCs w:val="18"/>
              </w:rPr>
              <w:t xml:space="preserve">A milestone has a due date of 10 March.</w:t>
            </w:r>
          </w:p>
        </w:tc>
        <w:tc>
          <w:tcPr>
            <w:tcW w:type="dxa" w:w="2700"/>
            <w:tcBorders>
              <w:top w:val="single" w:color="BFBFBF" w:sz="2"/>
              <w:left w:val="single" w:color="BFBFBF" w:sz="2"/>
              <w:bottom w:val="single" w:color="BFBFBF" w:sz="2"/>
              <w:right w:val="single" w:color="BFBFBF" w:sz="2"/>
            </w:tcBorders>
            <w:tcMar>
              <w:top w:type="dxa" w:w="90"/>
              <w:left w:type="dxa" w:w="120"/>
              <w:bottom w:type="dxa" w:w="90"/>
              <w:right w:type="dxa" w:w="120"/>
            </w:tcMar>
            <w:vAlign w:val="center"/>
          </w:tcPr>
          <w:p>
            <w:pPr>
              <w:jc w:val="left"/>
            </w:pPr>
            <w:r>
              <w:rPr>
                <w:b w:val="false"/>
                <w:bCs w:val="false"/>
                <w:color w:val="000000"/>
                <w:sz w:val="18"/>
                <w:szCs w:val="18"/>
              </w:rPr>
              <w:t xml:space="preserve">A mentor changes the due date to 17 March with a reason.</w:t>
            </w:r>
          </w:p>
        </w:tc>
        <w:tc>
          <w:tcPr>
            <w:tcW w:type="dxa" w:w="3600"/>
            <w:tcBorders>
              <w:top w:val="single" w:color="BFBFBF" w:sz="2"/>
              <w:left w:val="single" w:color="BFBFBF" w:sz="2"/>
              <w:bottom w:val="single" w:color="BFBFBF" w:sz="2"/>
              <w:right w:val="single" w:color="BFBFBF" w:sz="2"/>
            </w:tcBorders>
            <w:tcMar>
              <w:top w:type="dxa" w:w="90"/>
              <w:left w:type="dxa" w:w="120"/>
              <w:bottom w:type="dxa" w:w="90"/>
              <w:right w:type="dxa" w:w="120"/>
            </w:tcMar>
            <w:vAlign w:val="center"/>
          </w:tcPr>
          <w:p>
            <w:pPr>
              <w:jc w:val="left"/>
            </w:pPr>
            <w:r>
              <w:rPr>
                <w:b w:val="false"/>
                <w:bCs w:val="false"/>
                <w:color w:val="000000"/>
                <w:sz w:val="18"/>
                <w:szCs w:val="18"/>
              </w:rPr>
              <w:t xml:space="preserve">Affected students are notified, and both the old and new dates remain visible in the milestone's history.</w:t>
            </w:r>
          </w:p>
        </w:tc>
        <w:tc>
          <w:tcPr>
            <w:tcW w:type="dxa" w:w="1800"/>
            <w:tcBorders>
              <w:top w:val="single" w:color="BFBFBF" w:sz="2"/>
              <w:left w:val="single" w:color="BFBFBF" w:sz="2"/>
              <w:bottom w:val="single" w:color="BFBFBF" w:sz="2"/>
              <w:right w:val="single" w:color="BFBFBF" w:sz="2"/>
            </w:tcBorders>
            <w:tcMar>
              <w:top w:type="dxa" w:w="90"/>
              <w:left w:type="dxa" w:w="120"/>
              <w:bottom w:type="dxa" w:w="90"/>
              <w:right w:type="dxa" w:w="120"/>
            </w:tcMar>
            <w:vAlign w:val="center"/>
          </w:tcPr>
          <w:p>
            <w:pPr>
              <w:jc w:val="left"/>
            </w:pPr>
            <w:r>
              <w:rPr>
                <w:b w:val="false"/>
                <w:bCs w:val="false"/>
                <w:color w:val="000000"/>
                <w:sz w:val="18"/>
                <w:szCs w:val="18"/>
              </w:rPr>
              <w:t xml:space="preserve">FR-040, FR-045</w:t>
            </w:r>
          </w:p>
        </w:tc>
      </w:tr>
    </w:tbl>
    <w:p>
      <w:pPr>
        <w:spacing w:after="120"/>
      </w:pPr>
    </w:p>
    <w:p>
      <w:pPr>
        <w:pStyle w:val="Heading3"/>
        <w:spacing w:after="100" w:before="220"/>
      </w:pPr>
      <w:r>
        <w:rPr>
          <w:b/>
          <w:bCs/>
          <w:color w:val="333333"/>
          <w:sz w:val="21"/>
          <w:szCs w:val="21"/>
        </w:rPr>
        <w:t xml:space="preserve">QA-05 — Self-reported certificate labelling</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2700"/>
        <w:gridCol w:w="2700"/>
        <w:gridCol w:w="3600"/>
        <w:gridCol w:w="1800"/>
      </w:tblGrid>
      <w:tr>
        <w:trPr>
          <w:tblHeader/>
        </w:trPr>
        <w:tc>
          <w:tcPr>
            <w:tcW w:type="dxa" w:w="2700"/>
            <w:tcBorders>
              <w:top w:val="single" w:color="BFBFBF" w:sz="2"/>
              <w:left w:val="single" w:color="BFBFBF" w:sz="2"/>
              <w:bottom w:val="single" w:color="BFBFBF" w:sz="2"/>
              <w:right w:val="single" w:color="BFBFBF" w:sz="2"/>
            </w:tcBorders>
            <w:shd w:fill="1F3864" w:color="auto" w:val="clear"/>
            <w:tcMar>
              <w:top w:type="dxa" w:w="100"/>
              <w:left w:type="dxa" w:w="120"/>
              <w:bottom w:type="dxa" w:w="100"/>
              <w:right w:type="dxa" w:w="120"/>
            </w:tcMar>
            <w:vAlign w:val="center"/>
          </w:tcPr>
          <w:p>
            <w:pPr>
              <w:jc w:val="left"/>
            </w:pPr>
            <w:r>
              <w:rPr>
                <w:b/>
                <w:bCs/>
                <w:color w:val="FFFFFF"/>
                <w:sz w:val="18"/>
                <w:szCs w:val="18"/>
              </w:rPr>
              <w:t xml:space="preserve">Given</w:t>
            </w:r>
          </w:p>
        </w:tc>
        <w:tc>
          <w:tcPr>
            <w:tcW w:type="dxa" w:w="2700"/>
            <w:tcBorders>
              <w:top w:val="single" w:color="BFBFBF" w:sz="2"/>
              <w:left w:val="single" w:color="BFBFBF" w:sz="2"/>
              <w:bottom w:val="single" w:color="BFBFBF" w:sz="2"/>
              <w:right w:val="single" w:color="BFBFBF" w:sz="2"/>
            </w:tcBorders>
            <w:shd w:fill="1F3864" w:color="auto" w:val="clear"/>
            <w:tcMar>
              <w:top w:type="dxa" w:w="100"/>
              <w:left w:type="dxa" w:w="120"/>
              <w:bottom w:type="dxa" w:w="100"/>
              <w:right w:type="dxa" w:w="120"/>
            </w:tcMar>
            <w:vAlign w:val="center"/>
          </w:tcPr>
          <w:p>
            <w:pPr>
              <w:jc w:val="left"/>
            </w:pPr>
            <w:r>
              <w:rPr>
                <w:b/>
                <w:bCs/>
                <w:color w:val="FFFFFF"/>
                <w:sz w:val="18"/>
                <w:szCs w:val="18"/>
              </w:rPr>
              <w:t xml:space="preserve">When</w:t>
            </w:r>
          </w:p>
        </w:tc>
        <w:tc>
          <w:tcPr>
            <w:tcW w:type="dxa" w:w="3600"/>
            <w:tcBorders>
              <w:top w:val="single" w:color="BFBFBF" w:sz="2"/>
              <w:left w:val="single" w:color="BFBFBF" w:sz="2"/>
              <w:bottom w:val="single" w:color="BFBFBF" w:sz="2"/>
              <w:right w:val="single" w:color="BFBFBF" w:sz="2"/>
            </w:tcBorders>
            <w:shd w:fill="1F3864" w:color="auto" w:val="clear"/>
            <w:tcMar>
              <w:top w:type="dxa" w:w="100"/>
              <w:left w:type="dxa" w:w="120"/>
              <w:bottom w:type="dxa" w:w="100"/>
              <w:right w:type="dxa" w:w="120"/>
            </w:tcMar>
            <w:vAlign w:val="center"/>
          </w:tcPr>
          <w:p>
            <w:pPr>
              <w:jc w:val="left"/>
            </w:pPr>
            <w:r>
              <w:rPr>
                <w:b/>
                <w:bCs/>
                <w:color w:val="FFFFFF"/>
                <w:sz w:val="18"/>
                <w:szCs w:val="18"/>
              </w:rPr>
              <w:t xml:space="preserve">Then</w:t>
            </w:r>
          </w:p>
        </w:tc>
        <w:tc>
          <w:tcPr>
            <w:tcW w:type="dxa" w:w="1800"/>
            <w:tcBorders>
              <w:top w:val="single" w:color="BFBFBF" w:sz="2"/>
              <w:left w:val="single" w:color="BFBFBF" w:sz="2"/>
              <w:bottom w:val="single" w:color="BFBFBF" w:sz="2"/>
              <w:right w:val="single" w:color="BFBFBF" w:sz="2"/>
            </w:tcBorders>
            <w:shd w:fill="1F3864" w:color="auto" w:val="clear"/>
            <w:tcMar>
              <w:top w:type="dxa" w:w="100"/>
              <w:left w:type="dxa" w:w="120"/>
              <w:bottom w:type="dxa" w:w="100"/>
              <w:right w:type="dxa" w:w="120"/>
            </w:tcMar>
            <w:vAlign w:val="center"/>
          </w:tcPr>
          <w:p>
            <w:pPr>
              <w:jc w:val="left"/>
            </w:pPr>
            <w:r>
              <w:rPr>
                <w:b/>
                <w:bCs/>
                <w:color w:val="FFFFFF"/>
                <w:sz w:val="18"/>
                <w:szCs w:val="18"/>
              </w:rPr>
              <w:t xml:space="preserve">Refs</w:t>
            </w:r>
          </w:p>
        </w:tc>
      </w:tr>
      <w:tr>
        <w:tc>
          <w:tcPr>
            <w:tcW w:type="dxa" w:w="2700"/>
            <w:tcBorders>
              <w:top w:val="single" w:color="BFBFBF" w:sz="2"/>
              <w:left w:val="single" w:color="BFBFBF" w:sz="2"/>
              <w:bottom w:val="single" w:color="BFBFBF" w:sz="2"/>
              <w:right w:val="single" w:color="BFBFBF" w:sz="2"/>
            </w:tcBorders>
            <w:tcMar>
              <w:top w:type="dxa" w:w="90"/>
              <w:left w:type="dxa" w:w="120"/>
              <w:bottom w:type="dxa" w:w="90"/>
              <w:right w:type="dxa" w:w="120"/>
            </w:tcMar>
            <w:vAlign w:val="center"/>
          </w:tcPr>
          <w:p>
            <w:pPr>
              <w:jc w:val="left"/>
            </w:pPr>
            <w:r>
              <w:rPr>
                <w:b w:val="false"/>
                <w:bCs w:val="false"/>
                <w:color w:val="000000"/>
                <w:sz w:val="18"/>
                <w:szCs w:val="18"/>
              </w:rPr>
              <w:t xml:space="preserve">A student uploads an external hackathon certificate.</w:t>
            </w:r>
          </w:p>
        </w:tc>
        <w:tc>
          <w:tcPr>
            <w:tcW w:type="dxa" w:w="2700"/>
            <w:tcBorders>
              <w:top w:val="single" w:color="BFBFBF" w:sz="2"/>
              <w:left w:val="single" w:color="BFBFBF" w:sz="2"/>
              <w:bottom w:val="single" w:color="BFBFBF" w:sz="2"/>
              <w:right w:val="single" w:color="BFBFBF" w:sz="2"/>
            </w:tcBorders>
            <w:tcMar>
              <w:top w:type="dxa" w:w="90"/>
              <w:left w:type="dxa" w:w="120"/>
              <w:bottom w:type="dxa" w:w="90"/>
              <w:right w:type="dxa" w:w="120"/>
            </w:tcMar>
            <w:vAlign w:val="center"/>
          </w:tcPr>
          <w:p>
            <w:pPr>
              <w:jc w:val="left"/>
            </w:pPr>
            <w:r>
              <w:rPr>
                <w:b w:val="false"/>
                <w:bCs w:val="false"/>
                <w:color w:val="000000"/>
                <w:sz w:val="18"/>
                <w:szCs w:val="18"/>
              </w:rPr>
              <w:t xml:space="preserve">The certificate appears on the student's Certificates screen.</w:t>
            </w:r>
          </w:p>
        </w:tc>
        <w:tc>
          <w:tcPr>
            <w:tcW w:type="dxa" w:w="3600"/>
            <w:tcBorders>
              <w:top w:val="single" w:color="BFBFBF" w:sz="2"/>
              <w:left w:val="single" w:color="BFBFBF" w:sz="2"/>
              <w:bottom w:val="single" w:color="BFBFBF" w:sz="2"/>
              <w:right w:val="single" w:color="BFBFBF" w:sz="2"/>
            </w:tcBorders>
            <w:tcMar>
              <w:top w:type="dxa" w:w="90"/>
              <w:left w:type="dxa" w:w="120"/>
              <w:bottom w:type="dxa" w:w="90"/>
              <w:right w:type="dxa" w:w="120"/>
            </w:tcMar>
            <w:vAlign w:val="center"/>
          </w:tcPr>
          <w:p>
            <w:pPr>
              <w:jc w:val="left"/>
            </w:pPr>
            <w:r>
              <w:rPr>
                <w:b w:val="false"/>
                <w:bCs w:val="false"/>
                <w:color w:val="000000"/>
                <w:sz w:val="18"/>
                <w:szCs w:val="18"/>
              </w:rPr>
              <w:t xml:space="preserve">It is clearly labelled “Self-reported” and does not appear in the coordinator's official participation export.</w:t>
            </w:r>
          </w:p>
        </w:tc>
        <w:tc>
          <w:tcPr>
            <w:tcW w:type="dxa" w:w="1800"/>
            <w:tcBorders>
              <w:top w:val="single" w:color="BFBFBF" w:sz="2"/>
              <w:left w:val="single" w:color="BFBFBF" w:sz="2"/>
              <w:bottom w:val="single" w:color="BFBFBF" w:sz="2"/>
              <w:right w:val="single" w:color="BFBFBF" w:sz="2"/>
            </w:tcBorders>
            <w:tcMar>
              <w:top w:type="dxa" w:w="90"/>
              <w:left w:type="dxa" w:w="120"/>
              <w:bottom w:type="dxa" w:w="90"/>
              <w:right w:type="dxa" w:w="120"/>
            </w:tcMar>
            <w:vAlign w:val="center"/>
          </w:tcPr>
          <w:p>
            <w:pPr>
              <w:jc w:val="left"/>
            </w:pPr>
            <w:r>
              <w:rPr>
                <w:b w:val="false"/>
                <w:bCs w:val="false"/>
                <w:color w:val="000000"/>
                <w:sz w:val="18"/>
                <w:szCs w:val="18"/>
              </w:rPr>
              <w:t xml:space="preserve">FR-112, FR-114, FR-115</w:t>
            </w:r>
          </w:p>
        </w:tc>
      </w:tr>
    </w:tbl>
    <w:p>
      <w:pPr>
        <w:spacing w:after="120"/>
      </w:pPr>
    </w:p>
    <w:p>
      <w:pPr>
        <w:pStyle w:val="Heading3"/>
        <w:spacing w:after="100" w:before="220"/>
      </w:pPr>
      <w:r>
        <w:rPr>
          <w:b/>
          <w:bCs/>
          <w:color w:val="333333"/>
          <w:sz w:val="21"/>
          <w:szCs w:val="21"/>
        </w:rPr>
        <w:t xml:space="preserve">QA-06 — Platform certificate issuance</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2700"/>
        <w:gridCol w:w="2700"/>
        <w:gridCol w:w="3600"/>
        <w:gridCol w:w="1800"/>
      </w:tblGrid>
      <w:tr>
        <w:trPr>
          <w:tblHeader/>
        </w:trPr>
        <w:tc>
          <w:tcPr>
            <w:tcW w:type="dxa" w:w="2700"/>
            <w:tcBorders>
              <w:top w:val="single" w:color="BFBFBF" w:sz="2"/>
              <w:left w:val="single" w:color="BFBFBF" w:sz="2"/>
              <w:bottom w:val="single" w:color="BFBFBF" w:sz="2"/>
              <w:right w:val="single" w:color="BFBFBF" w:sz="2"/>
            </w:tcBorders>
            <w:shd w:fill="1F3864" w:color="auto" w:val="clear"/>
            <w:tcMar>
              <w:top w:type="dxa" w:w="100"/>
              <w:left w:type="dxa" w:w="120"/>
              <w:bottom w:type="dxa" w:w="100"/>
              <w:right w:type="dxa" w:w="120"/>
            </w:tcMar>
            <w:vAlign w:val="center"/>
          </w:tcPr>
          <w:p>
            <w:pPr>
              <w:jc w:val="left"/>
            </w:pPr>
            <w:r>
              <w:rPr>
                <w:b/>
                <w:bCs/>
                <w:color w:val="FFFFFF"/>
                <w:sz w:val="18"/>
                <w:szCs w:val="18"/>
              </w:rPr>
              <w:t xml:space="preserve">Given</w:t>
            </w:r>
          </w:p>
        </w:tc>
        <w:tc>
          <w:tcPr>
            <w:tcW w:type="dxa" w:w="2700"/>
            <w:tcBorders>
              <w:top w:val="single" w:color="BFBFBF" w:sz="2"/>
              <w:left w:val="single" w:color="BFBFBF" w:sz="2"/>
              <w:bottom w:val="single" w:color="BFBFBF" w:sz="2"/>
              <w:right w:val="single" w:color="BFBFBF" w:sz="2"/>
            </w:tcBorders>
            <w:shd w:fill="1F3864" w:color="auto" w:val="clear"/>
            <w:tcMar>
              <w:top w:type="dxa" w:w="100"/>
              <w:left w:type="dxa" w:w="120"/>
              <w:bottom w:type="dxa" w:w="100"/>
              <w:right w:type="dxa" w:w="120"/>
            </w:tcMar>
            <w:vAlign w:val="center"/>
          </w:tcPr>
          <w:p>
            <w:pPr>
              <w:jc w:val="left"/>
            </w:pPr>
            <w:r>
              <w:rPr>
                <w:b/>
                <w:bCs/>
                <w:color w:val="FFFFFF"/>
                <w:sz w:val="18"/>
                <w:szCs w:val="18"/>
              </w:rPr>
              <w:t xml:space="preserve">When</w:t>
            </w:r>
          </w:p>
        </w:tc>
        <w:tc>
          <w:tcPr>
            <w:tcW w:type="dxa" w:w="3600"/>
            <w:tcBorders>
              <w:top w:val="single" w:color="BFBFBF" w:sz="2"/>
              <w:left w:val="single" w:color="BFBFBF" w:sz="2"/>
              <w:bottom w:val="single" w:color="BFBFBF" w:sz="2"/>
              <w:right w:val="single" w:color="BFBFBF" w:sz="2"/>
            </w:tcBorders>
            <w:shd w:fill="1F3864" w:color="auto" w:val="clear"/>
            <w:tcMar>
              <w:top w:type="dxa" w:w="100"/>
              <w:left w:type="dxa" w:w="120"/>
              <w:bottom w:type="dxa" w:w="100"/>
              <w:right w:type="dxa" w:w="120"/>
            </w:tcMar>
            <w:vAlign w:val="center"/>
          </w:tcPr>
          <w:p>
            <w:pPr>
              <w:jc w:val="left"/>
            </w:pPr>
            <w:r>
              <w:rPr>
                <w:b/>
                <w:bCs/>
                <w:color w:val="FFFFFF"/>
                <w:sz w:val="18"/>
                <w:szCs w:val="18"/>
              </w:rPr>
              <w:t xml:space="preserve">Then</w:t>
            </w:r>
          </w:p>
        </w:tc>
        <w:tc>
          <w:tcPr>
            <w:tcW w:type="dxa" w:w="1800"/>
            <w:tcBorders>
              <w:top w:val="single" w:color="BFBFBF" w:sz="2"/>
              <w:left w:val="single" w:color="BFBFBF" w:sz="2"/>
              <w:bottom w:val="single" w:color="BFBFBF" w:sz="2"/>
              <w:right w:val="single" w:color="BFBFBF" w:sz="2"/>
            </w:tcBorders>
            <w:shd w:fill="1F3864" w:color="auto" w:val="clear"/>
            <w:tcMar>
              <w:top w:type="dxa" w:w="100"/>
              <w:left w:type="dxa" w:w="120"/>
              <w:bottom w:type="dxa" w:w="100"/>
              <w:right w:type="dxa" w:w="120"/>
            </w:tcMar>
            <w:vAlign w:val="center"/>
          </w:tcPr>
          <w:p>
            <w:pPr>
              <w:jc w:val="left"/>
            </w:pPr>
            <w:r>
              <w:rPr>
                <w:b/>
                <w:bCs/>
                <w:color w:val="FFFFFF"/>
                <w:sz w:val="18"/>
                <w:szCs w:val="18"/>
              </w:rPr>
              <w:t xml:space="preserve">Refs</w:t>
            </w:r>
          </w:p>
        </w:tc>
      </w:tr>
      <w:tr>
        <w:tc>
          <w:tcPr>
            <w:tcW w:type="dxa" w:w="2700"/>
            <w:tcBorders>
              <w:top w:val="single" w:color="BFBFBF" w:sz="2"/>
              <w:left w:val="single" w:color="BFBFBF" w:sz="2"/>
              <w:bottom w:val="single" w:color="BFBFBF" w:sz="2"/>
              <w:right w:val="single" w:color="BFBFBF" w:sz="2"/>
            </w:tcBorders>
            <w:tcMar>
              <w:top w:type="dxa" w:w="90"/>
              <w:left w:type="dxa" w:w="120"/>
              <w:bottom w:type="dxa" w:w="90"/>
              <w:right w:type="dxa" w:w="120"/>
            </w:tcMar>
            <w:vAlign w:val="center"/>
          </w:tcPr>
          <w:p>
            <w:pPr>
              <w:jc w:val="left"/>
            </w:pPr>
            <w:r>
              <w:rPr>
                <w:b w:val="false"/>
                <w:bCs w:val="false"/>
                <w:color w:val="000000"/>
                <w:sz w:val="18"/>
                <w:szCs w:val="18"/>
              </w:rPr>
              <w:t xml:space="preserve">A student completes an activity that meets its configured certificate-eligibility rule.</w:t>
            </w:r>
          </w:p>
        </w:tc>
        <w:tc>
          <w:tcPr>
            <w:tcW w:type="dxa" w:w="2700"/>
            <w:tcBorders>
              <w:top w:val="single" w:color="BFBFBF" w:sz="2"/>
              <w:left w:val="single" w:color="BFBFBF" w:sz="2"/>
              <w:bottom w:val="single" w:color="BFBFBF" w:sz="2"/>
              <w:right w:val="single" w:color="BFBFBF" w:sz="2"/>
            </w:tcBorders>
            <w:tcMar>
              <w:top w:type="dxa" w:w="90"/>
              <w:left w:type="dxa" w:w="120"/>
              <w:bottom w:type="dxa" w:w="90"/>
              <w:right w:type="dxa" w:w="120"/>
            </w:tcMar>
            <w:vAlign w:val="center"/>
          </w:tcPr>
          <w:p>
            <w:pPr>
              <w:jc w:val="left"/>
            </w:pPr>
            <w:r>
              <w:rPr>
                <w:b w:val="false"/>
                <w:bCs w:val="false"/>
                <w:color w:val="000000"/>
                <w:sz w:val="18"/>
                <w:szCs w:val="18"/>
              </w:rPr>
              <w:t xml:space="preserve">The activity is marked completed.</w:t>
            </w:r>
          </w:p>
        </w:tc>
        <w:tc>
          <w:tcPr>
            <w:tcW w:type="dxa" w:w="3600"/>
            <w:tcBorders>
              <w:top w:val="single" w:color="BFBFBF" w:sz="2"/>
              <w:left w:val="single" w:color="BFBFBF" w:sz="2"/>
              <w:bottom w:val="single" w:color="BFBFBF" w:sz="2"/>
              <w:right w:val="single" w:color="BFBFBF" w:sz="2"/>
            </w:tcBorders>
            <w:tcMar>
              <w:top w:type="dxa" w:w="90"/>
              <w:left w:type="dxa" w:w="120"/>
              <w:bottom w:type="dxa" w:w="90"/>
              <w:right w:type="dxa" w:w="120"/>
            </w:tcMar>
            <w:vAlign w:val="center"/>
          </w:tcPr>
          <w:p>
            <w:pPr>
              <w:jc w:val="left"/>
            </w:pPr>
            <w:r>
              <w:rPr>
                <w:b w:val="false"/>
                <w:bCs w:val="false"/>
                <w:color w:val="000000"/>
                <w:sz w:val="18"/>
                <w:szCs w:val="18"/>
              </w:rPr>
              <w:t xml:space="preserve">A platform-issued certificate is automatically generated, labelled “Issued by [College]”, and appears on the student's Certificates screen.</w:t>
            </w:r>
          </w:p>
        </w:tc>
        <w:tc>
          <w:tcPr>
            <w:tcW w:type="dxa" w:w="1800"/>
            <w:tcBorders>
              <w:top w:val="single" w:color="BFBFBF" w:sz="2"/>
              <w:left w:val="single" w:color="BFBFBF" w:sz="2"/>
              <w:bottom w:val="single" w:color="BFBFBF" w:sz="2"/>
              <w:right w:val="single" w:color="BFBFBF" w:sz="2"/>
            </w:tcBorders>
            <w:tcMar>
              <w:top w:type="dxa" w:w="90"/>
              <w:left w:type="dxa" w:w="120"/>
              <w:bottom w:type="dxa" w:w="90"/>
              <w:right w:type="dxa" w:w="120"/>
            </w:tcMar>
            <w:vAlign w:val="center"/>
          </w:tcPr>
          <w:p>
            <w:pPr>
              <w:jc w:val="left"/>
            </w:pPr>
            <w:r>
              <w:rPr>
                <w:b w:val="false"/>
                <w:bCs w:val="false"/>
                <w:color w:val="000000"/>
                <w:sz w:val="18"/>
                <w:szCs w:val="18"/>
              </w:rPr>
              <w:t xml:space="preserve">FR-110, FR-111, FR-114</w:t>
            </w:r>
          </w:p>
        </w:tc>
      </w:tr>
    </w:tbl>
    <w:p>
      <w:pPr>
        <w:spacing w:after="120"/>
      </w:pPr>
    </w:p>
    <w:p>
      <w:pPr>
        <w:pStyle w:val="Heading3"/>
        <w:spacing w:after="100" w:before="220"/>
      </w:pPr>
      <w:r>
        <w:rPr>
          <w:b/>
          <w:bCs/>
          <w:color w:val="333333"/>
          <w:sz w:val="21"/>
          <w:szCs w:val="21"/>
        </w:rPr>
        <w:t xml:space="preserve">QA-07 — Chat access follows workspace membership</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2700"/>
        <w:gridCol w:w="2700"/>
        <w:gridCol w:w="3600"/>
        <w:gridCol w:w="1800"/>
      </w:tblGrid>
      <w:tr>
        <w:trPr>
          <w:tblHeader/>
        </w:trPr>
        <w:tc>
          <w:tcPr>
            <w:tcW w:type="dxa" w:w="2700"/>
            <w:tcBorders>
              <w:top w:val="single" w:color="BFBFBF" w:sz="2"/>
              <w:left w:val="single" w:color="BFBFBF" w:sz="2"/>
              <w:bottom w:val="single" w:color="BFBFBF" w:sz="2"/>
              <w:right w:val="single" w:color="BFBFBF" w:sz="2"/>
            </w:tcBorders>
            <w:shd w:fill="1F3864" w:color="auto" w:val="clear"/>
            <w:tcMar>
              <w:top w:type="dxa" w:w="100"/>
              <w:left w:type="dxa" w:w="120"/>
              <w:bottom w:type="dxa" w:w="100"/>
              <w:right w:type="dxa" w:w="120"/>
            </w:tcMar>
            <w:vAlign w:val="center"/>
          </w:tcPr>
          <w:p>
            <w:pPr>
              <w:jc w:val="left"/>
            </w:pPr>
            <w:r>
              <w:rPr>
                <w:b/>
                <w:bCs/>
                <w:color w:val="FFFFFF"/>
                <w:sz w:val="18"/>
                <w:szCs w:val="18"/>
              </w:rPr>
              <w:t xml:space="preserve">Given</w:t>
            </w:r>
          </w:p>
        </w:tc>
        <w:tc>
          <w:tcPr>
            <w:tcW w:type="dxa" w:w="2700"/>
            <w:tcBorders>
              <w:top w:val="single" w:color="BFBFBF" w:sz="2"/>
              <w:left w:val="single" w:color="BFBFBF" w:sz="2"/>
              <w:bottom w:val="single" w:color="BFBFBF" w:sz="2"/>
              <w:right w:val="single" w:color="BFBFBF" w:sz="2"/>
            </w:tcBorders>
            <w:shd w:fill="1F3864" w:color="auto" w:val="clear"/>
            <w:tcMar>
              <w:top w:type="dxa" w:w="100"/>
              <w:left w:type="dxa" w:w="120"/>
              <w:bottom w:type="dxa" w:w="100"/>
              <w:right w:type="dxa" w:w="120"/>
            </w:tcMar>
            <w:vAlign w:val="center"/>
          </w:tcPr>
          <w:p>
            <w:pPr>
              <w:jc w:val="left"/>
            </w:pPr>
            <w:r>
              <w:rPr>
                <w:b/>
                <w:bCs/>
                <w:color w:val="FFFFFF"/>
                <w:sz w:val="18"/>
                <w:szCs w:val="18"/>
              </w:rPr>
              <w:t xml:space="preserve">When</w:t>
            </w:r>
          </w:p>
        </w:tc>
        <w:tc>
          <w:tcPr>
            <w:tcW w:type="dxa" w:w="3600"/>
            <w:tcBorders>
              <w:top w:val="single" w:color="BFBFBF" w:sz="2"/>
              <w:left w:val="single" w:color="BFBFBF" w:sz="2"/>
              <w:bottom w:val="single" w:color="BFBFBF" w:sz="2"/>
              <w:right w:val="single" w:color="BFBFBF" w:sz="2"/>
            </w:tcBorders>
            <w:shd w:fill="1F3864" w:color="auto" w:val="clear"/>
            <w:tcMar>
              <w:top w:type="dxa" w:w="100"/>
              <w:left w:type="dxa" w:w="120"/>
              <w:bottom w:type="dxa" w:w="100"/>
              <w:right w:type="dxa" w:w="120"/>
            </w:tcMar>
            <w:vAlign w:val="center"/>
          </w:tcPr>
          <w:p>
            <w:pPr>
              <w:jc w:val="left"/>
            </w:pPr>
            <w:r>
              <w:rPr>
                <w:b/>
                <w:bCs/>
                <w:color w:val="FFFFFF"/>
                <w:sz w:val="18"/>
                <w:szCs w:val="18"/>
              </w:rPr>
              <w:t xml:space="preserve">Then</w:t>
            </w:r>
          </w:p>
        </w:tc>
        <w:tc>
          <w:tcPr>
            <w:tcW w:type="dxa" w:w="1800"/>
            <w:tcBorders>
              <w:top w:val="single" w:color="BFBFBF" w:sz="2"/>
              <w:left w:val="single" w:color="BFBFBF" w:sz="2"/>
              <w:bottom w:val="single" w:color="BFBFBF" w:sz="2"/>
              <w:right w:val="single" w:color="BFBFBF" w:sz="2"/>
            </w:tcBorders>
            <w:shd w:fill="1F3864" w:color="auto" w:val="clear"/>
            <w:tcMar>
              <w:top w:type="dxa" w:w="100"/>
              <w:left w:type="dxa" w:w="120"/>
              <w:bottom w:type="dxa" w:w="100"/>
              <w:right w:type="dxa" w:w="120"/>
            </w:tcMar>
            <w:vAlign w:val="center"/>
          </w:tcPr>
          <w:p>
            <w:pPr>
              <w:jc w:val="left"/>
            </w:pPr>
            <w:r>
              <w:rPr>
                <w:b/>
                <w:bCs/>
                <w:color w:val="FFFFFF"/>
                <w:sz w:val="18"/>
                <w:szCs w:val="18"/>
              </w:rPr>
              <w:t xml:space="preserve">Refs</w:t>
            </w:r>
          </w:p>
        </w:tc>
      </w:tr>
      <w:tr>
        <w:tc>
          <w:tcPr>
            <w:tcW w:type="dxa" w:w="2700"/>
            <w:tcBorders>
              <w:top w:val="single" w:color="BFBFBF" w:sz="2"/>
              <w:left w:val="single" w:color="BFBFBF" w:sz="2"/>
              <w:bottom w:val="single" w:color="BFBFBF" w:sz="2"/>
              <w:right w:val="single" w:color="BFBFBF" w:sz="2"/>
            </w:tcBorders>
            <w:tcMar>
              <w:top w:type="dxa" w:w="90"/>
              <w:left w:type="dxa" w:w="120"/>
              <w:bottom w:type="dxa" w:w="90"/>
              <w:right w:type="dxa" w:w="120"/>
            </w:tcMar>
            <w:vAlign w:val="center"/>
          </w:tcPr>
          <w:p>
            <w:pPr>
              <w:jc w:val="left"/>
            </w:pPr>
            <w:r>
              <w:rPr>
                <w:b w:val="false"/>
                <w:bCs w:val="false"/>
                <w:color w:val="000000"/>
                <w:sz w:val="18"/>
                <w:szCs w:val="18"/>
              </w:rPr>
              <w:t xml:space="preserve">A student is removed from a team.</w:t>
            </w:r>
          </w:p>
        </w:tc>
        <w:tc>
          <w:tcPr>
            <w:tcW w:type="dxa" w:w="2700"/>
            <w:tcBorders>
              <w:top w:val="single" w:color="BFBFBF" w:sz="2"/>
              <w:left w:val="single" w:color="BFBFBF" w:sz="2"/>
              <w:bottom w:val="single" w:color="BFBFBF" w:sz="2"/>
              <w:right w:val="single" w:color="BFBFBF" w:sz="2"/>
            </w:tcBorders>
            <w:tcMar>
              <w:top w:type="dxa" w:w="90"/>
              <w:left w:type="dxa" w:w="120"/>
              <w:bottom w:type="dxa" w:w="90"/>
              <w:right w:type="dxa" w:w="120"/>
            </w:tcMar>
            <w:vAlign w:val="center"/>
          </w:tcPr>
          <w:p>
            <w:pPr>
              <w:jc w:val="left"/>
            </w:pPr>
            <w:r>
              <w:rPr>
                <w:b w:val="false"/>
                <w:bCs w:val="false"/>
                <w:color w:val="000000"/>
                <w:sz w:val="18"/>
                <w:szCs w:val="18"/>
              </w:rPr>
              <w:t xml:space="preserve">The student attempts to open that team's group chat.</w:t>
            </w:r>
          </w:p>
        </w:tc>
        <w:tc>
          <w:tcPr>
            <w:tcW w:type="dxa" w:w="3600"/>
            <w:tcBorders>
              <w:top w:val="single" w:color="BFBFBF" w:sz="2"/>
              <w:left w:val="single" w:color="BFBFBF" w:sz="2"/>
              <w:bottom w:val="single" w:color="BFBFBF" w:sz="2"/>
              <w:right w:val="single" w:color="BFBFBF" w:sz="2"/>
            </w:tcBorders>
            <w:tcMar>
              <w:top w:type="dxa" w:w="90"/>
              <w:left w:type="dxa" w:w="120"/>
              <w:bottom w:type="dxa" w:w="90"/>
              <w:right w:type="dxa" w:w="120"/>
            </w:tcMar>
            <w:vAlign w:val="center"/>
          </w:tcPr>
          <w:p>
            <w:pPr>
              <w:jc w:val="left"/>
            </w:pPr>
            <w:r>
              <w:rPr>
                <w:b w:val="false"/>
                <w:bCs w:val="false"/>
                <w:color w:val="000000"/>
                <w:sz w:val="18"/>
                <w:szCs w:val="18"/>
              </w:rPr>
              <w:t xml:space="preserve">Access is denied immediately; the student cannot read new messages, though users who were members at the time can still see the historical thread.</w:t>
            </w:r>
          </w:p>
        </w:tc>
        <w:tc>
          <w:tcPr>
            <w:tcW w:type="dxa" w:w="1800"/>
            <w:tcBorders>
              <w:top w:val="single" w:color="BFBFBF" w:sz="2"/>
              <w:left w:val="single" w:color="BFBFBF" w:sz="2"/>
              <w:bottom w:val="single" w:color="BFBFBF" w:sz="2"/>
              <w:right w:val="single" w:color="BFBFBF" w:sz="2"/>
            </w:tcBorders>
            <w:tcMar>
              <w:top w:type="dxa" w:w="90"/>
              <w:left w:type="dxa" w:w="120"/>
              <w:bottom w:type="dxa" w:w="90"/>
              <w:right w:type="dxa" w:w="120"/>
            </w:tcMar>
            <w:vAlign w:val="center"/>
          </w:tcPr>
          <w:p>
            <w:pPr>
              <w:jc w:val="left"/>
            </w:pPr>
            <w:r>
              <w:rPr>
                <w:b w:val="false"/>
                <w:bCs w:val="false"/>
                <w:color w:val="000000"/>
                <w:sz w:val="18"/>
                <w:szCs w:val="18"/>
              </w:rPr>
              <w:t xml:space="preserve">FR-123</w:t>
            </w:r>
          </w:p>
        </w:tc>
      </w:tr>
    </w:tbl>
    <w:p>
      <w:pPr>
        <w:spacing w:after="120"/>
      </w:pPr>
    </w:p>
    <w:p>
      <w:pPr>
        <w:pStyle w:val="Heading3"/>
        <w:spacing w:after="100" w:before="220"/>
      </w:pPr>
      <w:r>
        <w:rPr>
          <w:b/>
          <w:bCs/>
          <w:color w:val="333333"/>
          <w:sz w:val="21"/>
          <w:szCs w:val="21"/>
        </w:rPr>
        <w:t xml:space="preserve">QA-08 — 1:1 chat requires a shared relationship</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2700"/>
        <w:gridCol w:w="2700"/>
        <w:gridCol w:w="3600"/>
        <w:gridCol w:w="1800"/>
      </w:tblGrid>
      <w:tr>
        <w:trPr>
          <w:tblHeader/>
        </w:trPr>
        <w:tc>
          <w:tcPr>
            <w:tcW w:type="dxa" w:w="2700"/>
            <w:tcBorders>
              <w:top w:val="single" w:color="BFBFBF" w:sz="2"/>
              <w:left w:val="single" w:color="BFBFBF" w:sz="2"/>
              <w:bottom w:val="single" w:color="BFBFBF" w:sz="2"/>
              <w:right w:val="single" w:color="BFBFBF" w:sz="2"/>
            </w:tcBorders>
            <w:shd w:fill="1F3864" w:color="auto" w:val="clear"/>
            <w:tcMar>
              <w:top w:type="dxa" w:w="100"/>
              <w:left w:type="dxa" w:w="120"/>
              <w:bottom w:type="dxa" w:w="100"/>
              <w:right w:type="dxa" w:w="120"/>
            </w:tcMar>
            <w:vAlign w:val="center"/>
          </w:tcPr>
          <w:p>
            <w:pPr>
              <w:jc w:val="left"/>
            </w:pPr>
            <w:r>
              <w:rPr>
                <w:b/>
                <w:bCs/>
                <w:color w:val="FFFFFF"/>
                <w:sz w:val="18"/>
                <w:szCs w:val="18"/>
              </w:rPr>
              <w:t xml:space="preserve">Given</w:t>
            </w:r>
          </w:p>
        </w:tc>
        <w:tc>
          <w:tcPr>
            <w:tcW w:type="dxa" w:w="2700"/>
            <w:tcBorders>
              <w:top w:val="single" w:color="BFBFBF" w:sz="2"/>
              <w:left w:val="single" w:color="BFBFBF" w:sz="2"/>
              <w:bottom w:val="single" w:color="BFBFBF" w:sz="2"/>
              <w:right w:val="single" w:color="BFBFBF" w:sz="2"/>
            </w:tcBorders>
            <w:shd w:fill="1F3864" w:color="auto" w:val="clear"/>
            <w:tcMar>
              <w:top w:type="dxa" w:w="100"/>
              <w:left w:type="dxa" w:w="120"/>
              <w:bottom w:type="dxa" w:w="100"/>
              <w:right w:type="dxa" w:w="120"/>
            </w:tcMar>
            <w:vAlign w:val="center"/>
          </w:tcPr>
          <w:p>
            <w:pPr>
              <w:jc w:val="left"/>
            </w:pPr>
            <w:r>
              <w:rPr>
                <w:b/>
                <w:bCs/>
                <w:color w:val="FFFFFF"/>
                <w:sz w:val="18"/>
                <w:szCs w:val="18"/>
              </w:rPr>
              <w:t xml:space="preserve">When</w:t>
            </w:r>
          </w:p>
        </w:tc>
        <w:tc>
          <w:tcPr>
            <w:tcW w:type="dxa" w:w="3600"/>
            <w:tcBorders>
              <w:top w:val="single" w:color="BFBFBF" w:sz="2"/>
              <w:left w:val="single" w:color="BFBFBF" w:sz="2"/>
              <w:bottom w:val="single" w:color="BFBFBF" w:sz="2"/>
              <w:right w:val="single" w:color="BFBFBF" w:sz="2"/>
            </w:tcBorders>
            <w:shd w:fill="1F3864" w:color="auto" w:val="clear"/>
            <w:tcMar>
              <w:top w:type="dxa" w:w="100"/>
              <w:left w:type="dxa" w:w="120"/>
              <w:bottom w:type="dxa" w:w="100"/>
              <w:right w:type="dxa" w:w="120"/>
            </w:tcMar>
            <w:vAlign w:val="center"/>
          </w:tcPr>
          <w:p>
            <w:pPr>
              <w:jc w:val="left"/>
            </w:pPr>
            <w:r>
              <w:rPr>
                <w:b/>
                <w:bCs/>
                <w:color w:val="FFFFFF"/>
                <w:sz w:val="18"/>
                <w:szCs w:val="18"/>
              </w:rPr>
              <w:t xml:space="preserve">Then</w:t>
            </w:r>
          </w:p>
        </w:tc>
        <w:tc>
          <w:tcPr>
            <w:tcW w:type="dxa" w:w="1800"/>
            <w:tcBorders>
              <w:top w:val="single" w:color="BFBFBF" w:sz="2"/>
              <w:left w:val="single" w:color="BFBFBF" w:sz="2"/>
              <w:bottom w:val="single" w:color="BFBFBF" w:sz="2"/>
              <w:right w:val="single" w:color="BFBFBF" w:sz="2"/>
            </w:tcBorders>
            <w:shd w:fill="1F3864" w:color="auto" w:val="clear"/>
            <w:tcMar>
              <w:top w:type="dxa" w:w="100"/>
              <w:left w:type="dxa" w:w="120"/>
              <w:bottom w:type="dxa" w:w="100"/>
              <w:right w:type="dxa" w:w="120"/>
            </w:tcMar>
            <w:vAlign w:val="center"/>
          </w:tcPr>
          <w:p>
            <w:pPr>
              <w:jc w:val="left"/>
            </w:pPr>
            <w:r>
              <w:rPr>
                <w:b/>
                <w:bCs/>
                <w:color w:val="FFFFFF"/>
                <w:sz w:val="18"/>
                <w:szCs w:val="18"/>
              </w:rPr>
              <w:t xml:space="preserve">Refs</w:t>
            </w:r>
          </w:p>
        </w:tc>
      </w:tr>
      <w:tr>
        <w:tc>
          <w:tcPr>
            <w:tcW w:type="dxa" w:w="2700"/>
            <w:tcBorders>
              <w:top w:val="single" w:color="BFBFBF" w:sz="2"/>
              <w:left w:val="single" w:color="BFBFBF" w:sz="2"/>
              <w:bottom w:val="single" w:color="BFBFBF" w:sz="2"/>
              <w:right w:val="single" w:color="BFBFBF" w:sz="2"/>
            </w:tcBorders>
            <w:tcMar>
              <w:top w:type="dxa" w:w="90"/>
              <w:left w:type="dxa" w:w="120"/>
              <w:bottom w:type="dxa" w:w="90"/>
              <w:right w:type="dxa" w:w="120"/>
            </w:tcMar>
            <w:vAlign w:val="center"/>
          </w:tcPr>
          <w:p>
            <w:pPr>
              <w:jc w:val="left"/>
            </w:pPr>
            <w:r>
              <w:rPr>
                <w:b w:val="false"/>
                <w:bCs w:val="false"/>
                <w:color w:val="000000"/>
                <w:sz w:val="18"/>
                <w:szCs w:val="18"/>
              </w:rPr>
              <w:t xml:space="preserve">Two users share no common activity, team, or explicit relationship.</w:t>
            </w:r>
          </w:p>
        </w:tc>
        <w:tc>
          <w:tcPr>
            <w:tcW w:type="dxa" w:w="2700"/>
            <w:tcBorders>
              <w:top w:val="single" w:color="BFBFBF" w:sz="2"/>
              <w:left w:val="single" w:color="BFBFBF" w:sz="2"/>
              <w:bottom w:val="single" w:color="BFBFBF" w:sz="2"/>
              <w:right w:val="single" w:color="BFBFBF" w:sz="2"/>
            </w:tcBorders>
            <w:tcMar>
              <w:top w:type="dxa" w:w="90"/>
              <w:left w:type="dxa" w:w="120"/>
              <w:bottom w:type="dxa" w:w="90"/>
              <w:right w:type="dxa" w:w="120"/>
            </w:tcMar>
            <w:vAlign w:val="center"/>
          </w:tcPr>
          <w:p>
            <w:pPr>
              <w:jc w:val="left"/>
            </w:pPr>
            <w:r>
              <w:rPr>
                <w:b w:val="false"/>
                <w:bCs w:val="false"/>
                <w:color w:val="000000"/>
                <w:sz w:val="18"/>
                <w:szCs w:val="18"/>
              </w:rPr>
              <w:t xml:space="preserve">One user attempts to start a direct chat with the other.</w:t>
            </w:r>
          </w:p>
        </w:tc>
        <w:tc>
          <w:tcPr>
            <w:tcW w:type="dxa" w:w="3600"/>
            <w:tcBorders>
              <w:top w:val="single" w:color="BFBFBF" w:sz="2"/>
              <w:left w:val="single" w:color="BFBFBF" w:sz="2"/>
              <w:bottom w:val="single" w:color="BFBFBF" w:sz="2"/>
              <w:right w:val="single" w:color="BFBFBF" w:sz="2"/>
            </w:tcBorders>
            <w:tcMar>
              <w:top w:type="dxa" w:w="90"/>
              <w:left w:type="dxa" w:w="120"/>
              <w:bottom w:type="dxa" w:w="90"/>
              <w:right w:type="dxa" w:w="120"/>
            </w:tcMar>
            <w:vAlign w:val="center"/>
          </w:tcPr>
          <w:p>
            <w:pPr>
              <w:jc w:val="left"/>
            </w:pPr>
            <w:r>
              <w:rPr>
                <w:b w:val="false"/>
                <w:bCs w:val="false"/>
                <w:color w:val="000000"/>
                <w:sz w:val="18"/>
                <w:szCs w:val="18"/>
              </w:rPr>
              <w:t xml:space="preserve">The system does not allow the chat to be initiated.</w:t>
            </w:r>
          </w:p>
        </w:tc>
        <w:tc>
          <w:tcPr>
            <w:tcW w:type="dxa" w:w="1800"/>
            <w:tcBorders>
              <w:top w:val="single" w:color="BFBFBF" w:sz="2"/>
              <w:left w:val="single" w:color="BFBFBF" w:sz="2"/>
              <w:bottom w:val="single" w:color="BFBFBF" w:sz="2"/>
              <w:right w:val="single" w:color="BFBFBF" w:sz="2"/>
            </w:tcBorders>
            <w:tcMar>
              <w:top w:type="dxa" w:w="90"/>
              <w:left w:type="dxa" w:w="120"/>
              <w:bottom w:type="dxa" w:w="90"/>
              <w:right w:type="dxa" w:w="120"/>
            </w:tcMar>
            <w:vAlign w:val="center"/>
          </w:tcPr>
          <w:p>
            <w:pPr>
              <w:jc w:val="left"/>
            </w:pPr>
            <w:r>
              <w:rPr>
                <w:b w:val="false"/>
                <w:bCs w:val="false"/>
                <w:color w:val="000000"/>
                <w:sz w:val="18"/>
                <w:szCs w:val="18"/>
              </w:rPr>
              <w:t xml:space="preserve">FR-122</w:t>
            </w:r>
          </w:p>
        </w:tc>
      </w:tr>
    </w:tbl>
    <w:p>
      <w:pPr>
        <w:spacing w:after="120"/>
      </w:pPr>
    </w:p>
    <w:p>
      <w:pPr>
        <w:pStyle w:val="Heading3"/>
        <w:spacing w:after="100" w:before="220"/>
      </w:pPr>
      <w:r>
        <w:rPr>
          <w:b/>
          <w:bCs/>
          <w:color w:val="333333"/>
          <w:sz w:val="21"/>
          <w:szCs w:val="21"/>
        </w:rPr>
        <w:t xml:space="preserve">QA-09 — Escalation after unresolved blocker</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2700"/>
        <w:gridCol w:w="2700"/>
        <w:gridCol w:w="3600"/>
        <w:gridCol w:w="1800"/>
      </w:tblGrid>
      <w:tr>
        <w:trPr>
          <w:tblHeader/>
        </w:trPr>
        <w:tc>
          <w:tcPr>
            <w:tcW w:type="dxa" w:w="2700"/>
            <w:tcBorders>
              <w:top w:val="single" w:color="BFBFBF" w:sz="2"/>
              <w:left w:val="single" w:color="BFBFBF" w:sz="2"/>
              <w:bottom w:val="single" w:color="BFBFBF" w:sz="2"/>
              <w:right w:val="single" w:color="BFBFBF" w:sz="2"/>
            </w:tcBorders>
            <w:shd w:fill="1F3864" w:color="auto" w:val="clear"/>
            <w:tcMar>
              <w:top w:type="dxa" w:w="100"/>
              <w:left w:type="dxa" w:w="120"/>
              <w:bottom w:type="dxa" w:w="100"/>
              <w:right w:type="dxa" w:w="120"/>
            </w:tcMar>
            <w:vAlign w:val="center"/>
          </w:tcPr>
          <w:p>
            <w:pPr>
              <w:jc w:val="left"/>
            </w:pPr>
            <w:r>
              <w:rPr>
                <w:b/>
                <w:bCs/>
                <w:color w:val="FFFFFF"/>
                <w:sz w:val="18"/>
                <w:szCs w:val="18"/>
              </w:rPr>
              <w:t xml:space="preserve">Given</w:t>
            </w:r>
          </w:p>
        </w:tc>
        <w:tc>
          <w:tcPr>
            <w:tcW w:type="dxa" w:w="2700"/>
            <w:tcBorders>
              <w:top w:val="single" w:color="BFBFBF" w:sz="2"/>
              <w:left w:val="single" w:color="BFBFBF" w:sz="2"/>
              <w:bottom w:val="single" w:color="BFBFBF" w:sz="2"/>
              <w:right w:val="single" w:color="BFBFBF" w:sz="2"/>
            </w:tcBorders>
            <w:shd w:fill="1F3864" w:color="auto" w:val="clear"/>
            <w:tcMar>
              <w:top w:type="dxa" w:w="100"/>
              <w:left w:type="dxa" w:w="120"/>
              <w:bottom w:type="dxa" w:w="100"/>
              <w:right w:type="dxa" w:w="120"/>
            </w:tcMar>
            <w:vAlign w:val="center"/>
          </w:tcPr>
          <w:p>
            <w:pPr>
              <w:jc w:val="left"/>
            </w:pPr>
            <w:r>
              <w:rPr>
                <w:b/>
                <w:bCs/>
                <w:color w:val="FFFFFF"/>
                <w:sz w:val="18"/>
                <w:szCs w:val="18"/>
              </w:rPr>
              <w:t xml:space="preserve">When</w:t>
            </w:r>
          </w:p>
        </w:tc>
        <w:tc>
          <w:tcPr>
            <w:tcW w:type="dxa" w:w="3600"/>
            <w:tcBorders>
              <w:top w:val="single" w:color="BFBFBF" w:sz="2"/>
              <w:left w:val="single" w:color="BFBFBF" w:sz="2"/>
              <w:bottom w:val="single" w:color="BFBFBF" w:sz="2"/>
              <w:right w:val="single" w:color="BFBFBF" w:sz="2"/>
            </w:tcBorders>
            <w:shd w:fill="1F3864" w:color="auto" w:val="clear"/>
            <w:tcMar>
              <w:top w:type="dxa" w:w="100"/>
              <w:left w:type="dxa" w:w="120"/>
              <w:bottom w:type="dxa" w:w="100"/>
              <w:right w:type="dxa" w:w="120"/>
            </w:tcMar>
            <w:vAlign w:val="center"/>
          </w:tcPr>
          <w:p>
            <w:pPr>
              <w:jc w:val="left"/>
            </w:pPr>
            <w:r>
              <w:rPr>
                <w:b/>
                <w:bCs/>
                <w:color w:val="FFFFFF"/>
                <w:sz w:val="18"/>
                <w:szCs w:val="18"/>
              </w:rPr>
              <w:t xml:space="preserve">Then</w:t>
            </w:r>
          </w:p>
        </w:tc>
        <w:tc>
          <w:tcPr>
            <w:tcW w:type="dxa" w:w="1800"/>
            <w:tcBorders>
              <w:top w:val="single" w:color="BFBFBF" w:sz="2"/>
              <w:left w:val="single" w:color="BFBFBF" w:sz="2"/>
              <w:bottom w:val="single" w:color="BFBFBF" w:sz="2"/>
              <w:right w:val="single" w:color="BFBFBF" w:sz="2"/>
            </w:tcBorders>
            <w:shd w:fill="1F3864" w:color="auto" w:val="clear"/>
            <w:tcMar>
              <w:top w:type="dxa" w:w="100"/>
              <w:left w:type="dxa" w:w="120"/>
              <w:bottom w:type="dxa" w:w="100"/>
              <w:right w:type="dxa" w:w="120"/>
            </w:tcMar>
            <w:vAlign w:val="center"/>
          </w:tcPr>
          <w:p>
            <w:pPr>
              <w:jc w:val="left"/>
            </w:pPr>
            <w:r>
              <w:rPr>
                <w:b/>
                <w:bCs/>
                <w:color w:val="FFFFFF"/>
                <w:sz w:val="18"/>
                <w:szCs w:val="18"/>
              </w:rPr>
              <w:t xml:space="preserve">Refs</w:t>
            </w:r>
          </w:p>
        </w:tc>
      </w:tr>
      <w:tr>
        <w:tc>
          <w:tcPr>
            <w:tcW w:type="dxa" w:w="2700"/>
            <w:tcBorders>
              <w:top w:val="single" w:color="BFBFBF" w:sz="2"/>
              <w:left w:val="single" w:color="BFBFBF" w:sz="2"/>
              <w:bottom w:val="single" w:color="BFBFBF" w:sz="2"/>
              <w:right w:val="single" w:color="BFBFBF" w:sz="2"/>
            </w:tcBorders>
            <w:tcMar>
              <w:top w:type="dxa" w:w="90"/>
              <w:left w:type="dxa" w:w="120"/>
              <w:bottom w:type="dxa" w:w="90"/>
              <w:right w:type="dxa" w:w="120"/>
            </w:tcMar>
            <w:vAlign w:val="center"/>
          </w:tcPr>
          <w:p>
            <w:pPr>
              <w:jc w:val="left"/>
            </w:pPr>
            <w:r>
              <w:rPr>
                <w:b w:val="false"/>
                <w:bCs w:val="false"/>
                <w:color w:val="000000"/>
                <w:sz w:val="18"/>
                <w:szCs w:val="18"/>
              </w:rPr>
              <w:t xml:space="preserve">A team marks a milestone blocked; the mentor does not respond within the configured threshold.</w:t>
            </w:r>
          </w:p>
        </w:tc>
        <w:tc>
          <w:tcPr>
            <w:tcW w:type="dxa" w:w="2700"/>
            <w:tcBorders>
              <w:top w:val="single" w:color="BFBFBF" w:sz="2"/>
              <w:left w:val="single" w:color="BFBFBF" w:sz="2"/>
              <w:bottom w:val="single" w:color="BFBFBF" w:sz="2"/>
              <w:right w:val="single" w:color="BFBFBF" w:sz="2"/>
            </w:tcBorders>
            <w:tcMar>
              <w:top w:type="dxa" w:w="90"/>
              <w:left w:type="dxa" w:w="120"/>
              <w:bottom w:type="dxa" w:w="90"/>
              <w:right w:type="dxa" w:w="120"/>
            </w:tcMar>
            <w:vAlign w:val="center"/>
          </w:tcPr>
          <w:p>
            <w:pPr>
              <w:jc w:val="left"/>
            </w:pPr>
            <w:r>
              <w:rPr>
                <w:b w:val="false"/>
                <w:bCs w:val="false"/>
                <w:color w:val="000000"/>
                <w:sz w:val="18"/>
                <w:szCs w:val="18"/>
              </w:rPr>
              <w:t xml:space="preserve">The threshold elapses.</w:t>
            </w:r>
          </w:p>
        </w:tc>
        <w:tc>
          <w:tcPr>
            <w:tcW w:type="dxa" w:w="3600"/>
            <w:tcBorders>
              <w:top w:val="single" w:color="BFBFBF" w:sz="2"/>
              <w:left w:val="single" w:color="BFBFBF" w:sz="2"/>
              <w:bottom w:val="single" w:color="BFBFBF" w:sz="2"/>
              <w:right w:val="single" w:color="BFBFBF" w:sz="2"/>
            </w:tcBorders>
            <w:tcMar>
              <w:top w:type="dxa" w:w="90"/>
              <w:left w:type="dxa" w:w="120"/>
              <w:bottom w:type="dxa" w:w="90"/>
              <w:right w:type="dxa" w:w="120"/>
            </w:tcMar>
            <w:vAlign w:val="center"/>
          </w:tcPr>
          <w:p>
            <w:pPr>
              <w:jc w:val="left"/>
            </w:pPr>
            <w:r>
              <w:rPr>
                <w:b w:val="false"/>
                <w:bCs w:val="false"/>
                <w:color w:val="000000"/>
                <w:sz w:val="18"/>
                <w:szCs w:val="18"/>
              </w:rPr>
              <w:t xml:space="preserve">The coordinator is notified with context (team, milestone, blocker reason, elapsed time) — not a generic alert.</w:t>
            </w:r>
          </w:p>
        </w:tc>
        <w:tc>
          <w:tcPr>
            <w:tcW w:type="dxa" w:w="1800"/>
            <w:tcBorders>
              <w:top w:val="single" w:color="BFBFBF" w:sz="2"/>
              <w:left w:val="single" w:color="BFBFBF" w:sz="2"/>
              <w:bottom w:val="single" w:color="BFBFBF" w:sz="2"/>
              <w:right w:val="single" w:color="BFBFBF" w:sz="2"/>
            </w:tcBorders>
            <w:tcMar>
              <w:top w:type="dxa" w:w="90"/>
              <w:left w:type="dxa" w:w="120"/>
              <w:bottom w:type="dxa" w:w="90"/>
              <w:right w:type="dxa" w:w="120"/>
            </w:tcMar>
            <w:vAlign w:val="center"/>
          </w:tcPr>
          <w:p>
            <w:pPr>
              <w:jc w:val="left"/>
            </w:pPr>
            <w:r>
              <w:rPr>
                <w:b w:val="false"/>
                <w:bCs w:val="false"/>
                <w:color w:val="000000"/>
                <w:sz w:val="18"/>
                <w:szCs w:val="18"/>
              </w:rPr>
              <w:t xml:space="preserve">FR-045; Section 10</w:t>
            </w:r>
          </w:p>
        </w:tc>
      </w:tr>
    </w:tbl>
    <w:p>
      <w:pPr>
        <w:spacing w:after="120"/>
      </w:pPr>
    </w:p>
    <w:p>
      <w:pPr>
        <w:pStyle w:val="Heading3"/>
        <w:spacing w:after="100" w:before="220"/>
      </w:pPr>
      <w:r>
        <w:rPr>
          <w:b/>
          <w:bCs/>
          <w:color w:val="333333"/>
          <w:sz w:val="21"/>
          <w:szCs w:val="21"/>
        </w:rPr>
        <w:t xml:space="preserve">QA-10 — Capacity cannot be oversold</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2700"/>
        <w:gridCol w:w="2700"/>
        <w:gridCol w:w="3600"/>
        <w:gridCol w:w="1800"/>
      </w:tblGrid>
      <w:tr>
        <w:trPr>
          <w:tblHeader/>
        </w:trPr>
        <w:tc>
          <w:tcPr>
            <w:tcW w:type="dxa" w:w="2700"/>
            <w:tcBorders>
              <w:top w:val="single" w:color="BFBFBF" w:sz="2"/>
              <w:left w:val="single" w:color="BFBFBF" w:sz="2"/>
              <w:bottom w:val="single" w:color="BFBFBF" w:sz="2"/>
              <w:right w:val="single" w:color="BFBFBF" w:sz="2"/>
            </w:tcBorders>
            <w:shd w:fill="1F3864" w:color="auto" w:val="clear"/>
            <w:tcMar>
              <w:top w:type="dxa" w:w="100"/>
              <w:left w:type="dxa" w:w="120"/>
              <w:bottom w:type="dxa" w:w="100"/>
              <w:right w:type="dxa" w:w="120"/>
            </w:tcMar>
            <w:vAlign w:val="center"/>
          </w:tcPr>
          <w:p>
            <w:pPr>
              <w:jc w:val="left"/>
            </w:pPr>
            <w:r>
              <w:rPr>
                <w:b/>
                <w:bCs/>
                <w:color w:val="FFFFFF"/>
                <w:sz w:val="18"/>
                <w:szCs w:val="18"/>
              </w:rPr>
              <w:t xml:space="preserve">Given</w:t>
            </w:r>
          </w:p>
        </w:tc>
        <w:tc>
          <w:tcPr>
            <w:tcW w:type="dxa" w:w="2700"/>
            <w:tcBorders>
              <w:top w:val="single" w:color="BFBFBF" w:sz="2"/>
              <w:left w:val="single" w:color="BFBFBF" w:sz="2"/>
              <w:bottom w:val="single" w:color="BFBFBF" w:sz="2"/>
              <w:right w:val="single" w:color="BFBFBF" w:sz="2"/>
            </w:tcBorders>
            <w:shd w:fill="1F3864" w:color="auto" w:val="clear"/>
            <w:tcMar>
              <w:top w:type="dxa" w:w="100"/>
              <w:left w:type="dxa" w:w="120"/>
              <w:bottom w:type="dxa" w:w="100"/>
              <w:right w:type="dxa" w:w="120"/>
            </w:tcMar>
            <w:vAlign w:val="center"/>
          </w:tcPr>
          <w:p>
            <w:pPr>
              <w:jc w:val="left"/>
            </w:pPr>
            <w:r>
              <w:rPr>
                <w:b/>
                <w:bCs/>
                <w:color w:val="FFFFFF"/>
                <w:sz w:val="18"/>
                <w:szCs w:val="18"/>
              </w:rPr>
              <w:t xml:space="preserve">When</w:t>
            </w:r>
          </w:p>
        </w:tc>
        <w:tc>
          <w:tcPr>
            <w:tcW w:type="dxa" w:w="3600"/>
            <w:tcBorders>
              <w:top w:val="single" w:color="BFBFBF" w:sz="2"/>
              <w:left w:val="single" w:color="BFBFBF" w:sz="2"/>
              <w:bottom w:val="single" w:color="BFBFBF" w:sz="2"/>
              <w:right w:val="single" w:color="BFBFBF" w:sz="2"/>
            </w:tcBorders>
            <w:shd w:fill="1F3864" w:color="auto" w:val="clear"/>
            <w:tcMar>
              <w:top w:type="dxa" w:w="100"/>
              <w:left w:type="dxa" w:w="120"/>
              <w:bottom w:type="dxa" w:w="100"/>
              <w:right w:type="dxa" w:w="120"/>
            </w:tcMar>
            <w:vAlign w:val="center"/>
          </w:tcPr>
          <w:p>
            <w:pPr>
              <w:jc w:val="left"/>
            </w:pPr>
            <w:r>
              <w:rPr>
                <w:b/>
                <w:bCs/>
                <w:color w:val="FFFFFF"/>
                <w:sz w:val="18"/>
                <w:szCs w:val="18"/>
              </w:rPr>
              <w:t xml:space="preserve">Then</w:t>
            </w:r>
          </w:p>
        </w:tc>
        <w:tc>
          <w:tcPr>
            <w:tcW w:type="dxa" w:w="1800"/>
            <w:tcBorders>
              <w:top w:val="single" w:color="BFBFBF" w:sz="2"/>
              <w:left w:val="single" w:color="BFBFBF" w:sz="2"/>
              <w:bottom w:val="single" w:color="BFBFBF" w:sz="2"/>
              <w:right w:val="single" w:color="BFBFBF" w:sz="2"/>
            </w:tcBorders>
            <w:shd w:fill="1F3864" w:color="auto" w:val="clear"/>
            <w:tcMar>
              <w:top w:type="dxa" w:w="100"/>
              <w:left w:type="dxa" w:w="120"/>
              <w:bottom w:type="dxa" w:w="100"/>
              <w:right w:type="dxa" w:w="120"/>
            </w:tcMar>
            <w:vAlign w:val="center"/>
          </w:tcPr>
          <w:p>
            <w:pPr>
              <w:jc w:val="left"/>
            </w:pPr>
            <w:r>
              <w:rPr>
                <w:b/>
                <w:bCs/>
                <w:color w:val="FFFFFF"/>
                <w:sz w:val="18"/>
                <w:szCs w:val="18"/>
              </w:rPr>
              <w:t xml:space="preserve">Refs</w:t>
            </w:r>
          </w:p>
        </w:tc>
      </w:tr>
      <w:tr>
        <w:tc>
          <w:tcPr>
            <w:tcW w:type="dxa" w:w="2700"/>
            <w:tcBorders>
              <w:top w:val="single" w:color="BFBFBF" w:sz="2"/>
              <w:left w:val="single" w:color="BFBFBF" w:sz="2"/>
              <w:bottom w:val="single" w:color="BFBFBF" w:sz="2"/>
              <w:right w:val="single" w:color="BFBFBF" w:sz="2"/>
            </w:tcBorders>
            <w:tcMar>
              <w:top w:type="dxa" w:w="90"/>
              <w:left w:type="dxa" w:w="120"/>
              <w:bottom w:type="dxa" w:w="90"/>
              <w:right w:type="dxa" w:w="120"/>
            </w:tcMar>
            <w:vAlign w:val="center"/>
          </w:tcPr>
          <w:p>
            <w:pPr>
              <w:jc w:val="left"/>
            </w:pPr>
            <w:r>
              <w:rPr>
                <w:b w:val="false"/>
                <w:bCs w:val="false"/>
                <w:color w:val="000000"/>
                <w:sz w:val="18"/>
                <w:szCs w:val="18"/>
              </w:rPr>
              <w:t xml:space="preserve">An activity has one open slot and two applicants attempt to enrol at the same moment.</w:t>
            </w:r>
          </w:p>
        </w:tc>
        <w:tc>
          <w:tcPr>
            <w:tcW w:type="dxa" w:w="2700"/>
            <w:tcBorders>
              <w:top w:val="single" w:color="BFBFBF" w:sz="2"/>
              <w:left w:val="single" w:color="BFBFBF" w:sz="2"/>
              <w:bottom w:val="single" w:color="BFBFBF" w:sz="2"/>
              <w:right w:val="single" w:color="BFBFBF" w:sz="2"/>
            </w:tcBorders>
            <w:tcMar>
              <w:top w:type="dxa" w:w="90"/>
              <w:left w:type="dxa" w:w="120"/>
              <w:bottom w:type="dxa" w:w="90"/>
              <w:right w:type="dxa" w:w="120"/>
            </w:tcMar>
            <w:vAlign w:val="center"/>
          </w:tcPr>
          <w:p>
            <w:pPr>
              <w:jc w:val="left"/>
            </w:pPr>
            <w:r>
              <w:rPr>
                <w:b w:val="false"/>
                <w:bCs w:val="false"/>
                <w:color w:val="000000"/>
                <w:sz w:val="18"/>
                <w:szCs w:val="18"/>
              </w:rPr>
              <w:t xml:space="preserve">Both submit an enrolment request concurrently.</w:t>
            </w:r>
          </w:p>
        </w:tc>
        <w:tc>
          <w:tcPr>
            <w:tcW w:type="dxa" w:w="3600"/>
            <w:tcBorders>
              <w:top w:val="single" w:color="BFBFBF" w:sz="2"/>
              <w:left w:val="single" w:color="BFBFBF" w:sz="2"/>
              <w:bottom w:val="single" w:color="BFBFBF" w:sz="2"/>
              <w:right w:val="single" w:color="BFBFBF" w:sz="2"/>
            </w:tcBorders>
            <w:tcMar>
              <w:top w:type="dxa" w:w="90"/>
              <w:left w:type="dxa" w:w="120"/>
              <w:bottom w:type="dxa" w:w="90"/>
              <w:right w:type="dxa" w:w="120"/>
            </w:tcMar>
            <w:vAlign w:val="center"/>
          </w:tcPr>
          <w:p>
            <w:pPr>
              <w:jc w:val="left"/>
            </w:pPr>
            <w:r>
              <w:rPr>
                <w:b w:val="false"/>
                <w:bCs w:val="false"/>
                <w:color w:val="000000"/>
                <w:sz w:val="18"/>
                <w:szCs w:val="18"/>
              </w:rPr>
              <w:t xml:space="preserve">Only one application is confirmed as Selected; the other is automatically waitlisted, and capacity reflects exactly one filled slot.</w:t>
            </w:r>
          </w:p>
        </w:tc>
        <w:tc>
          <w:tcPr>
            <w:tcW w:type="dxa" w:w="1800"/>
            <w:tcBorders>
              <w:top w:val="single" w:color="BFBFBF" w:sz="2"/>
              <w:left w:val="single" w:color="BFBFBF" w:sz="2"/>
              <w:bottom w:val="single" w:color="BFBFBF" w:sz="2"/>
              <w:right w:val="single" w:color="BFBFBF" w:sz="2"/>
            </w:tcBorders>
            <w:tcMar>
              <w:top w:type="dxa" w:w="90"/>
              <w:left w:type="dxa" w:w="120"/>
              <w:bottom w:type="dxa" w:w="90"/>
              <w:right w:type="dxa" w:w="120"/>
            </w:tcMar>
            <w:vAlign w:val="center"/>
          </w:tcPr>
          <w:p>
            <w:pPr>
              <w:jc w:val="left"/>
            </w:pPr>
            <w:r>
              <w:rPr>
                <w:b w:val="false"/>
                <w:bCs w:val="false"/>
                <w:color w:val="000000"/>
                <w:sz w:val="18"/>
                <w:szCs w:val="18"/>
              </w:rPr>
              <w:t xml:space="preserve">FR-015</w:t>
            </w:r>
          </w:p>
        </w:tc>
      </w:tr>
    </w:tbl>
    <w:p>
      <w:pPr>
        <w:spacing w:after="120"/>
      </w:pPr>
    </w:p>
    <w:p>
      <w:pPr>
        <w:pStyle w:val="Heading3"/>
        <w:spacing w:after="100" w:before="220"/>
      </w:pPr>
      <w:r>
        <w:rPr>
          <w:b/>
          <w:bCs/>
          <w:color w:val="333333"/>
          <w:sz w:val="21"/>
          <w:szCs w:val="21"/>
        </w:rPr>
        <w:t xml:space="preserve">QA-11 — Audit log completeness for partner actions</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2700"/>
        <w:gridCol w:w="2700"/>
        <w:gridCol w:w="3600"/>
        <w:gridCol w:w="1800"/>
      </w:tblGrid>
      <w:tr>
        <w:trPr>
          <w:tblHeader/>
        </w:trPr>
        <w:tc>
          <w:tcPr>
            <w:tcW w:type="dxa" w:w="2700"/>
            <w:tcBorders>
              <w:top w:val="single" w:color="BFBFBF" w:sz="2"/>
              <w:left w:val="single" w:color="BFBFBF" w:sz="2"/>
              <w:bottom w:val="single" w:color="BFBFBF" w:sz="2"/>
              <w:right w:val="single" w:color="BFBFBF" w:sz="2"/>
            </w:tcBorders>
            <w:shd w:fill="1F3864" w:color="auto" w:val="clear"/>
            <w:tcMar>
              <w:top w:type="dxa" w:w="100"/>
              <w:left w:type="dxa" w:w="120"/>
              <w:bottom w:type="dxa" w:w="100"/>
              <w:right w:type="dxa" w:w="120"/>
            </w:tcMar>
            <w:vAlign w:val="center"/>
          </w:tcPr>
          <w:p>
            <w:pPr>
              <w:jc w:val="left"/>
            </w:pPr>
            <w:r>
              <w:rPr>
                <w:b/>
                <w:bCs/>
                <w:color w:val="FFFFFF"/>
                <w:sz w:val="18"/>
                <w:szCs w:val="18"/>
              </w:rPr>
              <w:t xml:space="preserve">Given</w:t>
            </w:r>
          </w:p>
        </w:tc>
        <w:tc>
          <w:tcPr>
            <w:tcW w:type="dxa" w:w="2700"/>
            <w:tcBorders>
              <w:top w:val="single" w:color="BFBFBF" w:sz="2"/>
              <w:left w:val="single" w:color="BFBFBF" w:sz="2"/>
              <w:bottom w:val="single" w:color="BFBFBF" w:sz="2"/>
              <w:right w:val="single" w:color="BFBFBF" w:sz="2"/>
            </w:tcBorders>
            <w:shd w:fill="1F3864" w:color="auto" w:val="clear"/>
            <w:tcMar>
              <w:top w:type="dxa" w:w="100"/>
              <w:left w:type="dxa" w:w="120"/>
              <w:bottom w:type="dxa" w:w="100"/>
              <w:right w:type="dxa" w:w="120"/>
            </w:tcMar>
            <w:vAlign w:val="center"/>
          </w:tcPr>
          <w:p>
            <w:pPr>
              <w:jc w:val="left"/>
            </w:pPr>
            <w:r>
              <w:rPr>
                <w:b/>
                <w:bCs/>
                <w:color w:val="FFFFFF"/>
                <w:sz w:val="18"/>
                <w:szCs w:val="18"/>
              </w:rPr>
              <w:t xml:space="preserve">When</w:t>
            </w:r>
          </w:p>
        </w:tc>
        <w:tc>
          <w:tcPr>
            <w:tcW w:type="dxa" w:w="3600"/>
            <w:tcBorders>
              <w:top w:val="single" w:color="BFBFBF" w:sz="2"/>
              <w:left w:val="single" w:color="BFBFBF" w:sz="2"/>
              <w:bottom w:val="single" w:color="BFBFBF" w:sz="2"/>
              <w:right w:val="single" w:color="BFBFBF" w:sz="2"/>
            </w:tcBorders>
            <w:shd w:fill="1F3864" w:color="auto" w:val="clear"/>
            <w:tcMar>
              <w:top w:type="dxa" w:w="100"/>
              <w:left w:type="dxa" w:w="120"/>
              <w:bottom w:type="dxa" w:w="100"/>
              <w:right w:type="dxa" w:w="120"/>
            </w:tcMar>
            <w:vAlign w:val="center"/>
          </w:tcPr>
          <w:p>
            <w:pPr>
              <w:jc w:val="left"/>
            </w:pPr>
            <w:r>
              <w:rPr>
                <w:b/>
                <w:bCs/>
                <w:color w:val="FFFFFF"/>
                <w:sz w:val="18"/>
                <w:szCs w:val="18"/>
              </w:rPr>
              <w:t xml:space="preserve">Then</w:t>
            </w:r>
          </w:p>
        </w:tc>
        <w:tc>
          <w:tcPr>
            <w:tcW w:type="dxa" w:w="1800"/>
            <w:tcBorders>
              <w:top w:val="single" w:color="BFBFBF" w:sz="2"/>
              <w:left w:val="single" w:color="BFBFBF" w:sz="2"/>
              <w:bottom w:val="single" w:color="BFBFBF" w:sz="2"/>
              <w:right w:val="single" w:color="BFBFBF" w:sz="2"/>
            </w:tcBorders>
            <w:shd w:fill="1F3864" w:color="auto" w:val="clear"/>
            <w:tcMar>
              <w:top w:type="dxa" w:w="100"/>
              <w:left w:type="dxa" w:w="120"/>
              <w:bottom w:type="dxa" w:w="100"/>
              <w:right w:type="dxa" w:w="120"/>
            </w:tcMar>
            <w:vAlign w:val="center"/>
          </w:tcPr>
          <w:p>
            <w:pPr>
              <w:jc w:val="left"/>
            </w:pPr>
            <w:r>
              <w:rPr>
                <w:b/>
                <w:bCs/>
                <w:color w:val="FFFFFF"/>
                <w:sz w:val="18"/>
                <w:szCs w:val="18"/>
              </w:rPr>
              <w:t xml:space="preserve">Refs</w:t>
            </w:r>
          </w:p>
        </w:tc>
      </w:tr>
      <w:tr>
        <w:tc>
          <w:tcPr>
            <w:tcW w:type="dxa" w:w="2700"/>
            <w:tcBorders>
              <w:top w:val="single" w:color="BFBFBF" w:sz="2"/>
              <w:left w:val="single" w:color="BFBFBF" w:sz="2"/>
              <w:bottom w:val="single" w:color="BFBFBF" w:sz="2"/>
              <w:right w:val="single" w:color="BFBFBF" w:sz="2"/>
            </w:tcBorders>
            <w:tcMar>
              <w:top w:type="dxa" w:w="90"/>
              <w:left w:type="dxa" w:w="120"/>
              <w:bottom w:type="dxa" w:w="90"/>
              <w:right w:type="dxa" w:w="120"/>
            </w:tcMar>
            <w:vAlign w:val="center"/>
          </w:tcPr>
          <w:p>
            <w:pPr>
              <w:jc w:val="left"/>
            </w:pPr>
            <w:r>
              <w:rPr>
                <w:b w:val="false"/>
                <w:bCs w:val="false"/>
                <w:color w:val="000000"/>
                <w:sz w:val="18"/>
                <w:szCs w:val="18"/>
              </w:rPr>
              <w:t xml:space="preserve">An industry partner views a shared deliverable and leaves a comment.</w:t>
            </w:r>
          </w:p>
        </w:tc>
        <w:tc>
          <w:tcPr>
            <w:tcW w:type="dxa" w:w="2700"/>
            <w:tcBorders>
              <w:top w:val="single" w:color="BFBFBF" w:sz="2"/>
              <w:left w:val="single" w:color="BFBFBF" w:sz="2"/>
              <w:bottom w:val="single" w:color="BFBFBF" w:sz="2"/>
              <w:right w:val="single" w:color="BFBFBF" w:sz="2"/>
            </w:tcBorders>
            <w:tcMar>
              <w:top w:type="dxa" w:w="90"/>
              <w:left w:type="dxa" w:w="120"/>
              <w:bottom w:type="dxa" w:w="90"/>
              <w:right w:type="dxa" w:w="120"/>
            </w:tcMar>
            <w:vAlign w:val="center"/>
          </w:tcPr>
          <w:p>
            <w:pPr>
              <w:jc w:val="left"/>
            </w:pPr>
            <w:r>
              <w:rPr>
                <w:b w:val="false"/>
                <w:bCs w:val="false"/>
                <w:color w:val="000000"/>
                <w:sz w:val="18"/>
                <w:szCs w:val="18"/>
              </w:rPr>
              <w:t xml:space="preserve">The action completes.</w:t>
            </w:r>
          </w:p>
        </w:tc>
        <w:tc>
          <w:tcPr>
            <w:tcW w:type="dxa" w:w="3600"/>
            <w:tcBorders>
              <w:top w:val="single" w:color="BFBFBF" w:sz="2"/>
              <w:left w:val="single" w:color="BFBFBF" w:sz="2"/>
              <w:bottom w:val="single" w:color="BFBFBF" w:sz="2"/>
              <w:right w:val="single" w:color="BFBFBF" w:sz="2"/>
            </w:tcBorders>
            <w:tcMar>
              <w:top w:type="dxa" w:w="90"/>
              <w:left w:type="dxa" w:w="120"/>
              <w:bottom w:type="dxa" w:w="90"/>
              <w:right w:type="dxa" w:w="120"/>
            </w:tcMar>
            <w:vAlign w:val="center"/>
          </w:tcPr>
          <w:p>
            <w:pPr>
              <w:jc w:val="left"/>
            </w:pPr>
            <w:r>
              <w:rPr>
                <w:b w:val="false"/>
                <w:bCs w:val="false"/>
                <w:color w:val="000000"/>
                <w:sz w:val="18"/>
                <w:szCs w:val="18"/>
              </w:rPr>
              <w:t xml:space="preserve">Both the view and the comment are written to the audit log with actor and timestamp.</w:t>
            </w:r>
          </w:p>
        </w:tc>
        <w:tc>
          <w:tcPr>
            <w:tcW w:type="dxa" w:w="1800"/>
            <w:tcBorders>
              <w:top w:val="single" w:color="BFBFBF" w:sz="2"/>
              <w:left w:val="single" w:color="BFBFBF" w:sz="2"/>
              <w:bottom w:val="single" w:color="BFBFBF" w:sz="2"/>
              <w:right w:val="single" w:color="BFBFBF" w:sz="2"/>
            </w:tcBorders>
            <w:tcMar>
              <w:top w:type="dxa" w:w="90"/>
              <w:left w:type="dxa" w:w="120"/>
              <w:bottom w:type="dxa" w:w="90"/>
              <w:right w:type="dxa" w:w="120"/>
            </w:tcMar>
            <w:vAlign w:val="center"/>
          </w:tcPr>
          <w:p>
            <w:pPr>
              <w:jc w:val="left"/>
            </w:pPr>
            <w:r>
              <w:rPr>
                <w:b w:val="false"/>
                <w:bCs w:val="false"/>
                <w:color w:val="000000"/>
                <w:sz w:val="18"/>
                <w:szCs w:val="18"/>
              </w:rPr>
              <w:t xml:space="preserve">FR-094</w:t>
            </w:r>
          </w:p>
        </w:tc>
      </w:tr>
    </w:tbl>
    <w:p>
      <w:pPr>
        <w:spacing w:after="120"/>
      </w:pPr>
    </w:p>
    <w:p>
      <w:pPr>
        <w:pStyle w:val="Heading3"/>
        <w:spacing w:after="100" w:before="220"/>
      </w:pPr>
      <w:r>
        <w:rPr>
          <w:b/>
          <w:bCs/>
          <w:color w:val="333333"/>
          <w:sz w:val="21"/>
          <w:szCs w:val="21"/>
        </w:rPr>
        <w:t xml:space="preserve">QA-12 — Coordinator export accuracy</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2700"/>
        <w:gridCol w:w="2700"/>
        <w:gridCol w:w="3600"/>
        <w:gridCol w:w="1800"/>
      </w:tblGrid>
      <w:tr>
        <w:trPr>
          <w:tblHeader/>
        </w:trPr>
        <w:tc>
          <w:tcPr>
            <w:tcW w:type="dxa" w:w="2700"/>
            <w:tcBorders>
              <w:top w:val="single" w:color="BFBFBF" w:sz="2"/>
              <w:left w:val="single" w:color="BFBFBF" w:sz="2"/>
              <w:bottom w:val="single" w:color="BFBFBF" w:sz="2"/>
              <w:right w:val="single" w:color="BFBFBF" w:sz="2"/>
            </w:tcBorders>
            <w:shd w:fill="1F3864" w:color="auto" w:val="clear"/>
            <w:tcMar>
              <w:top w:type="dxa" w:w="100"/>
              <w:left w:type="dxa" w:w="120"/>
              <w:bottom w:type="dxa" w:w="100"/>
              <w:right w:type="dxa" w:w="120"/>
            </w:tcMar>
            <w:vAlign w:val="center"/>
          </w:tcPr>
          <w:p>
            <w:pPr>
              <w:jc w:val="left"/>
            </w:pPr>
            <w:r>
              <w:rPr>
                <w:b/>
                <w:bCs/>
                <w:color w:val="FFFFFF"/>
                <w:sz w:val="18"/>
                <w:szCs w:val="18"/>
              </w:rPr>
              <w:t xml:space="preserve">Given</w:t>
            </w:r>
          </w:p>
        </w:tc>
        <w:tc>
          <w:tcPr>
            <w:tcW w:type="dxa" w:w="2700"/>
            <w:tcBorders>
              <w:top w:val="single" w:color="BFBFBF" w:sz="2"/>
              <w:left w:val="single" w:color="BFBFBF" w:sz="2"/>
              <w:bottom w:val="single" w:color="BFBFBF" w:sz="2"/>
              <w:right w:val="single" w:color="BFBFBF" w:sz="2"/>
            </w:tcBorders>
            <w:shd w:fill="1F3864" w:color="auto" w:val="clear"/>
            <w:tcMar>
              <w:top w:type="dxa" w:w="100"/>
              <w:left w:type="dxa" w:w="120"/>
              <w:bottom w:type="dxa" w:w="100"/>
              <w:right w:type="dxa" w:w="120"/>
            </w:tcMar>
            <w:vAlign w:val="center"/>
          </w:tcPr>
          <w:p>
            <w:pPr>
              <w:jc w:val="left"/>
            </w:pPr>
            <w:r>
              <w:rPr>
                <w:b/>
                <w:bCs/>
                <w:color w:val="FFFFFF"/>
                <w:sz w:val="18"/>
                <w:szCs w:val="18"/>
              </w:rPr>
              <w:t xml:space="preserve">When</w:t>
            </w:r>
          </w:p>
        </w:tc>
        <w:tc>
          <w:tcPr>
            <w:tcW w:type="dxa" w:w="3600"/>
            <w:tcBorders>
              <w:top w:val="single" w:color="BFBFBF" w:sz="2"/>
              <w:left w:val="single" w:color="BFBFBF" w:sz="2"/>
              <w:bottom w:val="single" w:color="BFBFBF" w:sz="2"/>
              <w:right w:val="single" w:color="BFBFBF" w:sz="2"/>
            </w:tcBorders>
            <w:shd w:fill="1F3864" w:color="auto" w:val="clear"/>
            <w:tcMar>
              <w:top w:type="dxa" w:w="100"/>
              <w:left w:type="dxa" w:w="120"/>
              <w:bottom w:type="dxa" w:w="100"/>
              <w:right w:type="dxa" w:w="120"/>
            </w:tcMar>
            <w:vAlign w:val="center"/>
          </w:tcPr>
          <w:p>
            <w:pPr>
              <w:jc w:val="left"/>
            </w:pPr>
            <w:r>
              <w:rPr>
                <w:b/>
                <w:bCs/>
                <w:color w:val="FFFFFF"/>
                <w:sz w:val="18"/>
                <w:szCs w:val="18"/>
              </w:rPr>
              <w:t xml:space="preserve">Then</w:t>
            </w:r>
          </w:p>
        </w:tc>
        <w:tc>
          <w:tcPr>
            <w:tcW w:type="dxa" w:w="1800"/>
            <w:tcBorders>
              <w:top w:val="single" w:color="BFBFBF" w:sz="2"/>
              <w:left w:val="single" w:color="BFBFBF" w:sz="2"/>
              <w:bottom w:val="single" w:color="BFBFBF" w:sz="2"/>
              <w:right w:val="single" w:color="BFBFBF" w:sz="2"/>
            </w:tcBorders>
            <w:shd w:fill="1F3864" w:color="auto" w:val="clear"/>
            <w:tcMar>
              <w:top w:type="dxa" w:w="100"/>
              <w:left w:type="dxa" w:w="120"/>
              <w:bottom w:type="dxa" w:w="100"/>
              <w:right w:type="dxa" w:w="120"/>
            </w:tcMar>
            <w:vAlign w:val="center"/>
          </w:tcPr>
          <w:p>
            <w:pPr>
              <w:jc w:val="left"/>
            </w:pPr>
            <w:r>
              <w:rPr>
                <w:b/>
                <w:bCs/>
                <w:color w:val="FFFFFF"/>
                <w:sz w:val="18"/>
                <w:szCs w:val="18"/>
              </w:rPr>
              <w:t xml:space="preserve">Refs</w:t>
            </w:r>
          </w:p>
        </w:tc>
      </w:tr>
      <w:tr>
        <w:tc>
          <w:tcPr>
            <w:tcW w:type="dxa" w:w="2700"/>
            <w:tcBorders>
              <w:top w:val="single" w:color="BFBFBF" w:sz="2"/>
              <w:left w:val="single" w:color="BFBFBF" w:sz="2"/>
              <w:bottom w:val="single" w:color="BFBFBF" w:sz="2"/>
              <w:right w:val="single" w:color="BFBFBF" w:sz="2"/>
            </w:tcBorders>
            <w:tcMar>
              <w:top w:type="dxa" w:w="90"/>
              <w:left w:type="dxa" w:w="120"/>
              <w:bottom w:type="dxa" w:w="90"/>
              <w:right w:type="dxa" w:w="120"/>
            </w:tcMar>
            <w:vAlign w:val="center"/>
          </w:tcPr>
          <w:p>
            <w:pPr>
              <w:jc w:val="left"/>
            </w:pPr>
            <w:r>
              <w:rPr>
                <w:b w:val="false"/>
                <w:bCs w:val="false"/>
                <w:color w:val="000000"/>
                <w:sz w:val="18"/>
                <w:szCs w:val="18"/>
              </w:rPr>
              <w:t xml:space="preserve">A coordinator applies filters (department, term, status) to a participation report.</w:t>
            </w:r>
          </w:p>
        </w:tc>
        <w:tc>
          <w:tcPr>
            <w:tcW w:type="dxa" w:w="2700"/>
            <w:tcBorders>
              <w:top w:val="single" w:color="BFBFBF" w:sz="2"/>
              <w:left w:val="single" w:color="BFBFBF" w:sz="2"/>
              <w:bottom w:val="single" w:color="BFBFBF" w:sz="2"/>
              <w:right w:val="single" w:color="BFBFBF" w:sz="2"/>
            </w:tcBorders>
            <w:tcMar>
              <w:top w:type="dxa" w:w="90"/>
              <w:left w:type="dxa" w:w="120"/>
              <w:bottom w:type="dxa" w:w="90"/>
              <w:right w:type="dxa" w:w="120"/>
            </w:tcMar>
            <w:vAlign w:val="center"/>
          </w:tcPr>
          <w:p>
            <w:pPr>
              <w:jc w:val="left"/>
            </w:pPr>
            <w:r>
              <w:rPr>
                <w:b w:val="false"/>
                <w:bCs w:val="false"/>
                <w:color w:val="000000"/>
                <w:sz w:val="18"/>
                <w:szCs w:val="18"/>
              </w:rPr>
              <w:t xml:space="preserve">The coordinator exports the report.</w:t>
            </w:r>
          </w:p>
        </w:tc>
        <w:tc>
          <w:tcPr>
            <w:tcW w:type="dxa" w:w="3600"/>
            <w:tcBorders>
              <w:top w:val="single" w:color="BFBFBF" w:sz="2"/>
              <w:left w:val="single" w:color="BFBFBF" w:sz="2"/>
              <w:bottom w:val="single" w:color="BFBFBF" w:sz="2"/>
              <w:right w:val="single" w:color="BFBFBF" w:sz="2"/>
            </w:tcBorders>
            <w:tcMar>
              <w:top w:type="dxa" w:w="90"/>
              <w:left w:type="dxa" w:w="120"/>
              <w:bottom w:type="dxa" w:w="90"/>
              <w:right w:type="dxa" w:w="120"/>
            </w:tcMar>
            <w:vAlign w:val="center"/>
          </w:tcPr>
          <w:p>
            <w:pPr>
              <w:jc w:val="left"/>
            </w:pPr>
            <w:r>
              <w:rPr>
                <w:b w:val="false"/>
                <w:bCs w:val="false"/>
                <w:color w:val="000000"/>
                <w:sz w:val="18"/>
                <w:szCs w:val="18"/>
              </w:rPr>
              <w:t xml:space="preserve">The export matches the visible filters exactly, includes a generation timestamp and field definitions, and excludes data outside the coordinator's scope.</w:t>
            </w:r>
          </w:p>
        </w:tc>
        <w:tc>
          <w:tcPr>
            <w:tcW w:type="dxa" w:w="1800"/>
            <w:tcBorders>
              <w:top w:val="single" w:color="BFBFBF" w:sz="2"/>
              <w:left w:val="single" w:color="BFBFBF" w:sz="2"/>
              <w:bottom w:val="single" w:color="BFBFBF" w:sz="2"/>
              <w:right w:val="single" w:color="BFBFBF" w:sz="2"/>
            </w:tcBorders>
            <w:tcMar>
              <w:top w:type="dxa" w:w="90"/>
              <w:left w:type="dxa" w:w="120"/>
              <w:bottom w:type="dxa" w:w="90"/>
              <w:right w:type="dxa" w:w="120"/>
            </w:tcMar>
            <w:vAlign w:val="center"/>
          </w:tcPr>
          <w:p>
            <w:pPr>
              <w:jc w:val="left"/>
            </w:pPr>
            <w:r>
              <w:rPr>
                <w:b w:val="false"/>
                <w:bCs w:val="false"/>
                <w:color w:val="000000"/>
                <w:sz w:val="18"/>
                <w:szCs w:val="18"/>
              </w:rPr>
              <w:t xml:space="preserve">FR-101; Section 15</w:t>
            </w:r>
          </w:p>
        </w:tc>
      </w:tr>
    </w:tbl>
    <w:p>
      <w:pPr>
        <w:spacing w:after="120"/>
      </w:pPr>
    </w:p>
    <w:p>
      <w:pPr>
        <w:pStyle w:val="Heading3"/>
        <w:spacing w:after="100" w:before="220"/>
      </w:pPr>
      <w:r>
        <w:rPr>
          <w:b/>
          <w:bCs/>
          <w:color w:val="333333"/>
          <w:sz w:val="21"/>
          <w:szCs w:val="21"/>
        </w:rPr>
        <w:t xml:space="preserve">QA-13 — Rejected application feedback boundary</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2700"/>
        <w:gridCol w:w="2700"/>
        <w:gridCol w:w="3600"/>
        <w:gridCol w:w="1800"/>
      </w:tblGrid>
      <w:tr>
        <w:trPr>
          <w:tblHeader/>
        </w:trPr>
        <w:tc>
          <w:tcPr>
            <w:tcW w:type="dxa" w:w="2700"/>
            <w:tcBorders>
              <w:top w:val="single" w:color="BFBFBF" w:sz="2"/>
              <w:left w:val="single" w:color="BFBFBF" w:sz="2"/>
              <w:bottom w:val="single" w:color="BFBFBF" w:sz="2"/>
              <w:right w:val="single" w:color="BFBFBF" w:sz="2"/>
            </w:tcBorders>
            <w:shd w:fill="1F3864" w:color="auto" w:val="clear"/>
            <w:tcMar>
              <w:top w:type="dxa" w:w="100"/>
              <w:left w:type="dxa" w:w="120"/>
              <w:bottom w:type="dxa" w:w="100"/>
              <w:right w:type="dxa" w:w="120"/>
            </w:tcMar>
            <w:vAlign w:val="center"/>
          </w:tcPr>
          <w:p>
            <w:pPr>
              <w:jc w:val="left"/>
            </w:pPr>
            <w:r>
              <w:rPr>
                <w:b/>
                <w:bCs/>
                <w:color w:val="FFFFFF"/>
                <w:sz w:val="18"/>
                <w:szCs w:val="18"/>
              </w:rPr>
              <w:t xml:space="preserve">Given</w:t>
            </w:r>
          </w:p>
        </w:tc>
        <w:tc>
          <w:tcPr>
            <w:tcW w:type="dxa" w:w="2700"/>
            <w:tcBorders>
              <w:top w:val="single" w:color="BFBFBF" w:sz="2"/>
              <w:left w:val="single" w:color="BFBFBF" w:sz="2"/>
              <w:bottom w:val="single" w:color="BFBFBF" w:sz="2"/>
              <w:right w:val="single" w:color="BFBFBF" w:sz="2"/>
            </w:tcBorders>
            <w:shd w:fill="1F3864" w:color="auto" w:val="clear"/>
            <w:tcMar>
              <w:top w:type="dxa" w:w="100"/>
              <w:left w:type="dxa" w:w="120"/>
              <w:bottom w:type="dxa" w:w="100"/>
              <w:right w:type="dxa" w:w="120"/>
            </w:tcMar>
            <w:vAlign w:val="center"/>
          </w:tcPr>
          <w:p>
            <w:pPr>
              <w:jc w:val="left"/>
            </w:pPr>
            <w:r>
              <w:rPr>
                <w:b/>
                <w:bCs/>
                <w:color w:val="FFFFFF"/>
                <w:sz w:val="18"/>
                <w:szCs w:val="18"/>
              </w:rPr>
              <w:t xml:space="preserve">When</w:t>
            </w:r>
          </w:p>
        </w:tc>
        <w:tc>
          <w:tcPr>
            <w:tcW w:type="dxa" w:w="3600"/>
            <w:tcBorders>
              <w:top w:val="single" w:color="BFBFBF" w:sz="2"/>
              <w:left w:val="single" w:color="BFBFBF" w:sz="2"/>
              <w:bottom w:val="single" w:color="BFBFBF" w:sz="2"/>
              <w:right w:val="single" w:color="BFBFBF" w:sz="2"/>
            </w:tcBorders>
            <w:shd w:fill="1F3864" w:color="auto" w:val="clear"/>
            <w:tcMar>
              <w:top w:type="dxa" w:w="100"/>
              <w:left w:type="dxa" w:w="120"/>
              <w:bottom w:type="dxa" w:w="100"/>
              <w:right w:type="dxa" w:w="120"/>
            </w:tcMar>
            <w:vAlign w:val="center"/>
          </w:tcPr>
          <w:p>
            <w:pPr>
              <w:jc w:val="left"/>
            </w:pPr>
            <w:r>
              <w:rPr>
                <w:b/>
                <w:bCs/>
                <w:color w:val="FFFFFF"/>
                <w:sz w:val="18"/>
                <w:szCs w:val="18"/>
              </w:rPr>
              <w:t xml:space="preserve">Then</w:t>
            </w:r>
          </w:p>
        </w:tc>
        <w:tc>
          <w:tcPr>
            <w:tcW w:type="dxa" w:w="1800"/>
            <w:tcBorders>
              <w:top w:val="single" w:color="BFBFBF" w:sz="2"/>
              <w:left w:val="single" w:color="BFBFBF" w:sz="2"/>
              <w:bottom w:val="single" w:color="BFBFBF" w:sz="2"/>
              <w:right w:val="single" w:color="BFBFBF" w:sz="2"/>
            </w:tcBorders>
            <w:shd w:fill="1F3864" w:color="auto" w:val="clear"/>
            <w:tcMar>
              <w:top w:type="dxa" w:w="100"/>
              <w:left w:type="dxa" w:w="120"/>
              <w:bottom w:type="dxa" w:w="100"/>
              <w:right w:type="dxa" w:w="120"/>
            </w:tcMar>
            <w:vAlign w:val="center"/>
          </w:tcPr>
          <w:p>
            <w:pPr>
              <w:jc w:val="left"/>
            </w:pPr>
            <w:r>
              <w:rPr>
                <w:b/>
                <w:bCs/>
                <w:color w:val="FFFFFF"/>
                <w:sz w:val="18"/>
                <w:szCs w:val="18"/>
              </w:rPr>
              <w:t xml:space="preserve">Refs</w:t>
            </w:r>
          </w:p>
        </w:tc>
      </w:tr>
      <w:tr>
        <w:tc>
          <w:tcPr>
            <w:tcW w:type="dxa" w:w="2700"/>
            <w:tcBorders>
              <w:top w:val="single" w:color="BFBFBF" w:sz="2"/>
              <w:left w:val="single" w:color="BFBFBF" w:sz="2"/>
              <w:bottom w:val="single" w:color="BFBFBF" w:sz="2"/>
              <w:right w:val="single" w:color="BFBFBF" w:sz="2"/>
            </w:tcBorders>
            <w:tcMar>
              <w:top w:type="dxa" w:w="90"/>
              <w:left w:type="dxa" w:w="120"/>
              <w:bottom w:type="dxa" w:w="90"/>
              <w:right w:type="dxa" w:w="120"/>
            </w:tcMar>
            <w:vAlign w:val="center"/>
          </w:tcPr>
          <w:p>
            <w:pPr>
              <w:jc w:val="left"/>
            </w:pPr>
            <w:r>
              <w:rPr>
                <w:b w:val="false"/>
                <w:bCs w:val="false"/>
                <w:color w:val="000000"/>
                <w:sz w:val="18"/>
                <w:szCs w:val="18"/>
              </w:rPr>
              <w:t xml:space="preserve">An applicant's application is rejected with an internal reviewer note and an approved-for-release comment.</w:t>
            </w:r>
          </w:p>
        </w:tc>
        <w:tc>
          <w:tcPr>
            <w:tcW w:type="dxa" w:w="2700"/>
            <w:tcBorders>
              <w:top w:val="single" w:color="BFBFBF" w:sz="2"/>
              <w:left w:val="single" w:color="BFBFBF" w:sz="2"/>
              <w:bottom w:val="single" w:color="BFBFBF" w:sz="2"/>
              <w:right w:val="single" w:color="BFBFBF" w:sz="2"/>
            </w:tcBorders>
            <w:tcMar>
              <w:top w:type="dxa" w:w="90"/>
              <w:left w:type="dxa" w:w="120"/>
              <w:bottom w:type="dxa" w:w="90"/>
              <w:right w:type="dxa" w:w="120"/>
            </w:tcMar>
            <w:vAlign w:val="center"/>
          </w:tcPr>
          <w:p>
            <w:pPr>
              <w:jc w:val="left"/>
            </w:pPr>
            <w:r>
              <w:rPr>
                <w:b w:val="false"/>
                <w:bCs w:val="false"/>
                <w:color w:val="000000"/>
                <w:sz w:val="18"/>
                <w:szCs w:val="18"/>
              </w:rPr>
              <w:t xml:space="preserve">The applicant views their application status.</w:t>
            </w:r>
          </w:p>
        </w:tc>
        <w:tc>
          <w:tcPr>
            <w:tcW w:type="dxa" w:w="3600"/>
            <w:tcBorders>
              <w:top w:val="single" w:color="BFBFBF" w:sz="2"/>
              <w:left w:val="single" w:color="BFBFBF" w:sz="2"/>
              <w:bottom w:val="single" w:color="BFBFBF" w:sz="2"/>
              <w:right w:val="single" w:color="BFBFBF" w:sz="2"/>
            </w:tcBorders>
            <w:tcMar>
              <w:top w:type="dxa" w:w="90"/>
              <w:left w:type="dxa" w:w="120"/>
              <w:bottom w:type="dxa" w:w="90"/>
              <w:right w:type="dxa" w:w="120"/>
            </w:tcMar>
            <w:vAlign w:val="center"/>
          </w:tcPr>
          <w:p>
            <w:pPr>
              <w:jc w:val="left"/>
            </w:pPr>
            <w:r>
              <w:rPr>
                <w:b w:val="false"/>
                <w:bCs w:val="false"/>
                <w:color w:val="000000"/>
                <w:sz w:val="18"/>
                <w:szCs w:val="18"/>
              </w:rPr>
              <w:t xml:space="preserve">Only the approved comment is visible to the applicant; the internal note is never exposed.</w:t>
            </w:r>
          </w:p>
        </w:tc>
        <w:tc>
          <w:tcPr>
            <w:tcW w:type="dxa" w:w="1800"/>
            <w:tcBorders>
              <w:top w:val="single" w:color="BFBFBF" w:sz="2"/>
              <w:left w:val="single" w:color="BFBFBF" w:sz="2"/>
              <w:bottom w:val="single" w:color="BFBFBF" w:sz="2"/>
              <w:right w:val="single" w:color="BFBFBF" w:sz="2"/>
            </w:tcBorders>
            <w:tcMar>
              <w:top w:type="dxa" w:w="90"/>
              <w:left w:type="dxa" w:w="120"/>
              <w:bottom w:type="dxa" w:w="90"/>
              <w:right w:type="dxa" w:w="120"/>
            </w:tcMar>
            <w:vAlign w:val="center"/>
          </w:tcPr>
          <w:p>
            <w:pPr>
              <w:jc w:val="left"/>
            </w:pPr>
            <w:r>
              <w:rPr>
                <w:b w:val="false"/>
                <w:bCs w:val="false"/>
                <w:color w:val="000000"/>
                <w:sz w:val="18"/>
                <w:szCs w:val="18"/>
              </w:rPr>
              <w:t xml:space="preserve">FR-014, FR-064</w:t>
            </w:r>
          </w:p>
        </w:tc>
      </w:tr>
    </w:tbl>
    <w:p>
      <w:pPr>
        <w:spacing w:after="120"/>
      </w:pPr>
    </w:p>
    <w:p>
      <w:pPr>
        <w:pStyle w:val="Heading3"/>
        <w:spacing w:after="100" w:before="220"/>
      </w:pPr>
      <w:r>
        <w:rPr>
          <w:b/>
          <w:bCs/>
          <w:color w:val="333333"/>
          <w:sz w:val="21"/>
          <w:szCs w:val="21"/>
        </w:rPr>
        <w:t xml:space="preserve">QA-14 — Certificate revocation is audited</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2700"/>
        <w:gridCol w:w="2700"/>
        <w:gridCol w:w="3600"/>
        <w:gridCol w:w="1800"/>
      </w:tblGrid>
      <w:tr>
        <w:trPr>
          <w:tblHeader/>
        </w:trPr>
        <w:tc>
          <w:tcPr>
            <w:tcW w:type="dxa" w:w="2700"/>
            <w:tcBorders>
              <w:top w:val="single" w:color="BFBFBF" w:sz="2"/>
              <w:left w:val="single" w:color="BFBFBF" w:sz="2"/>
              <w:bottom w:val="single" w:color="BFBFBF" w:sz="2"/>
              <w:right w:val="single" w:color="BFBFBF" w:sz="2"/>
            </w:tcBorders>
            <w:shd w:fill="1F3864" w:color="auto" w:val="clear"/>
            <w:tcMar>
              <w:top w:type="dxa" w:w="100"/>
              <w:left w:type="dxa" w:w="120"/>
              <w:bottom w:type="dxa" w:w="100"/>
              <w:right w:type="dxa" w:w="120"/>
            </w:tcMar>
            <w:vAlign w:val="center"/>
          </w:tcPr>
          <w:p>
            <w:pPr>
              <w:jc w:val="left"/>
            </w:pPr>
            <w:r>
              <w:rPr>
                <w:b/>
                <w:bCs/>
                <w:color w:val="FFFFFF"/>
                <w:sz w:val="18"/>
                <w:szCs w:val="18"/>
              </w:rPr>
              <w:t xml:space="preserve">Given</w:t>
            </w:r>
          </w:p>
        </w:tc>
        <w:tc>
          <w:tcPr>
            <w:tcW w:type="dxa" w:w="2700"/>
            <w:tcBorders>
              <w:top w:val="single" w:color="BFBFBF" w:sz="2"/>
              <w:left w:val="single" w:color="BFBFBF" w:sz="2"/>
              <w:bottom w:val="single" w:color="BFBFBF" w:sz="2"/>
              <w:right w:val="single" w:color="BFBFBF" w:sz="2"/>
            </w:tcBorders>
            <w:shd w:fill="1F3864" w:color="auto" w:val="clear"/>
            <w:tcMar>
              <w:top w:type="dxa" w:w="100"/>
              <w:left w:type="dxa" w:w="120"/>
              <w:bottom w:type="dxa" w:w="100"/>
              <w:right w:type="dxa" w:w="120"/>
            </w:tcMar>
            <w:vAlign w:val="center"/>
          </w:tcPr>
          <w:p>
            <w:pPr>
              <w:jc w:val="left"/>
            </w:pPr>
            <w:r>
              <w:rPr>
                <w:b/>
                <w:bCs/>
                <w:color w:val="FFFFFF"/>
                <w:sz w:val="18"/>
                <w:szCs w:val="18"/>
              </w:rPr>
              <w:t xml:space="preserve">When</w:t>
            </w:r>
          </w:p>
        </w:tc>
        <w:tc>
          <w:tcPr>
            <w:tcW w:type="dxa" w:w="3600"/>
            <w:tcBorders>
              <w:top w:val="single" w:color="BFBFBF" w:sz="2"/>
              <w:left w:val="single" w:color="BFBFBF" w:sz="2"/>
              <w:bottom w:val="single" w:color="BFBFBF" w:sz="2"/>
              <w:right w:val="single" w:color="BFBFBF" w:sz="2"/>
            </w:tcBorders>
            <w:shd w:fill="1F3864" w:color="auto" w:val="clear"/>
            <w:tcMar>
              <w:top w:type="dxa" w:w="100"/>
              <w:left w:type="dxa" w:w="120"/>
              <w:bottom w:type="dxa" w:w="100"/>
              <w:right w:type="dxa" w:w="120"/>
            </w:tcMar>
            <w:vAlign w:val="center"/>
          </w:tcPr>
          <w:p>
            <w:pPr>
              <w:jc w:val="left"/>
            </w:pPr>
            <w:r>
              <w:rPr>
                <w:b/>
                <w:bCs/>
                <w:color w:val="FFFFFF"/>
                <w:sz w:val="18"/>
                <w:szCs w:val="18"/>
              </w:rPr>
              <w:t xml:space="preserve">Then</w:t>
            </w:r>
          </w:p>
        </w:tc>
        <w:tc>
          <w:tcPr>
            <w:tcW w:type="dxa" w:w="1800"/>
            <w:tcBorders>
              <w:top w:val="single" w:color="BFBFBF" w:sz="2"/>
              <w:left w:val="single" w:color="BFBFBF" w:sz="2"/>
              <w:bottom w:val="single" w:color="BFBFBF" w:sz="2"/>
              <w:right w:val="single" w:color="BFBFBF" w:sz="2"/>
            </w:tcBorders>
            <w:shd w:fill="1F3864" w:color="auto" w:val="clear"/>
            <w:tcMar>
              <w:top w:type="dxa" w:w="100"/>
              <w:left w:type="dxa" w:w="120"/>
              <w:bottom w:type="dxa" w:w="100"/>
              <w:right w:type="dxa" w:w="120"/>
            </w:tcMar>
            <w:vAlign w:val="center"/>
          </w:tcPr>
          <w:p>
            <w:pPr>
              <w:jc w:val="left"/>
            </w:pPr>
            <w:r>
              <w:rPr>
                <w:b/>
                <w:bCs/>
                <w:color w:val="FFFFFF"/>
                <w:sz w:val="18"/>
                <w:szCs w:val="18"/>
              </w:rPr>
              <w:t xml:space="preserve">Refs</w:t>
            </w:r>
          </w:p>
        </w:tc>
      </w:tr>
      <w:tr>
        <w:tc>
          <w:tcPr>
            <w:tcW w:type="dxa" w:w="2700"/>
            <w:tcBorders>
              <w:top w:val="single" w:color="BFBFBF" w:sz="2"/>
              <w:left w:val="single" w:color="BFBFBF" w:sz="2"/>
              <w:bottom w:val="single" w:color="BFBFBF" w:sz="2"/>
              <w:right w:val="single" w:color="BFBFBF" w:sz="2"/>
            </w:tcBorders>
            <w:tcMar>
              <w:top w:type="dxa" w:w="90"/>
              <w:left w:type="dxa" w:w="120"/>
              <w:bottom w:type="dxa" w:w="90"/>
              <w:right w:type="dxa" w:w="120"/>
            </w:tcMar>
            <w:vAlign w:val="center"/>
          </w:tcPr>
          <w:p>
            <w:pPr>
              <w:jc w:val="left"/>
            </w:pPr>
            <w:r>
              <w:rPr>
                <w:b w:val="false"/>
                <w:bCs w:val="false"/>
                <w:color w:val="000000"/>
                <w:sz w:val="18"/>
                <w:szCs w:val="18"/>
              </w:rPr>
              <w:t xml:space="preserve">A platform-issued certificate was issued in error.</w:t>
            </w:r>
          </w:p>
        </w:tc>
        <w:tc>
          <w:tcPr>
            <w:tcW w:type="dxa" w:w="2700"/>
            <w:tcBorders>
              <w:top w:val="single" w:color="BFBFBF" w:sz="2"/>
              <w:left w:val="single" w:color="BFBFBF" w:sz="2"/>
              <w:bottom w:val="single" w:color="BFBFBF" w:sz="2"/>
              <w:right w:val="single" w:color="BFBFBF" w:sz="2"/>
            </w:tcBorders>
            <w:tcMar>
              <w:top w:type="dxa" w:w="90"/>
              <w:left w:type="dxa" w:w="120"/>
              <w:bottom w:type="dxa" w:w="90"/>
              <w:right w:type="dxa" w:w="120"/>
            </w:tcMar>
            <w:vAlign w:val="center"/>
          </w:tcPr>
          <w:p>
            <w:pPr>
              <w:jc w:val="left"/>
            </w:pPr>
            <w:r>
              <w:rPr>
                <w:b w:val="false"/>
                <w:bCs w:val="false"/>
                <w:color w:val="000000"/>
                <w:sz w:val="18"/>
                <w:szCs w:val="18"/>
              </w:rPr>
              <w:t xml:space="preserve">A coordinator revokes it with a reason.</w:t>
            </w:r>
          </w:p>
        </w:tc>
        <w:tc>
          <w:tcPr>
            <w:tcW w:type="dxa" w:w="3600"/>
            <w:tcBorders>
              <w:top w:val="single" w:color="BFBFBF" w:sz="2"/>
              <w:left w:val="single" w:color="BFBFBF" w:sz="2"/>
              <w:bottom w:val="single" w:color="BFBFBF" w:sz="2"/>
              <w:right w:val="single" w:color="BFBFBF" w:sz="2"/>
            </w:tcBorders>
            <w:tcMar>
              <w:top w:type="dxa" w:w="90"/>
              <w:left w:type="dxa" w:w="120"/>
              <w:bottom w:type="dxa" w:w="90"/>
              <w:right w:type="dxa" w:w="120"/>
            </w:tcMar>
            <w:vAlign w:val="center"/>
          </w:tcPr>
          <w:p>
            <w:pPr>
              <w:jc w:val="left"/>
            </w:pPr>
            <w:r>
              <w:rPr>
                <w:b w:val="false"/>
                <w:bCs w:val="false"/>
                <w:color w:val="000000"/>
                <w:sz w:val="18"/>
                <w:szCs w:val="18"/>
              </w:rPr>
              <w:t xml:space="preserve">The certificate status changes to Revoked, the reason is recorded, and the action appears in the audit log.</w:t>
            </w:r>
          </w:p>
        </w:tc>
        <w:tc>
          <w:tcPr>
            <w:tcW w:type="dxa" w:w="1800"/>
            <w:tcBorders>
              <w:top w:val="single" w:color="BFBFBF" w:sz="2"/>
              <w:left w:val="single" w:color="BFBFBF" w:sz="2"/>
              <w:bottom w:val="single" w:color="BFBFBF" w:sz="2"/>
              <w:right w:val="single" w:color="BFBFBF" w:sz="2"/>
            </w:tcBorders>
            <w:tcMar>
              <w:top w:type="dxa" w:w="90"/>
              <w:left w:type="dxa" w:w="120"/>
              <w:bottom w:type="dxa" w:w="90"/>
              <w:right w:type="dxa" w:w="120"/>
            </w:tcMar>
            <w:vAlign w:val="center"/>
          </w:tcPr>
          <w:p>
            <w:pPr>
              <w:jc w:val="left"/>
            </w:pPr>
            <w:r>
              <w:rPr>
                <w:b w:val="false"/>
                <w:bCs w:val="false"/>
                <w:color w:val="000000"/>
                <w:sz w:val="18"/>
                <w:szCs w:val="18"/>
              </w:rPr>
              <w:t xml:space="preserve">FR-116</w:t>
            </w:r>
          </w:p>
        </w:tc>
      </w:tr>
    </w:tbl>
    <w:p>
      <w:pPr>
        <w:spacing w:after="120"/>
      </w:pPr>
    </w:p>
    <w:p>
      <w:pPr>
        <w:pStyle w:val="Heading1"/>
        <w:spacing w:after="200" w:before="400"/>
      </w:pPr>
      <w:r>
        <w:rPr>
          <w:b/>
          <w:bCs/>
          <w:color w:val="1F3864"/>
          <w:sz w:val="30"/>
          <w:szCs w:val="30"/>
        </w:rPr>
        <w:t xml:space="preserve">14. Data Model (Conceptual)</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2600"/>
        <w:gridCol w:w="8200"/>
      </w:tblGrid>
      <w:tr>
        <w:trPr>
          <w:tblHeader/>
        </w:trPr>
        <w:tc>
          <w:tcPr>
            <w:tcW w:type="dxa" w:w="2600"/>
            <w:tcBorders>
              <w:top w:val="single" w:color="BFBFBF" w:sz="2"/>
              <w:left w:val="single" w:color="BFBFBF" w:sz="2"/>
              <w:bottom w:val="single" w:color="BFBFBF" w:sz="2"/>
              <w:right w:val="single" w:color="BFBFBF" w:sz="2"/>
            </w:tcBorders>
            <w:shd w:fill="1F3864" w:color="auto" w:val="clear"/>
            <w:tcMar>
              <w:top w:type="dxa" w:w="100"/>
              <w:left w:type="dxa" w:w="120"/>
              <w:bottom w:type="dxa" w:w="100"/>
              <w:right w:type="dxa" w:w="120"/>
            </w:tcMar>
            <w:vAlign w:val="center"/>
          </w:tcPr>
          <w:p>
            <w:pPr>
              <w:jc w:val="left"/>
            </w:pPr>
            <w:r>
              <w:rPr>
                <w:b/>
                <w:bCs/>
                <w:color w:val="FFFFFF"/>
                <w:sz w:val="18"/>
                <w:szCs w:val="18"/>
              </w:rPr>
              <w:t xml:space="preserve">Entity</w:t>
            </w:r>
          </w:p>
        </w:tc>
        <w:tc>
          <w:tcPr>
            <w:tcW w:type="dxa" w:w="8200"/>
            <w:tcBorders>
              <w:top w:val="single" w:color="BFBFBF" w:sz="2"/>
              <w:left w:val="single" w:color="BFBFBF" w:sz="2"/>
              <w:bottom w:val="single" w:color="BFBFBF" w:sz="2"/>
              <w:right w:val="single" w:color="BFBFBF" w:sz="2"/>
            </w:tcBorders>
            <w:shd w:fill="1F3864" w:color="auto" w:val="clear"/>
            <w:tcMar>
              <w:top w:type="dxa" w:w="100"/>
              <w:left w:type="dxa" w:w="120"/>
              <w:bottom w:type="dxa" w:w="100"/>
              <w:right w:type="dxa" w:w="120"/>
            </w:tcMar>
            <w:vAlign w:val="center"/>
          </w:tcPr>
          <w:p>
            <w:pPr>
              <w:jc w:val="left"/>
            </w:pPr>
            <w:r>
              <w:rPr>
                <w:b/>
                <w:bCs/>
                <w:color w:val="FFFFFF"/>
                <w:sz w:val="18"/>
                <w:szCs w:val="18"/>
              </w:rPr>
              <w:t xml:space="preserve">Purpose / key relationships</w:t>
            </w:r>
          </w:p>
        </w:tc>
      </w:tr>
      <w:tr>
        <w:tc>
          <w:tcPr>
            <w:tcW w:type="dxa" w:w="2600"/>
            <w:tcBorders>
              <w:top w:val="single" w:color="BFBFBF" w:sz="2"/>
              <w:left w:val="single" w:color="BFBFBF" w:sz="2"/>
              <w:bottom w:val="single" w:color="BFBFBF" w:sz="2"/>
              <w:right w:val="single" w:color="BFBFBF" w:sz="2"/>
            </w:tcBorders>
            <w:tcMar>
              <w:top w:type="dxa" w:w="90"/>
              <w:left w:type="dxa" w:w="120"/>
              <w:bottom w:type="dxa" w:w="90"/>
              <w:right w:type="dxa" w:w="120"/>
            </w:tcMar>
            <w:vAlign w:val="center"/>
          </w:tcPr>
          <w:p>
            <w:pPr>
              <w:jc w:val="left"/>
            </w:pPr>
            <w:r>
              <w:rPr>
                <w:b w:val="false"/>
                <w:bCs w:val="false"/>
                <w:color w:val="000000"/>
                <w:sz w:val="18"/>
                <w:szCs w:val="18"/>
              </w:rPr>
              <w:t xml:space="preserve">User &amp; profile</w:t>
            </w:r>
          </w:p>
        </w:tc>
        <w:tc>
          <w:tcPr>
            <w:tcW w:type="dxa" w:w="8200"/>
            <w:tcBorders>
              <w:top w:val="single" w:color="BFBFBF" w:sz="2"/>
              <w:left w:val="single" w:color="BFBFBF" w:sz="2"/>
              <w:bottom w:val="single" w:color="BFBFBF" w:sz="2"/>
              <w:right w:val="single" w:color="BFBFBF" w:sz="2"/>
            </w:tcBorders>
            <w:tcMar>
              <w:top w:type="dxa" w:w="90"/>
              <w:left w:type="dxa" w:w="120"/>
              <w:bottom w:type="dxa" w:w="90"/>
              <w:right w:type="dxa" w:w="120"/>
            </w:tcMar>
            <w:vAlign w:val="center"/>
          </w:tcPr>
          <w:p>
            <w:pPr>
              <w:jc w:val="left"/>
            </w:pPr>
            <w:r>
              <w:rPr>
                <w:b w:val="false"/>
                <w:bCs w:val="false"/>
                <w:color w:val="000000"/>
                <w:sz w:val="18"/>
                <w:szCs w:val="18"/>
              </w:rPr>
              <w:t xml:space="preserve">Identity, college/partner affiliation, department, programme/batch, role assignments, preferences, consent/acknowledgements.</w:t>
            </w:r>
          </w:p>
        </w:tc>
      </w:tr>
      <w:tr>
        <w:tc>
          <w:tcPr>
            <w:tcW w:type="dxa" w:w="2600"/>
            <w:tcBorders>
              <w:top w:val="single" w:color="BFBFBF" w:sz="2"/>
              <w:left w:val="single" w:color="BFBFBF" w:sz="2"/>
              <w:bottom w:val="single" w:color="BFBFBF" w:sz="2"/>
              <w:right w:val="single" w:color="BFBFBF" w:sz="2"/>
            </w:tcBorders>
            <w:shd w:fill="EDF2FA" w:color="auto" w:val="clear"/>
            <w:tcMar>
              <w:top w:type="dxa" w:w="90"/>
              <w:left w:type="dxa" w:w="120"/>
              <w:bottom w:type="dxa" w:w="90"/>
              <w:right w:type="dxa" w:w="120"/>
            </w:tcMar>
            <w:vAlign w:val="center"/>
          </w:tcPr>
          <w:p>
            <w:pPr>
              <w:jc w:val="left"/>
            </w:pPr>
            <w:r>
              <w:rPr>
                <w:b w:val="false"/>
                <w:bCs w:val="false"/>
                <w:color w:val="000000"/>
                <w:sz w:val="18"/>
                <w:szCs w:val="18"/>
              </w:rPr>
              <w:t xml:space="preserve">Organisation &amp; academic structure</w:t>
            </w:r>
          </w:p>
        </w:tc>
        <w:tc>
          <w:tcPr>
            <w:tcW w:type="dxa" w:w="8200"/>
            <w:tcBorders>
              <w:top w:val="single" w:color="BFBFBF" w:sz="2"/>
              <w:left w:val="single" w:color="BFBFBF" w:sz="2"/>
              <w:bottom w:val="single" w:color="BFBFBF" w:sz="2"/>
              <w:right w:val="single" w:color="BFBFBF" w:sz="2"/>
            </w:tcBorders>
            <w:shd w:fill="EDF2FA" w:color="auto" w:val="clear"/>
            <w:tcMar>
              <w:top w:type="dxa" w:w="90"/>
              <w:left w:type="dxa" w:w="120"/>
              <w:bottom w:type="dxa" w:w="90"/>
              <w:right w:type="dxa" w:w="120"/>
            </w:tcMar>
            <w:vAlign w:val="center"/>
          </w:tcPr>
          <w:p>
            <w:pPr>
              <w:jc w:val="left"/>
            </w:pPr>
            <w:r>
              <w:rPr>
                <w:b w:val="false"/>
                <w:bCs w:val="false"/>
                <w:color w:val="000000"/>
                <w:sz w:val="18"/>
                <w:szCs w:val="18"/>
              </w:rPr>
              <w:t xml:space="preserve">College, department, programme, cohort, term, course/subject reference, partner organisation.</w:t>
            </w:r>
          </w:p>
        </w:tc>
      </w:tr>
      <w:tr>
        <w:tc>
          <w:tcPr>
            <w:tcW w:type="dxa" w:w="2600"/>
            <w:tcBorders>
              <w:top w:val="single" w:color="BFBFBF" w:sz="2"/>
              <w:left w:val="single" w:color="BFBFBF" w:sz="2"/>
              <w:bottom w:val="single" w:color="BFBFBF" w:sz="2"/>
              <w:right w:val="single" w:color="BFBFBF" w:sz="2"/>
            </w:tcBorders>
            <w:tcMar>
              <w:top w:type="dxa" w:w="90"/>
              <w:left w:type="dxa" w:w="120"/>
              <w:bottom w:type="dxa" w:w="90"/>
              <w:right w:type="dxa" w:w="120"/>
            </w:tcMar>
            <w:vAlign w:val="center"/>
          </w:tcPr>
          <w:p>
            <w:pPr>
              <w:jc w:val="left"/>
            </w:pPr>
            <w:r>
              <w:rPr>
                <w:b w:val="false"/>
                <w:bCs w:val="false"/>
                <w:color w:val="000000"/>
                <w:sz w:val="18"/>
                <w:szCs w:val="18"/>
              </w:rPr>
              <w:t xml:space="preserve">Activity</w:t>
            </w:r>
          </w:p>
        </w:tc>
        <w:tc>
          <w:tcPr>
            <w:tcW w:type="dxa" w:w="8200"/>
            <w:tcBorders>
              <w:top w:val="single" w:color="BFBFBF" w:sz="2"/>
              <w:left w:val="single" w:color="BFBFBF" w:sz="2"/>
              <w:bottom w:val="single" w:color="BFBFBF" w:sz="2"/>
              <w:right w:val="single" w:color="BFBFBF" w:sz="2"/>
            </w:tcBorders>
            <w:tcMar>
              <w:top w:type="dxa" w:w="90"/>
              <w:left w:type="dxa" w:w="120"/>
              <w:bottom w:type="dxa" w:w="90"/>
              <w:right w:type="dxa" w:w="120"/>
            </w:tcMar>
            <w:vAlign w:val="center"/>
          </w:tcPr>
          <w:p>
            <w:pPr>
              <w:jc w:val="left"/>
            </w:pPr>
            <w:r>
              <w:rPr>
                <w:b w:val="false"/>
                <w:bCs w:val="false"/>
                <w:color w:val="000000"/>
                <w:sz w:val="18"/>
                <w:szCs w:val="18"/>
              </w:rPr>
              <w:t xml:space="preserve">Configurable initiative with type, owner, eligibility, dates, visibility, templates, outcomes, and lifecycle state.</w:t>
            </w:r>
          </w:p>
        </w:tc>
      </w:tr>
      <w:tr>
        <w:tc>
          <w:tcPr>
            <w:tcW w:type="dxa" w:w="2600"/>
            <w:tcBorders>
              <w:top w:val="single" w:color="BFBFBF" w:sz="2"/>
              <w:left w:val="single" w:color="BFBFBF" w:sz="2"/>
              <w:bottom w:val="single" w:color="BFBFBF" w:sz="2"/>
              <w:right w:val="single" w:color="BFBFBF" w:sz="2"/>
            </w:tcBorders>
            <w:shd w:fill="EDF2FA" w:color="auto" w:val="clear"/>
            <w:tcMar>
              <w:top w:type="dxa" w:w="90"/>
              <w:left w:type="dxa" w:w="120"/>
              <w:bottom w:type="dxa" w:w="90"/>
              <w:right w:type="dxa" w:w="120"/>
            </w:tcMar>
            <w:vAlign w:val="center"/>
          </w:tcPr>
          <w:p>
            <w:pPr>
              <w:jc w:val="left"/>
            </w:pPr>
            <w:r>
              <w:rPr>
                <w:b w:val="false"/>
                <w:bCs w:val="false"/>
                <w:color w:val="000000"/>
                <w:sz w:val="18"/>
                <w:szCs w:val="18"/>
              </w:rPr>
              <w:t xml:space="preserve">Participation / application</w:t>
            </w:r>
          </w:p>
        </w:tc>
        <w:tc>
          <w:tcPr>
            <w:tcW w:type="dxa" w:w="8200"/>
            <w:tcBorders>
              <w:top w:val="single" w:color="BFBFBF" w:sz="2"/>
              <w:left w:val="single" w:color="BFBFBF" w:sz="2"/>
              <w:bottom w:val="single" w:color="BFBFBF" w:sz="2"/>
              <w:right w:val="single" w:color="BFBFBF" w:sz="2"/>
            </w:tcBorders>
            <w:shd w:fill="EDF2FA" w:color="auto" w:val="clear"/>
            <w:tcMar>
              <w:top w:type="dxa" w:w="90"/>
              <w:left w:type="dxa" w:w="120"/>
              <w:bottom w:type="dxa" w:w="90"/>
              <w:right w:type="dxa" w:w="120"/>
            </w:tcMar>
            <w:vAlign w:val="center"/>
          </w:tcPr>
          <w:p>
            <w:pPr>
              <w:jc w:val="left"/>
            </w:pPr>
            <w:r>
              <w:rPr>
                <w:b w:val="false"/>
                <w:bCs w:val="false"/>
                <w:color w:val="000000"/>
                <w:sz w:val="18"/>
                <w:szCs w:val="18"/>
              </w:rPr>
              <w:t xml:space="preserve">User/team interest, answers, eligibility result, decision, enrolment, withdrawal, and status history.</w:t>
            </w:r>
          </w:p>
        </w:tc>
      </w:tr>
      <w:tr>
        <w:tc>
          <w:tcPr>
            <w:tcW w:type="dxa" w:w="2600"/>
            <w:tcBorders>
              <w:top w:val="single" w:color="BFBFBF" w:sz="2"/>
              <w:left w:val="single" w:color="BFBFBF" w:sz="2"/>
              <w:bottom w:val="single" w:color="BFBFBF" w:sz="2"/>
              <w:right w:val="single" w:color="BFBFBF" w:sz="2"/>
            </w:tcBorders>
            <w:tcMar>
              <w:top w:type="dxa" w:w="90"/>
              <w:left w:type="dxa" w:w="120"/>
              <w:bottom w:type="dxa" w:w="90"/>
              <w:right w:type="dxa" w:w="120"/>
            </w:tcMar>
            <w:vAlign w:val="center"/>
          </w:tcPr>
          <w:p>
            <w:pPr>
              <w:jc w:val="left"/>
            </w:pPr>
            <w:r>
              <w:rPr>
                <w:b w:val="false"/>
                <w:bCs w:val="false"/>
                <w:color w:val="000000"/>
                <w:sz w:val="18"/>
                <w:szCs w:val="18"/>
              </w:rPr>
              <w:t xml:space="preserve">Team &amp; membership</w:t>
            </w:r>
          </w:p>
        </w:tc>
        <w:tc>
          <w:tcPr>
            <w:tcW w:type="dxa" w:w="8200"/>
            <w:tcBorders>
              <w:top w:val="single" w:color="BFBFBF" w:sz="2"/>
              <w:left w:val="single" w:color="BFBFBF" w:sz="2"/>
              <w:bottom w:val="single" w:color="BFBFBF" w:sz="2"/>
              <w:right w:val="single" w:color="BFBFBF" w:sz="2"/>
            </w:tcBorders>
            <w:tcMar>
              <w:top w:type="dxa" w:w="90"/>
              <w:left w:type="dxa" w:w="120"/>
              <w:bottom w:type="dxa" w:w="90"/>
              <w:right w:type="dxa" w:w="120"/>
            </w:tcMar>
            <w:vAlign w:val="center"/>
          </w:tcPr>
          <w:p>
            <w:pPr>
              <w:jc w:val="left"/>
            </w:pPr>
            <w:r>
              <w:rPr>
                <w:b w:val="false"/>
                <w:bCs w:val="false"/>
                <w:color w:val="000000"/>
                <w:sz w:val="18"/>
                <w:szCs w:val="18"/>
              </w:rPr>
              <w:t xml:space="preserve">Team identity, lead, members, roles, membership history, assigned mentors and partner reviewers.</w:t>
            </w:r>
          </w:p>
        </w:tc>
      </w:tr>
      <w:tr>
        <w:tc>
          <w:tcPr>
            <w:tcW w:type="dxa" w:w="2600"/>
            <w:tcBorders>
              <w:top w:val="single" w:color="BFBFBF" w:sz="2"/>
              <w:left w:val="single" w:color="BFBFBF" w:sz="2"/>
              <w:bottom w:val="single" w:color="BFBFBF" w:sz="2"/>
              <w:right w:val="single" w:color="BFBFBF" w:sz="2"/>
            </w:tcBorders>
            <w:shd w:fill="EDF2FA" w:color="auto" w:val="clear"/>
            <w:tcMar>
              <w:top w:type="dxa" w:w="90"/>
              <w:left w:type="dxa" w:w="120"/>
              <w:bottom w:type="dxa" w:w="90"/>
              <w:right w:type="dxa" w:w="120"/>
            </w:tcMar>
            <w:vAlign w:val="center"/>
          </w:tcPr>
          <w:p>
            <w:pPr>
              <w:jc w:val="left"/>
            </w:pPr>
            <w:r>
              <w:rPr>
                <w:b w:val="false"/>
                <w:bCs w:val="false"/>
                <w:color w:val="000000"/>
                <w:sz w:val="18"/>
                <w:szCs w:val="18"/>
              </w:rPr>
              <w:t xml:space="preserve">Workspace &amp; content</w:t>
            </w:r>
          </w:p>
        </w:tc>
        <w:tc>
          <w:tcPr>
            <w:tcW w:type="dxa" w:w="8200"/>
            <w:tcBorders>
              <w:top w:val="single" w:color="BFBFBF" w:sz="2"/>
              <w:left w:val="single" w:color="BFBFBF" w:sz="2"/>
              <w:bottom w:val="single" w:color="BFBFBF" w:sz="2"/>
              <w:right w:val="single" w:color="BFBFBF" w:sz="2"/>
            </w:tcBorders>
            <w:shd w:fill="EDF2FA" w:color="auto" w:val="clear"/>
            <w:tcMar>
              <w:top w:type="dxa" w:w="90"/>
              <w:left w:type="dxa" w:w="120"/>
              <w:bottom w:type="dxa" w:w="90"/>
              <w:right w:type="dxa" w:w="120"/>
            </w:tcMar>
            <w:vAlign w:val="center"/>
          </w:tcPr>
          <w:p>
            <w:pPr>
              <w:jc w:val="left"/>
            </w:pPr>
            <w:r>
              <w:rPr>
                <w:b w:val="false"/>
                <w:bCs w:val="false"/>
                <w:color w:val="000000"/>
                <w:sz w:val="18"/>
                <w:szCs w:val="18"/>
              </w:rPr>
              <w:t xml:space="preserve">Milestones, tasks, files, links, announcements, discussions, decisions, meetings, blockers, and status updates.</w:t>
            </w:r>
          </w:p>
        </w:tc>
      </w:tr>
      <w:tr>
        <w:tc>
          <w:tcPr>
            <w:tcW w:type="dxa" w:w="2600"/>
            <w:tcBorders>
              <w:top w:val="single" w:color="BFBFBF" w:sz="2"/>
              <w:left w:val="single" w:color="BFBFBF" w:sz="2"/>
              <w:bottom w:val="single" w:color="BFBFBF" w:sz="2"/>
              <w:right w:val="single" w:color="BFBFBF" w:sz="2"/>
            </w:tcBorders>
            <w:tcMar>
              <w:top w:type="dxa" w:w="90"/>
              <w:left w:type="dxa" w:w="120"/>
              <w:bottom w:type="dxa" w:w="90"/>
              <w:right w:type="dxa" w:w="120"/>
            </w:tcMar>
            <w:vAlign w:val="center"/>
          </w:tcPr>
          <w:p>
            <w:pPr>
              <w:jc w:val="left"/>
            </w:pPr>
            <w:r>
              <w:rPr>
                <w:b w:val="false"/>
                <w:bCs w:val="false"/>
                <w:color w:val="000000"/>
                <w:sz w:val="18"/>
                <w:szCs w:val="18"/>
              </w:rPr>
              <w:t xml:space="preserve">Submission &amp; review</w:t>
            </w:r>
          </w:p>
        </w:tc>
        <w:tc>
          <w:tcPr>
            <w:tcW w:type="dxa" w:w="8200"/>
            <w:tcBorders>
              <w:top w:val="single" w:color="BFBFBF" w:sz="2"/>
              <w:left w:val="single" w:color="BFBFBF" w:sz="2"/>
              <w:bottom w:val="single" w:color="BFBFBF" w:sz="2"/>
              <w:right w:val="single" w:color="BFBFBF" w:sz="2"/>
            </w:tcBorders>
            <w:tcMar>
              <w:top w:type="dxa" w:w="90"/>
              <w:left w:type="dxa" w:w="120"/>
              <w:bottom w:type="dxa" w:w="90"/>
              <w:right w:type="dxa" w:w="120"/>
            </w:tcMar>
            <w:vAlign w:val="center"/>
          </w:tcPr>
          <w:p>
            <w:pPr>
              <w:jc w:val="left"/>
            </w:pPr>
            <w:r>
              <w:rPr>
                <w:b w:val="false"/>
                <w:bCs w:val="false"/>
                <w:color w:val="000000"/>
                <w:sz w:val="18"/>
                <w:szCs w:val="18"/>
              </w:rPr>
              <w:t xml:space="preserve">Immutable versions, evidence, validation, review state, comments, rubric scores, moderation, and release.</w:t>
            </w:r>
          </w:p>
        </w:tc>
      </w:tr>
      <w:tr>
        <w:tc>
          <w:tcPr>
            <w:tcW w:type="dxa" w:w="2600"/>
            <w:tcBorders>
              <w:top w:val="single" w:color="BFBFBF" w:sz="2"/>
              <w:left w:val="single" w:color="BFBFBF" w:sz="2"/>
              <w:bottom w:val="single" w:color="BFBFBF" w:sz="2"/>
              <w:right w:val="single" w:color="BFBFBF" w:sz="2"/>
            </w:tcBorders>
            <w:shd w:fill="EDF2FA" w:color="auto" w:val="clear"/>
            <w:tcMar>
              <w:top w:type="dxa" w:w="90"/>
              <w:left w:type="dxa" w:w="120"/>
              <w:bottom w:type="dxa" w:w="90"/>
              <w:right w:type="dxa" w:w="120"/>
            </w:tcMar>
            <w:vAlign w:val="center"/>
          </w:tcPr>
          <w:p>
            <w:pPr>
              <w:jc w:val="left"/>
            </w:pPr>
            <w:r>
              <w:rPr>
                <w:b w:val="false"/>
                <w:bCs w:val="false"/>
                <w:color w:val="000000"/>
                <w:sz w:val="18"/>
                <w:szCs w:val="18"/>
              </w:rPr>
              <w:t xml:space="preserve">Certificate &amp; achievement</w:t>
            </w:r>
          </w:p>
        </w:tc>
        <w:tc>
          <w:tcPr>
            <w:tcW w:type="dxa" w:w="8200"/>
            <w:tcBorders>
              <w:top w:val="single" w:color="BFBFBF" w:sz="2"/>
              <w:left w:val="single" w:color="BFBFBF" w:sz="2"/>
              <w:bottom w:val="single" w:color="BFBFBF" w:sz="2"/>
              <w:right w:val="single" w:color="BFBFBF" w:sz="2"/>
            </w:tcBorders>
            <w:shd w:fill="EDF2FA" w:color="auto" w:val="clear"/>
            <w:tcMar>
              <w:top w:type="dxa" w:w="90"/>
              <w:left w:type="dxa" w:w="120"/>
              <w:bottom w:type="dxa" w:w="90"/>
              <w:right w:type="dxa" w:w="120"/>
            </w:tcMar>
            <w:vAlign w:val="center"/>
          </w:tcPr>
          <w:p>
            <w:pPr>
              <w:jc w:val="left"/>
            </w:pPr>
            <w:r>
              <w:rPr>
                <w:b w:val="false"/>
                <w:bCs w:val="false"/>
                <w:color w:val="000000"/>
                <w:sz w:val="18"/>
                <w:szCs w:val="18"/>
              </w:rPr>
              <w:t xml:space="preserve">Platform-issued certificates (activity link, issue date, unique ID, revocation state) and self-declared achievement uploads (title, issuer, date, file, always labelled Self-reported).</w:t>
            </w:r>
          </w:p>
        </w:tc>
      </w:tr>
      <w:tr>
        <w:tc>
          <w:tcPr>
            <w:tcW w:type="dxa" w:w="2600"/>
            <w:tcBorders>
              <w:top w:val="single" w:color="BFBFBF" w:sz="2"/>
              <w:left w:val="single" w:color="BFBFBF" w:sz="2"/>
              <w:bottom w:val="single" w:color="BFBFBF" w:sz="2"/>
              <w:right w:val="single" w:color="BFBFBF" w:sz="2"/>
            </w:tcBorders>
            <w:tcMar>
              <w:top w:type="dxa" w:w="90"/>
              <w:left w:type="dxa" w:w="120"/>
              <w:bottom w:type="dxa" w:w="90"/>
              <w:right w:type="dxa" w:w="120"/>
            </w:tcMar>
            <w:vAlign w:val="center"/>
          </w:tcPr>
          <w:p>
            <w:pPr>
              <w:jc w:val="left"/>
            </w:pPr>
            <w:r>
              <w:rPr>
                <w:b w:val="false"/>
                <w:bCs w:val="false"/>
                <w:color w:val="000000"/>
                <w:sz w:val="18"/>
                <w:szCs w:val="18"/>
              </w:rPr>
              <w:t xml:space="preserve">Message &amp; conversation</w:t>
            </w:r>
          </w:p>
        </w:tc>
        <w:tc>
          <w:tcPr>
            <w:tcW w:type="dxa" w:w="8200"/>
            <w:tcBorders>
              <w:top w:val="single" w:color="BFBFBF" w:sz="2"/>
              <w:left w:val="single" w:color="BFBFBF" w:sz="2"/>
              <w:bottom w:val="single" w:color="BFBFBF" w:sz="2"/>
              <w:right w:val="single" w:color="BFBFBF" w:sz="2"/>
            </w:tcBorders>
            <w:tcMar>
              <w:top w:type="dxa" w:w="90"/>
              <w:left w:type="dxa" w:w="120"/>
              <w:bottom w:type="dxa" w:w="90"/>
              <w:right w:type="dxa" w:w="120"/>
            </w:tcMar>
            <w:vAlign w:val="center"/>
          </w:tcPr>
          <w:p>
            <w:pPr>
              <w:jc w:val="left"/>
            </w:pPr>
            <w:r>
              <w:rPr>
                <w:b w:val="false"/>
                <w:bCs w:val="false"/>
                <w:color w:val="000000"/>
                <w:sz w:val="18"/>
                <w:szCs w:val="18"/>
              </w:rPr>
              <w:t xml:space="preserve">Group conversation scoped to one workspace, or direct conversation between two users with a shared relationship; message, sender, timestamp, read state, retention policy.</w:t>
            </w:r>
          </w:p>
        </w:tc>
      </w:tr>
      <w:tr>
        <w:tc>
          <w:tcPr>
            <w:tcW w:type="dxa" w:w="2600"/>
            <w:tcBorders>
              <w:top w:val="single" w:color="BFBFBF" w:sz="2"/>
              <w:left w:val="single" w:color="BFBFBF" w:sz="2"/>
              <w:bottom w:val="single" w:color="BFBFBF" w:sz="2"/>
              <w:right w:val="single" w:color="BFBFBF" w:sz="2"/>
            </w:tcBorders>
            <w:shd w:fill="EDF2FA" w:color="auto" w:val="clear"/>
            <w:tcMar>
              <w:top w:type="dxa" w:w="90"/>
              <w:left w:type="dxa" w:w="120"/>
              <w:bottom w:type="dxa" w:w="90"/>
              <w:right w:type="dxa" w:w="120"/>
            </w:tcMar>
            <w:vAlign w:val="center"/>
          </w:tcPr>
          <w:p>
            <w:pPr>
              <w:jc w:val="left"/>
            </w:pPr>
            <w:r>
              <w:rPr>
                <w:b w:val="false"/>
                <w:bCs w:val="false"/>
                <w:color w:val="000000"/>
                <w:sz w:val="18"/>
                <w:szCs w:val="18"/>
              </w:rPr>
              <w:t xml:space="preserve">Notification &amp; audit event</w:t>
            </w:r>
          </w:p>
        </w:tc>
        <w:tc>
          <w:tcPr>
            <w:tcW w:type="dxa" w:w="8200"/>
            <w:tcBorders>
              <w:top w:val="single" w:color="BFBFBF" w:sz="2"/>
              <w:left w:val="single" w:color="BFBFBF" w:sz="2"/>
              <w:bottom w:val="single" w:color="BFBFBF" w:sz="2"/>
              <w:right w:val="single" w:color="BFBFBF" w:sz="2"/>
            </w:tcBorders>
            <w:shd w:fill="EDF2FA" w:color="auto" w:val="clear"/>
            <w:tcMar>
              <w:top w:type="dxa" w:w="90"/>
              <w:left w:type="dxa" w:w="120"/>
              <w:bottom w:type="dxa" w:w="90"/>
              <w:right w:type="dxa" w:w="120"/>
            </w:tcMar>
            <w:vAlign w:val="center"/>
          </w:tcPr>
          <w:p>
            <w:pPr>
              <w:jc w:val="left"/>
            </w:pPr>
            <w:r>
              <w:rPr>
                <w:b w:val="false"/>
                <w:bCs w:val="false"/>
                <w:color w:val="000000"/>
                <w:sz w:val="18"/>
                <w:szCs w:val="18"/>
              </w:rPr>
              <w:t xml:space="preserve">Recipient/channel/read state plus immutable record of important access and academic workflow changes.</w:t>
            </w:r>
          </w:p>
        </w:tc>
      </w:tr>
    </w:tbl>
    <w:p>
      <w:pPr>
        <w:spacing w:after="200"/>
      </w:pPr>
    </w:p>
    <w:p>
      <w:pPr>
        <w:pStyle w:val="Heading1"/>
        <w:spacing w:after="200" w:before="400"/>
      </w:pPr>
      <w:r>
        <w:rPr>
          <w:b/>
          <w:bCs/>
          <w:color w:val="1F3864"/>
          <w:sz w:val="30"/>
          <w:szCs w:val="30"/>
        </w:rPr>
        <w:t xml:space="preserve">15. Report &amp; Export Schemas</w:t>
      </w:r>
    </w:p>
    <w:p>
      <w:pPr>
        <w:spacing w:after="160"/>
      </w:pPr>
      <w:r>
        <w:rPr>
          <w:b w:val="false"/>
          <w:bCs w:val="false"/>
          <w:i w:val="false"/>
          <w:iCs w:val="false"/>
          <w:sz w:val="20"/>
          <w:szCs w:val="20"/>
        </w:rPr>
        <w:t xml:space="preserve">Every export defines exact column names and cell-value logic so a coordinator's report is reproducible and audit-ready, not just “filtered data.”</w:t>
      </w:r>
    </w:p>
    <w:p>
      <w:pPr>
        <w:pStyle w:val="Heading2"/>
        <w:spacing w:after="150" w:before="300"/>
      </w:pPr>
      <w:r>
        <w:rPr>
          <w:b/>
          <w:bCs/>
          <w:color w:val="2E5395"/>
          <w:sz w:val="24"/>
          <w:szCs w:val="24"/>
        </w:rPr>
        <w:t xml:space="preserve">participation_record</w:t>
      </w:r>
    </w:p>
    <w:p>
      <w:pPr>
        <w:spacing w:after="160"/>
      </w:pPr>
      <w:r>
        <w:rPr>
          <w:b w:val="false"/>
          <w:bCs w:val="false"/>
          <w:i/>
          <w:iCs/>
          <w:sz w:val="20"/>
          <w:szCs w:val="20"/>
        </w:rPr>
        <w:t xml:space="preserve">One row per student per activity.</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2600"/>
        <w:gridCol w:w="8200"/>
      </w:tblGrid>
      <w:tr>
        <w:trPr>
          <w:tblHeader/>
        </w:trPr>
        <w:tc>
          <w:tcPr>
            <w:tcW w:type="dxa" w:w="2600"/>
            <w:tcBorders>
              <w:top w:val="single" w:color="BFBFBF" w:sz="2"/>
              <w:left w:val="single" w:color="BFBFBF" w:sz="2"/>
              <w:bottom w:val="single" w:color="BFBFBF" w:sz="2"/>
              <w:right w:val="single" w:color="BFBFBF" w:sz="2"/>
            </w:tcBorders>
            <w:shd w:fill="1F3864" w:color="auto" w:val="clear"/>
            <w:tcMar>
              <w:top w:type="dxa" w:w="100"/>
              <w:left w:type="dxa" w:w="120"/>
              <w:bottom w:type="dxa" w:w="100"/>
              <w:right w:type="dxa" w:w="120"/>
            </w:tcMar>
            <w:vAlign w:val="center"/>
          </w:tcPr>
          <w:p>
            <w:pPr>
              <w:jc w:val="left"/>
            </w:pPr>
            <w:r>
              <w:rPr>
                <w:b/>
                <w:bCs/>
                <w:color w:val="FFFFFF"/>
                <w:sz w:val="18"/>
                <w:szCs w:val="18"/>
              </w:rPr>
              <w:t xml:space="preserve">Column</w:t>
            </w:r>
          </w:p>
        </w:tc>
        <w:tc>
          <w:tcPr>
            <w:tcW w:type="dxa" w:w="8200"/>
            <w:tcBorders>
              <w:top w:val="single" w:color="BFBFBF" w:sz="2"/>
              <w:left w:val="single" w:color="BFBFBF" w:sz="2"/>
              <w:bottom w:val="single" w:color="BFBFBF" w:sz="2"/>
              <w:right w:val="single" w:color="BFBFBF" w:sz="2"/>
            </w:tcBorders>
            <w:shd w:fill="1F3864" w:color="auto" w:val="clear"/>
            <w:tcMar>
              <w:top w:type="dxa" w:w="100"/>
              <w:left w:type="dxa" w:w="120"/>
              <w:bottom w:type="dxa" w:w="100"/>
              <w:right w:type="dxa" w:w="120"/>
            </w:tcMar>
            <w:vAlign w:val="center"/>
          </w:tcPr>
          <w:p>
            <w:pPr>
              <w:jc w:val="left"/>
            </w:pPr>
            <w:r>
              <w:rPr>
                <w:b/>
                <w:bCs/>
                <w:color w:val="FFFFFF"/>
                <w:sz w:val="18"/>
                <w:szCs w:val="18"/>
              </w:rPr>
              <w:t xml:space="preserve">Cell value logic</w:t>
            </w:r>
          </w:p>
        </w:tc>
      </w:tr>
      <w:tr>
        <w:tc>
          <w:tcPr>
            <w:tcW w:type="dxa" w:w="2600"/>
            <w:tcBorders>
              <w:top w:val="single" w:color="BFBFBF" w:sz="2"/>
              <w:left w:val="single" w:color="BFBFBF" w:sz="2"/>
              <w:bottom w:val="single" w:color="BFBFBF" w:sz="2"/>
              <w:right w:val="single" w:color="BFBFBF" w:sz="2"/>
            </w:tcBorders>
            <w:tcMar>
              <w:top w:type="dxa" w:w="90"/>
              <w:left w:type="dxa" w:w="120"/>
              <w:bottom w:type="dxa" w:w="90"/>
              <w:right w:type="dxa" w:w="120"/>
            </w:tcMar>
            <w:vAlign w:val="center"/>
          </w:tcPr>
          <w:p>
            <w:pPr>
              <w:jc w:val="left"/>
            </w:pPr>
            <w:r>
              <w:rPr>
                <w:b w:val="false"/>
                <w:bCs w:val="false"/>
                <w:color w:val="000000"/>
                <w:sz w:val="18"/>
                <w:szCs w:val="18"/>
              </w:rPr>
              <w:t xml:space="preserve">student_id</w:t>
            </w:r>
          </w:p>
        </w:tc>
        <w:tc>
          <w:tcPr>
            <w:tcW w:type="dxa" w:w="8200"/>
            <w:tcBorders>
              <w:top w:val="single" w:color="BFBFBF" w:sz="2"/>
              <w:left w:val="single" w:color="BFBFBF" w:sz="2"/>
              <w:bottom w:val="single" w:color="BFBFBF" w:sz="2"/>
              <w:right w:val="single" w:color="BFBFBF" w:sz="2"/>
            </w:tcBorders>
            <w:tcMar>
              <w:top w:type="dxa" w:w="90"/>
              <w:left w:type="dxa" w:w="120"/>
              <w:bottom w:type="dxa" w:w="90"/>
              <w:right w:type="dxa" w:w="120"/>
            </w:tcMar>
            <w:vAlign w:val="center"/>
          </w:tcPr>
          <w:p>
            <w:pPr>
              <w:jc w:val="left"/>
            </w:pPr>
            <w:r>
              <w:rPr>
                <w:b w:val="false"/>
                <w:bCs w:val="false"/>
                <w:color w:val="000000"/>
                <w:sz w:val="18"/>
                <w:szCs w:val="18"/>
              </w:rPr>
              <w:t xml:space="preserve">Unique student identifier.</w:t>
            </w:r>
          </w:p>
        </w:tc>
      </w:tr>
      <w:tr>
        <w:tc>
          <w:tcPr>
            <w:tcW w:type="dxa" w:w="2600"/>
            <w:tcBorders>
              <w:top w:val="single" w:color="BFBFBF" w:sz="2"/>
              <w:left w:val="single" w:color="BFBFBF" w:sz="2"/>
              <w:bottom w:val="single" w:color="BFBFBF" w:sz="2"/>
              <w:right w:val="single" w:color="BFBFBF" w:sz="2"/>
            </w:tcBorders>
            <w:shd w:fill="EDF2FA" w:color="auto" w:val="clear"/>
            <w:tcMar>
              <w:top w:type="dxa" w:w="90"/>
              <w:left w:type="dxa" w:w="120"/>
              <w:bottom w:type="dxa" w:w="90"/>
              <w:right w:type="dxa" w:w="120"/>
            </w:tcMar>
            <w:vAlign w:val="center"/>
          </w:tcPr>
          <w:p>
            <w:pPr>
              <w:jc w:val="left"/>
            </w:pPr>
            <w:r>
              <w:rPr>
                <w:b w:val="false"/>
                <w:bCs w:val="false"/>
                <w:color w:val="000000"/>
                <w:sz w:val="18"/>
                <w:szCs w:val="18"/>
              </w:rPr>
              <w:t xml:space="preserve">activity_id / activity_name</w:t>
            </w:r>
          </w:p>
        </w:tc>
        <w:tc>
          <w:tcPr>
            <w:tcW w:type="dxa" w:w="8200"/>
            <w:tcBorders>
              <w:top w:val="single" w:color="BFBFBF" w:sz="2"/>
              <w:left w:val="single" w:color="BFBFBF" w:sz="2"/>
              <w:bottom w:val="single" w:color="BFBFBF" w:sz="2"/>
              <w:right w:val="single" w:color="BFBFBF" w:sz="2"/>
            </w:tcBorders>
            <w:shd w:fill="EDF2FA" w:color="auto" w:val="clear"/>
            <w:tcMar>
              <w:top w:type="dxa" w:w="90"/>
              <w:left w:type="dxa" w:w="120"/>
              <w:bottom w:type="dxa" w:w="90"/>
              <w:right w:type="dxa" w:w="120"/>
            </w:tcMar>
            <w:vAlign w:val="center"/>
          </w:tcPr>
          <w:p>
            <w:pPr>
              <w:jc w:val="left"/>
            </w:pPr>
            <w:r>
              <w:rPr>
                <w:b w:val="false"/>
                <w:bCs w:val="false"/>
                <w:color w:val="000000"/>
                <w:sz w:val="18"/>
                <w:szCs w:val="18"/>
              </w:rPr>
              <w:t xml:space="preserve">Activity the row belongs to.</w:t>
            </w:r>
          </w:p>
        </w:tc>
      </w:tr>
      <w:tr>
        <w:tc>
          <w:tcPr>
            <w:tcW w:type="dxa" w:w="2600"/>
            <w:tcBorders>
              <w:top w:val="single" w:color="BFBFBF" w:sz="2"/>
              <w:left w:val="single" w:color="BFBFBF" w:sz="2"/>
              <w:bottom w:val="single" w:color="BFBFBF" w:sz="2"/>
              <w:right w:val="single" w:color="BFBFBF" w:sz="2"/>
            </w:tcBorders>
            <w:tcMar>
              <w:top w:type="dxa" w:w="90"/>
              <w:left w:type="dxa" w:w="120"/>
              <w:bottom w:type="dxa" w:w="90"/>
              <w:right w:type="dxa" w:w="120"/>
            </w:tcMar>
            <w:vAlign w:val="center"/>
          </w:tcPr>
          <w:p>
            <w:pPr>
              <w:jc w:val="left"/>
            </w:pPr>
            <w:r>
              <w:rPr>
                <w:b w:val="false"/>
                <w:bCs w:val="false"/>
                <w:color w:val="000000"/>
                <w:sz w:val="18"/>
                <w:szCs w:val="18"/>
              </w:rPr>
              <w:t xml:space="preserve">role</w:t>
            </w:r>
          </w:p>
        </w:tc>
        <w:tc>
          <w:tcPr>
            <w:tcW w:type="dxa" w:w="8200"/>
            <w:tcBorders>
              <w:top w:val="single" w:color="BFBFBF" w:sz="2"/>
              <w:left w:val="single" w:color="BFBFBF" w:sz="2"/>
              <w:bottom w:val="single" w:color="BFBFBF" w:sz="2"/>
              <w:right w:val="single" w:color="BFBFBF" w:sz="2"/>
            </w:tcBorders>
            <w:tcMar>
              <w:top w:type="dxa" w:w="90"/>
              <w:left w:type="dxa" w:w="120"/>
              <w:bottom w:type="dxa" w:w="90"/>
              <w:right w:type="dxa" w:w="120"/>
            </w:tcMar>
            <w:vAlign w:val="center"/>
          </w:tcPr>
          <w:p>
            <w:pPr>
              <w:jc w:val="left"/>
            </w:pPr>
            <w:r>
              <w:rPr>
                <w:b w:val="false"/>
                <w:bCs w:val="false"/>
                <w:color w:val="000000"/>
                <w:sz w:val="18"/>
                <w:szCs w:val="18"/>
              </w:rPr>
              <w:t xml:space="preserve">Participant, team lead, mentor, etc.</w:t>
            </w:r>
          </w:p>
        </w:tc>
      </w:tr>
      <w:tr>
        <w:tc>
          <w:tcPr>
            <w:tcW w:type="dxa" w:w="2600"/>
            <w:tcBorders>
              <w:top w:val="single" w:color="BFBFBF" w:sz="2"/>
              <w:left w:val="single" w:color="BFBFBF" w:sz="2"/>
              <w:bottom w:val="single" w:color="BFBFBF" w:sz="2"/>
              <w:right w:val="single" w:color="BFBFBF" w:sz="2"/>
            </w:tcBorders>
            <w:shd w:fill="EDF2FA" w:color="auto" w:val="clear"/>
            <w:tcMar>
              <w:top w:type="dxa" w:w="90"/>
              <w:left w:type="dxa" w:w="120"/>
              <w:bottom w:type="dxa" w:w="90"/>
              <w:right w:type="dxa" w:w="120"/>
            </w:tcMar>
            <w:vAlign w:val="center"/>
          </w:tcPr>
          <w:p>
            <w:pPr>
              <w:jc w:val="left"/>
            </w:pPr>
            <w:r>
              <w:rPr>
                <w:b w:val="false"/>
                <w:bCs w:val="false"/>
                <w:color w:val="000000"/>
                <w:sz w:val="18"/>
                <w:szCs w:val="18"/>
              </w:rPr>
              <w:t xml:space="preserve">enrolment_status</w:t>
            </w:r>
          </w:p>
        </w:tc>
        <w:tc>
          <w:tcPr>
            <w:tcW w:type="dxa" w:w="8200"/>
            <w:tcBorders>
              <w:top w:val="single" w:color="BFBFBF" w:sz="2"/>
              <w:left w:val="single" w:color="BFBFBF" w:sz="2"/>
              <w:bottom w:val="single" w:color="BFBFBF" w:sz="2"/>
              <w:right w:val="single" w:color="BFBFBF" w:sz="2"/>
            </w:tcBorders>
            <w:shd w:fill="EDF2FA" w:color="auto" w:val="clear"/>
            <w:tcMar>
              <w:top w:type="dxa" w:w="90"/>
              <w:left w:type="dxa" w:w="120"/>
              <w:bottom w:type="dxa" w:w="90"/>
              <w:right w:type="dxa" w:w="120"/>
            </w:tcMar>
            <w:vAlign w:val="center"/>
          </w:tcPr>
          <w:p>
            <w:pPr>
              <w:jc w:val="left"/>
            </w:pPr>
            <w:r>
              <w:rPr>
                <w:b w:val="false"/>
                <w:bCs w:val="false"/>
                <w:color w:val="000000"/>
                <w:sz w:val="18"/>
                <w:szCs w:val="18"/>
              </w:rPr>
              <w:t xml:space="preserve">Selected, Waitlisted, Withdrawn, etc. at time of export.</w:t>
            </w:r>
          </w:p>
        </w:tc>
      </w:tr>
      <w:tr>
        <w:tc>
          <w:tcPr>
            <w:tcW w:type="dxa" w:w="2600"/>
            <w:tcBorders>
              <w:top w:val="single" w:color="BFBFBF" w:sz="2"/>
              <w:left w:val="single" w:color="BFBFBF" w:sz="2"/>
              <w:bottom w:val="single" w:color="BFBFBF" w:sz="2"/>
              <w:right w:val="single" w:color="BFBFBF" w:sz="2"/>
            </w:tcBorders>
            <w:tcMar>
              <w:top w:type="dxa" w:w="90"/>
              <w:left w:type="dxa" w:w="120"/>
              <w:bottom w:type="dxa" w:w="90"/>
              <w:right w:type="dxa" w:w="120"/>
            </w:tcMar>
            <w:vAlign w:val="center"/>
          </w:tcPr>
          <w:p>
            <w:pPr>
              <w:jc w:val="left"/>
            </w:pPr>
            <w:r>
              <w:rPr>
                <w:b w:val="false"/>
                <w:bCs w:val="false"/>
                <w:color w:val="000000"/>
                <w:sz w:val="18"/>
                <w:szCs w:val="18"/>
              </w:rPr>
              <w:t xml:space="preserve">completion_status</w:t>
            </w:r>
          </w:p>
        </w:tc>
        <w:tc>
          <w:tcPr>
            <w:tcW w:type="dxa" w:w="8200"/>
            <w:tcBorders>
              <w:top w:val="single" w:color="BFBFBF" w:sz="2"/>
              <w:left w:val="single" w:color="BFBFBF" w:sz="2"/>
              <w:bottom w:val="single" w:color="BFBFBF" w:sz="2"/>
              <w:right w:val="single" w:color="BFBFBF" w:sz="2"/>
            </w:tcBorders>
            <w:tcMar>
              <w:top w:type="dxa" w:w="90"/>
              <w:left w:type="dxa" w:w="120"/>
              <w:bottom w:type="dxa" w:w="90"/>
              <w:right w:type="dxa" w:w="120"/>
            </w:tcMar>
            <w:vAlign w:val="center"/>
          </w:tcPr>
          <w:p>
            <w:pPr>
              <w:jc w:val="left"/>
            </w:pPr>
            <w:r>
              <w:rPr>
                <w:b w:val="false"/>
                <w:bCs w:val="false"/>
                <w:color w:val="000000"/>
                <w:sz w:val="18"/>
                <w:szCs w:val="18"/>
              </w:rPr>
              <w:t xml:space="preserve">Not started, in progress, completed, or cancelled.</w:t>
            </w:r>
          </w:p>
        </w:tc>
      </w:tr>
      <w:tr>
        <w:tc>
          <w:tcPr>
            <w:tcW w:type="dxa" w:w="2600"/>
            <w:tcBorders>
              <w:top w:val="single" w:color="BFBFBF" w:sz="2"/>
              <w:left w:val="single" w:color="BFBFBF" w:sz="2"/>
              <w:bottom w:val="single" w:color="BFBFBF" w:sz="2"/>
              <w:right w:val="single" w:color="BFBFBF" w:sz="2"/>
            </w:tcBorders>
            <w:shd w:fill="EDF2FA" w:color="auto" w:val="clear"/>
            <w:tcMar>
              <w:top w:type="dxa" w:w="90"/>
              <w:left w:type="dxa" w:w="120"/>
              <w:bottom w:type="dxa" w:w="90"/>
              <w:right w:type="dxa" w:w="120"/>
            </w:tcMar>
            <w:vAlign w:val="center"/>
          </w:tcPr>
          <w:p>
            <w:pPr>
              <w:jc w:val="left"/>
            </w:pPr>
            <w:r>
              <w:rPr>
                <w:b w:val="false"/>
                <w:bCs w:val="false"/>
                <w:color w:val="000000"/>
                <w:sz w:val="18"/>
                <w:szCs w:val="18"/>
              </w:rPr>
              <w:t xml:space="preserve">certificate_status</w:t>
            </w:r>
          </w:p>
        </w:tc>
        <w:tc>
          <w:tcPr>
            <w:tcW w:type="dxa" w:w="8200"/>
            <w:tcBorders>
              <w:top w:val="single" w:color="BFBFBF" w:sz="2"/>
              <w:left w:val="single" w:color="BFBFBF" w:sz="2"/>
              <w:bottom w:val="single" w:color="BFBFBF" w:sz="2"/>
              <w:right w:val="single" w:color="BFBFBF" w:sz="2"/>
            </w:tcBorders>
            <w:shd w:fill="EDF2FA" w:color="auto" w:val="clear"/>
            <w:tcMar>
              <w:top w:type="dxa" w:w="90"/>
              <w:left w:type="dxa" w:w="120"/>
              <w:bottom w:type="dxa" w:w="90"/>
              <w:right w:type="dxa" w:w="120"/>
            </w:tcMar>
            <w:vAlign w:val="center"/>
          </w:tcPr>
          <w:p>
            <w:pPr>
              <w:jc w:val="left"/>
            </w:pPr>
            <w:r>
              <w:rPr>
                <w:b w:val="false"/>
                <w:bCs w:val="false"/>
                <w:color w:val="000000"/>
                <w:sz w:val="18"/>
                <w:szCs w:val="18"/>
              </w:rPr>
              <w:t xml:space="preserve">Issued / Not eligible / Revoked — platform-issued only; self-reported achievements are never included in this export.</w:t>
            </w:r>
          </w:p>
        </w:tc>
      </w:tr>
    </w:tbl>
    <w:p>
      <w:pPr>
        <w:spacing w:after="150"/>
      </w:pPr>
    </w:p>
    <w:p>
      <w:pPr>
        <w:pStyle w:val="Heading2"/>
        <w:spacing w:after="150" w:before="300"/>
      </w:pPr>
      <w:r>
        <w:rPr>
          <w:b/>
          <w:bCs/>
          <w:color w:val="2E5395"/>
          <w:sz w:val="24"/>
          <w:szCs w:val="24"/>
        </w:rPr>
        <w:t xml:space="preserve">milestone_status_report</w:t>
      </w:r>
    </w:p>
    <w:p>
      <w:pPr>
        <w:spacing w:after="160"/>
      </w:pPr>
      <w:r>
        <w:rPr>
          <w:b w:val="false"/>
          <w:bCs w:val="false"/>
          <w:i/>
          <w:iCs/>
          <w:sz w:val="20"/>
          <w:szCs w:val="20"/>
        </w:rPr>
        <w:t xml:space="preserve">One row per milestone.</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2600"/>
        <w:gridCol w:w="8200"/>
      </w:tblGrid>
      <w:tr>
        <w:trPr>
          <w:tblHeader/>
        </w:trPr>
        <w:tc>
          <w:tcPr>
            <w:tcW w:type="dxa" w:w="2600"/>
            <w:tcBorders>
              <w:top w:val="single" w:color="BFBFBF" w:sz="2"/>
              <w:left w:val="single" w:color="BFBFBF" w:sz="2"/>
              <w:bottom w:val="single" w:color="BFBFBF" w:sz="2"/>
              <w:right w:val="single" w:color="BFBFBF" w:sz="2"/>
            </w:tcBorders>
            <w:shd w:fill="1F3864" w:color="auto" w:val="clear"/>
            <w:tcMar>
              <w:top w:type="dxa" w:w="100"/>
              <w:left w:type="dxa" w:w="120"/>
              <w:bottom w:type="dxa" w:w="100"/>
              <w:right w:type="dxa" w:w="120"/>
            </w:tcMar>
            <w:vAlign w:val="center"/>
          </w:tcPr>
          <w:p>
            <w:pPr>
              <w:jc w:val="left"/>
            </w:pPr>
            <w:r>
              <w:rPr>
                <w:b/>
                <w:bCs/>
                <w:color w:val="FFFFFF"/>
                <w:sz w:val="18"/>
                <w:szCs w:val="18"/>
              </w:rPr>
              <w:t xml:space="preserve">Column</w:t>
            </w:r>
          </w:p>
        </w:tc>
        <w:tc>
          <w:tcPr>
            <w:tcW w:type="dxa" w:w="8200"/>
            <w:tcBorders>
              <w:top w:val="single" w:color="BFBFBF" w:sz="2"/>
              <w:left w:val="single" w:color="BFBFBF" w:sz="2"/>
              <w:bottom w:val="single" w:color="BFBFBF" w:sz="2"/>
              <w:right w:val="single" w:color="BFBFBF" w:sz="2"/>
            </w:tcBorders>
            <w:shd w:fill="1F3864" w:color="auto" w:val="clear"/>
            <w:tcMar>
              <w:top w:type="dxa" w:w="100"/>
              <w:left w:type="dxa" w:w="120"/>
              <w:bottom w:type="dxa" w:w="100"/>
              <w:right w:type="dxa" w:w="120"/>
            </w:tcMar>
            <w:vAlign w:val="center"/>
          </w:tcPr>
          <w:p>
            <w:pPr>
              <w:jc w:val="left"/>
            </w:pPr>
            <w:r>
              <w:rPr>
                <w:b/>
                <w:bCs/>
                <w:color w:val="FFFFFF"/>
                <w:sz w:val="18"/>
                <w:szCs w:val="18"/>
              </w:rPr>
              <w:t xml:space="preserve">Cell value logic</w:t>
            </w:r>
          </w:p>
        </w:tc>
      </w:tr>
      <w:tr>
        <w:tc>
          <w:tcPr>
            <w:tcW w:type="dxa" w:w="2600"/>
            <w:tcBorders>
              <w:top w:val="single" w:color="BFBFBF" w:sz="2"/>
              <w:left w:val="single" w:color="BFBFBF" w:sz="2"/>
              <w:bottom w:val="single" w:color="BFBFBF" w:sz="2"/>
              <w:right w:val="single" w:color="BFBFBF" w:sz="2"/>
            </w:tcBorders>
            <w:tcMar>
              <w:top w:type="dxa" w:w="90"/>
              <w:left w:type="dxa" w:w="120"/>
              <w:bottom w:type="dxa" w:w="90"/>
              <w:right w:type="dxa" w:w="120"/>
            </w:tcMar>
            <w:vAlign w:val="center"/>
          </w:tcPr>
          <w:p>
            <w:pPr>
              <w:jc w:val="left"/>
            </w:pPr>
            <w:r>
              <w:rPr>
                <w:b w:val="false"/>
                <w:bCs w:val="false"/>
                <w:color w:val="000000"/>
                <w:sz w:val="18"/>
                <w:szCs w:val="18"/>
              </w:rPr>
              <w:t xml:space="preserve">milestone_id</w:t>
            </w:r>
          </w:p>
        </w:tc>
        <w:tc>
          <w:tcPr>
            <w:tcW w:type="dxa" w:w="8200"/>
            <w:tcBorders>
              <w:top w:val="single" w:color="BFBFBF" w:sz="2"/>
              <w:left w:val="single" w:color="BFBFBF" w:sz="2"/>
              <w:bottom w:val="single" w:color="BFBFBF" w:sz="2"/>
              <w:right w:val="single" w:color="BFBFBF" w:sz="2"/>
            </w:tcBorders>
            <w:tcMar>
              <w:top w:type="dxa" w:w="90"/>
              <w:left w:type="dxa" w:w="120"/>
              <w:bottom w:type="dxa" w:w="90"/>
              <w:right w:type="dxa" w:w="120"/>
            </w:tcMar>
            <w:vAlign w:val="center"/>
          </w:tcPr>
          <w:p>
            <w:pPr>
              <w:jc w:val="left"/>
            </w:pPr>
            <w:r>
              <w:rPr>
                <w:b w:val="false"/>
                <w:bCs w:val="false"/>
                <w:color w:val="000000"/>
                <w:sz w:val="18"/>
                <w:szCs w:val="18"/>
              </w:rPr>
              <w:t xml:space="preserve">Unique milestone identifier.</w:t>
            </w:r>
          </w:p>
        </w:tc>
      </w:tr>
      <w:tr>
        <w:tc>
          <w:tcPr>
            <w:tcW w:type="dxa" w:w="2600"/>
            <w:tcBorders>
              <w:top w:val="single" w:color="BFBFBF" w:sz="2"/>
              <w:left w:val="single" w:color="BFBFBF" w:sz="2"/>
              <w:bottom w:val="single" w:color="BFBFBF" w:sz="2"/>
              <w:right w:val="single" w:color="BFBFBF" w:sz="2"/>
            </w:tcBorders>
            <w:shd w:fill="EDF2FA" w:color="auto" w:val="clear"/>
            <w:tcMar>
              <w:top w:type="dxa" w:w="90"/>
              <w:left w:type="dxa" w:w="120"/>
              <w:bottom w:type="dxa" w:w="90"/>
              <w:right w:type="dxa" w:w="120"/>
            </w:tcMar>
            <w:vAlign w:val="center"/>
          </w:tcPr>
          <w:p>
            <w:pPr>
              <w:jc w:val="left"/>
            </w:pPr>
            <w:r>
              <w:rPr>
                <w:b w:val="false"/>
                <w:bCs w:val="false"/>
                <w:color w:val="000000"/>
                <w:sz w:val="18"/>
                <w:szCs w:val="18"/>
              </w:rPr>
              <w:t xml:space="preserve">activity_id / team_id</w:t>
            </w:r>
          </w:p>
        </w:tc>
        <w:tc>
          <w:tcPr>
            <w:tcW w:type="dxa" w:w="8200"/>
            <w:tcBorders>
              <w:top w:val="single" w:color="BFBFBF" w:sz="2"/>
              <w:left w:val="single" w:color="BFBFBF" w:sz="2"/>
              <w:bottom w:val="single" w:color="BFBFBF" w:sz="2"/>
              <w:right w:val="single" w:color="BFBFBF" w:sz="2"/>
            </w:tcBorders>
            <w:shd w:fill="EDF2FA" w:color="auto" w:val="clear"/>
            <w:tcMar>
              <w:top w:type="dxa" w:w="90"/>
              <w:left w:type="dxa" w:w="120"/>
              <w:bottom w:type="dxa" w:w="90"/>
              <w:right w:type="dxa" w:w="120"/>
            </w:tcMar>
            <w:vAlign w:val="center"/>
          </w:tcPr>
          <w:p>
            <w:pPr>
              <w:jc w:val="left"/>
            </w:pPr>
            <w:r>
              <w:rPr>
                <w:b w:val="false"/>
                <w:bCs w:val="false"/>
                <w:color w:val="000000"/>
                <w:sz w:val="18"/>
                <w:szCs w:val="18"/>
              </w:rPr>
              <w:t xml:space="preserve">Parent activity and team.</w:t>
            </w:r>
          </w:p>
        </w:tc>
      </w:tr>
      <w:tr>
        <w:tc>
          <w:tcPr>
            <w:tcW w:type="dxa" w:w="2600"/>
            <w:tcBorders>
              <w:top w:val="single" w:color="BFBFBF" w:sz="2"/>
              <w:left w:val="single" w:color="BFBFBF" w:sz="2"/>
              <w:bottom w:val="single" w:color="BFBFBF" w:sz="2"/>
              <w:right w:val="single" w:color="BFBFBF" w:sz="2"/>
            </w:tcBorders>
            <w:tcMar>
              <w:top w:type="dxa" w:w="90"/>
              <w:left w:type="dxa" w:w="120"/>
              <w:bottom w:type="dxa" w:w="90"/>
              <w:right w:type="dxa" w:w="120"/>
            </w:tcMar>
            <w:vAlign w:val="center"/>
          </w:tcPr>
          <w:p>
            <w:pPr>
              <w:jc w:val="left"/>
            </w:pPr>
            <w:r>
              <w:rPr>
                <w:b w:val="false"/>
                <w:bCs w:val="false"/>
                <w:color w:val="000000"/>
                <w:sz w:val="18"/>
                <w:szCs w:val="18"/>
              </w:rPr>
              <w:t xml:space="preserve">due_date / effective_due_date</w:t>
            </w:r>
          </w:p>
        </w:tc>
        <w:tc>
          <w:tcPr>
            <w:tcW w:type="dxa" w:w="8200"/>
            <w:tcBorders>
              <w:top w:val="single" w:color="BFBFBF" w:sz="2"/>
              <w:left w:val="single" w:color="BFBFBF" w:sz="2"/>
              <w:bottom w:val="single" w:color="BFBFBF" w:sz="2"/>
              <w:right w:val="single" w:color="BFBFBF" w:sz="2"/>
            </w:tcBorders>
            <w:tcMar>
              <w:top w:type="dxa" w:w="90"/>
              <w:left w:type="dxa" w:w="120"/>
              <w:bottom w:type="dxa" w:w="90"/>
              <w:right w:type="dxa" w:w="120"/>
            </w:tcMar>
            <w:vAlign w:val="center"/>
          </w:tcPr>
          <w:p>
            <w:pPr>
              <w:jc w:val="left"/>
            </w:pPr>
            <w:r>
              <w:rPr>
                <w:b w:val="false"/>
                <w:bCs w:val="false"/>
                <w:color w:val="000000"/>
                <w:sz w:val="18"/>
                <w:szCs w:val="18"/>
              </w:rPr>
              <w:t xml:space="preserve">Original due date; effective date reflects any authorised extension.</w:t>
            </w:r>
          </w:p>
        </w:tc>
      </w:tr>
      <w:tr>
        <w:tc>
          <w:tcPr>
            <w:tcW w:type="dxa" w:w="2600"/>
            <w:tcBorders>
              <w:top w:val="single" w:color="BFBFBF" w:sz="2"/>
              <w:left w:val="single" w:color="BFBFBF" w:sz="2"/>
              <w:bottom w:val="single" w:color="BFBFBF" w:sz="2"/>
              <w:right w:val="single" w:color="BFBFBF" w:sz="2"/>
            </w:tcBorders>
            <w:shd w:fill="EDF2FA" w:color="auto" w:val="clear"/>
            <w:tcMar>
              <w:top w:type="dxa" w:w="90"/>
              <w:left w:type="dxa" w:w="120"/>
              <w:bottom w:type="dxa" w:w="90"/>
              <w:right w:type="dxa" w:w="120"/>
            </w:tcMar>
            <w:vAlign w:val="center"/>
          </w:tcPr>
          <w:p>
            <w:pPr>
              <w:jc w:val="left"/>
            </w:pPr>
            <w:r>
              <w:rPr>
                <w:b w:val="false"/>
                <w:bCs w:val="false"/>
                <w:color w:val="000000"/>
                <w:sz w:val="18"/>
                <w:szCs w:val="18"/>
              </w:rPr>
              <w:t xml:space="preserve">status</w:t>
            </w:r>
          </w:p>
        </w:tc>
        <w:tc>
          <w:tcPr>
            <w:tcW w:type="dxa" w:w="8200"/>
            <w:tcBorders>
              <w:top w:val="single" w:color="BFBFBF" w:sz="2"/>
              <w:left w:val="single" w:color="BFBFBF" w:sz="2"/>
              <w:bottom w:val="single" w:color="BFBFBF" w:sz="2"/>
              <w:right w:val="single" w:color="BFBFBF" w:sz="2"/>
            </w:tcBorders>
            <w:shd w:fill="EDF2FA" w:color="auto" w:val="clear"/>
            <w:tcMar>
              <w:top w:type="dxa" w:w="90"/>
              <w:left w:type="dxa" w:w="120"/>
              <w:bottom w:type="dxa" w:w="90"/>
              <w:right w:type="dxa" w:w="120"/>
            </w:tcMar>
            <w:vAlign w:val="center"/>
          </w:tcPr>
          <w:p>
            <w:pPr>
              <w:jc w:val="left"/>
            </w:pPr>
            <w:r>
              <w:rPr>
                <w:b w:val="false"/>
                <w:bCs w:val="false"/>
                <w:color w:val="000000"/>
                <w:sz w:val="18"/>
                <w:szCs w:val="18"/>
              </w:rPr>
              <w:t xml:space="preserve">Not started, in progress, blocked, submitted, changes requested, accepted, overdue, waived.</w:t>
            </w:r>
          </w:p>
        </w:tc>
      </w:tr>
      <w:tr>
        <w:tc>
          <w:tcPr>
            <w:tcW w:type="dxa" w:w="2600"/>
            <w:tcBorders>
              <w:top w:val="single" w:color="BFBFBF" w:sz="2"/>
              <w:left w:val="single" w:color="BFBFBF" w:sz="2"/>
              <w:bottom w:val="single" w:color="BFBFBF" w:sz="2"/>
              <w:right w:val="single" w:color="BFBFBF" w:sz="2"/>
            </w:tcBorders>
            <w:tcMar>
              <w:top w:type="dxa" w:w="90"/>
              <w:left w:type="dxa" w:w="120"/>
              <w:bottom w:type="dxa" w:w="90"/>
              <w:right w:type="dxa" w:w="120"/>
            </w:tcMar>
            <w:vAlign w:val="center"/>
          </w:tcPr>
          <w:p>
            <w:pPr>
              <w:jc w:val="left"/>
            </w:pPr>
            <w:r>
              <w:rPr>
                <w:b w:val="false"/>
                <w:bCs w:val="false"/>
                <w:color w:val="000000"/>
                <w:sz w:val="18"/>
                <w:szCs w:val="18"/>
              </w:rPr>
              <w:t xml:space="preserve">days_overdue</w:t>
            </w:r>
          </w:p>
        </w:tc>
        <w:tc>
          <w:tcPr>
            <w:tcW w:type="dxa" w:w="8200"/>
            <w:tcBorders>
              <w:top w:val="single" w:color="BFBFBF" w:sz="2"/>
              <w:left w:val="single" w:color="BFBFBF" w:sz="2"/>
              <w:bottom w:val="single" w:color="BFBFBF" w:sz="2"/>
              <w:right w:val="single" w:color="BFBFBF" w:sz="2"/>
            </w:tcBorders>
            <w:tcMar>
              <w:top w:type="dxa" w:w="90"/>
              <w:left w:type="dxa" w:w="120"/>
              <w:bottom w:type="dxa" w:w="90"/>
              <w:right w:type="dxa" w:w="120"/>
            </w:tcMar>
            <w:vAlign w:val="center"/>
          </w:tcPr>
          <w:p>
            <w:pPr>
              <w:jc w:val="left"/>
            </w:pPr>
            <w:r>
              <w:rPr>
                <w:b w:val="false"/>
                <w:bCs w:val="false"/>
                <w:color w:val="000000"/>
                <w:sz w:val="18"/>
                <w:szCs w:val="18"/>
              </w:rPr>
              <w:t xml:space="preserve">0 if not overdue; system-derived otherwise.</w:t>
            </w:r>
          </w:p>
        </w:tc>
      </w:tr>
      <w:tr>
        <w:tc>
          <w:tcPr>
            <w:tcW w:type="dxa" w:w="2600"/>
            <w:tcBorders>
              <w:top w:val="single" w:color="BFBFBF" w:sz="2"/>
              <w:left w:val="single" w:color="BFBFBF" w:sz="2"/>
              <w:bottom w:val="single" w:color="BFBFBF" w:sz="2"/>
              <w:right w:val="single" w:color="BFBFBF" w:sz="2"/>
            </w:tcBorders>
            <w:shd w:fill="EDF2FA" w:color="auto" w:val="clear"/>
            <w:tcMar>
              <w:top w:type="dxa" w:w="90"/>
              <w:left w:type="dxa" w:w="120"/>
              <w:bottom w:type="dxa" w:w="90"/>
              <w:right w:type="dxa" w:w="120"/>
            </w:tcMar>
            <w:vAlign w:val="center"/>
          </w:tcPr>
          <w:p>
            <w:pPr>
              <w:jc w:val="left"/>
            </w:pPr>
            <w:r>
              <w:rPr>
                <w:b w:val="false"/>
                <w:bCs w:val="false"/>
                <w:color w:val="000000"/>
                <w:sz w:val="18"/>
                <w:szCs w:val="18"/>
              </w:rPr>
              <w:t xml:space="preserve">last_update_at</w:t>
            </w:r>
          </w:p>
        </w:tc>
        <w:tc>
          <w:tcPr>
            <w:tcW w:type="dxa" w:w="8200"/>
            <w:tcBorders>
              <w:top w:val="single" w:color="BFBFBF" w:sz="2"/>
              <w:left w:val="single" w:color="BFBFBF" w:sz="2"/>
              <w:bottom w:val="single" w:color="BFBFBF" w:sz="2"/>
              <w:right w:val="single" w:color="BFBFBF" w:sz="2"/>
            </w:tcBorders>
            <w:shd w:fill="EDF2FA" w:color="auto" w:val="clear"/>
            <w:tcMar>
              <w:top w:type="dxa" w:w="90"/>
              <w:left w:type="dxa" w:w="120"/>
              <w:bottom w:type="dxa" w:w="90"/>
              <w:right w:type="dxa" w:w="120"/>
            </w:tcMar>
            <w:vAlign w:val="center"/>
          </w:tcPr>
          <w:p>
            <w:pPr>
              <w:jc w:val="left"/>
            </w:pPr>
            <w:r>
              <w:rPr>
                <w:b w:val="false"/>
                <w:bCs w:val="false"/>
                <w:color w:val="000000"/>
                <w:sz w:val="18"/>
                <w:szCs w:val="18"/>
              </w:rPr>
              <w:t xml:space="preserve">Timestamp of the most recent student-posted update.</w:t>
            </w:r>
          </w:p>
        </w:tc>
      </w:tr>
    </w:tbl>
    <w:p>
      <w:pPr>
        <w:spacing w:after="150"/>
      </w:pPr>
    </w:p>
    <w:p>
      <w:pPr>
        <w:pStyle w:val="Heading2"/>
        <w:spacing w:after="150" w:before="300"/>
      </w:pPr>
      <w:r>
        <w:rPr>
          <w:b/>
          <w:bCs/>
          <w:color w:val="2E5395"/>
          <w:sz w:val="24"/>
          <w:szCs w:val="24"/>
        </w:rPr>
        <w:t xml:space="preserve">review_turnaround_report</w:t>
      </w:r>
    </w:p>
    <w:p>
      <w:pPr>
        <w:spacing w:after="160"/>
      </w:pPr>
      <w:r>
        <w:rPr>
          <w:b w:val="false"/>
          <w:bCs w:val="false"/>
          <w:i/>
          <w:iCs/>
          <w:sz w:val="20"/>
          <w:szCs w:val="20"/>
        </w:rPr>
        <w:t xml:space="preserve">One row per reviewed submission.</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2600"/>
        <w:gridCol w:w="8200"/>
      </w:tblGrid>
      <w:tr>
        <w:trPr>
          <w:tblHeader/>
        </w:trPr>
        <w:tc>
          <w:tcPr>
            <w:tcW w:type="dxa" w:w="2600"/>
            <w:tcBorders>
              <w:top w:val="single" w:color="BFBFBF" w:sz="2"/>
              <w:left w:val="single" w:color="BFBFBF" w:sz="2"/>
              <w:bottom w:val="single" w:color="BFBFBF" w:sz="2"/>
              <w:right w:val="single" w:color="BFBFBF" w:sz="2"/>
            </w:tcBorders>
            <w:shd w:fill="1F3864" w:color="auto" w:val="clear"/>
            <w:tcMar>
              <w:top w:type="dxa" w:w="100"/>
              <w:left w:type="dxa" w:w="120"/>
              <w:bottom w:type="dxa" w:w="100"/>
              <w:right w:type="dxa" w:w="120"/>
            </w:tcMar>
            <w:vAlign w:val="center"/>
          </w:tcPr>
          <w:p>
            <w:pPr>
              <w:jc w:val="left"/>
            </w:pPr>
            <w:r>
              <w:rPr>
                <w:b/>
                <w:bCs/>
                <w:color w:val="FFFFFF"/>
                <w:sz w:val="18"/>
                <w:szCs w:val="18"/>
              </w:rPr>
              <w:t xml:space="preserve">Column</w:t>
            </w:r>
          </w:p>
        </w:tc>
        <w:tc>
          <w:tcPr>
            <w:tcW w:type="dxa" w:w="8200"/>
            <w:tcBorders>
              <w:top w:val="single" w:color="BFBFBF" w:sz="2"/>
              <w:left w:val="single" w:color="BFBFBF" w:sz="2"/>
              <w:bottom w:val="single" w:color="BFBFBF" w:sz="2"/>
              <w:right w:val="single" w:color="BFBFBF" w:sz="2"/>
            </w:tcBorders>
            <w:shd w:fill="1F3864" w:color="auto" w:val="clear"/>
            <w:tcMar>
              <w:top w:type="dxa" w:w="100"/>
              <w:left w:type="dxa" w:w="120"/>
              <w:bottom w:type="dxa" w:w="100"/>
              <w:right w:type="dxa" w:w="120"/>
            </w:tcMar>
            <w:vAlign w:val="center"/>
          </w:tcPr>
          <w:p>
            <w:pPr>
              <w:jc w:val="left"/>
            </w:pPr>
            <w:r>
              <w:rPr>
                <w:b/>
                <w:bCs/>
                <w:color w:val="FFFFFF"/>
                <w:sz w:val="18"/>
                <w:szCs w:val="18"/>
              </w:rPr>
              <w:t xml:space="preserve">Cell value logic</w:t>
            </w:r>
          </w:p>
        </w:tc>
      </w:tr>
      <w:tr>
        <w:tc>
          <w:tcPr>
            <w:tcW w:type="dxa" w:w="2600"/>
            <w:tcBorders>
              <w:top w:val="single" w:color="BFBFBF" w:sz="2"/>
              <w:left w:val="single" w:color="BFBFBF" w:sz="2"/>
              <w:bottom w:val="single" w:color="BFBFBF" w:sz="2"/>
              <w:right w:val="single" w:color="BFBFBF" w:sz="2"/>
            </w:tcBorders>
            <w:tcMar>
              <w:top w:type="dxa" w:w="90"/>
              <w:left w:type="dxa" w:w="120"/>
              <w:bottom w:type="dxa" w:w="90"/>
              <w:right w:type="dxa" w:w="120"/>
            </w:tcMar>
            <w:vAlign w:val="center"/>
          </w:tcPr>
          <w:p>
            <w:pPr>
              <w:jc w:val="left"/>
            </w:pPr>
            <w:r>
              <w:rPr>
                <w:b w:val="false"/>
                <w:bCs w:val="false"/>
                <w:color w:val="000000"/>
                <w:sz w:val="18"/>
                <w:szCs w:val="18"/>
              </w:rPr>
              <w:t xml:space="preserve">submission_id</w:t>
            </w:r>
          </w:p>
        </w:tc>
        <w:tc>
          <w:tcPr>
            <w:tcW w:type="dxa" w:w="8200"/>
            <w:tcBorders>
              <w:top w:val="single" w:color="BFBFBF" w:sz="2"/>
              <w:left w:val="single" w:color="BFBFBF" w:sz="2"/>
              <w:bottom w:val="single" w:color="BFBFBF" w:sz="2"/>
              <w:right w:val="single" w:color="BFBFBF" w:sz="2"/>
            </w:tcBorders>
            <w:tcMar>
              <w:top w:type="dxa" w:w="90"/>
              <w:left w:type="dxa" w:w="120"/>
              <w:bottom w:type="dxa" w:w="90"/>
              <w:right w:type="dxa" w:w="120"/>
            </w:tcMar>
            <w:vAlign w:val="center"/>
          </w:tcPr>
          <w:p>
            <w:pPr>
              <w:jc w:val="left"/>
            </w:pPr>
            <w:r>
              <w:rPr>
                <w:b w:val="false"/>
                <w:bCs w:val="false"/>
                <w:color w:val="000000"/>
                <w:sz w:val="18"/>
                <w:szCs w:val="18"/>
              </w:rPr>
              <w:t xml:space="preserve">Unique submission identifier.</w:t>
            </w:r>
          </w:p>
        </w:tc>
      </w:tr>
      <w:tr>
        <w:tc>
          <w:tcPr>
            <w:tcW w:type="dxa" w:w="2600"/>
            <w:tcBorders>
              <w:top w:val="single" w:color="BFBFBF" w:sz="2"/>
              <w:left w:val="single" w:color="BFBFBF" w:sz="2"/>
              <w:bottom w:val="single" w:color="BFBFBF" w:sz="2"/>
              <w:right w:val="single" w:color="BFBFBF" w:sz="2"/>
            </w:tcBorders>
            <w:shd w:fill="EDF2FA" w:color="auto" w:val="clear"/>
            <w:tcMar>
              <w:top w:type="dxa" w:w="90"/>
              <w:left w:type="dxa" w:w="120"/>
              <w:bottom w:type="dxa" w:w="90"/>
              <w:right w:type="dxa" w:w="120"/>
            </w:tcMar>
            <w:vAlign w:val="center"/>
          </w:tcPr>
          <w:p>
            <w:pPr>
              <w:jc w:val="left"/>
            </w:pPr>
            <w:r>
              <w:rPr>
                <w:b w:val="false"/>
                <w:bCs w:val="false"/>
                <w:color w:val="000000"/>
                <w:sz w:val="18"/>
                <w:szCs w:val="18"/>
              </w:rPr>
              <w:t xml:space="preserve">submitted_at</w:t>
            </w:r>
          </w:p>
        </w:tc>
        <w:tc>
          <w:tcPr>
            <w:tcW w:type="dxa" w:w="8200"/>
            <w:tcBorders>
              <w:top w:val="single" w:color="BFBFBF" w:sz="2"/>
              <w:left w:val="single" w:color="BFBFBF" w:sz="2"/>
              <w:bottom w:val="single" w:color="BFBFBF" w:sz="2"/>
              <w:right w:val="single" w:color="BFBFBF" w:sz="2"/>
            </w:tcBorders>
            <w:shd w:fill="EDF2FA" w:color="auto" w:val="clear"/>
            <w:tcMar>
              <w:top w:type="dxa" w:w="90"/>
              <w:left w:type="dxa" w:w="120"/>
              <w:bottom w:type="dxa" w:w="90"/>
              <w:right w:type="dxa" w:w="120"/>
            </w:tcMar>
            <w:vAlign w:val="center"/>
          </w:tcPr>
          <w:p>
            <w:pPr>
              <w:jc w:val="left"/>
            </w:pPr>
            <w:r>
              <w:rPr>
                <w:b w:val="false"/>
                <w:bCs w:val="false"/>
                <w:color w:val="000000"/>
                <w:sz w:val="18"/>
                <w:szCs w:val="18"/>
              </w:rPr>
              <w:t xml:space="preserve">Timestamp of the valid submission.</w:t>
            </w:r>
          </w:p>
        </w:tc>
      </w:tr>
      <w:tr>
        <w:tc>
          <w:tcPr>
            <w:tcW w:type="dxa" w:w="2600"/>
            <w:tcBorders>
              <w:top w:val="single" w:color="BFBFBF" w:sz="2"/>
              <w:left w:val="single" w:color="BFBFBF" w:sz="2"/>
              <w:bottom w:val="single" w:color="BFBFBF" w:sz="2"/>
              <w:right w:val="single" w:color="BFBFBF" w:sz="2"/>
            </w:tcBorders>
            <w:tcMar>
              <w:top w:type="dxa" w:w="90"/>
              <w:left w:type="dxa" w:w="120"/>
              <w:bottom w:type="dxa" w:w="90"/>
              <w:right w:type="dxa" w:w="120"/>
            </w:tcMar>
            <w:vAlign w:val="center"/>
          </w:tcPr>
          <w:p>
            <w:pPr>
              <w:jc w:val="left"/>
            </w:pPr>
            <w:r>
              <w:rPr>
                <w:b w:val="false"/>
                <w:bCs w:val="false"/>
                <w:color w:val="000000"/>
                <w:sz w:val="18"/>
                <w:szCs w:val="18"/>
              </w:rPr>
              <w:t xml:space="preserve">first_review_at</w:t>
            </w:r>
          </w:p>
        </w:tc>
        <w:tc>
          <w:tcPr>
            <w:tcW w:type="dxa" w:w="8200"/>
            <w:tcBorders>
              <w:top w:val="single" w:color="BFBFBF" w:sz="2"/>
              <w:left w:val="single" w:color="BFBFBF" w:sz="2"/>
              <w:bottom w:val="single" w:color="BFBFBF" w:sz="2"/>
              <w:right w:val="single" w:color="BFBFBF" w:sz="2"/>
            </w:tcBorders>
            <w:tcMar>
              <w:top w:type="dxa" w:w="90"/>
              <w:left w:type="dxa" w:w="120"/>
              <w:bottom w:type="dxa" w:w="90"/>
              <w:right w:type="dxa" w:w="120"/>
            </w:tcMar>
            <w:vAlign w:val="center"/>
          </w:tcPr>
          <w:p>
            <w:pPr>
              <w:jc w:val="left"/>
            </w:pPr>
            <w:r>
              <w:rPr>
                <w:b w:val="false"/>
                <w:bCs w:val="false"/>
                <w:color w:val="000000"/>
                <w:sz w:val="18"/>
                <w:szCs w:val="18"/>
              </w:rPr>
              <w:t xml:space="preserve">Timestamp of the first formal review decision.</w:t>
            </w:r>
          </w:p>
        </w:tc>
      </w:tr>
      <w:tr>
        <w:tc>
          <w:tcPr>
            <w:tcW w:type="dxa" w:w="2600"/>
            <w:tcBorders>
              <w:top w:val="single" w:color="BFBFBF" w:sz="2"/>
              <w:left w:val="single" w:color="BFBFBF" w:sz="2"/>
              <w:bottom w:val="single" w:color="BFBFBF" w:sz="2"/>
              <w:right w:val="single" w:color="BFBFBF" w:sz="2"/>
            </w:tcBorders>
            <w:shd w:fill="EDF2FA" w:color="auto" w:val="clear"/>
            <w:tcMar>
              <w:top w:type="dxa" w:w="90"/>
              <w:left w:type="dxa" w:w="120"/>
              <w:bottom w:type="dxa" w:w="90"/>
              <w:right w:type="dxa" w:w="120"/>
            </w:tcMar>
            <w:vAlign w:val="center"/>
          </w:tcPr>
          <w:p>
            <w:pPr>
              <w:jc w:val="left"/>
            </w:pPr>
            <w:r>
              <w:rPr>
                <w:b w:val="false"/>
                <w:bCs w:val="false"/>
                <w:color w:val="000000"/>
                <w:sz w:val="18"/>
                <w:szCs w:val="18"/>
              </w:rPr>
              <w:t xml:space="preserve">turnaround_days</w:t>
            </w:r>
          </w:p>
        </w:tc>
        <w:tc>
          <w:tcPr>
            <w:tcW w:type="dxa" w:w="8200"/>
            <w:tcBorders>
              <w:top w:val="single" w:color="BFBFBF" w:sz="2"/>
              <w:left w:val="single" w:color="BFBFBF" w:sz="2"/>
              <w:bottom w:val="single" w:color="BFBFBF" w:sz="2"/>
              <w:right w:val="single" w:color="BFBFBF" w:sz="2"/>
            </w:tcBorders>
            <w:shd w:fill="EDF2FA" w:color="auto" w:val="clear"/>
            <w:tcMar>
              <w:top w:type="dxa" w:w="90"/>
              <w:left w:type="dxa" w:w="120"/>
              <w:bottom w:type="dxa" w:w="90"/>
              <w:right w:type="dxa" w:w="120"/>
            </w:tcMar>
            <w:vAlign w:val="center"/>
          </w:tcPr>
          <w:p>
            <w:pPr>
              <w:jc w:val="left"/>
            </w:pPr>
            <w:r>
              <w:rPr>
                <w:b w:val="false"/>
                <w:bCs w:val="false"/>
                <w:color w:val="000000"/>
                <w:sz w:val="18"/>
                <w:szCs w:val="18"/>
              </w:rPr>
              <w:t xml:space="preserve">first_review_at − submitted_at, excluding time awaiting student correction.</w:t>
            </w:r>
          </w:p>
        </w:tc>
      </w:tr>
      <w:tr>
        <w:tc>
          <w:tcPr>
            <w:tcW w:type="dxa" w:w="2600"/>
            <w:tcBorders>
              <w:top w:val="single" w:color="BFBFBF" w:sz="2"/>
              <w:left w:val="single" w:color="BFBFBF" w:sz="2"/>
              <w:bottom w:val="single" w:color="BFBFBF" w:sz="2"/>
              <w:right w:val="single" w:color="BFBFBF" w:sz="2"/>
            </w:tcBorders>
            <w:tcMar>
              <w:top w:type="dxa" w:w="90"/>
              <w:left w:type="dxa" w:w="120"/>
              <w:bottom w:type="dxa" w:w="90"/>
              <w:right w:type="dxa" w:w="120"/>
            </w:tcMar>
            <w:vAlign w:val="center"/>
          </w:tcPr>
          <w:p>
            <w:pPr>
              <w:jc w:val="left"/>
            </w:pPr>
            <w:r>
              <w:rPr>
                <w:b w:val="false"/>
                <w:bCs w:val="false"/>
                <w:color w:val="000000"/>
                <w:sz w:val="18"/>
                <w:szCs w:val="18"/>
              </w:rPr>
              <w:t xml:space="preserve">reviewer_id</w:t>
            </w:r>
          </w:p>
        </w:tc>
        <w:tc>
          <w:tcPr>
            <w:tcW w:type="dxa" w:w="8200"/>
            <w:tcBorders>
              <w:top w:val="single" w:color="BFBFBF" w:sz="2"/>
              <w:left w:val="single" w:color="BFBFBF" w:sz="2"/>
              <w:bottom w:val="single" w:color="BFBFBF" w:sz="2"/>
              <w:right w:val="single" w:color="BFBFBF" w:sz="2"/>
            </w:tcBorders>
            <w:tcMar>
              <w:top w:type="dxa" w:w="90"/>
              <w:left w:type="dxa" w:w="120"/>
              <w:bottom w:type="dxa" w:w="90"/>
              <w:right w:type="dxa" w:w="120"/>
            </w:tcMar>
            <w:vAlign w:val="center"/>
          </w:tcPr>
          <w:p>
            <w:pPr>
              <w:jc w:val="left"/>
            </w:pPr>
            <w:r>
              <w:rPr>
                <w:b w:val="false"/>
                <w:bCs w:val="false"/>
                <w:color w:val="000000"/>
                <w:sz w:val="18"/>
                <w:szCs w:val="18"/>
              </w:rPr>
              <w:t xml:space="preserve">Mentor/evaluator who made the first decision.</w:t>
            </w:r>
          </w:p>
        </w:tc>
      </w:tr>
      <w:tr>
        <w:tc>
          <w:tcPr>
            <w:tcW w:type="dxa" w:w="2600"/>
            <w:tcBorders>
              <w:top w:val="single" w:color="BFBFBF" w:sz="2"/>
              <w:left w:val="single" w:color="BFBFBF" w:sz="2"/>
              <w:bottom w:val="single" w:color="BFBFBF" w:sz="2"/>
              <w:right w:val="single" w:color="BFBFBF" w:sz="2"/>
            </w:tcBorders>
            <w:shd w:fill="EDF2FA" w:color="auto" w:val="clear"/>
            <w:tcMar>
              <w:top w:type="dxa" w:w="90"/>
              <w:left w:type="dxa" w:w="120"/>
              <w:bottom w:type="dxa" w:w="90"/>
              <w:right w:type="dxa" w:w="120"/>
            </w:tcMar>
            <w:vAlign w:val="center"/>
          </w:tcPr>
          <w:p>
            <w:pPr>
              <w:jc w:val="left"/>
            </w:pPr>
            <w:r>
              <w:rPr>
                <w:b w:val="false"/>
                <w:bCs w:val="false"/>
                <w:color w:val="000000"/>
                <w:sz w:val="18"/>
                <w:szCs w:val="18"/>
              </w:rPr>
              <w:t xml:space="preserve">outcome</w:t>
            </w:r>
          </w:p>
        </w:tc>
        <w:tc>
          <w:tcPr>
            <w:tcW w:type="dxa" w:w="8200"/>
            <w:tcBorders>
              <w:top w:val="single" w:color="BFBFBF" w:sz="2"/>
              <w:left w:val="single" w:color="BFBFBF" w:sz="2"/>
              <w:bottom w:val="single" w:color="BFBFBF" w:sz="2"/>
              <w:right w:val="single" w:color="BFBFBF" w:sz="2"/>
            </w:tcBorders>
            <w:shd w:fill="EDF2FA" w:color="auto" w:val="clear"/>
            <w:tcMar>
              <w:top w:type="dxa" w:w="90"/>
              <w:left w:type="dxa" w:w="120"/>
              <w:bottom w:type="dxa" w:w="90"/>
              <w:right w:type="dxa" w:w="120"/>
            </w:tcMar>
            <w:vAlign w:val="center"/>
          </w:tcPr>
          <w:p>
            <w:pPr>
              <w:jc w:val="left"/>
            </w:pPr>
            <w:r>
              <w:rPr>
                <w:b w:val="false"/>
                <w:bCs w:val="false"/>
                <w:color w:val="000000"/>
                <w:sz w:val="18"/>
                <w:szCs w:val="18"/>
              </w:rPr>
              <w:t xml:space="preserve">Accepted, changes requested, invalid, or evaluated.</w:t>
            </w:r>
          </w:p>
        </w:tc>
      </w:tr>
    </w:tbl>
    <w:p>
      <w:pPr>
        <w:spacing w:after="150"/>
      </w:pPr>
    </w:p>
    <w:p>
      <w:pPr>
        <w:pStyle w:val="Heading2"/>
        <w:spacing w:after="150" w:before="300"/>
      </w:pPr>
      <w:r>
        <w:rPr>
          <w:b/>
          <w:bCs/>
          <w:color w:val="2E5395"/>
          <w:sz w:val="24"/>
          <w:szCs w:val="24"/>
        </w:rPr>
        <w:t xml:space="preserve">certificate_export</w:t>
      </w:r>
    </w:p>
    <w:p>
      <w:pPr>
        <w:spacing w:after="160"/>
      </w:pPr>
      <w:r>
        <w:rPr>
          <w:b w:val="false"/>
          <w:bCs w:val="false"/>
          <w:i/>
          <w:iCs/>
          <w:sz w:val="20"/>
          <w:szCs w:val="20"/>
        </w:rPr>
        <w:t xml:space="preserve">Platform-issued certificates only — self-declared achievements are excluded by definition.</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2600"/>
        <w:gridCol w:w="8200"/>
      </w:tblGrid>
      <w:tr>
        <w:trPr>
          <w:tblHeader/>
        </w:trPr>
        <w:tc>
          <w:tcPr>
            <w:tcW w:type="dxa" w:w="2600"/>
            <w:tcBorders>
              <w:top w:val="single" w:color="BFBFBF" w:sz="2"/>
              <w:left w:val="single" w:color="BFBFBF" w:sz="2"/>
              <w:bottom w:val="single" w:color="BFBFBF" w:sz="2"/>
              <w:right w:val="single" w:color="BFBFBF" w:sz="2"/>
            </w:tcBorders>
            <w:shd w:fill="1F3864" w:color="auto" w:val="clear"/>
            <w:tcMar>
              <w:top w:type="dxa" w:w="100"/>
              <w:left w:type="dxa" w:w="120"/>
              <w:bottom w:type="dxa" w:w="100"/>
              <w:right w:type="dxa" w:w="120"/>
            </w:tcMar>
            <w:vAlign w:val="center"/>
          </w:tcPr>
          <w:p>
            <w:pPr>
              <w:jc w:val="left"/>
            </w:pPr>
            <w:r>
              <w:rPr>
                <w:b/>
                <w:bCs/>
                <w:color w:val="FFFFFF"/>
                <w:sz w:val="18"/>
                <w:szCs w:val="18"/>
              </w:rPr>
              <w:t xml:space="preserve">Column</w:t>
            </w:r>
          </w:p>
        </w:tc>
        <w:tc>
          <w:tcPr>
            <w:tcW w:type="dxa" w:w="8200"/>
            <w:tcBorders>
              <w:top w:val="single" w:color="BFBFBF" w:sz="2"/>
              <w:left w:val="single" w:color="BFBFBF" w:sz="2"/>
              <w:bottom w:val="single" w:color="BFBFBF" w:sz="2"/>
              <w:right w:val="single" w:color="BFBFBF" w:sz="2"/>
            </w:tcBorders>
            <w:shd w:fill="1F3864" w:color="auto" w:val="clear"/>
            <w:tcMar>
              <w:top w:type="dxa" w:w="100"/>
              <w:left w:type="dxa" w:w="120"/>
              <w:bottom w:type="dxa" w:w="100"/>
              <w:right w:type="dxa" w:w="120"/>
            </w:tcMar>
            <w:vAlign w:val="center"/>
          </w:tcPr>
          <w:p>
            <w:pPr>
              <w:jc w:val="left"/>
            </w:pPr>
            <w:r>
              <w:rPr>
                <w:b/>
                <w:bCs/>
                <w:color w:val="FFFFFF"/>
                <w:sz w:val="18"/>
                <w:szCs w:val="18"/>
              </w:rPr>
              <w:t xml:space="preserve">Cell value logic</w:t>
            </w:r>
          </w:p>
        </w:tc>
      </w:tr>
      <w:tr>
        <w:tc>
          <w:tcPr>
            <w:tcW w:type="dxa" w:w="2600"/>
            <w:tcBorders>
              <w:top w:val="single" w:color="BFBFBF" w:sz="2"/>
              <w:left w:val="single" w:color="BFBFBF" w:sz="2"/>
              <w:bottom w:val="single" w:color="BFBFBF" w:sz="2"/>
              <w:right w:val="single" w:color="BFBFBF" w:sz="2"/>
            </w:tcBorders>
            <w:tcMar>
              <w:top w:type="dxa" w:w="90"/>
              <w:left w:type="dxa" w:w="120"/>
              <w:bottom w:type="dxa" w:w="90"/>
              <w:right w:type="dxa" w:w="120"/>
            </w:tcMar>
            <w:vAlign w:val="center"/>
          </w:tcPr>
          <w:p>
            <w:pPr>
              <w:jc w:val="left"/>
            </w:pPr>
            <w:r>
              <w:rPr>
                <w:b w:val="false"/>
                <w:bCs w:val="false"/>
                <w:color w:val="000000"/>
                <w:sz w:val="18"/>
                <w:szCs w:val="18"/>
              </w:rPr>
              <w:t xml:space="preserve">certificate_id</w:t>
            </w:r>
          </w:p>
        </w:tc>
        <w:tc>
          <w:tcPr>
            <w:tcW w:type="dxa" w:w="8200"/>
            <w:tcBorders>
              <w:top w:val="single" w:color="BFBFBF" w:sz="2"/>
              <w:left w:val="single" w:color="BFBFBF" w:sz="2"/>
              <w:bottom w:val="single" w:color="BFBFBF" w:sz="2"/>
              <w:right w:val="single" w:color="BFBFBF" w:sz="2"/>
            </w:tcBorders>
            <w:tcMar>
              <w:top w:type="dxa" w:w="90"/>
              <w:left w:type="dxa" w:w="120"/>
              <w:bottom w:type="dxa" w:w="90"/>
              <w:right w:type="dxa" w:w="120"/>
            </w:tcMar>
            <w:vAlign w:val="center"/>
          </w:tcPr>
          <w:p>
            <w:pPr>
              <w:jc w:val="left"/>
            </w:pPr>
            <w:r>
              <w:rPr>
                <w:b w:val="false"/>
                <w:bCs w:val="false"/>
                <w:color w:val="000000"/>
                <w:sz w:val="18"/>
                <w:szCs w:val="18"/>
              </w:rPr>
              <w:t xml:space="preserve">Unique certificate identifier.</w:t>
            </w:r>
          </w:p>
        </w:tc>
      </w:tr>
      <w:tr>
        <w:tc>
          <w:tcPr>
            <w:tcW w:type="dxa" w:w="2600"/>
            <w:tcBorders>
              <w:top w:val="single" w:color="BFBFBF" w:sz="2"/>
              <w:left w:val="single" w:color="BFBFBF" w:sz="2"/>
              <w:bottom w:val="single" w:color="BFBFBF" w:sz="2"/>
              <w:right w:val="single" w:color="BFBFBF" w:sz="2"/>
            </w:tcBorders>
            <w:shd w:fill="EDF2FA" w:color="auto" w:val="clear"/>
            <w:tcMar>
              <w:top w:type="dxa" w:w="90"/>
              <w:left w:type="dxa" w:w="120"/>
              <w:bottom w:type="dxa" w:w="90"/>
              <w:right w:type="dxa" w:w="120"/>
            </w:tcMar>
            <w:vAlign w:val="center"/>
          </w:tcPr>
          <w:p>
            <w:pPr>
              <w:jc w:val="left"/>
            </w:pPr>
            <w:r>
              <w:rPr>
                <w:b w:val="false"/>
                <w:bCs w:val="false"/>
                <w:color w:val="000000"/>
                <w:sz w:val="18"/>
                <w:szCs w:val="18"/>
              </w:rPr>
              <w:t xml:space="preserve">student_id / activity_id</w:t>
            </w:r>
          </w:p>
        </w:tc>
        <w:tc>
          <w:tcPr>
            <w:tcW w:type="dxa" w:w="8200"/>
            <w:tcBorders>
              <w:top w:val="single" w:color="BFBFBF" w:sz="2"/>
              <w:left w:val="single" w:color="BFBFBF" w:sz="2"/>
              <w:bottom w:val="single" w:color="BFBFBF" w:sz="2"/>
              <w:right w:val="single" w:color="BFBFBF" w:sz="2"/>
            </w:tcBorders>
            <w:shd w:fill="EDF2FA" w:color="auto" w:val="clear"/>
            <w:tcMar>
              <w:top w:type="dxa" w:w="90"/>
              <w:left w:type="dxa" w:w="120"/>
              <w:bottom w:type="dxa" w:w="90"/>
              <w:right w:type="dxa" w:w="120"/>
            </w:tcMar>
            <w:vAlign w:val="center"/>
          </w:tcPr>
          <w:p>
            <w:pPr>
              <w:jc w:val="left"/>
            </w:pPr>
            <w:r>
              <w:rPr>
                <w:b w:val="false"/>
                <w:bCs w:val="false"/>
                <w:color w:val="000000"/>
                <w:sz w:val="18"/>
                <w:szCs w:val="18"/>
              </w:rPr>
              <w:t xml:space="preserve">Certificate holder and source activity.</w:t>
            </w:r>
          </w:p>
        </w:tc>
      </w:tr>
      <w:tr>
        <w:tc>
          <w:tcPr>
            <w:tcW w:type="dxa" w:w="2600"/>
            <w:tcBorders>
              <w:top w:val="single" w:color="BFBFBF" w:sz="2"/>
              <w:left w:val="single" w:color="BFBFBF" w:sz="2"/>
              <w:bottom w:val="single" w:color="BFBFBF" w:sz="2"/>
              <w:right w:val="single" w:color="BFBFBF" w:sz="2"/>
            </w:tcBorders>
            <w:tcMar>
              <w:top w:type="dxa" w:w="90"/>
              <w:left w:type="dxa" w:w="120"/>
              <w:bottom w:type="dxa" w:w="90"/>
              <w:right w:type="dxa" w:w="120"/>
            </w:tcMar>
            <w:vAlign w:val="center"/>
          </w:tcPr>
          <w:p>
            <w:pPr>
              <w:jc w:val="left"/>
            </w:pPr>
            <w:r>
              <w:rPr>
                <w:b w:val="false"/>
                <w:bCs w:val="false"/>
                <w:color w:val="000000"/>
                <w:sz w:val="18"/>
                <w:szCs w:val="18"/>
              </w:rPr>
              <w:t xml:space="preserve">issued_at</w:t>
            </w:r>
          </w:p>
        </w:tc>
        <w:tc>
          <w:tcPr>
            <w:tcW w:type="dxa" w:w="8200"/>
            <w:tcBorders>
              <w:top w:val="single" w:color="BFBFBF" w:sz="2"/>
              <w:left w:val="single" w:color="BFBFBF" w:sz="2"/>
              <w:bottom w:val="single" w:color="BFBFBF" w:sz="2"/>
              <w:right w:val="single" w:color="BFBFBF" w:sz="2"/>
            </w:tcBorders>
            <w:tcMar>
              <w:top w:type="dxa" w:w="90"/>
              <w:left w:type="dxa" w:w="120"/>
              <w:bottom w:type="dxa" w:w="90"/>
              <w:right w:type="dxa" w:w="120"/>
            </w:tcMar>
            <w:vAlign w:val="center"/>
          </w:tcPr>
          <w:p>
            <w:pPr>
              <w:jc w:val="left"/>
            </w:pPr>
            <w:r>
              <w:rPr>
                <w:b w:val="false"/>
                <w:bCs w:val="false"/>
                <w:color w:val="000000"/>
                <w:sz w:val="18"/>
                <w:szCs w:val="18"/>
              </w:rPr>
              <w:t xml:space="preserve">Timestamp of automatic issuance.</w:t>
            </w:r>
          </w:p>
        </w:tc>
      </w:tr>
      <w:tr>
        <w:tc>
          <w:tcPr>
            <w:tcW w:type="dxa" w:w="2600"/>
            <w:tcBorders>
              <w:top w:val="single" w:color="BFBFBF" w:sz="2"/>
              <w:left w:val="single" w:color="BFBFBF" w:sz="2"/>
              <w:bottom w:val="single" w:color="BFBFBF" w:sz="2"/>
              <w:right w:val="single" w:color="BFBFBF" w:sz="2"/>
            </w:tcBorders>
            <w:shd w:fill="EDF2FA" w:color="auto" w:val="clear"/>
            <w:tcMar>
              <w:top w:type="dxa" w:w="90"/>
              <w:left w:type="dxa" w:w="120"/>
              <w:bottom w:type="dxa" w:w="90"/>
              <w:right w:type="dxa" w:w="120"/>
            </w:tcMar>
            <w:vAlign w:val="center"/>
          </w:tcPr>
          <w:p>
            <w:pPr>
              <w:jc w:val="left"/>
            </w:pPr>
            <w:r>
              <w:rPr>
                <w:b w:val="false"/>
                <w:bCs w:val="false"/>
                <w:color w:val="000000"/>
                <w:sz w:val="18"/>
                <w:szCs w:val="18"/>
              </w:rPr>
              <w:t xml:space="preserve">status</w:t>
            </w:r>
          </w:p>
        </w:tc>
        <w:tc>
          <w:tcPr>
            <w:tcW w:type="dxa" w:w="8200"/>
            <w:tcBorders>
              <w:top w:val="single" w:color="BFBFBF" w:sz="2"/>
              <w:left w:val="single" w:color="BFBFBF" w:sz="2"/>
              <w:bottom w:val="single" w:color="BFBFBF" w:sz="2"/>
              <w:right w:val="single" w:color="BFBFBF" w:sz="2"/>
            </w:tcBorders>
            <w:shd w:fill="EDF2FA" w:color="auto" w:val="clear"/>
            <w:tcMar>
              <w:top w:type="dxa" w:w="90"/>
              <w:left w:type="dxa" w:w="120"/>
              <w:bottom w:type="dxa" w:w="90"/>
              <w:right w:type="dxa" w:w="120"/>
            </w:tcMar>
            <w:vAlign w:val="center"/>
          </w:tcPr>
          <w:p>
            <w:pPr>
              <w:jc w:val="left"/>
            </w:pPr>
            <w:r>
              <w:rPr>
                <w:b w:val="false"/>
                <w:bCs w:val="false"/>
                <w:color w:val="000000"/>
                <w:sz w:val="18"/>
                <w:szCs w:val="18"/>
              </w:rPr>
              <w:t xml:space="preserve">Issued or Revoked.</w:t>
            </w:r>
          </w:p>
        </w:tc>
      </w:tr>
      <w:tr>
        <w:tc>
          <w:tcPr>
            <w:tcW w:type="dxa" w:w="2600"/>
            <w:tcBorders>
              <w:top w:val="single" w:color="BFBFBF" w:sz="2"/>
              <w:left w:val="single" w:color="BFBFBF" w:sz="2"/>
              <w:bottom w:val="single" w:color="BFBFBF" w:sz="2"/>
              <w:right w:val="single" w:color="BFBFBF" w:sz="2"/>
            </w:tcBorders>
            <w:tcMar>
              <w:top w:type="dxa" w:w="90"/>
              <w:left w:type="dxa" w:w="120"/>
              <w:bottom w:type="dxa" w:w="90"/>
              <w:right w:type="dxa" w:w="120"/>
            </w:tcMar>
            <w:vAlign w:val="center"/>
          </w:tcPr>
          <w:p>
            <w:pPr>
              <w:jc w:val="left"/>
            </w:pPr>
            <w:r>
              <w:rPr>
                <w:b w:val="false"/>
                <w:bCs w:val="false"/>
                <w:color w:val="000000"/>
                <w:sz w:val="18"/>
                <w:szCs w:val="18"/>
              </w:rPr>
              <w:t xml:space="preserve">revocation_reason</w:t>
            </w:r>
          </w:p>
        </w:tc>
        <w:tc>
          <w:tcPr>
            <w:tcW w:type="dxa" w:w="8200"/>
            <w:tcBorders>
              <w:top w:val="single" w:color="BFBFBF" w:sz="2"/>
              <w:left w:val="single" w:color="BFBFBF" w:sz="2"/>
              <w:bottom w:val="single" w:color="BFBFBF" w:sz="2"/>
              <w:right w:val="single" w:color="BFBFBF" w:sz="2"/>
            </w:tcBorders>
            <w:tcMar>
              <w:top w:type="dxa" w:w="90"/>
              <w:left w:type="dxa" w:w="120"/>
              <w:bottom w:type="dxa" w:w="90"/>
              <w:right w:type="dxa" w:w="120"/>
            </w:tcMar>
            <w:vAlign w:val="center"/>
          </w:tcPr>
          <w:p>
            <w:pPr>
              <w:jc w:val="left"/>
            </w:pPr>
            <w:r>
              <w:rPr>
                <w:b w:val="false"/>
                <w:bCs w:val="false"/>
                <w:color w:val="000000"/>
                <w:sz w:val="18"/>
                <w:szCs w:val="18"/>
              </w:rPr>
              <w:t xml:space="preserve">Blank unless status is Revoked.</w:t>
            </w:r>
          </w:p>
        </w:tc>
      </w:tr>
    </w:tbl>
    <w:p>
      <w:pPr>
        <w:spacing w:after="150"/>
      </w:pPr>
    </w:p>
    <w:p>
      <w:pPr>
        <w:pStyle w:val="Heading1"/>
        <w:spacing w:after="200" w:before="400"/>
      </w:pPr>
      <w:r>
        <w:rPr>
          <w:b/>
          <w:bCs/>
          <w:color w:val="1F3864"/>
          <w:sz w:val="30"/>
          <w:szCs w:val="30"/>
        </w:rPr>
        <w:t xml:space="preserve">16. Non-Functional Requirements</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2400"/>
        <w:gridCol w:w="8400"/>
      </w:tblGrid>
      <w:tr>
        <w:trPr>
          <w:tblHeader/>
        </w:trPr>
        <w:tc>
          <w:tcPr>
            <w:tcW w:type="dxa" w:w="2400"/>
            <w:tcBorders>
              <w:top w:val="single" w:color="BFBFBF" w:sz="2"/>
              <w:left w:val="single" w:color="BFBFBF" w:sz="2"/>
              <w:bottom w:val="single" w:color="BFBFBF" w:sz="2"/>
              <w:right w:val="single" w:color="BFBFBF" w:sz="2"/>
            </w:tcBorders>
            <w:shd w:fill="1F3864" w:color="auto" w:val="clear"/>
            <w:tcMar>
              <w:top w:type="dxa" w:w="100"/>
              <w:left w:type="dxa" w:w="120"/>
              <w:bottom w:type="dxa" w:w="100"/>
              <w:right w:type="dxa" w:w="120"/>
            </w:tcMar>
            <w:vAlign w:val="center"/>
          </w:tcPr>
          <w:p>
            <w:pPr>
              <w:jc w:val="left"/>
            </w:pPr>
            <w:r>
              <w:rPr>
                <w:b/>
                <w:bCs/>
                <w:color w:val="FFFFFF"/>
                <w:sz w:val="18"/>
                <w:szCs w:val="18"/>
              </w:rPr>
              <w:t xml:space="preserve">Area</w:t>
            </w:r>
          </w:p>
        </w:tc>
        <w:tc>
          <w:tcPr>
            <w:tcW w:type="dxa" w:w="8400"/>
            <w:tcBorders>
              <w:top w:val="single" w:color="BFBFBF" w:sz="2"/>
              <w:left w:val="single" w:color="BFBFBF" w:sz="2"/>
              <w:bottom w:val="single" w:color="BFBFBF" w:sz="2"/>
              <w:right w:val="single" w:color="BFBFBF" w:sz="2"/>
            </w:tcBorders>
            <w:shd w:fill="1F3864" w:color="auto" w:val="clear"/>
            <w:tcMar>
              <w:top w:type="dxa" w:w="100"/>
              <w:left w:type="dxa" w:w="120"/>
              <w:bottom w:type="dxa" w:w="100"/>
              <w:right w:type="dxa" w:w="120"/>
            </w:tcMar>
            <w:vAlign w:val="center"/>
          </w:tcPr>
          <w:p>
            <w:pPr>
              <w:jc w:val="left"/>
            </w:pPr>
            <w:r>
              <w:rPr>
                <w:b/>
                <w:bCs/>
                <w:color w:val="FFFFFF"/>
                <w:sz w:val="18"/>
                <w:szCs w:val="18"/>
              </w:rPr>
              <w:t xml:space="preserve">Requirement</w:t>
            </w:r>
          </w:p>
        </w:tc>
      </w:tr>
      <w:tr>
        <w:tc>
          <w:tcPr>
            <w:tcW w:type="dxa" w:w="2400"/>
            <w:tcBorders>
              <w:top w:val="single" w:color="BFBFBF" w:sz="2"/>
              <w:left w:val="single" w:color="BFBFBF" w:sz="2"/>
              <w:bottom w:val="single" w:color="BFBFBF" w:sz="2"/>
              <w:right w:val="single" w:color="BFBFBF" w:sz="2"/>
            </w:tcBorders>
            <w:tcMar>
              <w:top w:type="dxa" w:w="90"/>
              <w:left w:type="dxa" w:w="120"/>
              <w:bottom w:type="dxa" w:w="90"/>
              <w:right w:type="dxa" w:w="120"/>
            </w:tcMar>
            <w:vAlign w:val="center"/>
          </w:tcPr>
          <w:p>
            <w:pPr>
              <w:jc w:val="left"/>
            </w:pPr>
            <w:r>
              <w:rPr>
                <w:b w:val="false"/>
                <w:bCs w:val="false"/>
                <w:color w:val="000000"/>
                <w:sz w:val="18"/>
                <w:szCs w:val="18"/>
              </w:rPr>
              <w:t xml:space="preserve">Security</w:t>
            </w:r>
          </w:p>
        </w:tc>
        <w:tc>
          <w:tcPr>
            <w:tcW w:type="dxa" w:w="8400"/>
            <w:tcBorders>
              <w:top w:val="single" w:color="BFBFBF" w:sz="2"/>
              <w:left w:val="single" w:color="BFBFBF" w:sz="2"/>
              <w:bottom w:val="single" w:color="BFBFBF" w:sz="2"/>
              <w:right w:val="single" w:color="BFBFBF" w:sz="2"/>
            </w:tcBorders>
            <w:tcMar>
              <w:top w:type="dxa" w:w="90"/>
              <w:left w:type="dxa" w:w="120"/>
              <w:bottom w:type="dxa" w:w="90"/>
              <w:right w:type="dxa" w:w="120"/>
            </w:tcMar>
            <w:vAlign w:val="center"/>
          </w:tcPr>
          <w:p>
            <w:pPr>
              <w:jc w:val="left"/>
            </w:pPr>
            <w:r>
              <w:rPr>
                <w:b w:val="false"/>
                <w:bCs w:val="false"/>
                <w:color w:val="000000"/>
                <w:sz w:val="18"/>
                <w:szCs w:val="18"/>
              </w:rPr>
              <w:t xml:space="preserve">Role- and scope-based authorization enforced server-side; secure sessions; MFA for privileged admins where feasible; encryption in transit and at rest; malware scanning for uploads (including certificate attachments); rate limits; protected audit logs.</w:t>
            </w:r>
          </w:p>
        </w:tc>
      </w:tr>
      <w:tr>
        <w:tc>
          <w:tcPr>
            <w:tcW w:type="dxa" w:w="2400"/>
            <w:tcBorders>
              <w:top w:val="single" w:color="BFBFBF" w:sz="2"/>
              <w:left w:val="single" w:color="BFBFBF" w:sz="2"/>
              <w:bottom w:val="single" w:color="BFBFBF" w:sz="2"/>
              <w:right w:val="single" w:color="BFBFBF" w:sz="2"/>
            </w:tcBorders>
            <w:shd w:fill="EDF2FA" w:color="auto" w:val="clear"/>
            <w:tcMar>
              <w:top w:type="dxa" w:w="90"/>
              <w:left w:type="dxa" w:w="120"/>
              <w:bottom w:type="dxa" w:w="90"/>
              <w:right w:type="dxa" w:w="120"/>
            </w:tcMar>
            <w:vAlign w:val="center"/>
          </w:tcPr>
          <w:p>
            <w:pPr>
              <w:jc w:val="left"/>
            </w:pPr>
            <w:r>
              <w:rPr>
                <w:b w:val="false"/>
                <w:bCs w:val="false"/>
                <w:color w:val="000000"/>
                <w:sz w:val="18"/>
                <w:szCs w:val="18"/>
              </w:rPr>
              <w:t xml:space="preserve">Privacy</w:t>
            </w:r>
          </w:p>
        </w:tc>
        <w:tc>
          <w:tcPr>
            <w:tcW w:type="dxa" w:w="8400"/>
            <w:tcBorders>
              <w:top w:val="single" w:color="BFBFBF" w:sz="2"/>
              <w:left w:val="single" w:color="BFBFBF" w:sz="2"/>
              <w:bottom w:val="single" w:color="BFBFBF" w:sz="2"/>
              <w:right w:val="single" w:color="BFBFBF" w:sz="2"/>
            </w:tcBorders>
            <w:shd w:fill="EDF2FA" w:color="auto" w:val="clear"/>
            <w:tcMar>
              <w:top w:type="dxa" w:w="90"/>
              <w:left w:type="dxa" w:w="120"/>
              <w:bottom w:type="dxa" w:w="90"/>
              <w:right w:type="dxa" w:w="120"/>
            </w:tcMar>
            <w:vAlign w:val="center"/>
          </w:tcPr>
          <w:p>
            <w:pPr>
              <w:jc w:val="left"/>
            </w:pPr>
            <w:r>
              <w:rPr>
                <w:b w:val="false"/>
                <w:bCs w:val="false"/>
                <w:color w:val="000000"/>
                <w:sz w:val="18"/>
                <w:szCs w:val="18"/>
              </w:rPr>
              <w:t xml:space="preserve">Collect only necessary data; clearly define purpose, visibility, retention, correction, export, and deletion rules; separate public portfolio consent from academic participation; self-declared certificates carry no authenticity verification beyond standard upload scanning and must be labelled accordingly; chat retention period is configurable per institutional policy and disclosed to users.</w:t>
            </w:r>
          </w:p>
        </w:tc>
      </w:tr>
      <w:tr>
        <w:tc>
          <w:tcPr>
            <w:tcW w:type="dxa" w:w="2400"/>
            <w:tcBorders>
              <w:top w:val="single" w:color="BFBFBF" w:sz="2"/>
              <w:left w:val="single" w:color="BFBFBF" w:sz="2"/>
              <w:bottom w:val="single" w:color="BFBFBF" w:sz="2"/>
              <w:right w:val="single" w:color="BFBFBF" w:sz="2"/>
            </w:tcBorders>
            <w:tcMar>
              <w:top w:type="dxa" w:w="90"/>
              <w:left w:type="dxa" w:w="120"/>
              <w:bottom w:type="dxa" w:w="90"/>
              <w:right w:type="dxa" w:w="120"/>
            </w:tcMar>
            <w:vAlign w:val="center"/>
          </w:tcPr>
          <w:p>
            <w:pPr>
              <w:jc w:val="left"/>
            </w:pPr>
            <w:r>
              <w:rPr>
                <w:b w:val="false"/>
                <w:bCs w:val="false"/>
                <w:color w:val="000000"/>
                <w:sz w:val="18"/>
                <w:szCs w:val="18"/>
              </w:rPr>
              <w:t xml:space="preserve">Performance</w:t>
            </w:r>
          </w:p>
        </w:tc>
        <w:tc>
          <w:tcPr>
            <w:tcW w:type="dxa" w:w="8400"/>
            <w:tcBorders>
              <w:top w:val="single" w:color="BFBFBF" w:sz="2"/>
              <w:left w:val="single" w:color="BFBFBF" w:sz="2"/>
              <w:bottom w:val="single" w:color="BFBFBF" w:sz="2"/>
              <w:right w:val="single" w:color="BFBFBF" w:sz="2"/>
            </w:tcBorders>
            <w:tcMar>
              <w:top w:type="dxa" w:w="90"/>
              <w:left w:type="dxa" w:w="120"/>
              <w:bottom w:type="dxa" w:w="90"/>
              <w:right w:type="dxa" w:w="120"/>
            </w:tcMar>
            <w:vAlign w:val="center"/>
          </w:tcPr>
          <w:p>
            <w:pPr>
              <w:jc w:val="left"/>
            </w:pPr>
            <w:r>
              <w:rPr>
                <w:b w:val="false"/>
                <w:bCs w:val="false"/>
                <w:color w:val="000000"/>
                <w:sz w:val="18"/>
                <w:szCs w:val="18"/>
              </w:rPr>
              <w:t xml:space="preserve">Primary dashboards should become usable within ~3 seconds on typical campus/mobile networks; background exports and heavy reports must not block normal use.</w:t>
            </w:r>
          </w:p>
        </w:tc>
      </w:tr>
      <w:tr>
        <w:tc>
          <w:tcPr>
            <w:tcW w:type="dxa" w:w="2400"/>
            <w:tcBorders>
              <w:top w:val="single" w:color="BFBFBF" w:sz="2"/>
              <w:left w:val="single" w:color="BFBFBF" w:sz="2"/>
              <w:bottom w:val="single" w:color="BFBFBF" w:sz="2"/>
              <w:right w:val="single" w:color="BFBFBF" w:sz="2"/>
            </w:tcBorders>
            <w:shd w:fill="EDF2FA" w:color="auto" w:val="clear"/>
            <w:tcMar>
              <w:top w:type="dxa" w:w="90"/>
              <w:left w:type="dxa" w:w="120"/>
              <w:bottom w:type="dxa" w:w="90"/>
              <w:right w:type="dxa" w:w="120"/>
            </w:tcMar>
            <w:vAlign w:val="center"/>
          </w:tcPr>
          <w:p>
            <w:pPr>
              <w:jc w:val="left"/>
            </w:pPr>
            <w:r>
              <w:rPr>
                <w:b w:val="false"/>
                <w:bCs w:val="false"/>
                <w:color w:val="000000"/>
                <w:sz w:val="18"/>
                <w:szCs w:val="18"/>
              </w:rPr>
              <w:t xml:space="preserve">Availability &amp; recovery</w:t>
            </w:r>
          </w:p>
        </w:tc>
        <w:tc>
          <w:tcPr>
            <w:tcW w:type="dxa" w:w="8400"/>
            <w:tcBorders>
              <w:top w:val="single" w:color="BFBFBF" w:sz="2"/>
              <w:left w:val="single" w:color="BFBFBF" w:sz="2"/>
              <w:bottom w:val="single" w:color="BFBFBF" w:sz="2"/>
              <w:right w:val="single" w:color="BFBFBF" w:sz="2"/>
            </w:tcBorders>
            <w:shd w:fill="EDF2FA" w:color="auto" w:val="clear"/>
            <w:tcMar>
              <w:top w:type="dxa" w:w="90"/>
              <w:left w:type="dxa" w:w="120"/>
              <w:bottom w:type="dxa" w:w="90"/>
              <w:right w:type="dxa" w:w="120"/>
            </w:tcMar>
            <w:vAlign w:val="center"/>
          </w:tcPr>
          <w:p>
            <w:pPr>
              <w:jc w:val="left"/>
            </w:pPr>
            <w:r>
              <w:rPr>
                <w:b w:val="false"/>
                <w:bCs w:val="false"/>
                <w:color w:val="000000"/>
                <w:sz w:val="18"/>
                <w:szCs w:val="18"/>
              </w:rPr>
              <w:t xml:space="preserve">Target suitable pilot availability, automated backups, tested restoration, graceful degradation for email/integration failures, and no loss of accepted submissions or chat history.</w:t>
            </w:r>
          </w:p>
        </w:tc>
      </w:tr>
      <w:tr>
        <w:tc>
          <w:tcPr>
            <w:tcW w:type="dxa" w:w="2400"/>
            <w:tcBorders>
              <w:top w:val="single" w:color="BFBFBF" w:sz="2"/>
              <w:left w:val="single" w:color="BFBFBF" w:sz="2"/>
              <w:bottom w:val="single" w:color="BFBFBF" w:sz="2"/>
              <w:right w:val="single" w:color="BFBFBF" w:sz="2"/>
            </w:tcBorders>
            <w:tcMar>
              <w:top w:type="dxa" w:w="90"/>
              <w:left w:type="dxa" w:w="120"/>
              <w:bottom w:type="dxa" w:w="90"/>
              <w:right w:type="dxa" w:w="120"/>
            </w:tcMar>
            <w:vAlign w:val="center"/>
          </w:tcPr>
          <w:p>
            <w:pPr>
              <w:jc w:val="left"/>
            </w:pPr>
            <w:r>
              <w:rPr>
                <w:b w:val="false"/>
                <w:bCs w:val="false"/>
                <w:color w:val="000000"/>
                <w:sz w:val="18"/>
                <w:szCs w:val="18"/>
              </w:rPr>
              <w:t xml:space="preserve">Accessibility</w:t>
            </w:r>
          </w:p>
        </w:tc>
        <w:tc>
          <w:tcPr>
            <w:tcW w:type="dxa" w:w="8400"/>
            <w:tcBorders>
              <w:top w:val="single" w:color="BFBFBF" w:sz="2"/>
              <w:left w:val="single" w:color="BFBFBF" w:sz="2"/>
              <w:bottom w:val="single" w:color="BFBFBF" w:sz="2"/>
              <w:right w:val="single" w:color="BFBFBF" w:sz="2"/>
            </w:tcBorders>
            <w:tcMar>
              <w:top w:type="dxa" w:w="90"/>
              <w:left w:type="dxa" w:w="120"/>
              <w:bottom w:type="dxa" w:w="90"/>
              <w:right w:type="dxa" w:w="120"/>
            </w:tcMar>
            <w:vAlign w:val="center"/>
          </w:tcPr>
          <w:p>
            <w:pPr>
              <w:jc w:val="left"/>
            </w:pPr>
            <w:r>
              <w:rPr>
                <w:b w:val="false"/>
                <w:bCs w:val="false"/>
                <w:color w:val="000000"/>
                <w:sz w:val="18"/>
                <w:szCs w:val="18"/>
              </w:rPr>
              <w:t xml:space="preserve">Keyboard operability, readable contrast, labelled controls, meaningful focus order, accessible errors, captions/alternatives for required media, and responsive layouts.</w:t>
            </w:r>
          </w:p>
        </w:tc>
      </w:tr>
      <w:tr>
        <w:tc>
          <w:tcPr>
            <w:tcW w:type="dxa" w:w="2400"/>
            <w:tcBorders>
              <w:top w:val="single" w:color="BFBFBF" w:sz="2"/>
              <w:left w:val="single" w:color="BFBFBF" w:sz="2"/>
              <w:bottom w:val="single" w:color="BFBFBF" w:sz="2"/>
              <w:right w:val="single" w:color="BFBFBF" w:sz="2"/>
            </w:tcBorders>
            <w:shd w:fill="EDF2FA" w:color="auto" w:val="clear"/>
            <w:tcMar>
              <w:top w:type="dxa" w:w="90"/>
              <w:left w:type="dxa" w:w="120"/>
              <w:bottom w:type="dxa" w:w="90"/>
              <w:right w:type="dxa" w:w="120"/>
            </w:tcMar>
            <w:vAlign w:val="center"/>
          </w:tcPr>
          <w:p>
            <w:pPr>
              <w:jc w:val="left"/>
            </w:pPr>
            <w:r>
              <w:rPr>
                <w:b w:val="false"/>
                <w:bCs w:val="false"/>
                <w:color w:val="000000"/>
                <w:sz w:val="18"/>
                <w:szCs w:val="18"/>
              </w:rPr>
              <w:t xml:space="preserve">Mobile usability</w:t>
            </w:r>
          </w:p>
        </w:tc>
        <w:tc>
          <w:tcPr>
            <w:tcW w:type="dxa" w:w="8400"/>
            <w:tcBorders>
              <w:top w:val="single" w:color="BFBFBF" w:sz="2"/>
              <w:left w:val="single" w:color="BFBFBF" w:sz="2"/>
              <w:bottom w:val="single" w:color="BFBFBF" w:sz="2"/>
              <w:right w:val="single" w:color="BFBFBF" w:sz="2"/>
            </w:tcBorders>
            <w:shd w:fill="EDF2FA" w:color="auto" w:val="clear"/>
            <w:tcMar>
              <w:top w:type="dxa" w:w="90"/>
              <w:left w:type="dxa" w:w="120"/>
              <w:bottom w:type="dxa" w:w="90"/>
              <w:right w:type="dxa" w:w="120"/>
            </w:tcMar>
            <w:vAlign w:val="center"/>
          </w:tcPr>
          <w:p>
            <w:pPr>
              <w:jc w:val="left"/>
            </w:pPr>
            <w:r>
              <w:rPr>
                <w:b w:val="false"/>
                <w:bCs w:val="false"/>
                <w:color w:val="000000"/>
                <w:sz w:val="18"/>
                <w:szCs w:val="18"/>
              </w:rPr>
              <w:t xml:space="preserve">Responsive web experience first; all high-frequency student actions — view, update, comment, submit, acknowledge, and message — must work on a phone.</w:t>
            </w:r>
          </w:p>
        </w:tc>
      </w:tr>
      <w:tr>
        <w:tc>
          <w:tcPr>
            <w:tcW w:type="dxa" w:w="2400"/>
            <w:tcBorders>
              <w:top w:val="single" w:color="BFBFBF" w:sz="2"/>
              <w:left w:val="single" w:color="BFBFBF" w:sz="2"/>
              <w:bottom w:val="single" w:color="BFBFBF" w:sz="2"/>
              <w:right w:val="single" w:color="BFBFBF" w:sz="2"/>
            </w:tcBorders>
            <w:tcMar>
              <w:top w:type="dxa" w:w="90"/>
              <w:left w:type="dxa" w:w="120"/>
              <w:bottom w:type="dxa" w:w="90"/>
              <w:right w:type="dxa" w:w="120"/>
            </w:tcMar>
            <w:vAlign w:val="center"/>
          </w:tcPr>
          <w:p>
            <w:pPr>
              <w:jc w:val="left"/>
            </w:pPr>
            <w:r>
              <w:rPr>
                <w:b w:val="false"/>
                <w:bCs w:val="false"/>
                <w:color w:val="000000"/>
                <w:sz w:val="18"/>
                <w:szCs w:val="18"/>
              </w:rPr>
              <w:t xml:space="preserve">Auditability</w:t>
            </w:r>
          </w:p>
        </w:tc>
        <w:tc>
          <w:tcPr>
            <w:tcW w:type="dxa" w:w="8400"/>
            <w:tcBorders>
              <w:top w:val="single" w:color="BFBFBF" w:sz="2"/>
              <w:left w:val="single" w:color="BFBFBF" w:sz="2"/>
              <w:bottom w:val="single" w:color="BFBFBF" w:sz="2"/>
              <w:right w:val="single" w:color="BFBFBF" w:sz="2"/>
            </w:tcBorders>
            <w:tcMar>
              <w:top w:type="dxa" w:w="90"/>
              <w:left w:type="dxa" w:w="120"/>
              <w:bottom w:type="dxa" w:w="90"/>
              <w:right w:type="dxa" w:w="120"/>
            </w:tcMar>
            <w:vAlign w:val="center"/>
          </w:tcPr>
          <w:p>
            <w:pPr>
              <w:jc w:val="left"/>
            </w:pPr>
            <w:r>
              <w:rPr>
                <w:b w:val="false"/>
                <w:bCs w:val="false"/>
                <w:color w:val="000000"/>
                <w:sz w:val="18"/>
                <w:szCs w:val="18"/>
              </w:rPr>
              <w:t xml:space="preserve">Record actor, time, object, prior/new value where relevant, reason, and source for critical transitions, including certificate issuance/revocation and chat moderation actions; audit history is viewable only by authorised roles.</w:t>
            </w:r>
          </w:p>
        </w:tc>
      </w:tr>
      <w:tr>
        <w:tc>
          <w:tcPr>
            <w:tcW w:type="dxa" w:w="2400"/>
            <w:tcBorders>
              <w:top w:val="single" w:color="BFBFBF" w:sz="2"/>
              <w:left w:val="single" w:color="BFBFBF" w:sz="2"/>
              <w:bottom w:val="single" w:color="BFBFBF" w:sz="2"/>
              <w:right w:val="single" w:color="BFBFBF" w:sz="2"/>
            </w:tcBorders>
            <w:shd w:fill="EDF2FA" w:color="auto" w:val="clear"/>
            <w:tcMar>
              <w:top w:type="dxa" w:w="90"/>
              <w:left w:type="dxa" w:w="120"/>
              <w:bottom w:type="dxa" w:w="90"/>
              <w:right w:type="dxa" w:w="120"/>
            </w:tcMar>
            <w:vAlign w:val="center"/>
          </w:tcPr>
          <w:p>
            <w:pPr>
              <w:jc w:val="left"/>
            </w:pPr>
            <w:r>
              <w:rPr>
                <w:b w:val="false"/>
                <w:bCs w:val="false"/>
                <w:color w:val="000000"/>
                <w:sz w:val="18"/>
                <w:szCs w:val="18"/>
              </w:rPr>
              <w:t xml:space="preserve">Maintainability</w:t>
            </w:r>
          </w:p>
        </w:tc>
        <w:tc>
          <w:tcPr>
            <w:tcW w:type="dxa" w:w="8400"/>
            <w:tcBorders>
              <w:top w:val="single" w:color="BFBFBF" w:sz="2"/>
              <w:left w:val="single" w:color="BFBFBF" w:sz="2"/>
              <w:bottom w:val="single" w:color="BFBFBF" w:sz="2"/>
              <w:right w:val="single" w:color="BFBFBF" w:sz="2"/>
            </w:tcBorders>
            <w:shd w:fill="EDF2FA" w:color="auto" w:val="clear"/>
            <w:tcMar>
              <w:top w:type="dxa" w:w="90"/>
              <w:left w:type="dxa" w:w="120"/>
              <w:bottom w:type="dxa" w:w="90"/>
              <w:right w:type="dxa" w:w="120"/>
            </w:tcMar>
            <w:vAlign w:val="center"/>
          </w:tcPr>
          <w:p>
            <w:pPr>
              <w:jc w:val="left"/>
            </w:pPr>
            <w:r>
              <w:rPr>
                <w:b w:val="false"/>
                <w:bCs w:val="false"/>
                <w:color w:val="000000"/>
                <w:sz w:val="18"/>
                <w:szCs w:val="18"/>
              </w:rPr>
              <w:t xml:space="preserve">Configurable templates and workflows; documented APIs; monitoring and error tracing; environment separation; automated tests for permissions and state transitions.</w:t>
            </w:r>
          </w:p>
        </w:tc>
      </w:tr>
    </w:tbl>
    <w:p>
      <w:pPr>
        <w:spacing w:after="200"/>
      </w:pPr>
    </w:p>
    <w:p>
      <w:pPr>
        <w:pStyle w:val="Heading1"/>
        <w:spacing w:after="200" w:before="400"/>
      </w:pPr>
      <w:r>
        <w:rPr>
          <w:b/>
          <w:bCs/>
          <w:color w:val="1F3864"/>
          <w:sz w:val="30"/>
          <w:szCs w:val="30"/>
        </w:rPr>
        <w:t xml:space="preserve">17. Integrations and Interactions with Existing Systems</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2200"/>
        <w:gridCol w:w="4300"/>
        <w:gridCol w:w="4300"/>
      </w:tblGrid>
      <w:tr>
        <w:trPr>
          <w:tblHeader/>
        </w:trPr>
        <w:tc>
          <w:tcPr>
            <w:tcW w:type="dxa" w:w="2200"/>
            <w:tcBorders>
              <w:top w:val="single" w:color="BFBFBF" w:sz="2"/>
              <w:left w:val="single" w:color="BFBFBF" w:sz="2"/>
              <w:bottom w:val="single" w:color="BFBFBF" w:sz="2"/>
              <w:right w:val="single" w:color="BFBFBF" w:sz="2"/>
            </w:tcBorders>
            <w:shd w:fill="1F3864" w:color="auto" w:val="clear"/>
            <w:tcMar>
              <w:top w:type="dxa" w:w="100"/>
              <w:left w:type="dxa" w:w="120"/>
              <w:bottom w:type="dxa" w:w="100"/>
              <w:right w:type="dxa" w:w="120"/>
            </w:tcMar>
            <w:vAlign w:val="center"/>
          </w:tcPr>
          <w:p>
            <w:pPr>
              <w:jc w:val="left"/>
            </w:pPr>
            <w:r>
              <w:rPr>
                <w:b/>
                <w:bCs/>
                <w:color w:val="FFFFFF"/>
                <w:sz w:val="18"/>
                <w:szCs w:val="18"/>
              </w:rPr>
              <w:t xml:space="preserve">Integration</w:t>
            </w:r>
          </w:p>
        </w:tc>
        <w:tc>
          <w:tcPr>
            <w:tcW w:type="dxa" w:w="4300"/>
            <w:tcBorders>
              <w:top w:val="single" w:color="BFBFBF" w:sz="2"/>
              <w:left w:val="single" w:color="BFBFBF" w:sz="2"/>
              <w:bottom w:val="single" w:color="BFBFBF" w:sz="2"/>
              <w:right w:val="single" w:color="BFBFBF" w:sz="2"/>
            </w:tcBorders>
            <w:shd w:fill="1F3864" w:color="auto" w:val="clear"/>
            <w:tcMar>
              <w:top w:type="dxa" w:w="100"/>
              <w:left w:type="dxa" w:w="120"/>
              <w:bottom w:type="dxa" w:w="100"/>
              <w:right w:type="dxa" w:w="120"/>
            </w:tcMar>
            <w:vAlign w:val="center"/>
          </w:tcPr>
          <w:p>
            <w:pPr>
              <w:jc w:val="left"/>
            </w:pPr>
            <w:r>
              <w:rPr>
                <w:b/>
                <w:bCs/>
                <w:color w:val="FFFFFF"/>
                <w:sz w:val="18"/>
                <w:szCs w:val="18"/>
              </w:rPr>
              <w:t xml:space="preserve">MVP approach</w:t>
            </w:r>
          </w:p>
        </w:tc>
        <w:tc>
          <w:tcPr>
            <w:tcW w:type="dxa" w:w="4300"/>
            <w:tcBorders>
              <w:top w:val="single" w:color="BFBFBF" w:sz="2"/>
              <w:left w:val="single" w:color="BFBFBF" w:sz="2"/>
              <w:bottom w:val="single" w:color="BFBFBF" w:sz="2"/>
              <w:right w:val="single" w:color="BFBFBF" w:sz="2"/>
            </w:tcBorders>
            <w:shd w:fill="1F3864" w:color="auto" w:val="clear"/>
            <w:tcMar>
              <w:top w:type="dxa" w:w="100"/>
              <w:left w:type="dxa" w:w="120"/>
              <w:bottom w:type="dxa" w:w="100"/>
              <w:right w:type="dxa" w:w="120"/>
            </w:tcMar>
            <w:vAlign w:val="center"/>
          </w:tcPr>
          <w:p>
            <w:pPr>
              <w:jc w:val="left"/>
            </w:pPr>
            <w:r>
              <w:rPr>
                <w:b/>
                <w:bCs/>
                <w:color w:val="FFFFFF"/>
                <w:sz w:val="18"/>
                <w:szCs w:val="18"/>
              </w:rPr>
              <w:t xml:space="preserve">Later option</w:t>
            </w:r>
          </w:p>
        </w:tc>
      </w:tr>
      <w:tr>
        <w:tc>
          <w:tcPr>
            <w:tcW w:type="dxa" w:w="2200"/>
            <w:tcBorders>
              <w:top w:val="single" w:color="BFBFBF" w:sz="2"/>
              <w:left w:val="single" w:color="BFBFBF" w:sz="2"/>
              <w:bottom w:val="single" w:color="BFBFBF" w:sz="2"/>
              <w:right w:val="single" w:color="BFBFBF" w:sz="2"/>
            </w:tcBorders>
            <w:tcMar>
              <w:top w:type="dxa" w:w="90"/>
              <w:left w:type="dxa" w:w="120"/>
              <w:bottom w:type="dxa" w:w="90"/>
              <w:right w:type="dxa" w:w="120"/>
            </w:tcMar>
            <w:vAlign w:val="center"/>
          </w:tcPr>
          <w:p>
            <w:pPr>
              <w:jc w:val="left"/>
            </w:pPr>
            <w:r>
              <w:rPr>
                <w:b w:val="false"/>
                <w:bCs w:val="false"/>
                <w:color w:val="000000"/>
                <w:sz w:val="18"/>
                <w:szCs w:val="18"/>
              </w:rPr>
              <w:t xml:space="preserve">Identity</w:t>
            </w:r>
          </w:p>
        </w:tc>
        <w:tc>
          <w:tcPr>
            <w:tcW w:type="dxa" w:w="4300"/>
            <w:tcBorders>
              <w:top w:val="single" w:color="BFBFBF" w:sz="2"/>
              <w:left w:val="single" w:color="BFBFBF" w:sz="2"/>
              <w:bottom w:val="single" w:color="BFBFBF" w:sz="2"/>
              <w:right w:val="single" w:color="BFBFBF" w:sz="2"/>
            </w:tcBorders>
            <w:tcMar>
              <w:top w:type="dxa" w:w="90"/>
              <w:left w:type="dxa" w:w="120"/>
              <w:bottom w:type="dxa" w:w="90"/>
              <w:right w:type="dxa" w:w="120"/>
            </w:tcMar>
            <w:vAlign w:val="center"/>
          </w:tcPr>
          <w:p>
            <w:pPr>
              <w:jc w:val="left"/>
            </w:pPr>
            <w:r>
              <w:rPr>
                <w:b w:val="false"/>
                <w:bCs w:val="false"/>
                <w:color w:val="000000"/>
                <w:sz w:val="18"/>
                <w:szCs w:val="18"/>
              </w:rPr>
              <w:t xml:space="preserve">Email/password or college-provided accounts with verified domains; bulk import if needed.</w:t>
            </w:r>
          </w:p>
        </w:tc>
        <w:tc>
          <w:tcPr>
            <w:tcW w:type="dxa" w:w="4300"/>
            <w:tcBorders>
              <w:top w:val="single" w:color="BFBFBF" w:sz="2"/>
              <w:left w:val="single" w:color="BFBFBF" w:sz="2"/>
              <w:bottom w:val="single" w:color="BFBFBF" w:sz="2"/>
              <w:right w:val="single" w:color="BFBFBF" w:sz="2"/>
            </w:tcBorders>
            <w:tcMar>
              <w:top w:type="dxa" w:w="90"/>
              <w:left w:type="dxa" w:w="120"/>
              <w:bottom w:type="dxa" w:w="90"/>
              <w:right w:type="dxa" w:w="120"/>
            </w:tcMar>
            <w:vAlign w:val="center"/>
          </w:tcPr>
          <w:p>
            <w:pPr>
              <w:jc w:val="left"/>
            </w:pPr>
            <w:r>
              <w:rPr>
                <w:b w:val="false"/>
                <w:bCs w:val="false"/>
                <w:color w:val="000000"/>
                <w:sz w:val="18"/>
                <w:szCs w:val="18"/>
              </w:rPr>
              <w:t xml:space="preserve">College SSO; automated user/role provisioning.</w:t>
            </w:r>
          </w:p>
        </w:tc>
      </w:tr>
      <w:tr>
        <w:tc>
          <w:tcPr>
            <w:tcW w:type="dxa" w:w="2200"/>
            <w:tcBorders>
              <w:top w:val="single" w:color="BFBFBF" w:sz="2"/>
              <w:left w:val="single" w:color="BFBFBF" w:sz="2"/>
              <w:bottom w:val="single" w:color="BFBFBF" w:sz="2"/>
              <w:right w:val="single" w:color="BFBFBF" w:sz="2"/>
            </w:tcBorders>
            <w:shd w:fill="EDF2FA" w:color="auto" w:val="clear"/>
            <w:tcMar>
              <w:top w:type="dxa" w:w="90"/>
              <w:left w:type="dxa" w:w="120"/>
              <w:bottom w:type="dxa" w:w="90"/>
              <w:right w:type="dxa" w:w="120"/>
            </w:tcMar>
            <w:vAlign w:val="center"/>
          </w:tcPr>
          <w:p>
            <w:pPr>
              <w:jc w:val="left"/>
            </w:pPr>
            <w:r>
              <w:rPr>
                <w:b w:val="false"/>
                <w:bCs w:val="false"/>
                <w:color w:val="000000"/>
                <w:sz w:val="18"/>
                <w:szCs w:val="18"/>
              </w:rPr>
              <w:t xml:space="preserve">Email</w:t>
            </w:r>
          </w:p>
        </w:tc>
        <w:tc>
          <w:tcPr>
            <w:tcW w:type="dxa" w:w="4300"/>
            <w:tcBorders>
              <w:top w:val="single" w:color="BFBFBF" w:sz="2"/>
              <w:left w:val="single" w:color="BFBFBF" w:sz="2"/>
              <w:bottom w:val="single" w:color="BFBFBF" w:sz="2"/>
              <w:right w:val="single" w:color="BFBFBF" w:sz="2"/>
            </w:tcBorders>
            <w:shd w:fill="EDF2FA" w:color="auto" w:val="clear"/>
            <w:tcMar>
              <w:top w:type="dxa" w:w="90"/>
              <w:left w:type="dxa" w:w="120"/>
              <w:bottom w:type="dxa" w:w="90"/>
              <w:right w:type="dxa" w:w="120"/>
            </w:tcMar>
            <w:vAlign w:val="center"/>
          </w:tcPr>
          <w:p>
            <w:pPr>
              <w:jc w:val="left"/>
            </w:pPr>
            <w:r>
              <w:rPr>
                <w:b w:val="false"/>
                <w:bCs w:val="false"/>
                <w:color w:val="000000"/>
                <w:sz w:val="18"/>
                <w:szCs w:val="18"/>
              </w:rPr>
              <w:t xml:space="preserve">Transactional notifications and periodic reminders.</w:t>
            </w:r>
          </w:p>
        </w:tc>
        <w:tc>
          <w:tcPr>
            <w:tcW w:type="dxa" w:w="4300"/>
            <w:tcBorders>
              <w:top w:val="single" w:color="BFBFBF" w:sz="2"/>
              <w:left w:val="single" w:color="BFBFBF" w:sz="2"/>
              <w:bottom w:val="single" w:color="BFBFBF" w:sz="2"/>
              <w:right w:val="single" w:color="BFBFBF" w:sz="2"/>
            </w:tcBorders>
            <w:shd w:fill="EDF2FA" w:color="auto" w:val="clear"/>
            <w:tcMar>
              <w:top w:type="dxa" w:w="90"/>
              <w:left w:type="dxa" w:w="120"/>
              <w:bottom w:type="dxa" w:w="90"/>
              <w:right w:type="dxa" w:w="120"/>
            </w:tcMar>
            <w:vAlign w:val="center"/>
          </w:tcPr>
          <w:p>
            <w:pPr>
              <w:jc w:val="left"/>
            </w:pPr>
            <w:r>
              <w:rPr>
                <w:b w:val="false"/>
                <w:bCs w:val="false"/>
                <w:color w:val="000000"/>
                <w:sz w:val="18"/>
                <w:szCs w:val="18"/>
              </w:rPr>
              <w:t xml:space="preserve">Configurable digests and delivery analytics.</w:t>
            </w:r>
          </w:p>
        </w:tc>
      </w:tr>
      <w:tr>
        <w:tc>
          <w:tcPr>
            <w:tcW w:type="dxa" w:w="2200"/>
            <w:tcBorders>
              <w:top w:val="single" w:color="BFBFBF" w:sz="2"/>
              <w:left w:val="single" w:color="BFBFBF" w:sz="2"/>
              <w:bottom w:val="single" w:color="BFBFBF" w:sz="2"/>
              <w:right w:val="single" w:color="BFBFBF" w:sz="2"/>
            </w:tcBorders>
            <w:tcMar>
              <w:top w:type="dxa" w:w="90"/>
              <w:left w:type="dxa" w:w="120"/>
              <w:bottom w:type="dxa" w:w="90"/>
              <w:right w:type="dxa" w:w="120"/>
            </w:tcMar>
            <w:vAlign w:val="center"/>
          </w:tcPr>
          <w:p>
            <w:pPr>
              <w:jc w:val="left"/>
            </w:pPr>
            <w:r>
              <w:rPr>
                <w:b w:val="false"/>
                <w:bCs w:val="false"/>
                <w:color w:val="000000"/>
                <w:sz w:val="18"/>
                <w:szCs w:val="18"/>
              </w:rPr>
              <w:t xml:space="preserve">Calendar</w:t>
            </w:r>
          </w:p>
        </w:tc>
        <w:tc>
          <w:tcPr>
            <w:tcW w:type="dxa" w:w="4300"/>
            <w:tcBorders>
              <w:top w:val="single" w:color="BFBFBF" w:sz="2"/>
              <w:left w:val="single" w:color="BFBFBF" w:sz="2"/>
              <w:bottom w:val="single" w:color="BFBFBF" w:sz="2"/>
              <w:right w:val="single" w:color="BFBFBF" w:sz="2"/>
            </w:tcBorders>
            <w:tcMar>
              <w:top w:type="dxa" w:w="90"/>
              <w:left w:type="dxa" w:w="120"/>
              <w:bottom w:type="dxa" w:w="90"/>
              <w:right w:type="dxa" w:w="120"/>
            </w:tcMar>
            <w:vAlign w:val="center"/>
          </w:tcPr>
          <w:p>
            <w:pPr>
              <w:jc w:val="left"/>
            </w:pPr>
            <w:r>
              <w:rPr>
                <w:b w:val="false"/>
                <w:bCs w:val="false"/>
                <w:color w:val="000000"/>
                <w:sz w:val="18"/>
                <w:szCs w:val="18"/>
              </w:rPr>
              <w:t xml:space="preserve">Downloadable calendar event/link and in-app schedule.</w:t>
            </w:r>
          </w:p>
        </w:tc>
        <w:tc>
          <w:tcPr>
            <w:tcW w:type="dxa" w:w="4300"/>
            <w:tcBorders>
              <w:top w:val="single" w:color="BFBFBF" w:sz="2"/>
              <w:left w:val="single" w:color="BFBFBF" w:sz="2"/>
              <w:bottom w:val="single" w:color="BFBFBF" w:sz="2"/>
              <w:right w:val="single" w:color="BFBFBF" w:sz="2"/>
            </w:tcBorders>
            <w:tcMar>
              <w:top w:type="dxa" w:w="90"/>
              <w:left w:type="dxa" w:w="120"/>
              <w:bottom w:type="dxa" w:w="90"/>
              <w:right w:type="dxa" w:w="120"/>
            </w:tcMar>
            <w:vAlign w:val="center"/>
          </w:tcPr>
          <w:p>
            <w:pPr>
              <w:jc w:val="left"/>
            </w:pPr>
            <w:r>
              <w:rPr>
                <w:b w:val="false"/>
                <w:bCs w:val="false"/>
                <w:color w:val="000000"/>
                <w:sz w:val="18"/>
                <w:szCs w:val="18"/>
              </w:rPr>
              <w:t xml:space="preserve">Two-way Google/Microsoft calendar integration.</w:t>
            </w:r>
          </w:p>
        </w:tc>
      </w:tr>
      <w:tr>
        <w:tc>
          <w:tcPr>
            <w:tcW w:type="dxa" w:w="2200"/>
            <w:tcBorders>
              <w:top w:val="single" w:color="BFBFBF" w:sz="2"/>
              <w:left w:val="single" w:color="BFBFBF" w:sz="2"/>
              <w:bottom w:val="single" w:color="BFBFBF" w:sz="2"/>
              <w:right w:val="single" w:color="BFBFBF" w:sz="2"/>
            </w:tcBorders>
            <w:shd w:fill="EDF2FA" w:color="auto" w:val="clear"/>
            <w:tcMar>
              <w:top w:type="dxa" w:w="90"/>
              <w:left w:type="dxa" w:w="120"/>
              <w:bottom w:type="dxa" w:w="90"/>
              <w:right w:type="dxa" w:w="120"/>
            </w:tcMar>
            <w:vAlign w:val="center"/>
          </w:tcPr>
          <w:p>
            <w:pPr>
              <w:jc w:val="left"/>
            </w:pPr>
            <w:r>
              <w:rPr>
                <w:b w:val="false"/>
                <w:bCs w:val="false"/>
                <w:color w:val="000000"/>
                <w:sz w:val="18"/>
                <w:szCs w:val="18"/>
              </w:rPr>
              <w:t xml:space="preserve">Files</w:t>
            </w:r>
          </w:p>
        </w:tc>
        <w:tc>
          <w:tcPr>
            <w:tcW w:type="dxa" w:w="4300"/>
            <w:tcBorders>
              <w:top w:val="single" w:color="BFBFBF" w:sz="2"/>
              <w:left w:val="single" w:color="BFBFBF" w:sz="2"/>
              <w:bottom w:val="single" w:color="BFBFBF" w:sz="2"/>
              <w:right w:val="single" w:color="BFBFBF" w:sz="2"/>
            </w:tcBorders>
            <w:shd w:fill="EDF2FA" w:color="auto" w:val="clear"/>
            <w:tcMar>
              <w:top w:type="dxa" w:w="90"/>
              <w:left w:type="dxa" w:w="120"/>
              <w:bottom w:type="dxa" w:w="90"/>
              <w:right w:type="dxa" w:w="120"/>
            </w:tcMar>
            <w:vAlign w:val="center"/>
          </w:tcPr>
          <w:p>
            <w:pPr>
              <w:jc w:val="left"/>
            </w:pPr>
            <w:r>
              <w:rPr>
                <w:b w:val="false"/>
                <w:bCs w:val="false"/>
                <w:color w:val="000000"/>
                <w:sz w:val="18"/>
                <w:szCs w:val="18"/>
              </w:rPr>
              <w:t xml:space="preserve">Secure platform storage plus approved external links.</w:t>
            </w:r>
          </w:p>
        </w:tc>
        <w:tc>
          <w:tcPr>
            <w:tcW w:type="dxa" w:w="4300"/>
            <w:tcBorders>
              <w:top w:val="single" w:color="BFBFBF" w:sz="2"/>
              <w:left w:val="single" w:color="BFBFBF" w:sz="2"/>
              <w:bottom w:val="single" w:color="BFBFBF" w:sz="2"/>
              <w:right w:val="single" w:color="BFBFBF" w:sz="2"/>
            </w:tcBorders>
            <w:shd w:fill="EDF2FA" w:color="auto" w:val="clear"/>
            <w:tcMar>
              <w:top w:type="dxa" w:w="90"/>
              <w:left w:type="dxa" w:w="120"/>
              <w:bottom w:type="dxa" w:w="90"/>
              <w:right w:type="dxa" w:w="120"/>
            </w:tcMar>
            <w:vAlign w:val="center"/>
          </w:tcPr>
          <w:p>
            <w:pPr>
              <w:jc w:val="left"/>
            </w:pPr>
            <w:r>
              <w:rPr>
                <w:b w:val="false"/>
                <w:bCs w:val="false"/>
                <w:color w:val="000000"/>
                <w:sz w:val="18"/>
                <w:szCs w:val="18"/>
              </w:rPr>
              <w:t xml:space="preserve">College drive repository integration and retention policies.</w:t>
            </w:r>
          </w:p>
        </w:tc>
      </w:tr>
      <w:tr>
        <w:tc>
          <w:tcPr>
            <w:tcW w:type="dxa" w:w="2200"/>
            <w:tcBorders>
              <w:top w:val="single" w:color="BFBFBF" w:sz="2"/>
              <w:left w:val="single" w:color="BFBFBF" w:sz="2"/>
              <w:bottom w:val="single" w:color="BFBFBF" w:sz="2"/>
              <w:right w:val="single" w:color="BFBFBF" w:sz="2"/>
            </w:tcBorders>
            <w:tcMar>
              <w:top w:type="dxa" w:w="90"/>
              <w:left w:type="dxa" w:w="120"/>
              <w:bottom w:type="dxa" w:w="90"/>
              <w:right w:type="dxa" w:w="120"/>
            </w:tcMar>
            <w:vAlign w:val="center"/>
          </w:tcPr>
          <w:p>
            <w:pPr>
              <w:jc w:val="left"/>
            </w:pPr>
            <w:r>
              <w:rPr>
                <w:b w:val="false"/>
                <w:bCs w:val="false"/>
                <w:color w:val="000000"/>
                <w:sz w:val="18"/>
                <w:szCs w:val="18"/>
              </w:rPr>
              <w:t xml:space="preserve">LMS/ERP</w:t>
            </w:r>
          </w:p>
        </w:tc>
        <w:tc>
          <w:tcPr>
            <w:tcW w:type="dxa" w:w="4300"/>
            <w:tcBorders>
              <w:top w:val="single" w:color="BFBFBF" w:sz="2"/>
              <w:left w:val="single" w:color="BFBFBF" w:sz="2"/>
              <w:bottom w:val="single" w:color="BFBFBF" w:sz="2"/>
              <w:right w:val="single" w:color="BFBFBF" w:sz="2"/>
            </w:tcBorders>
            <w:tcMar>
              <w:top w:type="dxa" w:w="90"/>
              <w:left w:type="dxa" w:w="120"/>
              <w:bottom w:type="dxa" w:w="90"/>
              <w:right w:type="dxa" w:w="120"/>
            </w:tcMar>
            <w:vAlign w:val="center"/>
          </w:tcPr>
          <w:p>
            <w:pPr>
              <w:jc w:val="left"/>
            </w:pPr>
            <w:r>
              <w:rPr>
                <w:b w:val="false"/>
                <w:bCs w:val="false"/>
                <w:color w:val="000000"/>
                <w:sz w:val="18"/>
                <w:szCs w:val="18"/>
              </w:rPr>
              <w:t xml:space="preserve">CSV import/export and stable identifiers.</w:t>
            </w:r>
          </w:p>
        </w:tc>
        <w:tc>
          <w:tcPr>
            <w:tcW w:type="dxa" w:w="4300"/>
            <w:tcBorders>
              <w:top w:val="single" w:color="BFBFBF" w:sz="2"/>
              <w:left w:val="single" w:color="BFBFBF" w:sz="2"/>
              <w:bottom w:val="single" w:color="BFBFBF" w:sz="2"/>
              <w:right w:val="single" w:color="BFBFBF" w:sz="2"/>
            </w:tcBorders>
            <w:tcMar>
              <w:top w:type="dxa" w:w="90"/>
              <w:left w:type="dxa" w:w="120"/>
              <w:bottom w:type="dxa" w:w="90"/>
              <w:right w:type="dxa" w:w="120"/>
            </w:tcMar>
            <w:vAlign w:val="center"/>
          </w:tcPr>
          <w:p>
            <w:pPr>
              <w:jc w:val="left"/>
            </w:pPr>
            <w:r>
              <w:rPr>
                <w:b w:val="false"/>
                <w:bCs w:val="false"/>
                <w:color w:val="000000"/>
                <w:sz w:val="18"/>
                <w:szCs w:val="18"/>
              </w:rPr>
              <w:t xml:space="preserve">API-based roster, course, grade, and completion sync after system assessment.</w:t>
            </w:r>
          </w:p>
        </w:tc>
      </w:tr>
      <w:tr>
        <w:tc>
          <w:tcPr>
            <w:tcW w:type="dxa" w:w="2200"/>
            <w:tcBorders>
              <w:top w:val="single" w:color="BFBFBF" w:sz="2"/>
              <w:left w:val="single" w:color="BFBFBF" w:sz="2"/>
              <w:bottom w:val="single" w:color="BFBFBF" w:sz="2"/>
              <w:right w:val="single" w:color="BFBFBF" w:sz="2"/>
            </w:tcBorders>
            <w:shd w:fill="EDF2FA" w:color="auto" w:val="clear"/>
            <w:tcMar>
              <w:top w:type="dxa" w:w="90"/>
              <w:left w:type="dxa" w:w="120"/>
              <w:bottom w:type="dxa" w:w="90"/>
              <w:right w:type="dxa" w:w="120"/>
            </w:tcMar>
            <w:vAlign w:val="center"/>
          </w:tcPr>
          <w:p>
            <w:pPr>
              <w:jc w:val="left"/>
            </w:pPr>
            <w:r>
              <w:rPr>
                <w:b w:val="false"/>
                <w:bCs w:val="false"/>
                <w:color w:val="000000"/>
                <w:sz w:val="18"/>
                <w:szCs w:val="18"/>
              </w:rPr>
              <w:t xml:space="preserve">Video/repository tools</w:t>
            </w:r>
          </w:p>
        </w:tc>
        <w:tc>
          <w:tcPr>
            <w:tcW w:type="dxa" w:w="4300"/>
            <w:tcBorders>
              <w:top w:val="single" w:color="BFBFBF" w:sz="2"/>
              <w:left w:val="single" w:color="BFBFBF" w:sz="2"/>
              <w:bottom w:val="single" w:color="BFBFBF" w:sz="2"/>
              <w:right w:val="single" w:color="BFBFBF" w:sz="2"/>
            </w:tcBorders>
            <w:shd w:fill="EDF2FA" w:color="auto" w:val="clear"/>
            <w:tcMar>
              <w:top w:type="dxa" w:w="90"/>
              <w:left w:type="dxa" w:w="120"/>
              <w:bottom w:type="dxa" w:w="90"/>
              <w:right w:type="dxa" w:w="120"/>
            </w:tcMar>
            <w:vAlign w:val="center"/>
          </w:tcPr>
          <w:p>
            <w:pPr>
              <w:jc w:val="left"/>
            </w:pPr>
            <w:r>
              <w:rPr>
                <w:b w:val="false"/>
                <w:bCs w:val="false"/>
                <w:color w:val="000000"/>
                <w:sz w:val="18"/>
                <w:szCs w:val="18"/>
              </w:rPr>
              <w:t xml:space="preserve">Store meeting and code repository links.</w:t>
            </w:r>
          </w:p>
        </w:tc>
        <w:tc>
          <w:tcPr>
            <w:tcW w:type="dxa" w:w="4300"/>
            <w:tcBorders>
              <w:top w:val="single" w:color="BFBFBF" w:sz="2"/>
              <w:left w:val="single" w:color="BFBFBF" w:sz="2"/>
              <w:bottom w:val="single" w:color="BFBFBF" w:sz="2"/>
              <w:right w:val="single" w:color="BFBFBF" w:sz="2"/>
            </w:tcBorders>
            <w:shd w:fill="EDF2FA" w:color="auto" w:val="clear"/>
            <w:tcMar>
              <w:top w:type="dxa" w:w="90"/>
              <w:left w:type="dxa" w:w="120"/>
              <w:bottom w:type="dxa" w:w="90"/>
              <w:right w:type="dxa" w:w="120"/>
            </w:tcMar>
            <w:vAlign w:val="center"/>
          </w:tcPr>
          <w:p>
            <w:pPr>
              <w:jc w:val="left"/>
            </w:pPr>
            <w:r>
              <w:rPr>
                <w:b w:val="false"/>
                <w:bCs w:val="false"/>
                <w:color w:val="000000"/>
                <w:sz w:val="18"/>
                <w:szCs w:val="18"/>
              </w:rPr>
              <w:t xml:space="preserve">Optional meeting metadata and repository activity signals — never used alone for grading.</w:t>
            </w:r>
          </w:p>
        </w:tc>
      </w:tr>
      <w:tr>
        <w:tc>
          <w:tcPr>
            <w:tcW w:type="dxa" w:w="2200"/>
            <w:tcBorders>
              <w:top w:val="single" w:color="BFBFBF" w:sz="2"/>
              <w:left w:val="single" w:color="BFBFBF" w:sz="2"/>
              <w:bottom w:val="single" w:color="BFBFBF" w:sz="2"/>
              <w:right w:val="single" w:color="BFBFBF" w:sz="2"/>
            </w:tcBorders>
            <w:tcMar>
              <w:top w:type="dxa" w:w="90"/>
              <w:left w:type="dxa" w:w="120"/>
              <w:bottom w:type="dxa" w:w="90"/>
              <w:right w:type="dxa" w:w="120"/>
            </w:tcMar>
            <w:vAlign w:val="center"/>
          </w:tcPr>
          <w:p>
            <w:pPr>
              <w:jc w:val="left"/>
            </w:pPr>
            <w:r>
              <w:rPr>
                <w:b w:val="false"/>
                <w:bCs w:val="false"/>
                <w:color w:val="000000"/>
                <w:sz w:val="18"/>
                <w:szCs w:val="18"/>
              </w:rPr>
              <w:t xml:space="preserve">Messaging</w:t>
            </w:r>
          </w:p>
        </w:tc>
        <w:tc>
          <w:tcPr>
            <w:tcW w:type="dxa" w:w="4300"/>
            <w:tcBorders>
              <w:top w:val="single" w:color="BFBFBF" w:sz="2"/>
              <w:left w:val="single" w:color="BFBFBF" w:sz="2"/>
              <w:bottom w:val="single" w:color="BFBFBF" w:sz="2"/>
              <w:right w:val="single" w:color="BFBFBF" w:sz="2"/>
            </w:tcBorders>
            <w:tcMar>
              <w:top w:type="dxa" w:w="90"/>
              <w:left w:type="dxa" w:w="120"/>
              <w:bottom w:type="dxa" w:w="90"/>
              <w:right w:type="dxa" w:w="120"/>
            </w:tcMar>
            <w:vAlign w:val="center"/>
          </w:tcPr>
          <w:p>
            <w:pPr>
              <w:jc w:val="left"/>
            </w:pPr>
            <w:r>
              <w:rPr>
                <w:b w:val="false"/>
                <w:bCs w:val="false"/>
                <w:color w:val="000000"/>
                <w:sz w:val="18"/>
                <w:szCs w:val="18"/>
              </w:rPr>
              <w:t xml:space="preserve">Native in-app chat only, scoped to shared workspaces (FR-120–FR-126); no external messaging-app bridge in MVP.</w:t>
            </w:r>
          </w:p>
        </w:tc>
        <w:tc>
          <w:tcPr>
            <w:tcW w:type="dxa" w:w="4300"/>
            <w:tcBorders>
              <w:top w:val="single" w:color="BFBFBF" w:sz="2"/>
              <w:left w:val="single" w:color="BFBFBF" w:sz="2"/>
              <w:bottom w:val="single" w:color="BFBFBF" w:sz="2"/>
              <w:right w:val="single" w:color="BFBFBF" w:sz="2"/>
            </w:tcBorders>
            <w:tcMar>
              <w:top w:type="dxa" w:w="90"/>
              <w:left w:type="dxa" w:w="120"/>
              <w:bottom w:type="dxa" w:w="90"/>
              <w:right w:type="dxa" w:w="120"/>
            </w:tcMar>
            <w:vAlign w:val="center"/>
          </w:tcPr>
          <w:p>
            <w:pPr>
              <w:jc w:val="left"/>
            </w:pPr>
            <w:r>
              <w:rPr>
                <w:b w:val="false"/>
                <w:bCs w:val="false"/>
                <w:color w:val="000000"/>
                <w:sz w:val="18"/>
                <w:szCs w:val="18"/>
              </w:rPr>
              <w:t xml:space="preserve">Optional push-notification bridge to a messaging app for alerts only — message content stays in-platform.</w:t>
            </w:r>
          </w:p>
        </w:tc>
      </w:tr>
    </w:tbl>
    <w:p>
      <w:pPr>
        <w:spacing w:after="200"/>
      </w:pPr>
    </w:p>
    <w:p>
      <w:pPr>
        <w:pStyle w:val="Heading1"/>
        <w:spacing w:after="200" w:before="400"/>
      </w:pPr>
      <w:r>
        <w:rPr>
          <w:b/>
          <w:bCs/>
          <w:color w:val="1F3864"/>
          <w:sz w:val="30"/>
          <w:szCs w:val="30"/>
        </w:rPr>
        <w:t xml:space="preserve">18. Analytics and Reporting Definitions</w:t>
      </w:r>
    </w:p>
    <w:p>
      <w:pPr>
        <w:pStyle w:val="ListParagraph"/>
        <w:numPr>
          <w:ilvl w:val="0"/>
          <w:numId w:val="1"/>
        </w:numPr>
        <w:spacing w:after="80"/>
      </w:pPr>
      <w:r>
        <w:rPr>
          <w:sz w:val="20"/>
          <w:szCs w:val="20"/>
        </w:rPr>
        <w:t xml:space="preserve">A “meaningful activity” is a milestone/status update, submission, review, decision, blocker response, meeting action, or substantive comment — not merely opening a page, and not a chat message on its own.</w:t>
      </w:r>
    </w:p>
    <w:p>
      <w:pPr>
        <w:pStyle w:val="ListParagraph"/>
        <w:numPr>
          <w:ilvl w:val="0"/>
          <w:numId w:val="1"/>
        </w:numPr>
        <w:spacing w:after="80"/>
      </w:pPr>
      <w:r>
        <w:rPr>
          <w:sz w:val="20"/>
          <w:szCs w:val="20"/>
        </w:rPr>
        <w:t xml:space="preserve">An “inactive team” has no meaningful activity within the configurable window for its activity type and current phase.</w:t>
      </w:r>
    </w:p>
    <w:p>
      <w:pPr>
        <w:pStyle w:val="ListParagraph"/>
        <w:numPr>
          <w:ilvl w:val="0"/>
          <w:numId w:val="1"/>
        </w:numPr>
        <w:spacing w:after="80"/>
      </w:pPr>
      <w:r>
        <w:rPr>
          <w:sz w:val="20"/>
          <w:szCs w:val="20"/>
        </w:rPr>
        <w:t xml:space="preserve">Review turnaround starts at a valid submission and ends at the first formal review decision; time awaiting student correction is tracked separately.</w:t>
      </w:r>
    </w:p>
    <w:p>
      <w:pPr>
        <w:pStyle w:val="ListParagraph"/>
        <w:numPr>
          <w:ilvl w:val="0"/>
          <w:numId w:val="1"/>
        </w:numPr>
        <w:spacing w:after="80"/>
      </w:pPr>
      <w:r>
        <w:rPr>
          <w:sz w:val="20"/>
          <w:szCs w:val="20"/>
        </w:rPr>
        <w:t xml:space="preserve">On-time completion uses the effective due date recorded when the submission occurred; extensions remain visible in history.</w:t>
      </w:r>
    </w:p>
    <w:p>
      <w:pPr>
        <w:pStyle w:val="ListParagraph"/>
        <w:numPr>
          <w:ilvl w:val="0"/>
          <w:numId w:val="1"/>
        </w:numPr>
        <w:spacing w:after="80"/>
      </w:pPr>
      <w:r>
        <w:rPr>
          <w:sz w:val="20"/>
          <w:szCs w:val="20"/>
        </w:rPr>
        <w:t xml:space="preserve">Dashboards must show data freshness, filters, denominator, and excluded records so figures are interpretable.</w:t>
      </w:r>
    </w:p>
    <w:p>
      <w:pPr>
        <w:pStyle w:val="ListParagraph"/>
        <w:numPr>
          <w:ilvl w:val="0"/>
          <w:numId w:val="1"/>
        </w:numPr>
        <w:spacing w:after="80"/>
      </w:pPr>
      <w:r>
        <w:rPr>
          <w:sz w:val="20"/>
          <w:szCs w:val="20"/>
        </w:rPr>
        <w:t xml:space="preserve">A platform-issued certificate counts toward completion metrics; a self-declared achievement never does.</w:t>
      </w:r>
    </w:p>
    <w:p>
      <w:pPr>
        <w:spacing w:after="200"/>
      </w:pPr>
    </w:p>
    <w:p>
      <w:pPr>
        <w:pStyle w:val="Heading1"/>
        <w:spacing w:after="200" w:before="400"/>
      </w:pPr>
      <w:r>
        <w:rPr>
          <w:b/>
          <w:bCs/>
          <w:color w:val="1F3864"/>
          <w:sz w:val="30"/>
          <w:szCs w:val="30"/>
        </w:rPr>
        <w:t xml:space="preserve">19. Risks and Mitigations</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2600"/>
        <w:gridCol w:w="2800"/>
        <w:gridCol w:w="5400"/>
      </w:tblGrid>
      <w:tr>
        <w:trPr>
          <w:tblHeader/>
        </w:trPr>
        <w:tc>
          <w:tcPr>
            <w:tcW w:type="dxa" w:w="2600"/>
            <w:tcBorders>
              <w:top w:val="single" w:color="BFBFBF" w:sz="2"/>
              <w:left w:val="single" w:color="BFBFBF" w:sz="2"/>
              <w:bottom w:val="single" w:color="BFBFBF" w:sz="2"/>
              <w:right w:val="single" w:color="BFBFBF" w:sz="2"/>
            </w:tcBorders>
            <w:shd w:fill="1F3864" w:color="auto" w:val="clear"/>
            <w:tcMar>
              <w:top w:type="dxa" w:w="100"/>
              <w:left w:type="dxa" w:w="120"/>
              <w:bottom w:type="dxa" w:w="100"/>
              <w:right w:type="dxa" w:w="120"/>
            </w:tcMar>
            <w:vAlign w:val="center"/>
          </w:tcPr>
          <w:p>
            <w:pPr>
              <w:jc w:val="left"/>
            </w:pPr>
            <w:r>
              <w:rPr>
                <w:b/>
                <w:bCs/>
                <w:color w:val="FFFFFF"/>
                <w:sz w:val="18"/>
                <w:szCs w:val="18"/>
              </w:rPr>
              <w:t xml:space="preserve">Risk</w:t>
            </w:r>
          </w:p>
        </w:tc>
        <w:tc>
          <w:tcPr>
            <w:tcW w:type="dxa" w:w="2800"/>
            <w:tcBorders>
              <w:top w:val="single" w:color="BFBFBF" w:sz="2"/>
              <w:left w:val="single" w:color="BFBFBF" w:sz="2"/>
              <w:bottom w:val="single" w:color="BFBFBF" w:sz="2"/>
              <w:right w:val="single" w:color="BFBFBF" w:sz="2"/>
            </w:tcBorders>
            <w:shd w:fill="1F3864" w:color="auto" w:val="clear"/>
            <w:tcMar>
              <w:top w:type="dxa" w:w="100"/>
              <w:left w:type="dxa" w:w="120"/>
              <w:bottom w:type="dxa" w:w="100"/>
              <w:right w:type="dxa" w:w="120"/>
            </w:tcMar>
            <w:vAlign w:val="center"/>
          </w:tcPr>
          <w:p>
            <w:pPr>
              <w:jc w:val="left"/>
            </w:pPr>
            <w:r>
              <w:rPr>
                <w:b/>
                <w:bCs/>
                <w:color w:val="FFFFFF"/>
                <w:sz w:val="18"/>
                <w:szCs w:val="18"/>
              </w:rPr>
              <w:t xml:space="preserve">Impact</w:t>
            </w:r>
          </w:p>
        </w:tc>
        <w:tc>
          <w:tcPr>
            <w:tcW w:type="dxa" w:w="5400"/>
            <w:tcBorders>
              <w:top w:val="single" w:color="BFBFBF" w:sz="2"/>
              <w:left w:val="single" w:color="BFBFBF" w:sz="2"/>
              <w:bottom w:val="single" w:color="BFBFBF" w:sz="2"/>
              <w:right w:val="single" w:color="BFBFBF" w:sz="2"/>
            </w:tcBorders>
            <w:shd w:fill="1F3864" w:color="auto" w:val="clear"/>
            <w:tcMar>
              <w:top w:type="dxa" w:w="100"/>
              <w:left w:type="dxa" w:w="120"/>
              <w:bottom w:type="dxa" w:w="100"/>
              <w:right w:type="dxa" w:w="120"/>
            </w:tcMar>
            <w:vAlign w:val="center"/>
          </w:tcPr>
          <w:p>
            <w:pPr>
              <w:jc w:val="left"/>
            </w:pPr>
            <w:r>
              <w:rPr>
                <w:b/>
                <w:bCs/>
                <w:color w:val="FFFFFF"/>
                <w:sz w:val="18"/>
                <w:szCs w:val="18"/>
              </w:rPr>
              <w:t xml:space="preserve">Mitigation</w:t>
            </w:r>
          </w:p>
        </w:tc>
      </w:tr>
      <w:tr>
        <w:tc>
          <w:tcPr>
            <w:tcW w:type="dxa" w:w="2600"/>
            <w:tcBorders>
              <w:top w:val="single" w:color="BFBFBF" w:sz="2"/>
              <w:left w:val="single" w:color="BFBFBF" w:sz="2"/>
              <w:bottom w:val="single" w:color="BFBFBF" w:sz="2"/>
              <w:right w:val="single" w:color="BFBFBF" w:sz="2"/>
            </w:tcBorders>
            <w:tcMar>
              <w:top w:type="dxa" w:w="90"/>
              <w:left w:type="dxa" w:w="120"/>
              <w:bottom w:type="dxa" w:w="90"/>
              <w:right w:type="dxa" w:w="120"/>
            </w:tcMar>
            <w:vAlign w:val="center"/>
          </w:tcPr>
          <w:p>
            <w:pPr>
              <w:jc w:val="left"/>
            </w:pPr>
            <w:r>
              <w:rPr>
                <w:b w:val="false"/>
                <w:bCs w:val="false"/>
                <w:color w:val="000000"/>
                <w:sz w:val="18"/>
                <w:szCs w:val="18"/>
              </w:rPr>
              <w:t xml:space="preserve">Scope becomes “everything college-related”</w:t>
            </w:r>
          </w:p>
        </w:tc>
        <w:tc>
          <w:tcPr>
            <w:tcW w:type="dxa" w:w="2800"/>
            <w:tcBorders>
              <w:top w:val="single" w:color="BFBFBF" w:sz="2"/>
              <w:left w:val="single" w:color="BFBFBF" w:sz="2"/>
              <w:bottom w:val="single" w:color="BFBFBF" w:sz="2"/>
              <w:right w:val="single" w:color="BFBFBF" w:sz="2"/>
            </w:tcBorders>
            <w:tcMar>
              <w:top w:type="dxa" w:w="90"/>
              <w:left w:type="dxa" w:w="120"/>
              <w:bottom w:type="dxa" w:w="90"/>
              <w:right w:type="dxa" w:w="120"/>
            </w:tcMar>
            <w:vAlign w:val="center"/>
          </w:tcPr>
          <w:p>
            <w:pPr>
              <w:jc w:val="left"/>
            </w:pPr>
            <w:r>
              <w:rPr>
                <w:b w:val="false"/>
                <w:bCs w:val="false"/>
                <w:color w:val="000000"/>
                <w:sz w:val="18"/>
                <w:szCs w:val="18"/>
              </w:rPr>
              <w:t xml:space="preserve">Slow delivery, confusing UX, weak adoption.</w:t>
            </w:r>
          </w:p>
        </w:tc>
        <w:tc>
          <w:tcPr>
            <w:tcW w:type="dxa" w:w="5400"/>
            <w:tcBorders>
              <w:top w:val="single" w:color="BFBFBF" w:sz="2"/>
              <w:left w:val="single" w:color="BFBFBF" w:sz="2"/>
              <w:bottom w:val="single" w:color="BFBFBF" w:sz="2"/>
              <w:right w:val="single" w:color="BFBFBF" w:sz="2"/>
            </w:tcBorders>
            <w:tcMar>
              <w:top w:type="dxa" w:w="90"/>
              <w:left w:type="dxa" w:w="120"/>
              <w:bottom w:type="dxa" w:w="90"/>
              <w:right w:type="dxa" w:w="120"/>
            </w:tcMar>
            <w:vAlign w:val="center"/>
          </w:tcPr>
          <w:p>
            <w:pPr>
              <w:jc w:val="left"/>
            </w:pPr>
            <w:r>
              <w:rPr>
                <w:b w:val="false"/>
                <w:bCs w:val="false"/>
                <w:color w:val="000000"/>
                <w:sz w:val="18"/>
                <w:szCs w:val="18"/>
              </w:rPr>
              <w:t xml:space="preserve">Start with project/activity coordination; publish explicit MVP boundaries and integration roadmap.</w:t>
            </w:r>
          </w:p>
        </w:tc>
      </w:tr>
      <w:tr>
        <w:tc>
          <w:tcPr>
            <w:tcW w:type="dxa" w:w="2600"/>
            <w:tcBorders>
              <w:top w:val="single" w:color="BFBFBF" w:sz="2"/>
              <w:left w:val="single" w:color="BFBFBF" w:sz="2"/>
              <w:bottom w:val="single" w:color="BFBFBF" w:sz="2"/>
              <w:right w:val="single" w:color="BFBFBF" w:sz="2"/>
            </w:tcBorders>
            <w:shd w:fill="EDF2FA" w:color="auto" w:val="clear"/>
            <w:tcMar>
              <w:top w:type="dxa" w:w="90"/>
              <w:left w:type="dxa" w:w="120"/>
              <w:bottom w:type="dxa" w:w="90"/>
              <w:right w:type="dxa" w:w="120"/>
            </w:tcMar>
            <w:vAlign w:val="center"/>
          </w:tcPr>
          <w:p>
            <w:pPr>
              <w:jc w:val="left"/>
            </w:pPr>
            <w:r>
              <w:rPr>
                <w:b w:val="false"/>
                <w:bCs w:val="false"/>
                <w:color w:val="000000"/>
                <w:sz w:val="18"/>
                <w:szCs w:val="18"/>
              </w:rPr>
              <w:t xml:space="preserve">Mentors see the app as extra work</w:t>
            </w:r>
          </w:p>
        </w:tc>
        <w:tc>
          <w:tcPr>
            <w:tcW w:type="dxa" w:w="2800"/>
            <w:tcBorders>
              <w:top w:val="single" w:color="BFBFBF" w:sz="2"/>
              <w:left w:val="single" w:color="BFBFBF" w:sz="2"/>
              <w:bottom w:val="single" w:color="BFBFBF" w:sz="2"/>
              <w:right w:val="single" w:color="BFBFBF" w:sz="2"/>
            </w:tcBorders>
            <w:shd w:fill="EDF2FA" w:color="auto" w:val="clear"/>
            <w:tcMar>
              <w:top w:type="dxa" w:w="90"/>
              <w:left w:type="dxa" w:w="120"/>
              <w:bottom w:type="dxa" w:w="90"/>
              <w:right w:type="dxa" w:w="120"/>
            </w:tcMar>
            <w:vAlign w:val="center"/>
          </w:tcPr>
          <w:p>
            <w:pPr>
              <w:jc w:val="left"/>
            </w:pPr>
            <w:r>
              <w:rPr>
                <w:b w:val="false"/>
                <w:bCs w:val="false"/>
                <w:color w:val="000000"/>
                <w:sz w:val="18"/>
                <w:szCs w:val="18"/>
              </w:rPr>
              <w:t xml:space="preserve">Low-quality updates and parallel spreadsheets continue.</w:t>
            </w:r>
          </w:p>
        </w:tc>
        <w:tc>
          <w:tcPr>
            <w:tcW w:type="dxa" w:w="5400"/>
            <w:tcBorders>
              <w:top w:val="single" w:color="BFBFBF" w:sz="2"/>
              <w:left w:val="single" w:color="BFBFBF" w:sz="2"/>
              <w:bottom w:val="single" w:color="BFBFBF" w:sz="2"/>
              <w:right w:val="single" w:color="BFBFBF" w:sz="2"/>
            </w:tcBorders>
            <w:shd w:fill="EDF2FA" w:color="auto" w:val="clear"/>
            <w:tcMar>
              <w:top w:type="dxa" w:w="90"/>
              <w:left w:type="dxa" w:w="120"/>
              <w:bottom w:type="dxa" w:w="90"/>
              <w:right w:type="dxa" w:w="120"/>
            </w:tcMar>
            <w:vAlign w:val="center"/>
          </w:tcPr>
          <w:p>
            <w:pPr>
              <w:jc w:val="left"/>
            </w:pPr>
            <w:r>
              <w:rPr>
                <w:b w:val="false"/>
                <w:bCs w:val="false"/>
                <w:color w:val="000000"/>
                <w:sz w:val="18"/>
                <w:szCs w:val="18"/>
              </w:rPr>
              <w:t xml:space="preserve">Design exception-first dashboards, minimise required fields, support templates/imports, and measure time saved.</w:t>
            </w:r>
          </w:p>
        </w:tc>
      </w:tr>
      <w:tr>
        <w:tc>
          <w:tcPr>
            <w:tcW w:type="dxa" w:w="2600"/>
            <w:tcBorders>
              <w:top w:val="single" w:color="BFBFBF" w:sz="2"/>
              <w:left w:val="single" w:color="BFBFBF" w:sz="2"/>
              <w:bottom w:val="single" w:color="BFBFBF" w:sz="2"/>
              <w:right w:val="single" w:color="BFBFBF" w:sz="2"/>
            </w:tcBorders>
            <w:tcMar>
              <w:top w:type="dxa" w:w="90"/>
              <w:left w:type="dxa" w:w="120"/>
              <w:bottom w:type="dxa" w:w="90"/>
              <w:right w:type="dxa" w:w="120"/>
            </w:tcMar>
            <w:vAlign w:val="center"/>
          </w:tcPr>
          <w:p>
            <w:pPr>
              <w:jc w:val="left"/>
            </w:pPr>
            <w:r>
              <w:rPr>
                <w:b w:val="false"/>
                <w:bCs w:val="false"/>
                <w:color w:val="000000"/>
                <w:sz w:val="18"/>
                <w:szCs w:val="18"/>
              </w:rPr>
              <w:t xml:space="preserve">Students receive too many notifications</w:t>
            </w:r>
          </w:p>
        </w:tc>
        <w:tc>
          <w:tcPr>
            <w:tcW w:type="dxa" w:w="2800"/>
            <w:tcBorders>
              <w:top w:val="single" w:color="BFBFBF" w:sz="2"/>
              <w:left w:val="single" w:color="BFBFBF" w:sz="2"/>
              <w:bottom w:val="single" w:color="BFBFBF" w:sz="2"/>
              <w:right w:val="single" w:color="BFBFBF" w:sz="2"/>
            </w:tcBorders>
            <w:tcMar>
              <w:top w:type="dxa" w:w="90"/>
              <w:left w:type="dxa" w:w="120"/>
              <w:bottom w:type="dxa" w:w="90"/>
              <w:right w:type="dxa" w:w="120"/>
            </w:tcMar>
            <w:vAlign w:val="center"/>
          </w:tcPr>
          <w:p>
            <w:pPr>
              <w:jc w:val="left"/>
            </w:pPr>
            <w:r>
              <w:rPr>
                <w:b w:val="false"/>
                <w:bCs w:val="false"/>
                <w:color w:val="000000"/>
                <w:sz w:val="18"/>
                <w:szCs w:val="18"/>
              </w:rPr>
              <w:t xml:space="preserve">Alerts are ignored.</w:t>
            </w:r>
          </w:p>
        </w:tc>
        <w:tc>
          <w:tcPr>
            <w:tcW w:type="dxa" w:w="5400"/>
            <w:tcBorders>
              <w:top w:val="single" w:color="BFBFBF" w:sz="2"/>
              <w:left w:val="single" w:color="BFBFBF" w:sz="2"/>
              <w:bottom w:val="single" w:color="BFBFBF" w:sz="2"/>
              <w:right w:val="single" w:color="BFBFBF" w:sz="2"/>
            </w:tcBorders>
            <w:tcMar>
              <w:top w:type="dxa" w:w="90"/>
              <w:left w:type="dxa" w:w="120"/>
              <w:bottom w:type="dxa" w:w="90"/>
              <w:right w:type="dxa" w:w="120"/>
            </w:tcMar>
            <w:vAlign w:val="center"/>
          </w:tcPr>
          <w:p>
            <w:pPr>
              <w:jc w:val="left"/>
            </w:pPr>
            <w:r>
              <w:rPr>
                <w:b w:val="false"/>
                <w:bCs w:val="false"/>
                <w:color w:val="000000"/>
                <w:sz w:val="18"/>
                <w:szCs w:val="18"/>
              </w:rPr>
              <w:t xml:space="preserve">Use action-based alerts, digests, preferences, quiet hours, and escalation thresholds.</w:t>
            </w:r>
          </w:p>
        </w:tc>
      </w:tr>
      <w:tr>
        <w:tc>
          <w:tcPr>
            <w:tcW w:type="dxa" w:w="2600"/>
            <w:tcBorders>
              <w:top w:val="single" w:color="BFBFBF" w:sz="2"/>
              <w:left w:val="single" w:color="BFBFBF" w:sz="2"/>
              <w:bottom w:val="single" w:color="BFBFBF" w:sz="2"/>
              <w:right w:val="single" w:color="BFBFBF" w:sz="2"/>
            </w:tcBorders>
            <w:shd w:fill="EDF2FA" w:color="auto" w:val="clear"/>
            <w:tcMar>
              <w:top w:type="dxa" w:w="90"/>
              <w:left w:type="dxa" w:w="120"/>
              <w:bottom w:type="dxa" w:w="90"/>
              <w:right w:type="dxa" w:w="120"/>
            </w:tcMar>
            <w:vAlign w:val="center"/>
          </w:tcPr>
          <w:p>
            <w:pPr>
              <w:jc w:val="left"/>
            </w:pPr>
            <w:r>
              <w:rPr>
                <w:b w:val="false"/>
                <w:bCs w:val="false"/>
                <w:color w:val="000000"/>
                <w:sz w:val="18"/>
                <w:szCs w:val="18"/>
              </w:rPr>
              <w:t xml:space="preserve">Sensitive data exposed to partners</w:t>
            </w:r>
          </w:p>
        </w:tc>
        <w:tc>
          <w:tcPr>
            <w:tcW w:type="dxa" w:w="2800"/>
            <w:tcBorders>
              <w:top w:val="single" w:color="BFBFBF" w:sz="2"/>
              <w:left w:val="single" w:color="BFBFBF" w:sz="2"/>
              <w:bottom w:val="single" w:color="BFBFBF" w:sz="2"/>
              <w:right w:val="single" w:color="BFBFBF" w:sz="2"/>
            </w:tcBorders>
            <w:shd w:fill="EDF2FA" w:color="auto" w:val="clear"/>
            <w:tcMar>
              <w:top w:type="dxa" w:w="90"/>
              <w:left w:type="dxa" w:w="120"/>
              <w:bottom w:type="dxa" w:w="90"/>
              <w:right w:type="dxa" w:w="120"/>
            </w:tcMar>
            <w:vAlign w:val="center"/>
          </w:tcPr>
          <w:p>
            <w:pPr>
              <w:jc w:val="left"/>
            </w:pPr>
            <w:r>
              <w:rPr>
                <w:b w:val="false"/>
                <w:bCs w:val="false"/>
                <w:color w:val="000000"/>
                <w:sz w:val="18"/>
                <w:szCs w:val="18"/>
              </w:rPr>
              <w:t xml:space="preserve">Privacy, trust, and institutional risk.</w:t>
            </w:r>
          </w:p>
        </w:tc>
        <w:tc>
          <w:tcPr>
            <w:tcW w:type="dxa" w:w="5400"/>
            <w:tcBorders>
              <w:top w:val="single" w:color="BFBFBF" w:sz="2"/>
              <w:left w:val="single" w:color="BFBFBF" w:sz="2"/>
              <w:bottom w:val="single" w:color="BFBFBF" w:sz="2"/>
              <w:right w:val="single" w:color="BFBFBF" w:sz="2"/>
            </w:tcBorders>
            <w:shd w:fill="EDF2FA" w:color="auto" w:val="clear"/>
            <w:tcMar>
              <w:top w:type="dxa" w:w="90"/>
              <w:left w:type="dxa" w:w="120"/>
              <w:bottom w:type="dxa" w:w="90"/>
              <w:right w:type="dxa" w:w="120"/>
            </w:tcMar>
            <w:vAlign w:val="center"/>
          </w:tcPr>
          <w:p>
            <w:pPr>
              <w:jc w:val="left"/>
            </w:pPr>
            <w:r>
              <w:rPr>
                <w:b w:val="false"/>
                <w:bCs w:val="false"/>
                <w:color w:val="000000"/>
                <w:sz w:val="18"/>
                <w:szCs w:val="18"/>
              </w:rPr>
              <w:t xml:space="preserve">Least privilege, explicit sharing, time-bound access, field-level separation, access review, and audit trails.</w:t>
            </w:r>
          </w:p>
        </w:tc>
      </w:tr>
      <w:tr>
        <w:tc>
          <w:tcPr>
            <w:tcW w:type="dxa" w:w="2600"/>
            <w:tcBorders>
              <w:top w:val="single" w:color="BFBFBF" w:sz="2"/>
              <w:left w:val="single" w:color="BFBFBF" w:sz="2"/>
              <w:bottom w:val="single" w:color="BFBFBF" w:sz="2"/>
              <w:right w:val="single" w:color="BFBFBF" w:sz="2"/>
            </w:tcBorders>
            <w:tcMar>
              <w:top w:type="dxa" w:w="90"/>
              <w:left w:type="dxa" w:w="120"/>
              <w:bottom w:type="dxa" w:w="90"/>
              <w:right w:type="dxa" w:w="120"/>
            </w:tcMar>
            <w:vAlign w:val="center"/>
          </w:tcPr>
          <w:p>
            <w:pPr>
              <w:jc w:val="left"/>
            </w:pPr>
            <w:r>
              <w:rPr>
                <w:b w:val="false"/>
                <w:bCs w:val="false"/>
                <w:color w:val="000000"/>
                <w:sz w:val="18"/>
                <w:szCs w:val="18"/>
              </w:rPr>
              <w:t xml:space="preserve">Progress metrics become surveillance</w:t>
            </w:r>
          </w:p>
        </w:tc>
        <w:tc>
          <w:tcPr>
            <w:tcW w:type="dxa" w:w="2800"/>
            <w:tcBorders>
              <w:top w:val="single" w:color="BFBFBF" w:sz="2"/>
              <w:left w:val="single" w:color="BFBFBF" w:sz="2"/>
              <w:bottom w:val="single" w:color="BFBFBF" w:sz="2"/>
              <w:right w:val="single" w:color="BFBFBF" w:sz="2"/>
            </w:tcBorders>
            <w:tcMar>
              <w:top w:type="dxa" w:w="90"/>
              <w:left w:type="dxa" w:w="120"/>
              <w:bottom w:type="dxa" w:w="90"/>
              <w:right w:type="dxa" w:w="120"/>
            </w:tcMar>
            <w:vAlign w:val="center"/>
          </w:tcPr>
          <w:p>
            <w:pPr>
              <w:jc w:val="left"/>
            </w:pPr>
            <w:r>
              <w:rPr>
                <w:b w:val="false"/>
                <w:bCs w:val="false"/>
                <w:color w:val="000000"/>
                <w:sz w:val="18"/>
                <w:szCs w:val="18"/>
              </w:rPr>
              <w:t xml:space="preserve">Gaming and unfair evaluation.</w:t>
            </w:r>
          </w:p>
        </w:tc>
        <w:tc>
          <w:tcPr>
            <w:tcW w:type="dxa" w:w="5400"/>
            <w:tcBorders>
              <w:top w:val="single" w:color="BFBFBF" w:sz="2"/>
              <w:left w:val="single" w:color="BFBFBF" w:sz="2"/>
              <w:bottom w:val="single" w:color="BFBFBF" w:sz="2"/>
              <w:right w:val="single" w:color="BFBFBF" w:sz="2"/>
            </w:tcBorders>
            <w:tcMar>
              <w:top w:type="dxa" w:w="90"/>
              <w:left w:type="dxa" w:w="120"/>
              <w:bottom w:type="dxa" w:w="90"/>
              <w:right w:type="dxa" w:w="120"/>
            </w:tcMar>
            <w:vAlign w:val="center"/>
          </w:tcPr>
          <w:p>
            <w:pPr>
              <w:jc w:val="left"/>
            </w:pPr>
            <w:r>
              <w:rPr>
                <w:b w:val="false"/>
                <w:bCs w:val="false"/>
                <w:color w:val="000000"/>
                <w:sz w:val="18"/>
                <w:szCs w:val="18"/>
              </w:rPr>
              <w:t xml:space="preserve">Use system signals as prompts for conversation; never equate clicks, messages, or time online with contribution.</w:t>
            </w:r>
          </w:p>
        </w:tc>
      </w:tr>
      <w:tr>
        <w:tc>
          <w:tcPr>
            <w:tcW w:type="dxa" w:w="2600"/>
            <w:tcBorders>
              <w:top w:val="single" w:color="BFBFBF" w:sz="2"/>
              <w:left w:val="single" w:color="BFBFBF" w:sz="2"/>
              <w:bottom w:val="single" w:color="BFBFBF" w:sz="2"/>
              <w:right w:val="single" w:color="BFBFBF" w:sz="2"/>
            </w:tcBorders>
            <w:shd w:fill="EDF2FA" w:color="auto" w:val="clear"/>
            <w:tcMar>
              <w:top w:type="dxa" w:w="90"/>
              <w:left w:type="dxa" w:w="120"/>
              <w:bottom w:type="dxa" w:w="90"/>
              <w:right w:type="dxa" w:w="120"/>
            </w:tcMar>
            <w:vAlign w:val="center"/>
          </w:tcPr>
          <w:p>
            <w:pPr>
              <w:jc w:val="left"/>
            </w:pPr>
            <w:r>
              <w:rPr>
                <w:b w:val="false"/>
                <w:bCs w:val="false"/>
                <w:color w:val="000000"/>
                <w:sz w:val="18"/>
                <w:szCs w:val="18"/>
              </w:rPr>
              <w:t xml:space="preserve">Custom workflows become unmaintainable</w:t>
            </w:r>
          </w:p>
        </w:tc>
        <w:tc>
          <w:tcPr>
            <w:tcW w:type="dxa" w:w="2800"/>
            <w:tcBorders>
              <w:top w:val="single" w:color="BFBFBF" w:sz="2"/>
              <w:left w:val="single" w:color="BFBFBF" w:sz="2"/>
              <w:bottom w:val="single" w:color="BFBFBF" w:sz="2"/>
              <w:right w:val="single" w:color="BFBFBF" w:sz="2"/>
            </w:tcBorders>
            <w:shd w:fill="EDF2FA" w:color="auto" w:val="clear"/>
            <w:tcMar>
              <w:top w:type="dxa" w:w="90"/>
              <w:left w:type="dxa" w:w="120"/>
              <w:bottom w:type="dxa" w:w="90"/>
              <w:right w:type="dxa" w:w="120"/>
            </w:tcMar>
            <w:vAlign w:val="center"/>
          </w:tcPr>
          <w:p>
            <w:pPr>
              <w:jc w:val="left"/>
            </w:pPr>
            <w:r>
              <w:rPr>
                <w:b w:val="false"/>
                <w:bCs w:val="false"/>
                <w:color w:val="000000"/>
                <w:sz w:val="18"/>
                <w:szCs w:val="18"/>
              </w:rPr>
              <w:t xml:space="preserve">High support burden and inconsistent reporting.</w:t>
            </w:r>
          </w:p>
        </w:tc>
        <w:tc>
          <w:tcPr>
            <w:tcW w:type="dxa" w:w="5400"/>
            <w:tcBorders>
              <w:top w:val="single" w:color="BFBFBF" w:sz="2"/>
              <w:left w:val="single" w:color="BFBFBF" w:sz="2"/>
              <w:bottom w:val="single" w:color="BFBFBF" w:sz="2"/>
              <w:right w:val="single" w:color="BFBFBF" w:sz="2"/>
            </w:tcBorders>
            <w:shd w:fill="EDF2FA" w:color="auto" w:val="clear"/>
            <w:tcMar>
              <w:top w:type="dxa" w:w="90"/>
              <w:left w:type="dxa" w:w="120"/>
              <w:bottom w:type="dxa" w:w="90"/>
              <w:right w:type="dxa" w:w="120"/>
            </w:tcMar>
            <w:vAlign w:val="center"/>
          </w:tcPr>
          <w:p>
            <w:pPr>
              <w:jc w:val="left"/>
            </w:pPr>
            <w:r>
              <w:rPr>
                <w:b w:val="false"/>
                <w:bCs w:val="false"/>
                <w:color w:val="000000"/>
                <w:sz w:val="18"/>
                <w:szCs w:val="18"/>
              </w:rPr>
              <w:t xml:space="preserve">Offer governed templates and limited configuration; require admin review for new workflow types.</w:t>
            </w:r>
          </w:p>
        </w:tc>
      </w:tr>
      <w:tr>
        <w:tc>
          <w:tcPr>
            <w:tcW w:type="dxa" w:w="2600"/>
            <w:tcBorders>
              <w:top w:val="single" w:color="BFBFBF" w:sz="2"/>
              <w:left w:val="single" w:color="BFBFBF" w:sz="2"/>
              <w:bottom w:val="single" w:color="BFBFBF" w:sz="2"/>
              <w:right w:val="single" w:color="BFBFBF" w:sz="2"/>
            </w:tcBorders>
            <w:tcMar>
              <w:top w:type="dxa" w:w="90"/>
              <w:left w:type="dxa" w:w="120"/>
              <w:bottom w:type="dxa" w:w="90"/>
              <w:right w:type="dxa" w:w="120"/>
            </w:tcMar>
            <w:vAlign w:val="center"/>
          </w:tcPr>
          <w:p>
            <w:pPr>
              <w:jc w:val="left"/>
            </w:pPr>
            <w:r>
              <w:rPr>
                <w:b w:val="false"/>
                <w:bCs w:val="false"/>
                <w:color w:val="000000"/>
                <w:sz w:val="18"/>
                <w:szCs w:val="18"/>
              </w:rPr>
              <w:t xml:space="preserve">Duplicate systems cause inconsistent truth</w:t>
            </w:r>
          </w:p>
        </w:tc>
        <w:tc>
          <w:tcPr>
            <w:tcW w:type="dxa" w:w="2800"/>
            <w:tcBorders>
              <w:top w:val="single" w:color="BFBFBF" w:sz="2"/>
              <w:left w:val="single" w:color="BFBFBF" w:sz="2"/>
              <w:bottom w:val="single" w:color="BFBFBF" w:sz="2"/>
              <w:right w:val="single" w:color="BFBFBF" w:sz="2"/>
            </w:tcBorders>
            <w:tcMar>
              <w:top w:type="dxa" w:w="90"/>
              <w:left w:type="dxa" w:w="120"/>
              <w:bottom w:type="dxa" w:w="90"/>
              <w:right w:type="dxa" w:w="120"/>
            </w:tcMar>
            <w:vAlign w:val="center"/>
          </w:tcPr>
          <w:p>
            <w:pPr>
              <w:jc w:val="left"/>
            </w:pPr>
            <w:r>
              <w:rPr>
                <w:b w:val="false"/>
                <w:bCs w:val="false"/>
                <w:color w:val="000000"/>
                <w:sz w:val="18"/>
                <w:szCs w:val="18"/>
              </w:rPr>
              <w:t xml:space="preserve">Users do not know which record to trust.</w:t>
            </w:r>
          </w:p>
        </w:tc>
        <w:tc>
          <w:tcPr>
            <w:tcW w:type="dxa" w:w="5400"/>
            <w:tcBorders>
              <w:top w:val="single" w:color="BFBFBF" w:sz="2"/>
              <w:left w:val="single" w:color="BFBFBF" w:sz="2"/>
              <w:bottom w:val="single" w:color="BFBFBF" w:sz="2"/>
              <w:right w:val="single" w:color="BFBFBF" w:sz="2"/>
            </w:tcBorders>
            <w:tcMar>
              <w:top w:type="dxa" w:w="90"/>
              <w:left w:type="dxa" w:w="120"/>
              <w:bottom w:type="dxa" w:w="90"/>
              <w:right w:type="dxa" w:w="120"/>
            </w:tcMar>
            <w:vAlign w:val="center"/>
          </w:tcPr>
          <w:p>
            <w:pPr>
              <w:jc w:val="left"/>
            </w:pPr>
            <w:r>
              <w:rPr>
                <w:b w:val="false"/>
                <w:bCs w:val="false"/>
                <w:color w:val="000000"/>
                <w:sz w:val="18"/>
                <w:szCs w:val="18"/>
              </w:rPr>
              <w:t xml:space="preserve">Define ownership by data type and integrate incrementally; do not duplicate ERP/LMS functions without a migration plan.</w:t>
            </w:r>
          </w:p>
        </w:tc>
      </w:tr>
      <w:tr>
        <w:tc>
          <w:tcPr>
            <w:tcW w:type="dxa" w:w="2600"/>
            <w:tcBorders>
              <w:top w:val="single" w:color="BFBFBF" w:sz="2"/>
              <w:left w:val="single" w:color="BFBFBF" w:sz="2"/>
              <w:bottom w:val="single" w:color="BFBFBF" w:sz="2"/>
              <w:right w:val="single" w:color="BFBFBF" w:sz="2"/>
            </w:tcBorders>
            <w:shd w:fill="EDF2FA" w:color="auto" w:val="clear"/>
            <w:tcMar>
              <w:top w:type="dxa" w:w="90"/>
              <w:left w:type="dxa" w:w="120"/>
              <w:bottom w:type="dxa" w:w="90"/>
              <w:right w:type="dxa" w:w="120"/>
            </w:tcMar>
            <w:vAlign w:val="center"/>
          </w:tcPr>
          <w:p>
            <w:pPr>
              <w:jc w:val="left"/>
            </w:pPr>
            <w:r>
              <w:rPr>
                <w:b w:val="false"/>
                <w:bCs w:val="false"/>
                <w:color w:val="000000"/>
                <w:sz w:val="18"/>
                <w:szCs w:val="18"/>
              </w:rPr>
              <w:t xml:space="preserve">Self-declared certificates are misrepresented</w:t>
            </w:r>
          </w:p>
        </w:tc>
        <w:tc>
          <w:tcPr>
            <w:tcW w:type="dxa" w:w="2800"/>
            <w:tcBorders>
              <w:top w:val="single" w:color="BFBFBF" w:sz="2"/>
              <w:left w:val="single" w:color="BFBFBF" w:sz="2"/>
              <w:bottom w:val="single" w:color="BFBFBF" w:sz="2"/>
              <w:right w:val="single" w:color="BFBFBF" w:sz="2"/>
            </w:tcBorders>
            <w:shd w:fill="EDF2FA" w:color="auto" w:val="clear"/>
            <w:tcMar>
              <w:top w:type="dxa" w:w="90"/>
              <w:left w:type="dxa" w:w="120"/>
              <w:bottom w:type="dxa" w:w="90"/>
              <w:right w:type="dxa" w:w="120"/>
            </w:tcMar>
            <w:vAlign w:val="center"/>
          </w:tcPr>
          <w:p>
            <w:pPr>
              <w:jc w:val="left"/>
            </w:pPr>
            <w:r>
              <w:rPr>
                <w:b w:val="false"/>
                <w:bCs w:val="false"/>
                <w:color w:val="000000"/>
                <w:sz w:val="18"/>
                <w:szCs w:val="18"/>
              </w:rPr>
              <w:t xml:space="preserve">A student's unverified claim could be mistaken for an institutional credential.</w:t>
            </w:r>
          </w:p>
        </w:tc>
        <w:tc>
          <w:tcPr>
            <w:tcW w:type="dxa" w:w="5400"/>
            <w:tcBorders>
              <w:top w:val="single" w:color="BFBFBF" w:sz="2"/>
              <w:left w:val="single" w:color="BFBFBF" w:sz="2"/>
              <w:bottom w:val="single" w:color="BFBFBF" w:sz="2"/>
              <w:right w:val="single" w:color="BFBFBF" w:sz="2"/>
            </w:tcBorders>
            <w:shd w:fill="EDF2FA" w:color="auto" w:val="clear"/>
            <w:tcMar>
              <w:top w:type="dxa" w:w="90"/>
              <w:left w:type="dxa" w:w="120"/>
              <w:bottom w:type="dxa" w:w="90"/>
              <w:right w:type="dxa" w:w="120"/>
            </w:tcMar>
            <w:vAlign w:val="center"/>
          </w:tcPr>
          <w:p>
            <w:pPr>
              <w:jc w:val="left"/>
            </w:pPr>
            <w:r>
              <w:rPr>
                <w:b w:val="false"/>
                <w:bCs w:val="false"/>
                <w:color w:val="000000"/>
                <w:sz w:val="18"/>
                <w:szCs w:val="18"/>
              </w:rPr>
              <w:t xml:space="preserve">Mandatory “Self-reported” labelling; automatic exclusion from official transcripts, exports, and completion records.</w:t>
            </w:r>
          </w:p>
        </w:tc>
      </w:tr>
      <w:tr>
        <w:tc>
          <w:tcPr>
            <w:tcW w:type="dxa" w:w="2600"/>
            <w:tcBorders>
              <w:top w:val="single" w:color="BFBFBF" w:sz="2"/>
              <w:left w:val="single" w:color="BFBFBF" w:sz="2"/>
              <w:bottom w:val="single" w:color="BFBFBF" w:sz="2"/>
              <w:right w:val="single" w:color="BFBFBF" w:sz="2"/>
            </w:tcBorders>
            <w:tcMar>
              <w:top w:type="dxa" w:w="90"/>
              <w:left w:type="dxa" w:w="120"/>
              <w:bottom w:type="dxa" w:w="90"/>
              <w:right w:type="dxa" w:w="120"/>
            </w:tcMar>
            <w:vAlign w:val="center"/>
          </w:tcPr>
          <w:p>
            <w:pPr>
              <w:jc w:val="left"/>
            </w:pPr>
            <w:r>
              <w:rPr>
                <w:b w:val="false"/>
                <w:bCs w:val="false"/>
                <w:color w:val="000000"/>
                <w:sz w:val="18"/>
                <w:szCs w:val="18"/>
              </w:rPr>
              <w:t xml:space="preserve">In-app chat becomes an ungoverned parallel record</w:t>
            </w:r>
          </w:p>
        </w:tc>
        <w:tc>
          <w:tcPr>
            <w:tcW w:type="dxa" w:w="2800"/>
            <w:tcBorders>
              <w:top w:val="single" w:color="BFBFBF" w:sz="2"/>
              <w:left w:val="single" w:color="BFBFBF" w:sz="2"/>
              <w:bottom w:val="single" w:color="BFBFBF" w:sz="2"/>
              <w:right w:val="single" w:color="BFBFBF" w:sz="2"/>
            </w:tcBorders>
            <w:tcMar>
              <w:top w:type="dxa" w:w="90"/>
              <w:left w:type="dxa" w:w="120"/>
              <w:bottom w:type="dxa" w:w="90"/>
              <w:right w:type="dxa" w:w="120"/>
            </w:tcMar>
            <w:vAlign w:val="center"/>
          </w:tcPr>
          <w:p>
            <w:pPr>
              <w:jc w:val="left"/>
            </w:pPr>
            <w:r>
              <w:rPr>
                <w:b w:val="false"/>
                <w:bCs w:val="false"/>
                <w:color w:val="000000"/>
                <w:sz w:val="18"/>
                <w:szCs w:val="18"/>
              </w:rPr>
              <w:t xml:space="preserve">Important academic decisions happen in chat instead of the tracked workspace, undermining the single source of truth.</w:t>
            </w:r>
          </w:p>
        </w:tc>
        <w:tc>
          <w:tcPr>
            <w:tcW w:type="dxa" w:w="5400"/>
            <w:tcBorders>
              <w:top w:val="single" w:color="BFBFBF" w:sz="2"/>
              <w:left w:val="single" w:color="BFBFBF" w:sz="2"/>
              <w:bottom w:val="single" w:color="BFBFBF" w:sz="2"/>
              <w:right w:val="single" w:color="BFBFBF" w:sz="2"/>
            </w:tcBorders>
            <w:tcMar>
              <w:top w:type="dxa" w:w="90"/>
              <w:left w:type="dxa" w:w="120"/>
              <w:bottom w:type="dxa" w:w="90"/>
              <w:right w:type="dxa" w:w="120"/>
            </w:tcMar>
            <w:vAlign w:val="center"/>
          </w:tcPr>
          <w:p>
            <w:pPr>
              <w:jc w:val="left"/>
            </w:pPr>
            <w:r>
              <w:rPr>
                <w:b w:val="false"/>
                <w:bCs w:val="false"/>
                <w:color w:val="000000"/>
                <w:sz w:val="18"/>
                <w:szCs w:val="18"/>
              </w:rPr>
              <w:t xml:space="preserve">Chat stays scoped to shared workspaces only, is retained per policy, is visible to coordinators for audit, and is never counted as “meaningful activity” on its own.</w:t>
            </w:r>
          </w:p>
        </w:tc>
      </w:tr>
    </w:tbl>
    <w:p>
      <w:pPr>
        <w:spacing w:after="200"/>
      </w:pPr>
    </w:p>
    <w:p>
      <w:pPr>
        <w:pStyle w:val="Heading1"/>
        <w:spacing w:after="200" w:before="400"/>
      </w:pPr>
      <w:r>
        <w:rPr>
          <w:b/>
          <w:bCs/>
          <w:color w:val="1F3864"/>
          <w:sz w:val="30"/>
          <w:szCs w:val="30"/>
        </w:rPr>
        <w:t xml:space="preserve">20. Pilot and Rollout Plan</w:t>
      </w:r>
    </w:p>
    <w:p>
      <w:pPr>
        <w:pStyle w:val="Heading3"/>
        <w:spacing w:after="100" w:before="220"/>
      </w:pPr>
      <w:r>
        <w:rPr>
          <w:b/>
          <w:bCs/>
          <w:color w:val="333333"/>
          <w:sz w:val="21"/>
          <w:szCs w:val="21"/>
        </w:rPr>
        <w:t xml:space="preserve">Discovery (2–3 weeks)</w:t>
      </w:r>
    </w:p>
    <w:p>
      <w:pPr>
        <w:spacing w:after="160"/>
      </w:pPr>
      <w:r>
        <w:rPr>
          <w:b w:val="false"/>
          <w:bCs w:val="false"/>
          <w:i w:val="false"/>
          <w:iCs w:val="false"/>
          <w:sz w:val="20"/>
          <w:szCs w:val="20"/>
        </w:rPr>
        <w:t xml:space="preserve">Interview 5–8 students, 4–6 faculty mentors, 1–2 coordinators, and 2–3 industry partners; map one current project flow and one activity flow; collect real forms, spreadsheets, rubrics, reports, and notification samples.</w:t>
      </w:r>
    </w:p>
    <w:p>
      <w:pPr>
        <w:pStyle w:val="Heading3"/>
        <w:spacing w:after="100" w:before="220"/>
      </w:pPr>
      <w:r>
        <w:rPr>
          <w:b/>
          <w:bCs/>
          <w:color w:val="333333"/>
          <w:sz w:val="21"/>
          <w:szCs w:val="21"/>
        </w:rPr>
        <w:t xml:space="preserve">Prototype (2 weeks)</w:t>
      </w:r>
    </w:p>
    <w:p>
      <w:pPr>
        <w:spacing w:after="160"/>
      </w:pPr>
      <w:r>
        <w:rPr>
          <w:b w:val="false"/>
          <w:bCs w:val="false"/>
          <w:i w:val="false"/>
          <w:iCs w:val="false"/>
          <w:sz w:val="20"/>
          <w:szCs w:val="20"/>
        </w:rPr>
        <w:t xml:space="preserve">Test clickable flows for activity creation, My Work, workspace, submission, review, mentor exceptions, certificates, messaging, and partner sharing. Validate terminology and required fields.</w:t>
      </w:r>
    </w:p>
    <w:p>
      <w:pPr>
        <w:pStyle w:val="Heading3"/>
        <w:spacing w:after="100" w:before="220"/>
      </w:pPr>
      <w:r>
        <w:rPr>
          <w:b/>
          <w:bCs/>
          <w:color w:val="333333"/>
          <w:sz w:val="21"/>
          <w:szCs w:val="21"/>
        </w:rPr>
        <w:t xml:space="preserve">MVP build</w:t>
      </w:r>
    </w:p>
    <w:p>
      <w:pPr>
        <w:spacing w:after="160"/>
      </w:pPr>
      <w:r>
        <w:rPr>
          <w:b w:val="false"/>
          <w:bCs w:val="false"/>
          <w:i w:val="false"/>
          <w:iCs w:val="false"/>
          <w:sz w:val="20"/>
          <w:szCs w:val="20"/>
        </w:rPr>
        <w:t xml:space="preserve">Implement the agreed pilot scope, seed templates, migrate only necessary roster/activity data, run permission/security tests, and prepare short role-based onboarding.</w:t>
      </w:r>
    </w:p>
    <w:p>
      <w:pPr>
        <w:pStyle w:val="Heading3"/>
        <w:spacing w:after="100" w:before="220"/>
      </w:pPr>
      <w:r>
        <w:rPr>
          <w:b/>
          <w:bCs/>
          <w:color w:val="333333"/>
          <w:sz w:val="21"/>
          <w:szCs w:val="21"/>
        </w:rPr>
        <w:t xml:space="preserve">Controlled pilot (6–8 weeks)</w:t>
      </w:r>
    </w:p>
    <w:p>
      <w:pPr>
        <w:spacing w:after="160"/>
      </w:pPr>
      <w:r>
        <w:rPr>
          <w:b w:val="false"/>
          <w:bCs w:val="false"/>
          <w:i w:val="false"/>
          <w:iCs w:val="false"/>
          <w:sz w:val="20"/>
          <w:szCs w:val="20"/>
        </w:rPr>
        <w:t xml:space="preserve">Use one department or 3–5 activities with named champions. Hold weekly feedback review; track metrics and parallel-system usage.</w:t>
      </w:r>
    </w:p>
    <w:p>
      <w:pPr>
        <w:pStyle w:val="Heading3"/>
        <w:spacing w:after="100" w:before="220"/>
      </w:pPr>
      <w:r>
        <w:rPr>
          <w:b/>
          <w:bCs/>
          <w:color w:val="333333"/>
          <w:sz w:val="21"/>
          <w:szCs w:val="21"/>
        </w:rPr>
        <w:t xml:space="preserve">Evaluation and expansion</w:t>
      </w:r>
    </w:p>
    <w:p>
      <w:pPr>
        <w:spacing w:after="160"/>
      </w:pPr>
      <w:r>
        <w:rPr>
          <w:b w:val="false"/>
          <w:bCs w:val="false"/>
          <w:i w:val="false"/>
          <w:iCs w:val="false"/>
          <w:sz w:val="20"/>
          <w:szCs w:val="20"/>
        </w:rPr>
        <w:t xml:space="preserve">Compare outcomes with baseline, fix high-friction workflows, decide integrations, and expand by department with governance and support ownership.</w:t>
      </w:r>
    </w:p>
    <w:p>
      <w:pPr>
        <w:spacing w:after="200"/>
      </w:pPr>
    </w:p>
    <w:p>
      <w:pPr>
        <w:pStyle w:val="Heading1"/>
        <w:spacing w:after="200" w:before="400"/>
      </w:pPr>
      <w:r>
        <w:rPr>
          <w:b/>
          <w:bCs/>
          <w:color w:val="1F3864"/>
          <w:sz w:val="30"/>
          <w:szCs w:val="30"/>
        </w:rPr>
        <w:t xml:space="preserve">21. Open Questions and Decisions Required</w:t>
      </w:r>
    </w:p>
    <w:p>
      <w:pPr>
        <w:spacing w:after="160"/>
      </w:pPr>
      <w:r>
        <w:rPr>
          <w:b w:val="false"/>
          <w:bCs w:val="false"/>
          <w:i w:val="false"/>
          <w:iCs w:val="false"/>
          <w:sz w:val="20"/>
          <w:szCs w:val="20"/>
        </w:rPr>
        <w:t xml:space="preserve">Grouped by who is expected to answer, so nothing sits unowned before design/build.</w:t>
      </w:r>
    </w:p>
    <w:p>
      <w:pPr>
        <w:pStyle w:val="Heading2"/>
        <w:spacing w:after="150" w:before="300"/>
      </w:pPr>
      <w:r>
        <w:rPr>
          <w:b/>
          <w:bCs/>
          <w:color w:val="2E5395"/>
          <w:sz w:val="24"/>
          <w:szCs w:val="24"/>
        </w:rPr>
        <w:t xml:space="preserve">Academic / Policy</w:t>
      </w:r>
    </w:p>
    <w:p>
      <w:pPr>
        <w:pStyle w:val="ListParagraph"/>
        <w:numPr>
          <w:ilvl w:val="0"/>
          <w:numId w:val="1"/>
        </w:numPr>
        <w:spacing w:after="80"/>
      </w:pPr>
      <w:r>
        <w:rPr>
          <w:sz w:val="20"/>
          <w:szCs w:val="20"/>
        </w:rPr>
        <w:t xml:space="preserve">What is the first pilot use case: final-year projects, regular assignments, department activities, research, clubs, or industry-sponsored projects?</w:t>
      </w:r>
    </w:p>
    <w:p>
      <w:pPr>
        <w:pStyle w:val="ListParagraph"/>
        <w:numPr>
          <w:ilvl w:val="0"/>
          <w:numId w:val="1"/>
        </w:numPr>
        <w:spacing w:after="80"/>
      </w:pPr>
      <w:r>
        <w:rPr>
          <w:sz w:val="20"/>
          <w:szCs w:val="20"/>
        </w:rPr>
        <w:t xml:space="preserve">Who may create and publish an activity? Is coordinator approval always required?</w:t>
      </w:r>
    </w:p>
    <w:p>
      <w:pPr>
        <w:pStyle w:val="ListParagraph"/>
        <w:numPr>
          <w:ilvl w:val="0"/>
          <w:numId w:val="1"/>
        </w:numPr>
        <w:spacing w:after="80"/>
      </w:pPr>
      <w:r>
        <w:rPr>
          <w:sz w:val="20"/>
          <w:szCs w:val="20"/>
        </w:rPr>
        <w:t xml:space="preserve">Does the platform store marks, or only workflow and feedback that later sync/export to the official academic system?</w:t>
      </w:r>
    </w:p>
    <w:p>
      <w:pPr>
        <w:pStyle w:val="ListParagraph"/>
        <w:numPr>
          <w:ilvl w:val="0"/>
          <w:numId w:val="1"/>
        </w:numPr>
        <w:spacing w:after="80"/>
      </w:pPr>
      <w:r>
        <w:rPr>
          <w:sz w:val="20"/>
          <w:szCs w:val="20"/>
        </w:rPr>
        <w:t xml:space="preserve">What are the rules for late submissions, extensions, team changes, reassignment, moderation, and appeals?</w:t>
      </w:r>
    </w:p>
    <w:p>
      <w:pPr>
        <w:pStyle w:val="ListParagraph"/>
        <w:numPr>
          <w:ilvl w:val="0"/>
          <w:numId w:val="1"/>
        </w:numPr>
        <w:spacing w:after="80"/>
      </w:pPr>
      <w:r>
        <w:rPr>
          <w:sz w:val="20"/>
          <w:szCs w:val="20"/>
        </w:rPr>
        <w:t xml:space="preserve">What information may industry partners see, download, retain, or evaluate? What NDA/IP process applies?</w:t>
      </w:r>
    </w:p>
    <w:p>
      <w:pPr>
        <w:pStyle w:val="Heading2"/>
        <w:spacing w:after="150" w:before="300"/>
      </w:pPr>
      <w:r>
        <w:rPr>
          <w:b/>
          <w:bCs/>
          <w:color w:val="2E5395"/>
          <w:sz w:val="24"/>
          <w:szCs w:val="24"/>
        </w:rPr>
        <w:t xml:space="preserve">Platform / Technical</w:t>
      </w:r>
    </w:p>
    <w:p>
      <w:pPr>
        <w:pStyle w:val="ListParagraph"/>
        <w:numPr>
          <w:ilvl w:val="0"/>
          <w:numId w:val="1"/>
        </w:numPr>
        <w:spacing w:after="80"/>
      </w:pPr>
      <w:r>
        <w:rPr>
          <w:sz w:val="20"/>
          <w:szCs w:val="20"/>
        </w:rPr>
        <w:t xml:space="preserve">How are student, faculty, programme, course, batch, and term records currently maintained, and what is the system of record?</w:t>
      </w:r>
    </w:p>
    <w:p>
      <w:pPr>
        <w:pStyle w:val="ListParagraph"/>
        <w:numPr>
          <w:ilvl w:val="0"/>
          <w:numId w:val="1"/>
        </w:numPr>
        <w:spacing w:after="80"/>
      </w:pPr>
      <w:r>
        <w:rPr>
          <w:sz w:val="20"/>
          <w:szCs w:val="20"/>
        </w:rPr>
        <w:t xml:space="preserve">What is the required message retention period for in-app chat, and does it differ by role or content type?</w:t>
      </w:r>
    </w:p>
    <w:p>
      <w:pPr>
        <w:pStyle w:val="ListParagraph"/>
        <w:numPr>
          <w:ilvl w:val="0"/>
          <w:numId w:val="1"/>
        </w:numPr>
        <w:spacing w:after="80"/>
      </w:pPr>
      <w:r>
        <w:rPr>
          <w:sz w:val="20"/>
          <w:szCs w:val="20"/>
        </w:rPr>
        <w:t xml:space="preserve">Which channels are official for notifications: college email, personal email, messaging apps, or in-app only?</w:t>
      </w:r>
    </w:p>
    <w:p>
      <w:pPr>
        <w:pStyle w:val="ListParagraph"/>
        <w:numPr>
          <w:ilvl w:val="0"/>
          <w:numId w:val="1"/>
        </w:numPr>
        <w:spacing w:after="80"/>
      </w:pPr>
      <w:r>
        <w:rPr>
          <w:sz w:val="20"/>
          <w:szCs w:val="20"/>
        </w:rPr>
        <w:t xml:space="preserve">What reports are genuinely required by department, accreditation, or management — and how are they defined today?</w:t>
      </w:r>
    </w:p>
    <w:p>
      <w:pPr>
        <w:pStyle w:val="Heading2"/>
        <w:spacing w:after="150" w:before="300"/>
      </w:pPr>
      <w:r>
        <w:rPr>
          <w:b/>
          <w:bCs/>
          <w:color w:val="2E5395"/>
          <w:sz w:val="24"/>
          <w:szCs w:val="24"/>
        </w:rPr>
        <w:t xml:space="preserve">Governance / Ownership</w:t>
      </w:r>
    </w:p>
    <w:p>
      <w:pPr>
        <w:pStyle w:val="ListParagraph"/>
        <w:numPr>
          <w:ilvl w:val="0"/>
          <w:numId w:val="1"/>
        </w:numPr>
        <w:spacing w:after="80"/>
      </w:pPr>
      <w:r>
        <w:rPr>
          <w:sz w:val="20"/>
          <w:szCs w:val="20"/>
        </w:rPr>
        <w:t xml:space="preserve">Who owns product administration, support, policy configuration, and incident response after launch?</w:t>
      </w:r>
    </w:p>
    <w:p>
      <w:pPr>
        <w:pStyle w:val="ListParagraph"/>
        <w:numPr>
          <w:ilvl w:val="0"/>
          <w:numId w:val="1"/>
        </w:numPr>
        <w:spacing w:after="80"/>
      </w:pPr>
      <w:r>
        <w:rPr>
          <w:sz w:val="20"/>
          <w:szCs w:val="20"/>
        </w:rPr>
        <w:t xml:space="preserve">Who owns certificate template design and branding, and who is authorised to revoke a platform-issued certificate?</w:t>
      </w:r>
    </w:p>
    <w:p>
      <w:pPr>
        <w:pStyle w:val="ListParagraph"/>
        <w:numPr>
          <w:ilvl w:val="0"/>
          <w:numId w:val="1"/>
        </w:numPr>
        <w:spacing w:after="80"/>
      </w:pPr>
      <w:r>
        <w:rPr>
          <w:sz w:val="20"/>
          <w:szCs w:val="20"/>
        </w:rPr>
        <w:t xml:space="preserve">Who is responsible for moderating chat content flagged by a coordinator or reported by a student?</w:t>
      </w:r>
    </w:p>
    <w:p>
      <w:pPr>
        <w:pStyle w:val="Heading1"/>
        <w:spacing w:after="200" w:before="400"/>
      </w:pPr>
      <w:r>
        <w:rPr>
          <w:b/>
          <w:bCs/>
          <w:color w:val="1F3864"/>
          <w:sz w:val="30"/>
          <w:szCs w:val="30"/>
        </w:rPr>
        <w:t xml:space="preserve">22. Glossary</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2600"/>
        <w:gridCol w:w="8200"/>
      </w:tblGrid>
      <w:tr>
        <w:trPr>
          <w:tblHeader/>
        </w:trPr>
        <w:tc>
          <w:tcPr>
            <w:tcW w:type="dxa" w:w="2600"/>
            <w:tcBorders>
              <w:top w:val="single" w:color="BFBFBF" w:sz="2"/>
              <w:left w:val="single" w:color="BFBFBF" w:sz="2"/>
              <w:bottom w:val="single" w:color="BFBFBF" w:sz="2"/>
              <w:right w:val="single" w:color="BFBFBF" w:sz="2"/>
            </w:tcBorders>
            <w:shd w:fill="1F3864" w:color="auto" w:val="clear"/>
            <w:tcMar>
              <w:top w:type="dxa" w:w="100"/>
              <w:left w:type="dxa" w:w="120"/>
              <w:bottom w:type="dxa" w:w="100"/>
              <w:right w:type="dxa" w:w="120"/>
            </w:tcMar>
            <w:vAlign w:val="center"/>
          </w:tcPr>
          <w:p>
            <w:pPr>
              <w:jc w:val="left"/>
            </w:pPr>
            <w:r>
              <w:rPr>
                <w:b/>
                <w:bCs/>
                <w:color w:val="FFFFFF"/>
                <w:sz w:val="18"/>
                <w:szCs w:val="18"/>
              </w:rPr>
              <w:t xml:space="preserve">Term</w:t>
            </w:r>
          </w:p>
        </w:tc>
        <w:tc>
          <w:tcPr>
            <w:tcW w:type="dxa" w:w="8200"/>
            <w:tcBorders>
              <w:top w:val="single" w:color="BFBFBF" w:sz="2"/>
              <w:left w:val="single" w:color="BFBFBF" w:sz="2"/>
              <w:bottom w:val="single" w:color="BFBFBF" w:sz="2"/>
              <w:right w:val="single" w:color="BFBFBF" w:sz="2"/>
            </w:tcBorders>
            <w:shd w:fill="1F3864" w:color="auto" w:val="clear"/>
            <w:tcMar>
              <w:top w:type="dxa" w:w="100"/>
              <w:left w:type="dxa" w:w="120"/>
              <w:bottom w:type="dxa" w:w="100"/>
              <w:right w:type="dxa" w:w="120"/>
            </w:tcMar>
            <w:vAlign w:val="center"/>
          </w:tcPr>
          <w:p>
            <w:pPr>
              <w:jc w:val="left"/>
            </w:pPr>
            <w:r>
              <w:rPr>
                <w:b/>
                <w:bCs/>
                <w:color w:val="FFFFFF"/>
                <w:sz w:val="18"/>
                <w:szCs w:val="18"/>
              </w:rPr>
              <w:t xml:space="preserve">Definition</w:t>
            </w:r>
          </w:p>
        </w:tc>
      </w:tr>
      <w:tr>
        <w:tc>
          <w:tcPr>
            <w:tcW w:type="dxa" w:w="2600"/>
            <w:tcBorders>
              <w:top w:val="single" w:color="BFBFBF" w:sz="2"/>
              <w:left w:val="single" w:color="BFBFBF" w:sz="2"/>
              <w:bottom w:val="single" w:color="BFBFBF" w:sz="2"/>
              <w:right w:val="single" w:color="BFBFBF" w:sz="2"/>
            </w:tcBorders>
            <w:tcMar>
              <w:top w:type="dxa" w:w="90"/>
              <w:left w:type="dxa" w:w="120"/>
              <w:bottom w:type="dxa" w:w="90"/>
              <w:right w:type="dxa" w:w="120"/>
            </w:tcMar>
            <w:vAlign w:val="center"/>
          </w:tcPr>
          <w:p>
            <w:pPr>
              <w:jc w:val="left"/>
            </w:pPr>
            <w:r>
              <w:rPr>
                <w:b w:val="false"/>
                <w:bCs w:val="false"/>
                <w:color w:val="000000"/>
                <w:sz w:val="18"/>
                <w:szCs w:val="18"/>
              </w:rPr>
              <w:t xml:space="preserve">Activity</w:t>
            </w:r>
          </w:p>
        </w:tc>
        <w:tc>
          <w:tcPr>
            <w:tcW w:type="dxa" w:w="8200"/>
            <w:tcBorders>
              <w:top w:val="single" w:color="BFBFBF" w:sz="2"/>
              <w:left w:val="single" w:color="BFBFBF" w:sz="2"/>
              <w:bottom w:val="single" w:color="BFBFBF" w:sz="2"/>
              <w:right w:val="single" w:color="BFBFBF" w:sz="2"/>
            </w:tcBorders>
            <w:tcMar>
              <w:top w:type="dxa" w:w="90"/>
              <w:left w:type="dxa" w:w="120"/>
              <w:bottom w:type="dxa" w:w="90"/>
              <w:right w:type="dxa" w:w="120"/>
            </w:tcMar>
            <w:vAlign w:val="center"/>
          </w:tcPr>
          <w:p>
            <w:pPr>
              <w:jc w:val="left"/>
            </w:pPr>
            <w:r>
              <w:rPr>
                <w:b w:val="false"/>
                <w:bCs w:val="false"/>
                <w:color w:val="000000"/>
                <w:sz w:val="18"/>
                <w:szCs w:val="18"/>
              </w:rPr>
              <w:t xml:space="preserve">The single configurable object representing a project, assignment, event, club, research task, or industry brief.</w:t>
            </w:r>
          </w:p>
        </w:tc>
      </w:tr>
      <w:tr>
        <w:tc>
          <w:tcPr>
            <w:tcW w:type="dxa" w:w="2600"/>
            <w:tcBorders>
              <w:top w:val="single" w:color="BFBFBF" w:sz="2"/>
              <w:left w:val="single" w:color="BFBFBF" w:sz="2"/>
              <w:bottom w:val="single" w:color="BFBFBF" w:sz="2"/>
              <w:right w:val="single" w:color="BFBFBF" w:sz="2"/>
            </w:tcBorders>
            <w:shd w:fill="EDF2FA" w:color="auto" w:val="clear"/>
            <w:tcMar>
              <w:top w:type="dxa" w:w="90"/>
              <w:left w:type="dxa" w:w="120"/>
              <w:bottom w:type="dxa" w:w="90"/>
              <w:right w:type="dxa" w:w="120"/>
            </w:tcMar>
            <w:vAlign w:val="center"/>
          </w:tcPr>
          <w:p>
            <w:pPr>
              <w:jc w:val="left"/>
            </w:pPr>
            <w:r>
              <w:rPr>
                <w:b w:val="false"/>
                <w:bCs w:val="false"/>
                <w:color w:val="000000"/>
                <w:sz w:val="18"/>
                <w:szCs w:val="18"/>
              </w:rPr>
              <w:t xml:space="preserve">Workspace</w:t>
            </w:r>
          </w:p>
        </w:tc>
        <w:tc>
          <w:tcPr>
            <w:tcW w:type="dxa" w:w="8200"/>
            <w:tcBorders>
              <w:top w:val="single" w:color="BFBFBF" w:sz="2"/>
              <w:left w:val="single" w:color="BFBFBF" w:sz="2"/>
              <w:bottom w:val="single" w:color="BFBFBF" w:sz="2"/>
              <w:right w:val="single" w:color="BFBFBF" w:sz="2"/>
            </w:tcBorders>
            <w:shd w:fill="EDF2FA" w:color="auto" w:val="clear"/>
            <w:tcMar>
              <w:top w:type="dxa" w:w="90"/>
              <w:left w:type="dxa" w:w="120"/>
              <w:bottom w:type="dxa" w:w="90"/>
              <w:right w:type="dxa" w:w="120"/>
            </w:tcMar>
            <w:vAlign w:val="center"/>
          </w:tcPr>
          <w:p>
            <w:pPr>
              <w:jc w:val="left"/>
            </w:pPr>
            <w:r>
              <w:rPr>
                <w:b w:val="false"/>
                <w:bCs w:val="false"/>
                <w:color w:val="000000"/>
                <w:sz w:val="18"/>
                <w:szCs w:val="18"/>
              </w:rPr>
              <w:t xml:space="preserve">The operational home of one activity/team — overview, milestones, files, submissions, feedback, chat, and meetings.</w:t>
            </w:r>
          </w:p>
        </w:tc>
      </w:tr>
      <w:tr>
        <w:tc>
          <w:tcPr>
            <w:tcW w:type="dxa" w:w="2600"/>
            <w:tcBorders>
              <w:top w:val="single" w:color="BFBFBF" w:sz="2"/>
              <w:left w:val="single" w:color="BFBFBF" w:sz="2"/>
              <w:bottom w:val="single" w:color="BFBFBF" w:sz="2"/>
              <w:right w:val="single" w:color="BFBFBF" w:sz="2"/>
            </w:tcBorders>
            <w:tcMar>
              <w:top w:type="dxa" w:w="90"/>
              <w:left w:type="dxa" w:w="120"/>
              <w:bottom w:type="dxa" w:w="90"/>
              <w:right w:type="dxa" w:w="120"/>
            </w:tcMar>
            <w:vAlign w:val="center"/>
          </w:tcPr>
          <w:p>
            <w:pPr>
              <w:jc w:val="left"/>
            </w:pPr>
            <w:r>
              <w:rPr>
                <w:b w:val="false"/>
                <w:bCs w:val="false"/>
                <w:color w:val="000000"/>
                <w:sz w:val="18"/>
                <w:szCs w:val="18"/>
              </w:rPr>
              <w:t xml:space="preserve">Exception</w:t>
            </w:r>
          </w:p>
        </w:tc>
        <w:tc>
          <w:tcPr>
            <w:tcW w:type="dxa" w:w="8200"/>
            <w:tcBorders>
              <w:top w:val="single" w:color="BFBFBF" w:sz="2"/>
              <w:left w:val="single" w:color="BFBFBF" w:sz="2"/>
              <w:bottom w:val="single" w:color="BFBFBF" w:sz="2"/>
              <w:right w:val="single" w:color="BFBFBF" w:sz="2"/>
            </w:tcBorders>
            <w:tcMar>
              <w:top w:type="dxa" w:w="90"/>
              <w:left w:type="dxa" w:w="120"/>
              <w:bottom w:type="dxa" w:w="90"/>
              <w:right w:type="dxa" w:w="120"/>
            </w:tcMar>
            <w:vAlign w:val="center"/>
          </w:tcPr>
          <w:p>
            <w:pPr>
              <w:jc w:val="left"/>
            </w:pPr>
            <w:r>
              <w:rPr>
                <w:b w:val="false"/>
                <w:bCs w:val="false"/>
                <w:color w:val="000000"/>
                <w:sz w:val="18"/>
                <w:szCs w:val="18"/>
              </w:rPr>
              <w:t xml:space="preserve">An item requiring mentor attention: overdue, blocked, inactive, unanswered, or pending review.</w:t>
            </w:r>
          </w:p>
        </w:tc>
      </w:tr>
      <w:tr>
        <w:tc>
          <w:tcPr>
            <w:tcW w:type="dxa" w:w="2600"/>
            <w:tcBorders>
              <w:top w:val="single" w:color="BFBFBF" w:sz="2"/>
              <w:left w:val="single" w:color="BFBFBF" w:sz="2"/>
              <w:bottom w:val="single" w:color="BFBFBF" w:sz="2"/>
              <w:right w:val="single" w:color="BFBFBF" w:sz="2"/>
            </w:tcBorders>
            <w:shd w:fill="EDF2FA" w:color="auto" w:val="clear"/>
            <w:tcMar>
              <w:top w:type="dxa" w:w="90"/>
              <w:left w:type="dxa" w:w="120"/>
              <w:bottom w:type="dxa" w:w="90"/>
              <w:right w:type="dxa" w:w="120"/>
            </w:tcMar>
            <w:vAlign w:val="center"/>
          </w:tcPr>
          <w:p>
            <w:pPr>
              <w:jc w:val="left"/>
            </w:pPr>
            <w:r>
              <w:rPr>
                <w:b w:val="false"/>
                <w:bCs w:val="false"/>
                <w:color w:val="000000"/>
                <w:sz w:val="18"/>
                <w:szCs w:val="18"/>
              </w:rPr>
              <w:t xml:space="preserve">Meaningful activity</w:t>
            </w:r>
          </w:p>
        </w:tc>
        <w:tc>
          <w:tcPr>
            <w:tcW w:type="dxa" w:w="8200"/>
            <w:tcBorders>
              <w:top w:val="single" w:color="BFBFBF" w:sz="2"/>
              <w:left w:val="single" w:color="BFBFBF" w:sz="2"/>
              <w:bottom w:val="single" w:color="BFBFBF" w:sz="2"/>
              <w:right w:val="single" w:color="BFBFBF" w:sz="2"/>
            </w:tcBorders>
            <w:shd w:fill="EDF2FA" w:color="auto" w:val="clear"/>
            <w:tcMar>
              <w:top w:type="dxa" w:w="90"/>
              <w:left w:type="dxa" w:w="120"/>
              <w:bottom w:type="dxa" w:w="90"/>
              <w:right w:type="dxa" w:w="120"/>
            </w:tcMar>
            <w:vAlign w:val="center"/>
          </w:tcPr>
          <w:p>
            <w:pPr>
              <w:jc w:val="left"/>
            </w:pPr>
            <w:r>
              <w:rPr>
                <w:b w:val="false"/>
                <w:bCs w:val="false"/>
                <w:color w:val="000000"/>
                <w:sz w:val="18"/>
                <w:szCs w:val="18"/>
              </w:rPr>
              <w:t xml:space="preserve">A milestone/status update, submission, review, decision, blocker response, meeting action, or substantive comment; excludes page views and chat messages alone.</w:t>
            </w:r>
          </w:p>
        </w:tc>
      </w:tr>
      <w:tr>
        <w:tc>
          <w:tcPr>
            <w:tcW w:type="dxa" w:w="2600"/>
            <w:tcBorders>
              <w:top w:val="single" w:color="BFBFBF" w:sz="2"/>
              <w:left w:val="single" w:color="BFBFBF" w:sz="2"/>
              <w:bottom w:val="single" w:color="BFBFBF" w:sz="2"/>
              <w:right w:val="single" w:color="BFBFBF" w:sz="2"/>
            </w:tcBorders>
            <w:tcMar>
              <w:top w:type="dxa" w:w="90"/>
              <w:left w:type="dxa" w:w="120"/>
              <w:bottom w:type="dxa" w:w="90"/>
              <w:right w:type="dxa" w:w="120"/>
            </w:tcMar>
            <w:vAlign w:val="center"/>
          </w:tcPr>
          <w:p>
            <w:pPr>
              <w:jc w:val="left"/>
            </w:pPr>
            <w:r>
              <w:rPr>
                <w:b w:val="false"/>
                <w:bCs w:val="false"/>
                <w:color w:val="000000"/>
                <w:sz w:val="18"/>
                <w:szCs w:val="18"/>
              </w:rPr>
              <w:t xml:space="preserve">At risk / Blocked</w:t>
            </w:r>
          </w:p>
        </w:tc>
        <w:tc>
          <w:tcPr>
            <w:tcW w:type="dxa" w:w="8200"/>
            <w:tcBorders>
              <w:top w:val="single" w:color="BFBFBF" w:sz="2"/>
              <w:left w:val="single" w:color="BFBFBF" w:sz="2"/>
              <w:bottom w:val="single" w:color="BFBFBF" w:sz="2"/>
              <w:right w:val="single" w:color="BFBFBF" w:sz="2"/>
            </w:tcBorders>
            <w:tcMar>
              <w:top w:type="dxa" w:w="90"/>
              <w:left w:type="dxa" w:w="120"/>
              <w:bottom w:type="dxa" w:w="90"/>
              <w:right w:type="dxa" w:w="120"/>
            </w:tcMar>
            <w:vAlign w:val="center"/>
          </w:tcPr>
          <w:p>
            <w:pPr>
              <w:jc w:val="left"/>
            </w:pPr>
            <w:r>
              <w:rPr>
                <w:b w:val="false"/>
                <w:bCs w:val="false"/>
                <w:color w:val="000000"/>
                <w:sz w:val="18"/>
                <w:szCs w:val="18"/>
              </w:rPr>
              <w:t xml:space="preserve">Team-risk states indicating a team needs mentor intervention; “blocked” requires a category and explanation.</w:t>
            </w:r>
          </w:p>
        </w:tc>
      </w:tr>
      <w:tr>
        <w:tc>
          <w:tcPr>
            <w:tcW w:type="dxa" w:w="2600"/>
            <w:tcBorders>
              <w:top w:val="single" w:color="BFBFBF" w:sz="2"/>
              <w:left w:val="single" w:color="BFBFBF" w:sz="2"/>
              <w:bottom w:val="single" w:color="BFBFBF" w:sz="2"/>
              <w:right w:val="single" w:color="BFBFBF" w:sz="2"/>
            </w:tcBorders>
            <w:shd w:fill="EDF2FA" w:color="auto" w:val="clear"/>
            <w:tcMar>
              <w:top w:type="dxa" w:w="90"/>
              <w:left w:type="dxa" w:w="120"/>
              <w:bottom w:type="dxa" w:w="90"/>
              <w:right w:type="dxa" w:w="120"/>
            </w:tcMar>
            <w:vAlign w:val="center"/>
          </w:tcPr>
          <w:p>
            <w:pPr>
              <w:jc w:val="left"/>
            </w:pPr>
            <w:r>
              <w:rPr>
                <w:b w:val="false"/>
                <w:bCs w:val="false"/>
                <w:color w:val="000000"/>
                <w:sz w:val="18"/>
                <w:szCs w:val="18"/>
              </w:rPr>
              <w:t xml:space="preserve">Platform-issued certificate</w:t>
            </w:r>
          </w:p>
        </w:tc>
        <w:tc>
          <w:tcPr>
            <w:tcW w:type="dxa" w:w="8200"/>
            <w:tcBorders>
              <w:top w:val="single" w:color="BFBFBF" w:sz="2"/>
              <w:left w:val="single" w:color="BFBFBF" w:sz="2"/>
              <w:bottom w:val="single" w:color="BFBFBF" w:sz="2"/>
              <w:right w:val="single" w:color="BFBFBF" w:sz="2"/>
            </w:tcBorders>
            <w:shd w:fill="EDF2FA" w:color="auto" w:val="clear"/>
            <w:tcMar>
              <w:top w:type="dxa" w:w="90"/>
              <w:left w:type="dxa" w:w="120"/>
              <w:bottom w:type="dxa" w:w="90"/>
              <w:right w:type="dxa" w:w="120"/>
            </w:tcMar>
            <w:vAlign w:val="center"/>
          </w:tcPr>
          <w:p>
            <w:pPr>
              <w:jc w:val="left"/>
            </w:pPr>
            <w:r>
              <w:rPr>
                <w:b w:val="false"/>
                <w:bCs w:val="false"/>
                <w:color w:val="000000"/>
                <w:sz w:val="18"/>
                <w:szCs w:val="18"/>
              </w:rPr>
              <w:t xml:space="preserve">A certificate auto-generated by the system when a student meets an activity's configured completion rule.</w:t>
            </w:r>
          </w:p>
        </w:tc>
      </w:tr>
      <w:tr>
        <w:tc>
          <w:tcPr>
            <w:tcW w:type="dxa" w:w="2600"/>
            <w:tcBorders>
              <w:top w:val="single" w:color="BFBFBF" w:sz="2"/>
              <w:left w:val="single" w:color="BFBFBF" w:sz="2"/>
              <w:bottom w:val="single" w:color="BFBFBF" w:sz="2"/>
              <w:right w:val="single" w:color="BFBFBF" w:sz="2"/>
            </w:tcBorders>
            <w:tcMar>
              <w:top w:type="dxa" w:w="90"/>
              <w:left w:type="dxa" w:w="120"/>
              <w:bottom w:type="dxa" w:w="90"/>
              <w:right w:type="dxa" w:w="120"/>
            </w:tcMar>
            <w:vAlign w:val="center"/>
          </w:tcPr>
          <w:p>
            <w:pPr>
              <w:jc w:val="left"/>
            </w:pPr>
            <w:r>
              <w:rPr>
                <w:b w:val="false"/>
                <w:bCs w:val="false"/>
                <w:color w:val="000000"/>
                <w:sz w:val="18"/>
                <w:szCs w:val="18"/>
              </w:rPr>
              <w:t xml:space="preserve">Self-reported certificate</w:t>
            </w:r>
          </w:p>
        </w:tc>
        <w:tc>
          <w:tcPr>
            <w:tcW w:type="dxa" w:w="8200"/>
            <w:tcBorders>
              <w:top w:val="single" w:color="BFBFBF" w:sz="2"/>
              <w:left w:val="single" w:color="BFBFBF" w:sz="2"/>
              <w:bottom w:val="single" w:color="BFBFBF" w:sz="2"/>
              <w:right w:val="single" w:color="BFBFBF" w:sz="2"/>
            </w:tcBorders>
            <w:tcMar>
              <w:top w:type="dxa" w:w="90"/>
              <w:left w:type="dxa" w:w="120"/>
              <w:bottom w:type="dxa" w:w="90"/>
              <w:right w:type="dxa" w:w="120"/>
            </w:tcMar>
            <w:vAlign w:val="center"/>
          </w:tcPr>
          <w:p>
            <w:pPr>
              <w:jc w:val="left"/>
            </w:pPr>
            <w:r>
              <w:rPr>
                <w:b w:val="false"/>
                <w:bCs w:val="false"/>
                <w:color w:val="000000"/>
                <w:sz w:val="18"/>
                <w:szCs w:val="18"/>
              </w:rPr>
              <w:t xml:space="preserve">An achievement certificate a student uploads themselves; requires no approval and is always labelled as such; excluded from official records.</w:t>
            </w:r>
          </w:p>
        </w:tc>
      </w:tr>
      <w:tr>
        <w:tc>
          <w:tcPr>
            <w:tcW w:type="dxa" w:w="2600"/>
            <w:tcBorders>
              <w:top w:val="single" w:color="BFBFBF" w:sz="2"/>
              <w:left w:val="single" w:color="BFBFBF" w:sz="2"/>
              <w:bottom w:val="single" w:color="BFBFBF" w:sz="2"/>
              <w:right w:val="single" w:color="BFBFBF" w:sz="2"/>
            </w:tcBorders>
            <w:shd w:fill="EDF2FA" w:color="auto" w:val="clear"/>
            <w:tcMar>
              <w:top w:type="dxa" w:w="90"/>
              <w:left w:type="dxa" w:w="120"/>
              <w:bottom w:type="dxa" w:w="90"/>
              <w:right w:type="dxa" w:w="120"/>
            </w:tcMar>
            <w:vAlign w:val="center"/>
          </w:tcPr>
          <w:p>
            <w:pPr>
              <w:jc w:val="left"/>
            </w:pPr>
            <w:r>
              <w:rPr>
                <w:b w:val="false"/>
                <w:bCs w:val="false"/>
                <w:color w:val="000000"/>
                <w:sz w:val="18"/>
                <w:szCs w:val="18"/>
              </w:rPr>
              <w:t xml:space="preserve">Least privilege</w:t>
            </w:r>
          </w:p>
        </w:tc>
        <w:tc>
          <w:tcPr>
            <w:tcW w:type="dxa" w:w="8200"/>
            <w:tcBorders>
              <w:top w:val="single" w:color="BFBFBF" w:sz="2"/>
              <w:left w:val="single" w:color="BFBFBF" w:sz="2"/>
              <w:bottom w:val="single" w:color="BFBFBF" w:sz="2"/>
              <w:right w:val="single" w:color="BFBFBF" w:sz="2"/>
            </w:tcBorders>
            <w:shd w:fill="EDF2FA" w:color="auto" w:val="clear"/>
            <w:tcMar>
              <w:top w:type="dxa" w:w="90"/>
              <w:left w:type="dxa" w:w="120"/>
              <w:bottom w:type="dxa" w:w="90"/>
              <w:right w:type="dxa" w:w="120"/>
            </w:tcMar>
            <w:vAlign w:val="center"/>
          </w:tcPr>
          <w:p>
            <w:pPr>
              <w:jc w:val="left"/>
            </w:pPr>
            <w:r>
              <w:rPr>
                <w:b w:val="false"/>
                <w:bCs w:val="false"/>
                <w:color w:val="000000"/>
                <w:sz w:val="18"/>
                <w:szCs w:val="18"/>
              </w:rPr>
              <w:t xml:space="preserve">Access principle: every role, including industry partners, sees only what is explicitly required and shared.</w:t>
            </w:r>
          </w:p>
        </w:tc>
      </w:tr>
      <w:tr>
        <w:tc>
          <w:tcPr>
            <w:tcW w:type="dxa" w:w="2600"/>
            <w:tcBorders>
              <w:top w:val="single" w:color="BFBFBF" w:sz="2"/>
              <w:left w:val="single" w:color="BFBFBF" w:sz="2"/>
              <w:bottom w:val="single" w:color="BFBFBF" w:sz="2"/>
              <w:right w:val="single" w:color="BFBFBF" w:sz="2"/>
            </w:tcBorders>
            <w:tcMar>
              <w:top w:type="dxa" w:w="90"/>
              <w:left w:type="dxa" w:w="120"/>
              <w:bottom w:type="dxa" w:w="90"/>
              <w:right w:type="dxa" w:w="120"/>
            </w:tcMar>
            <w:vAlign w:val="center"/>
          </w:tcPr>
          <w:p>
            <w:pPr>
              <w:jc w:val="left"/>
            </w:pPr>
            <w:r>
              <w:rPr>
                <w:b w:val="false"/>
                <w:bCs w:val="false"/>
                <w:color w:val="000000"/>
                <w:sz w:val="18"/>
                <w:szCs w:val="18"/>
              </w:rPr>
              <w:t xml:space="preserve">Waived milestone</w:t>
            </w:r>
          </w:p>
        </w:tc>
        <w:tc>
          <w:tcPr>
            <w:tcW w:type="dxa" w:w="8200"/>
            <w:tcBorders>
              <w:top w:val="single" w:color="BFBFBF" w:sz="2"/>
              <w:left w:val="single" w:color="BFBFBF" w:sz="2"/>
              <w:bottom w:val="single" w:color="BFBFBF" w:sz="2"/>
              <w:right w:val="single" w:color="BFBFBF" w:sz="2"/>
            </w:tcBorders>
            <w:tcMar>
              <w:top w:type="dxa" w:w="90"/>
              <w:left w:type="dxa" w:w="120"/>
              <w:bottom w:type="dxa" w:w="90"/>
              <w:right w:type="dxa" w:w="120"/>
            </w:tcMar>
            <w:vAlign w:val="center"/>
          </w:tcPr>
          <w:p>
            <w:pPr>
              <w:jc w:val="left"/>
            </w:pPr>
            <w:r>
              <w:rPr>
                <w:b w:val="false"/>
                <w:bCs w:val="false"/>
                <w:color w:val="000000"/>
                <w:sz w:val="18"/>
                <w:szCs w:val="18"/>
              </w:rPr>
              <w:t xml:space="preserve">A milestone excused from its due date by an authorised user with a recorded reason; distinct from “Accepted.”</w:t>
            </w:r>
          </w:p>
        </w:tc>
      </w:tr>
      <w:tr>
        <w:tc>
          <w:tcPr>
            <w:tcW w:type="dxa" w:w="2600"/>
            <w:tcBorders>
              <w:top w:val="single" w:color="BFBFBF" w:sz="2"/>
              <w:left w:val="single" w:color="BFBFBF" w:sz="2"/>
              <w:bottom w:val="single" w:color="BFBFBF" w:sz="2"/>
              <w:right w:val="single" w:color="BFBFBF" w:sz="2"/>
            </w:tcBorders>
            <w:shd w:fill="EDF2FA" w:color="auto" w:val="clear"/>
            <w:tcMar>
              <w:top w:type="dxa" w:w="90"/>
              <w:left w:type="dxa" w:w="120"/>
              <w:bottom w:type="dxa" w:w="90"/>
              <w:right w:type="dxa" w:w="120"/>
            </w:tcMar>
            <w:vAlign w:val="center"/>
          </w:tcPr>
          <w:p>
            <w:pPr>
              <w:jc w:val="left"/>
            </w:pPr>
            <w:r>
              <w:rPr>
                <w:b w:val="false"/>
                <w:bCs w:val="false"/>
                <w:color w:val="000000"/>
                <w:sz w:val="18"/>
                <w:szCs w:val="18"/>
              </w:rPr>
              <w:t xml:space="preserve">Consolidated feedback</w:t>
            </w:r>
          </w:p>
        </w:tc>
        <w:tc>
          <w:tcPr>
            <w:tcW w:type="dxa" w:w="8200"/>
            <w:tcBorders>
              <w:top w:val="single" w:color="BFBFBF" w:sz="2"/>
              <w:left w:val="single" w:color="BFBFBF" w:sz="2"/>
              <w:bottom w:val="single" w:color="BFBFBF" w:sz="2"/>
              <w:right w:val="single" w:color="BFBFBF" w:sz="2"/>
            </w:tcBorders>
            <w:shd w:fill="EDF2FA" w:color="auto" w:val="clear"/>
            <w:tcMar>
              <w:top w:type="dxa" w:w="90"/>
              <w:left w:type="dxa" w:w="120"/>
              <w:bottom w:type="dxa" w:w="90"/>
              <w:right w:type="dxa" w:w="120"/>
            </w:tcMar>
            <w:vAlign w:val="center"/>
          </w:tcPr>
          <w:p>
            <w:pPr>
              <w:jc w:val="left"/>
            </w:pPr>
            <w:r>
              <w:rPr>
                <w:b w:val="false"/>
                <w:bCs w:val="false"/>
                <w:color w:val="000000"/>
                <w:sz w:val="18"/>
                <w:szCs w:val="18"/>
              </w:rPr>
              <w:t xml:space="preserve">Milestone-level feedback required on every reviewed submission, as distinct from optional inline comments.</w:t>
            </w:r>
          </w:p>
        </w:tc>
      </w:tr>
    </w:tbl>
    <w:p>
      <w:pPr>
        <w:spacing w:after="200"/>
      </w:pPr>
    </w:p>
    <w:p>
      <w:pPr>
        <w:pStyle w:val="Heading1"/>
        <w:spacing w:after="200" w:before="400"/>
      </w:pPr>
      <w:r>
        <w:rPr>
          <w:b/>
          <w:bCs/>
          <w:color w:val="1F3864"/>
          <w:sz w:val="30"/>
          <w:szCs w:val="30"/>
        </w:rPr>
        <w:t xml:space="preserve">23. Recommended MVP Screens</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700"/>
        <w:gridCol w:w="3200"/>
        <w:gridCol w:w="6900"/>
      </w:tblGrid>
      <w:tr>
        <w:trPr>
          <w:tblHeader/>
        </w:trPr>
        <w:tc>
          <w:tcPr>
            <w:tcW w:type="dxa" w:w="700"/>
            <w:tcBorders>
              <w:top w:val="single" w:color="BFBFBF" w:sz="2"/>
              <w:left w:val="single" w:color="BFBFBF" w:sz="2"/>
              <w:bottom w:val="single" w:color="BFBFBF" w:sz="2"/>
              <w:right w:val="single" w:color="BFBFBF" w:sz="2"/>
            </w:tcBorders>
            <w:shd w:fill="1F3864" w:color="auto" w:val="clear"/>
            <w:tcMar>
              <w:top w:type="dxa" w:w="100"/>
              <w:left w:type="dxa" w:w="120"/>
              <w:bottom w:type="dxa" w:w="100"/>
              <w:right w:type="dxa" w:w="120"/>
            </w:tcMar>
            <w:vAlign w:val="center"/>
          </w:tcPr>
          <w:p>
            <w:pPr>
              <w:jc w:val="left"/>
            </w:pPr>
            <w:r>
              <w:rPr>
                <w:b/>
                <w:bCs/>
                <w:color w:val="FFFFFF"/>
                <w:sz w:val="18"/>
                <w:szCs w:val="18"/>
              </w:rPr>
              <w:t xml:space="preserve">#</w:t>
            </w:r>
          </w:p>
        </w:tc>
        <w:tc>
          <w:tcPr>
            <w:tcW w:type="dxa" w:w="3200"/>
            <w:tcBorders>
              <w:top w:val="single" w:color="BFBFBF" w:sz="2"/>
              <w:left w:val="single" w:color="BFBFBF" w:sz="2"/>
              <w:bottom w:val="single" w:color="BFBFBF" w:sz="2"/>
              <w:right w:val="single" w:color="BFBFBF" w:sz="2"/>
            </w:tcBorders>
            <w:shd w:fill="1F3864" w:color="auto" w:val="clear"/>
            <w:tcMar>
              <w:top w:type="dxa" w:w="100"/>
              <w:left w:type="dxa" w:w="120"/>
              <w:bottom w:type="dxa" w:w="100"/>
              <w:right w:type="dxa" w:w="120"/>
            </w:tcMar>
            <w:vAlign w:val="center"/>
          </w:tcPr>
          <w:p>
            <w:pPr>
              <w:jc w:val="left"/>
            </w:pPr>
            <w:r>
              <w:rPr>
                <w:b/>
                <w:bCs/>
                <w:color w:val="FFFFFF"/>
                <w:sz w:val="18"/>
                <w:szCs w:val="18"/>
              </w:rPr>
              <w:t xml:space="preserve">Screen</w:t>
            </w:r>
          </w:p>
        </w:tc>
        <w:tc>
          <w:tcPr>
            <w:tcW w:type="dxa" w:w="6900"/>
            <w:tcBorders>
              <w:top w:val="single" w:color="BFBFBF" w:sz="2"/>
              <w:left w:val="single" w:color="BFBFBF" w:sz="2"/>
              <w:bottom w:val="single" w:color="BFBFBF" w:sz="2"/>
              <w:right w:val="single" w:color="BFBFBF" w:sz="2"/>
            </w:tcBorders>
            <w:shd w:fill="1F3864" w:color="auto" w:val="clear"/>
            <w:tcMar>
              <w:top w:type="dxa" w:w="100"/>
              <w:left w:type="dxa" w:w="120"/>
              <w:bottom w:type="dxa" w:w="100"/>
              <w:right w:type="dxa" w:w="120"/>
            </w:tcMar>
            <w:vAlign w:val="center"/>
          </w:tcPr>
          <w:p>
            <w:pPr>
              <w:jc w:val="left"/>
            </w:pPr>
            <w:r>
              <w:rPr>
                <w:b/>
                <w:bCs/>
                <w:color w:val="FFFFFF"/>
                <w:sz w:val="18"/>
                <w:szCs w:val="18"/>
              </w:rPr>
              <w:t xml:space="preserve">Primary purpose</w:t>
            </w:r>
          </w:p>
        </w:tc>
      </w:tr>
      <w:tr>
        <w:tc>
          <w:tcPr>
            <w:tcW w:type="dxa" w:w="700"/>
            <w:tcBorders>
              <w:top w:val="single" w:color="BFBFBF" w:sz="2"/>
              <w:left w:val="single" w:color="BFBFBF" w:sz="2"/>
              <w:bottom w:val="single" w:color="BFBFBF" w:sz="2"/>
              <w:right w:val="single" w:color="BFBFBF" w:sz="2"/>
            </w:tcBorders>
            <w:tcMar>
              <w:top w:type="dxa" w:w="90"/>
              <w:left w:type="dxa" w:w="120"/>
              <w:bottom w:type="dxa" w:w="90"/>
              <w:right w:type="dxa" w:w="120"/>
            </w:tcMar>
            <w:vAlign w:val="center"/>
          </w:tcPr>
          <w:p>
            <w:pPr>
              <w:jc w:val="left"/>
            </w:pPr>
            <w:r>
              <w:rPr>
                <w:b w:val="false"/>
                <w:bCs w:val="false"/>
                <w:color w:val="000000"/>
                <w:sz w:val="18"/>
                <w:szCs w:val="18"/>
              </w:rPr>
              <w:t xml:space="preserve">1</w:t>
            </w:r>
          </w:p>
        </w:tc>
        <w:tc>
          <w:tcPr>
            <w:tcW w:type="dxa" w:w="3200"/>
            <w:tcBorders>
              <w:top w:val="single" w:color="BFBFBF" w:sz="2"/>
              <w:left w:val="single" w:color="BFBFBF" w:sz="2"/>
              <w:bottom w:val="single" w:color="BFBFBF" w:sz="2"/>
              <w:right w:val="single" w:color="BFBFBF" w:sz="2"/>
            </w:tcBorders>
            <w:tcMar>
              <w:top w:type="dxa" w:w="90"/>
              <w:left w:type="dxa" w:w="120"/>
              <w:bottom w:type="dxa" w:w="90"/>
              <w:right w:type="dxa" w:w="120"/>
            </w:tcMar>
            <w:vAlign w:val="center"/>
          </w:tcPr>
          <w:p>
            <w:pPr>
              <w:jc w:val="left"/>
            </w:pPr>
            <w:r>
              <w:rPr>
                <w:b w:val="false"/>
                <w:bCs w:val="false"/>
                <w:color w:val="000000"/>
                <w:sz w:val="18"/>
                <w:szCs w:val="18"/>
              </w:rPr>
              <w:t xml:space="preserve">Login / account activation</w:t>
            </w:r>
          </w:p>
        </w:tc>
        <w:tc>
          <w:tcPr>
            <w:tcW w:type="dxa" w:w="6900"/>
            <w:tcBorders>
              <w:top w:val="single" w:color="BFBFBF" w:sz="2"/>
              <w:left w:val="single" w:color="BFBFBF" w:sz="2"/>
              <w:bottom w:val="single" w:color="BFBFBF" w:sz="2"/>
              <w:right w:val="single" w:color="BFBFBF" w:sz="2"/>
            </w:tcBorders>
            <w:tcMar>
              <w:top w:type="dxa" w:w="90"/>
              <w:left w:type="dxa" w:w="120"/>
              <w:bottom w:type="dxa" w:w="90"/>
              <w:right w:type="dxa" w:w="120"/>
            </w:tcMar>
            <w:vAlign w:val="center"/>
          </w:tcPr>
          <w:p>
            <w:pPr>
              <w:jc w:val="left"/>
            </w:pPr>
            <w:r>
              <w:rPr>
                <w:b w:val="false"/>
                <w:bCs w:val="false"/>
                <w:color w:val="000000"/>
                <w:sz w:val="18"/>
                <w:szCs w:val="18"/>
              </w:rPr>
              <w:t xml:space="preserve">Secure entry and role-aware onboarding.</w:t>
            </w:r>
          </w:p>
        </w:tc>
      </w:tr>
      <w:tr>
        <w:tc>
          <w:tcPr>
            <w:tcW w:type="dxa" w:w="700"/>
            <w:tcBorders>
              <w:top w:val="single" w:color="BFBFBF" w:sz="2"/>
              <w:left w:val="single" w:color="BFBFBF" w:sz="2"/>
              <w:bottom w:val="single" w:color="BFBFBF" w:sz="2"/>
              <w:right w:val="single" w:color="BFBFBF" w:sz="2"/>
            </w:tcBorders>
            <w:shd w:fill="EDF2FA" w:color="auto" w:val="clear"/>
            <w:tcMar>
              <w:top w:type="dxa" w:w="90"/>
              <w:left w:type="dxa" w:w="120"/>
              <w:bottom w:type="dxa" w:w="90"/>
              <w:right w:type="dxa" w:w="120"/>
            </w:tcMar>
            <w:vAlign w:val="center"/>
          </w:tcPr>
          <w:p>
            <w:pPr>
              <w:jc w:val="left"/>
            </w:pPr>
            <w:r>
              <w:rPr>
                <w:b w:val="false"/>
                <w:bCs w:val="false"/>
                <w:color w:val="000000"/>
                <w:sz w:val="18"/>
                <w:szCs w:val="18"/>
              </w:rPr>
              <w:t xml:space="preserve">2</w:t>
            </w:r>
          </w:p>
        </w:tc>
        <w:tc>
          <w:tcPr>
            <w:tcW w:type="dxa" w:w="3200"/>
            <w:tcBorders>
              <w:top w:val="single" w:color="BFBFBF" w:sz="2"/>
              <w:left w:val="single" w:color="BFBFBF" w:sz="2"/>
              <w:bottom w:val="single" w:color="BFBFBF" w:sz="2"/>
              <w:right w:val="single" w:color="BFBFBF" w:sz="2"/>
            </w:tcBorders>
            <w:shd w:fill="EDF2FA" w:color="auto" w:val="clear"/>
            <w:tcMar>
              <w:top w:type="dxa" w:w="90"/>
              <w:left w:type="dxa" w:w="120"/>
              <w:bottom w:type="dxa" w:w="90"/>
              <w:right w:type="dxa" w:w="120"/>
            </w:tcMar>
            <w:vAlign w:val="center"/>
          </w:tcPr>
          <w:p>
            <w:pPr>
              <w:jc w:val="left"/>
            </w:pPr>
            <w:r>
              <w:rPr>
                <w:b w:val="false"/>
                <w:bCs w:val="false"/>
                <w:color w:val="000000"/>
                <w:sz w:val="18"/>
                <w:szCs w:val="18"/>
              </w:rPr>
              <w:t xml:space="preserve">Student Home / My Work</w:t>
            </w:r>
          </w:p>
        </w:tc>
        <w:tc>
          <w:tcPr>
            <w:tcW w:type="dxa" w:w="6900"/>
            <w:tcBorders>
              <w:top w:val="single" w:color="BFBFBF" w:sz="2"/>
              <w:left w:val="single" w:color="BFBFBF" w:sz="2"/>
              <w:bottom w:val="single" w:color="BFBFBF" w:sz="2"/>
              <w:right w:val="single" w:color="BFBFBF" w:sz="2"/>
            </w:tcBorders>
            <w:shd w:fill="EDF2FA" w:color="auto" w:val="clear"/>
            <w:tcMar>
              <w:top w:type="dxa" w:w="90"/>
              <w:left w:type="dxa" w:w="120"/>
              <w:bottom w:type="dxa" w:w="90"/>
              <w:right w:type="dxa" w:w="120"/>
            </w:tcMar>
            <w:vAlign w:val="center"/>
          </w:tcPr>
          <w:p>
            <w:pPr>
              <w:jc w:val="left"/>
            </w:pPr>
            <w:r>
              <w:rPr>
                <w:b w:val="false"/>
                <w:bCs w:val="false"/>
                <w:color w:val="000000"/>
                <w:sz w:val="18"/>
                <w:szCs w:val="18"/>
              </w:rPr>
              <w:t xml:space="preserve">Unified next actions, deadlines, feedback, meetings, and announcements.</w:t>
            </w:r>
          </w:p>
        </w:tc>
      </w:tr>
      <w:tr>
        <w:tc>
          <w:tcPr>
            <w:tcW w:type="dxa" w:w="700"/>
            <w:tcBorders>
              <w:top w:val="single" w:color="BFBFBF" w:sz="2"/>
              <w:left w:val="single" w:color="BFBFBF" w:sz="2"/>
              <w:bottom w:val="single" w:color="BFBFBF" w:sz="2"/>
              <w:right w:val="single" w:color="BFBFBF" w:sz="2"/>
            </w:tcBorders>
            <w:tcMar>
              <w:top w:type="dxa" w:w="90"/>
              <w:left w:type="dxa" w:w="120"/>
              <w:bottom w:type="dxa" w:w="90"/>
              <w:right w:type="dxa" w:w="120"/>
            </w:tcMar>
            <w:vAlign w:val="center"/>
          </w:tcPr>
          <w:p>
            <w:pPr>
              <w:jc w:val="left"/>
            </w:pPr>
            <w:r>
              <w:rPr>
                <w:b w:val="false"/>
                <w:bCs w:val="false"/>
                <w:color w:val="000000"/>
                <w:sz w:val="18"/>
                <w:szCs w:val="18"/>
              </w:rPr>
              <w:t xml:space="preserve">3</w:t>
            </w:r>
          </w:p>
        </w:tc>
        <w:tc>
          <w:tcPr>
            <w:tcW w:type="dxa" w:w="3200"/>
            <w:tcBorders>
              <w:top w:val="single" w:color="BFBFBF" w:sz="2"/>
              <w:left w:val="single" w:color="BFBFBF" w:sz="2"/>
              <w:bottom w:val="single" w:color="BFBFBF" w:sz="2"/>
              <w:right w:val="single" w:color="BFBFBF" w:sz="2"/>
            </w:tcBorders>
            <w:tcMar>
              <w:top w:type="dxa" w:w="90"/>
              <w:left w:type="dxa" w:w="120"/>
              <w:bottom w:type="dxa" w:w="90"/>
              <w:right w:type="dxa" w:w="120"/>
            </w:tcMar>
            <w:vAlign w:val="center"/>
          </w:tcPr>
          <w:p>
            <w:pPr>
              <w:jc w:val="left"/>
            </w:pPr>
            <w:r>
              <w:rPr>
                <w:b w:val="false"/>
                <w:bCs w:val="false"/>
                <w:color w:val="000000"/>
                <w:sz w:val="18"/>
                <w:szCs w:val="18"/>
              </w:rPr>
              <w:t xml:space="preserve">Mentor Home</w:t>
            </w:r>
          </w:p>
        </w:tc>
        <w:tc>
          <w:tcPr>
            <w:tcW w:type="dxa" w:w="6900"/>
            <w:tcBorders>
              <w:top w:val="single" w:color="BFBFBF" w:sz="2"/>
              <w:left w:val="single" w:color="BFBFBF" w:sz="2"/>
              <w:bottom w:val="single" w:color="BFBFBF" w:sz="2"/>
              <w:right w:val="single" w:color="BFBFBF" w:sz="2"/>
            </w:tcBorders>
            <w:tcMar>
              <w:top w:type="dxa" w:w="90"/>
              <w:left w:type="dxa" w:w="120"/>
              <w:bottom w:type="dxa" w:w="90"/>
              <w:right w:type="dxa" w:w="120"/>
            </w:tcMar>
            <w:vAlign w:val="center"/>
          </w:tcPr>
          <w:p>
            <w:pPr>
              <w:jc w:val="left"/>
            </w:pPr>
            <w:r>
              <w:rPr>
                <w:b w:val="false"/>
                <w:bCs w:val="false"/>
                <w:color w:val="000000"/>
                <w:sz w:val="18"/>
                <w:szCs w:val="18"/>
              </w:rPr>
              <w:t xml:space="preserve">Exceptions, pending reviews/approvals, team risks, and workload.</w:t>
            </w:r>
          </w:p>
        </w:tc>
      </w:tr>
      <w:tr>
        <w:tc>
          <w:tcPr>
            <w:tcW w:type="dxa" w:w="700"/>
            <w:tcBorders>
              <w:top w:val="single" w:color="BFBFBF" w:sz="2"/>
              <w:left w:val="single" w:color="BFBFBF" w:sz="2"/>
              <w:bottom w:val="single" w:color="BFBFBF" w:sz="2"/>
              <w:right w:val="single" w:color="BFBFBF" w:sz="2"/>
            </w:tcBorders>
            <w:shd w:fill="EDF2FA" w:color="auto" w:val="clear"/>
            <w:tcMar>
              <w:top w:type="dxa" w:w="90"/>
              <w:left w:type="dxa" w:w="120"/>
              <w:bottom w:type="dxa" w:w="90"/>
              <w:right w:type="dxa" w:w="120"/>
            </w:tcMar>
            <w:vAlign w:val="center"/>
          </w:tcPr>
          <w:p>
            <w:pPr>
              <w:jc w:val="left"/>
            </w:pPr>
            <w:r>
              <w:rPr>
                <w:b w:val="false"/>
                <w:bCs w:val="false"/>
                <w:color w:val="000000"/>
                <w:sz w:val="18"/>
                <w:szCs w:val="18"/>
              </w:rPr>
              <w:t xml:space="preserve">4</w:t>
            </w:r>
          </w:p>
        </w:tc>
        <w:tc>
          <w:tcPr>
            <w:tcW w:type="dxa" w:w="3200"/>
            <w:tcBorders>
              <w:top w:val="single" w:color="BFBFBF" w:sz="2"/>
              <w:left w:val="single" w:color="BFBFBF" w:sz="2"/>
              <w:bottom w:val="single" w:color="BFBFBF" w:sz="2"/>
              <w:right w:val="single" w:color="BFBFBF" w:sz="2"/>
            </w:tcBorders>
            <w:shd w:fill="EDF2FA" w:color="auto" w:val="clear"/>
            <w:tcMar>
              <w:top w:type="dxa" w:w="90"/>
              <w:left w:type="dxa" w:w="120"/>
              <w:bottom w:type="dxa" w:w="90"/>
              <w:right w:type="dxa" w:w="120"/>
            </w:tcMar>
            <w:vAlign w:val="center"/>
          </w:tcPr>
          <w:p>
            <w:pPr>
              <w:jc w:val="left"/>
            </w:pPr>
            <w:r>
              <w:rPr>
                <w:b w:val="false"/>
                <w:bCs w:val="false"/>
                <w:color w:val="000000"/>
                <w:sz w:val="18"/>
                <w:szCs w:val="18"/>
              </w:rPr>
              <w:t xml:space="preserve">Opportunity catalogue &amp; detail</w:t>
            </w:r>
          </w:p>
        </w:tc>
        <w:tc>
          <w:tcPr>
            <w:tcW w:type="dxa" w:w="6900"/>
            <w:tcBorders>
              <w:top w:val="single" w:color="BFBFBF" w:sz="2"/>
              <w:left w:val="single" w:color="BFBFBF" w:sz="2"/>
              <w:bottom w:val="single" w:color="BFBFBF" w:sz="2"/>
              <w:right w:val="single" w:color="BFBFBF" w:sz="2"/>
            </w:tcBorders>
            <w:shd w:fill="EDF2FA" w:color="auto" w:val="clear"/>
            <w:tcMar>
              <w:top w:type="dxa" w:w="90"/>
              <w:left w:type="dxa" w:w="120"/>
              <w:bottom w:type="dxa" w:w="90"/>
              <w:right w:type="dxa" w:w="120"/>
            </w:tcMar>
            <w:vAlign w:val="center"/>
          </w:tcPr>
          <w:p>
            <w:pPr>
              <w:jc w:val="left"/>
            </w:pPr>
            <w:r>
              <w:rPr>
                <w:b w:val="false"/>
                <w:bCs w:val="false"/>
                <w:color w:val="000000"/>
                <w:sz w:val="18"/>
                <w:szCs w:val="18"/>
              </w:rPr>
              <w:t xml:space="preserve">Discover, understand, apply, and track application.</w:t>
            </w:r>
          </w:p>
        </w:tc>
      </w:tr>
      <w:tr>
        <w:tc>
          <w:tcPr>
            <w:tcW w:type="dxa" w:w="700"/>
            <w:tcBorders>
              <w:top w:val="single" w:color="BFBFBF" w:sz="2"/>
              <w:left w:val="single" w:color="BFBFBF" w:sz="2"/>
              <w:bottom w:val="single" w:color="BFBFBF" w:sz="2"/>
              <w:right w:val="single" w:color="BFBFBF" w:sz="2"/>
            </w:tcBorders>
            <w:tcMar>
              <w:top w:type="dxa" w:w="90"/>
              <w:left w:type="dxa" w:w="120"/>
              <w:bottom w:type="dxa" w:w="90"/>
              <w:right w:type="dxa" w:w="120"/>
            </w:tcMar>
            <w:vAlign w:val="center"/>
          </w:tcPr>
          <w:p>
            <w:pPr>
              <w:jc w:val="left"/>
            </w:pPr>
            <w:r>
              <w:rPr>
                <w:b w:val="false"/>
                <w:bCs w:val="false"/>
                <w:color w:val="000000"/>
                <w:sz w:val="18"/>
                <w:szCs w:val="18"/>
              </w:rPr>
              <w:t xml:space="preserve">5</w:t>
            </w:r>
          </w:p>
        </w:tc>
        <w:tc>
          <w:tcPr>
            <w:tcW w:type="dxa" w:w="3200"/>
            <w:tcBorders>
              <w:top w:val="single" w:color="BFBFBF" w:sz="2"/>
              <w:left w:val="single" w:color="BFBFBF" w:sz="2"/>
              <w:bottom w:val="single" w:color="BFBFBF" w:sz="2"/>
              <w:right w:val="single" w:color="BFBFBF" w:sz="2"/>
            </w:tcBorders>
            <w:tcMar>
              <w:top w:type="dxa" w:w="90"/>
              <w:left w:type="dxa" w:w="120"/>
              <w:bottom w:type="dxa" w:w="90"/>
              <w:right w:type="dxa" w:w="120"/>
            </w:tcMar>
            <w:vAlign w:val="center"/>
          </w:tcPr>
          <w:p>
            <w:pPr>
              <w:jc w:val="left"/>
            </w:pPr>
            <w:r>
              <w:rPr>
                <w:b w:val="false"/>
                <w:bCs w:val="false"/>
                <w:color w:val="000000"/>
                <w:sz w:val="18"/>
                <w:szCs w:val="18"/>
              </w:rPr>
              <w:t xml:space="preserve">Create/edit activity</w:t>
            </w:r>
          </w:p>
        </w:tc>
        <w:tc>
          <w:tcPr>
            <w:tcW w:type="dxa" w:w="6900"/>
            <w:tcBorders>
              <w:top w:val="single" w:color="BFBFBF" w:sz="2"/>
              <w:left w:val="single" w:color="BFBFBF" w:sz="2"/>
              <w:bottom w:val="single" w:color="BFBFBF" w:sz="2"/>
              <w:right w:val="single" w:color="BFBFBF" w:sz="2"/>
            </w:tcBorders>
            <w:tcMar>
              <w:top w:type="dxa" w:w="90"/>
              <w:left w:type="dxa" w:w="120"/>
              <w:bottom w:type="dxa" w:w="90"/>
              <w:right w:type="dxa" w:w="120"/>
            </w:tcMar>
            <w:vAlign w:val="center"/>
          </w:tcPr>
          <w:p>
            <w:pPr>
              <w:jc w:val="left"/>
            </w:pPr>
            <w:r>
              <w:rPr>
                <w:b w:val="false"/>
                <w:bCs w:val="false"/>
                <w:color w:val="000000"/>
                <w:sz w:val="18"/>
                <w:szCs w:val="18"/>
              </w:rPr>
              <w:t xml:space="preserve">Template-led setup for scope, eligibility, workflow, milestones, and rubric.</w:t>
            </w:r>
          </w:p>
        </w:tc>
      </w:tr>
      <w:tr>
        <w:tc>
          <w:tcPr>
            <w:tcW w:type="dxa" w:w="700"/>
            <w:tcBorders>
              <w:top w:val="single" w:color="BFBFBF" w:sz="2"/>
              <w:left w:val="single" w:color="BFBFBF" w:sz="2"/>
              <w:bottom w:val="single" w:color="BFBFBF" w:sz="2"/>
              <w:right w:val="single" w:color="BFBFBF" w:sz="2"/>
            </w:tcBorders>
            <w:shd w:fill="EDF2FA" w:color="auto" w:val="clear"/>
            <w:tcMar>
              <w:top w:type="dxa" w:w="90"/>
              <w:left w:type="dxa" w:w="120"/>
              <w:bottom w:type="dxa" w:w="90"/>
              <w:right w:type="dxa" w:w="120"/>
            </w:tcMar>
            <w:vAlign w:val="center"/>
          </w:tcPr>
          <w:p>
            <w:pPr>
              <w:jc w:val="left"/>
            </w:pPr>
            <w:r>
              <w:rPr>
                <w:b w:val="false"/>
                <w:bCs w:val="false"/>
                <w:color w:val="000000"/>
                <w:sz w:val="18"/>
                <w:szCs w:val="18"/>
              </w:rPr>
              <w:t xml:space="preserve">6</w:t>
            </w:r>
          </w:p>
        </w:tc>
        <w:tc>
          <w:tcPr>
            <w:tcW w:type="dxa" w:w="3200"/>
            <w:tcBorders>
              <w:top w:val="single" w:color="BFBFBF" w:sz="2"/>
              <w:left w:val="single" w:color="BFBFBF" w:sz="2"/>
              <w:bottom w:val="single" w:color="BFBFBF" w:sz="2"/>
              <w:right w:val="single" w:color="BFBFBF" w:sz="2"/>
            </w:tcBorders>
            <w:shd w:fill="EDF2FA" w:color="auto" w:val="clear"/>
            <w:tcMar>
              <w:top w:type="dxa" w:w="90"/>
              <w:left w:type="dxa" w:w="120"/>
              <w:bottom w:type="dxa" w:w="90"/>
              <w:right w:type="dxa" w:w="120"/>
            </w:tcMar>
            <w:vAlign w:val="center"/>
          </w:tcPr>
          <w:p>
            <w:pPr>
              <w:jc w:val="left"/>
            </w:pPr>
            <w:r>
              <w:rPr>
                <w:b w:val="false"/>
                <w:bCs w:val="false"/>
                <w:color w:val="000000"/>
                <w:sz w:val="18"/>
                <w:szCs w:val="18"/>
              </w:rPr>
              <w:t xml:space="preserve">Applications &amp; selection</w:t>
            </w:r>
          </w:p>
        </w:tc>
        <w:tc>
          <w:tcPr>
            <w:tcW w:type="dxa" w:w="6900"/>
            <w:tcBorders>
              <w:top w:val="single" w:color="BFBFBF" w:sz="2"/>
              <w:left w:val="single" w:color="BFBFBF" w:sz="2"/>
              <w:bottom w:val="single" w:color="BFBFBF" w:sz="2"/>
              <w:right w:val="single" w:color="BFBFBF" w:sz="2"/>
            </w:tcBorders>
            <w:shd w:fill="EDF2FA" w:color="auto" w:val="clear"/>
            <w:tcMar>
              <w:top w:type="dxa" w:w="90"/>
              <w:left w:type="dxa" w:w="120"/>
              <w:bottom w:type="dxa" w:w="90"/>
              <w:right w:type="dxa" w:w="120"/>
            </w:tcMar>
            <w:vAlign w:val="center"/>
          </w:tcPr>
          <w:p>
            <w:pPr>
              <w:jc w:val="left"/>
            </w:pPr>
            <w:r>
              <w:rPr>
                <w:b w:val="false"/>
                <w:bCs w:val="false"/>
                <w:color w:val="000000"/>
                <w:sz w:val="18"/>
                <w:szCs w:val="18"/>
              </w:rPr>
              <w:t xml:space="preserve">Review applicants/teams, shortlist, decide, waitlist, and communicate.</w:t>
            </w:r>
          </w:p>
        </w:tc>
      </w:tr>
      <w:tr>
        <w:tc>
          <w:tcPr>
            <w:tcW w:type="dxa" w:w="700"/>
            <w:tcBorders>
              <w:top w:val="single" w:color="BFBFBF" w:sz="2"/>
              <w:left w:val="single" w:color="BFBFBF" w:sz="2"/>
              <w:bottom w:val="single" w:color="BFBFBF" w:sz="2"/>
              <w:right w:val="single" w:color="BFBFBF" w:sz="2"/>
            </w:tcBorders>
            <w:tcMar>
              <w:top w:type="dxa" w:w="90"/>
              <w:left w:type="dxa" w:w="120"/>
              <w:bottom w:type="dxa" w:w="90"/>
              <w:right w:type="dxa" w:w="120"/>
            </w:tcMar>
            <w:vAlign w:val="center"/>
          </w:tcPr>
          <w:p>
            <w:pPr>
              <w:jc w:val="left"/>
            </w:pPr>
            <w:r>
              <w:rPr>
                <w:b w:val="false"/>
                <w:bCs w:val="false"/>
                <w:color w:val="000000"/>
                <w:sz w:val="18"/>
                <w:szCs w:val="18"/>
              </w:rPr>
              <w:t xml:space="preserve">7</w:t>
            </w:r>
          </w:p>
        </w:tc>
        <w:tc>
          <w:tcPr>
            <w:tcW w:type="dxa" w:w="3200"/>
            <w:tcBorders>
              <w:top w:val="single" w:color="BFBFBF" w:sz="2"/>
              <w:left w:val="single" w:color="BFBFBF" w:sz="2"/>
              <w:bottom w:val="single" w:color="BFBFBF" w:sz="2"/>
              <w:right w:val="single" w:color="BFBFBF" w:sz="2"/>
            </w:tcBorders>
            <w:tcMar>
              <w:top w:type="dxa" w:w="90"/>
              <w:left w:type="dxa" w:w="120"/>
              <w:bottom w:type="dxa" w:w="90"/>
              <w:right w:type="dxa" w:w="120"/>
            </w:tcMar>
            <w:vAlign w:val="center"/>
          </w:tcPr>
          <w:p>
            <w:pPr>
              <w:jc w:val="left"/>
            </w:pPr>
            <w:r>
              <w:rPr>
                <w:b w:val="false"/>
                <w:bCs w:val="false"/>
                <w:color w:val="000000"/>
                <w:sz w:val="18"/>
                <w:szCs w:val="18"/>
              </w:rPr>
              <w:t xml:space="preserve">Workspace overview</w:t>
            </w:r>
          </w:p>
        </w:tc>
        <w:tc>
          <w:tcPr>
            <w:tcW w:type="dxa" w:w="6900"/>
            <w:tcBorders>
              <w:top w:val="single" w:color="BFBFBF" w:sz="2"/>
              <w:left w:val="single" w:color="BFBFBF" w:sz="2"/>
              <w:bottom w:val="single" w:color="BFBFBF" w:sz="2"/>
              <w:right w:val="single" w:color="BFBFBF" w:sz="2"/>
            </w:tcBorders>
            <w:tcMar>
              <w:top w:type="dxa" w:w="90"/>
              <w:left w:type="dxa" w:w="120"/>
              <w:bottom w:type="dxa" w:w="90"/>
              <w:right w:type="dxa" w:w="120"/>
            </w:tcMar>
            <w:vAlign w:val="center"/>
          </w:tcPr>
          <w:p>
            <w:pPr>
              <w:jc w:val="left"/>
            </w:pPr>
            <w:r>
              <w:rPr>
                <w:b w:val="false"/>
                <w:bCs w:val="false"/>
                <w:color w:val="000000"/>
                <w:sz w:val="18"/>
                <w:szCs w:val="18"/>
              </w:rPr>
              <w:t xml:space="preserve">Status, next milestone, team, owners, key dates, blockers, and recent changes.</w:t>
            </w:r>
          </w:p>
        </w:tc>
      </w:tr>
      <w:tr>
        <w:tc>
          <w:tcPr>
            <w:tcW w:type="dxa" w:w="700"/>
            <w:tcBorders>
              <w:top w:val="single" w:color="BFBFBF" w:sz="2"/>
              <w:left w:val="single" w:color="BFBFBF" w:sz="2"/>
              <w:bottom w:val="single" w:color="BFBFBF" w:sz="2"/>
              <w:right w:val="single" w:color="BFBFBF" w:sz="2"/>
            </w:tcBorders>
            <w:shd w:fill="EDF2FA" w:color="auto" w:val="clear"/>
            <w:tcMar>
              <w:top w:type="dxa" w:w="90"/>
              <w:left w:type="dxa" w:w="120"/>
              <w:bottom w:type="dxa" w:w="90"/>
              <w:right w:type="dxa" w:w="120"/>
            </w:tcMar>
            <w:vAlign w:val="center"/>
          </w:tcPr>
          <w:p>
            <w:pPr>
              <w:jc w:val="left"/>
            </w:pPr>
            <w:r>
              <w:rPr>
                <w:b w:val="false"/>
                <w:bCs w:val="false"/>
                <w:color w:val="000000"/>
                <w:sz w:val="18"/>
                <w:szCs w:val="18"/>
              </w:rPr>
              <w:t xml:space="preserve">8</w:t>
            </w:r>
          </w:p>
        </w:tc>
        <w:tc>
          <w:tcPr>
            <w:tcW w:type="dxa" w:w="3200"/>
            <w:tcBorders>
              <w:top w:val="single" w:color="BFBFBF" w:sz="2"/>
              <w:left w:val="single" w:color="BFBFBF" w:sz="2"/>
              <w:bottom w:val="single" w:color="BFBFBF" w:sz="2"/>
              <w:right w:val="single" w:color="BFBFBF" w:sz="2"/>
            </w:tcBorders>
            <w:shd w:fill="EDF2FA" w:color="auto" w:val="clear"/>
            <w:tcMar>
              <w:top w:type="dxa" w:w="90"/>
              <w:left w:type="dxa" w:w="120"/>
              <w:bottom w:type="dxa" w:w="90"/>
              <w:right w:type="dxa" w:w="120"/>
            </w:tcMar>
            <w:vAlign w:val="center"/>
          </w:tcPr>
          <w:p>
            <w:pPr>
              <w:jc w:val="left"/>
            </w:pPr>
            <w:r>
              <w:rPr>
                <w:b w:val="false"/>
                <w:bCs w:val="false"/>
                <w:color w:val="000000"/>
                <w:sz w:val="18"/>
                <w:szCs w:val="18"/>
              </w:rPr>
              <w:t xml:space="preserve">Milestones/tasks</w:t>
            </w:r>
          </w:p>
        </w:tc>
        <w:tc>
          <w:tcPr>
            <w:tcW w:type="dxa" w:w="6900"/>
            <w:tcBorders>
              <w:top w:val="single" w:color="BFBFBF" w:sz="2"/>
              <w:left w:val="single" w:color="BFBFBF" w:sz="2"/>
              <w:bottom w:val="single" w:color="BFBFBF" w:sz="2"/>
              <w:right w:val="single" w:color="BFBFBF" w:sz="2"/>
            </w:tcBorders>
            <w:shd w:fill="EDF2FA" w:color="auto" w:val="clear"/>
            <w:tcMar>
              <w:top w:type="dxa" w:w="90"/>
              <w:left w:type="dxa" w:w="120"/>
              <w:bottom w:type="dxa" w:w="90"/>
              <w:right w:type="dxa" w:w="120"/>
            </w:tcMar>
            <w:vAlign w:val="center"/>
          </w:tcPr>
          <w:p>
            <w:pPr>
              <w:jc w:val="left"/>
            </w:pPr>
            <w:r>
              <w:rPr>
                <w:b w:val="false"/>
                <w:bCs w:val="false"/>
                <w:color w:val="000000"/>
                <w:sz w:val="18"/>
                <w:szCs w:val="18"/>
              </w:rPr>
              <w:t xml:space="preserve">Plan, assign, update, submit evidence, and review progress.</w:t>
            </w:r>
          </w:p>
        </w:tc>
      </w:tr>
      <w:tr>
        <w:tc>
          <w:tcPr>
            <w:tcW w:type="dxa" w:w="700"/>
            <w:tcBorders>
              <w:top w:val="single" w:color="BFBFBF" w:sz="2"/>
              <w:left w:val="single" w:color="BFBFBF" w:sz="2"/>
              <w:bottom w:val="single" w:color="BFBFBF" w:sz="2"/>
              <w:right w:val="single" w:color="BFBFBF" w:sz="2"/>
            </w:tcBorders>
            <w:tcMar>
              <w:top w:type="dxa" w:w="90"/>
              <w:left w:type="dxa" w:w="120"/>
              <w:bottom w:type="dxa" w:w="90"/>
              <w:right w:type="dxa" w:w="120"/>
            </w:tcMar>
            <w:vAlign w:val="center"/>
          </w:tcPr>
          <w:p>
            <w:pPr>
              <w:jc w:val="left"/>
            </w:pPr>
            <w:r>
              <w:rPr>
                <w:b w:val="false"/>
                <w:bCs w:val="false"/>
                <w:color w:val="000000"/>
                <w:sz w:val="18"/>
                <w:szCs w:val="18"/>
              </w:rPr>
              <w:t xml:space="preserve">9</w:t>
            </w:r>
          </w:p>
        </w:tc>
        <w:tc>
          <w:tcPr>
            <w:tcW w:type="dxa" w:w="3200"/>
            <w:tcBorders>
              <w:top w:val="single" w:color="BFBFBF" w:sz="2"/>
              <w:left w:val="single" w:color="BFBFBF" w:sz="2"/>
              <w:bottom w:val="single" w:color="BFBFBF" w:sz="2"/>
              <w:right w:val="single" w:color="BFBFBF" w:sz="2"/>
            </w:tcBorders>
            <w:tcMar>
              <w:top w:type="dxa" w:w="90"/>
              <w:left w:type="dxa" w:w="120"/>
              <w:bottom w:type="dxa" w:w="90"/>
              <w:right w:type="dxa" w:w="120"/>
            </w:tcMar>
            <w:vAlign w:val="center"/>
          </w:tcPr>
          <w:p>
            <w:pPr>
              <w:jc w:val="left"/>
            </w:pPr>
            <w:r>
              <w:rPr>
                <w:b w:val="false"/>
                <w:bCs w:val="false"/>
                <w:color w:val="000000"/>
                <w:sz w:val="18"/>
                <w:szCs w:val="18"/>
              </w:rPr>
              <w:t xml:space="preserve">Submission &amp; version history</w:t>
            </w:r>
          </w:p>
        </w:tc>
        <w:tc>
          <w:tcPr>
            <w:tcW w:type="dxa" w:w="6900"/>
            <w:tcBorders>
              <w:top w:val="single" w:color="BFBFBF" w:sz="2"/>
              <w:left w:val="single" w:color="BFBFBF" w:sz="2"/>
              <w:bottom w:val="single" w:color="BFBFBF" w:sz="2"/>
              <w:right w:val="single" w:color="BFBFBF" w:sz="2"/>
            </w:tcBorders>
            <w:tcMar>
              <w:top w:type="dxa" w:w="90"/>
              <w:left w:type="dxa" w:w="120"/>
              <w:bottom w:type="dxa" w:w="90"/>
              <w:right w:type="dxa" w:w="120"/>
            </w:tcMar>
            <w:vAlign w:val="center"/>
          </w:tcPr>
          <w:p>
            <w:pPr>
              <w:jc w:val="left"/>
            </w:pPr>
            <w:r>
              <w:rPr>
                <w:b w:val="false"/>
                <w:bCs w:val="false"/>
                <w:color w:val="000000"/>
                <w:sz w:val="18"/>
                <w:szCs w:val="18"/>
              </w:rPr>
              <w:t xml:space="preserve">Submit safely and see formal review state/feedback.</w:t>
            </w:r>
          </w:p>
        </w:tc>
      </w:tr>
      <w:tr>
        <w:tc>
          <w:tcPr>
            <w:tcW w:type="dxa" w:w="700"/>
            <w:tcBorders>
              <w:top w:val="single" w:color="BFBFBF" w:sz="2"/>
              <w:left w:val="single" w:color="BFBFBF" w:sz="2"/>
              <w:bottom w:val="single" w:color="BFBFBF" w:sz="2"/>
              <w:right w:val="single" w:color="BFBFBF" w:sz="2"/>
            </w:tcBorders>
            <w:shd w:fill="EDF2FA" w:color="auto" w:val="clear"/>
            <w:tcMar>
              <w:top w:type="dxa" w:w="90"/>
              <w:left w:type="dxa" w:w="120"/>
              <w:bottom w:type="dxa" w:w="90"/>
              <w:right w:type="dxa" w:w="120"/>
            </w:tcMar>
            <w:vAlign w:val="center"/>
          </w:tcPr>
          <w:p>
            <w:pPr>
              <w:jc w:val="left"/>
            </w:pPr>
            <w:r>
              <w:rPr>
                <w:b w:val="false"/>
                <w:bCs w:val="false"/>
                <w:color w:val="000000"/>
                <w:sz w:val="18"/>
                <w:szCs w:val="18"/>
              </w:rPr>
              <w:t xml:space="preserve">10</w:t>
            </w:r>
          </w:p>
        </w:tc>
        <w:tc>
          <w:tcPr>
            <w:tcW w:type="dxa" w:w="3200"/>
            <w:tcBorders>
              <w:top w:val="single" w:color="BFBFBF" w:sz="2"/>
              <w:left w:val="single" w:color="BFBFBF" w:sz="2"/>
              <w:bottom w:val="single" w:color="BFBFBF" w:sz="2"/>
              <w:right w:val="single" w:color="BFBFBF" w:sz="2"/>
            </w:tcBorders>
            <w:shd w:fill="EDF2FA" w:color="auto" w:val="clear"/>
            <w:tcMar>
              <w:top w:type="dxa" w:w="90"/>
              <w:left w:type="dxa" w:w="120"/>
              <w:bottom w:type="dxa" w:w="90"/>
              <w:right w:type="dxa" w:w="120"/>
            </w:tcMar>
            <w:vAlign w:val="center"/>
          </w:tcPr>
          <w:p>
            <w:pPr>
              <w:jc w:val="left"/>
            </w:pPr>
            <w:r>
              <w:rPr>
                <w:b w:val="false"/>
                <w:bCs w:val="false"/>
                <w:color w:val="000000"/>
                <w:sz w:val="18"/>
                <w:szCs w:val="18"/>
              </w:rPr>
              <w:t xml:space="preserve">Review / rubric</w:t>
            </w:r>
          </w:p>
        </w:tc>
        <w:tc>
          <w:tcPr>
            <w:tcW w:type="dxa" w:w="6900"/>
            <w:tcBorders>
              <w:top w:val="single" w:color="BFBFBF" w:sz="2"/>
              <w:left w:val="single" w:color="BFBFBF" w:sz="2"/>
              <w:bottom w:val="single" w:color="BFBFBF" w:sz="2"/>
              <w:right w:val="single" w:color="BFBFBF" w:sz="2"/>
            </w:tcBorders>
            <w:shd w:fill="EDF2FA" w:color="auto" w:val="clear"/>
            <w:tcMar>
              <w:top w:type="dxa" w:w="90"/>
              <w:left w:type="dxa" w:w="120"/>
              <w:bottom w:type="dxa" w:w="90"/>
              <w:right w:type="dxa" w:w="120"/>
            </w:tcMar>
            <w:vAlign w:val="center"/>
          </w:tcPr>
          <w:p>
            <w:pPr>
              <w:jc w:val="left"/>
            </w:pPr>
            <w:r>
              <w:rPr>
                <w:b w:val="false"/>
                <w:bCs w:val="false"/>
                <w:color w:val="000000"/>
                <w:sz w:val="18"/>
                <w:szCs w:val="18"/>
              </w:rPr>
              <w:t xml:space="preserve">Evaluate, comment, request changes, moderate, and release.</w:t>
            </w:r>
          </w:p>
        </w:tc>
      </w:tr>
      <w:tr>
        <w:tc>
          <w:tcPr>
            <w:tcW w:type="dxa" w:w="700"/>
            <w:tcBorders>
              <w:top w:val="single" w:color="BFBFBF" w:sz="2"/>
              <w:left w:val="single" w:color="BFBFBF" w:sz="2"/>
              <w:bottom w:val="single" w:color="BFBFBF" w:sz="2"/>
              <w:right w:val="single" w:color="BFBFBF" w:sz="2"/>
            </w:tcBorders>
            <w:tcMar>
              <w:top w:type="dxa" w:w="90"/>
              <w:left w:type="dxa" w:w="120"/>
              <w:bottom w:type="dxa" w:w="90"/>
              <w:right w:type="dxa" w:w="120"/>
            </w:tcMar>
            <w:vAlign w:val="center"/>
          </w:tcPr>
          <w:p>
            <w:pPr>
              <w:jc w:val="left"/>
            </w:pPr>
            <w:r>
              <w:rPr>
                <w:b w:val="false"/>
                <w:bCs w:val="false"/>
                <w:color w:val="000000"/>
                <w:sz w:val="18"/>
                <w:szCs w:val="18"/>
              </w:rPr>
              <w:t xml:space="preserve">11</w:t>
            </w:r>
          </w:p>
        </w:tc>
        <w:tc>
          <w:tcPr>
            <w:tcW w:type="dxa" w:w="3200"/>
            <w:tcBorders>
              <w:top w:val="single" w:color="BFBFBF" w:sz="2"/>
              <w:left w:val="single" w:color="BFBFBF" w:sz="2"/>
              <w:bottom w:val="single" w:color="BFBFBF" w:sz="2"/>
              <w:right w:val="single" w:color="BFBFBF" w:sz="2"/>
            </w:tcBorders>
            <w:tcMar>
              <w:top w:type="dxa" w:w="90"/>
              <w:left w:type="dxa" w:w="120"/>
              <w:bottom w:type="dxa" w:w="90"/>
              <w:right w:type="dxa" w:w="120"/>
            </w:tcMar>
            <w:vAlign w:val="center"/>
          </w:tcPr>
          <w:p>
            <w:pPr>
              <w:jc w:val="left"/>
            </w:pPr>
            <w:r>
              <w:rPr>
                <w:b w:val="false"/>
                <w:bCs w:val="false"/>
                <w:color w:val="000000"/>
                <w:sz w:val="18"/>
                <w:szCs w:val="18"/>
              </w:rPr>
              <w:t xml:space="preserve">Certificates</w:t>
            </w:r>
          </w:p>
        </w:tc>
        <w:tc>
          <w:tcPr>
            <w:tcW w:type="dxa" w:w="6900"/>
            <w:tcBorders>
              <w:top w:val="single" w:color="BFBFBF" w:sz="2"/>
              <w:left w:val="single" w:color="BFBFBF" w:sz="2"/>
              <w:bottom w:val="single" w:color="BFBFBF" w:sz="2"/>
              <w:right w:val="single" w:color="BFBFBF" w:sz="2"/>
            </w:tcBorders>
            <w:tcMar>
              <w:top w:type="dxa" w:w="90"/>
              <w:left w:type="dxa" w:w="120"/>
              <w:bottom w:type="dxa" w:w="90"/>
              <w:right w:type="dxa" w:w="120"/>
            </w:tcMar>
            <w:vAlign w:val="center"/>
          </w:tcPr>
          <w:p>
            <w:pPr>
              <w:jc w:val="left"/>
            </w:pPr>
            <w:r>
              <w:rPr>
                <w:b w:val="false"/>
                <w:bCs w:val="false"/>
                <w:color w:val="000000"/>
                <w:sz w:val="18"/>
                <w:szCs w:val="18"/>
              </w:rPr>
              <w:t xml:space="preserve">View platform-issued certificates; upload and manage self-declared achievements.</w:t>
            </w:r>
          </w:p>
        </w:tc>
      </w:tr>
      <w:tr>
        <w:tc>
          <w:tcPr>
            <w:tcW w:type="dxa" w:w="700"/>
            <w:tcBorders>
              <w:top w:val="single" w:color="BFBFBF" w:sz="2"/>
              <w:left w:val="single" w:color="BFBFBF" w:sz="2"/>
              <w:bottom w:val="single" w:color="BFBFBF" w:sz="2"/>
              <w:right w:val="single" w:color="BFBFBF" w:sz="2"/>
            </w:tcBorders>
            <w:shd w:fill="EDF2FA" w:color="auto" w:val="clear"/>
            <w:tcMar>
              <w:top w:type="dxa" w:w="90"/>
              <w:left w:type="dxa" w:w="120"/>
              <w:bottom w:type="dxa" w:w="90"/>
              <w:right w:type="dxa" w:w="120"/>
            </w:tcMar>
            <w:vAlign w:val="center"/>
          </w:tcPr>
          <w:p>
            <w:pPr>
              <w:jc w:val="left"/>
            </w:pPr>
            <w:r>
              <w:rPr>
                <w:b w:val="false"/>
                <w:bCs w:val="false"/>
                <w:color w:val="000000"/>
                <w:sz w:val="18"/>
                <w:szCs w:val="18"/>
              </w:rPr>
              <w:t xml:space="preserve">12</w:t>
            </w:r>
          </w:p>
        </w:tc>
        <w:tc>
          <w:tcPr>
            <w:tcW w:type="dxa" w:w="3200"/>
            <w:tcBorders>
              <w:top w:val="single" w:color="BFBFBF" w:sz="2"/>
              <w:left w:val="single" w:color="BFBFBF" w:sz="2"/>
              <w:bottom w:val="single" w:color="BFBFBF" w:sz="2"/>
              <w:right w:val="single" w:color="BFBFBF" w:sz="2"/>
            </w:tcBorders>
            <w:shd w:fill="EDF2FA" w:color="auto" w:val="clear"/>
            <w:tcMar>
              <w:top w:type="dxa" w:w="90"/>
              <w:left w:type="dxa" w:w="120"/>
              <w:bottom w:type="dxa" w:w="90"/>
              <w:right w:type="dxa" w:w="120"/>
            </w:tcMar>
            <w:vAlign w:val="center"/>
          </w:tcPr>
          <w:p>
            <w:pPr>
              <w:jc w:val="left"/>
            </w:pPr>
            <w:r>
              <w:rPr>
                <w:b w:val="false"/>
                <w:bCs w:val="false"/>
                <w:color w:val="000000"/>
                <w:sz w:val="18"/>
                <w:szCs w:val="18"/>
              </w:rPr>
              <w:t xml:space="preserve">Messages</w:t>
            </w:r>
          </w:p>
        </w:tc>
        <w:tc>
          <w:tcPr>
            <w:tcW w:type="dxa" w:w="6900"/>
            <w:tcBorders>
              <w:top w:val="single" w:color="BFBFBF" w:sz="2"/>
              <w:left w:val="single" w:color="BFBFBF" w:sz="2"/>
              <w:bottom w:val="single" w:color="BFBFBF" w:sz="2"/>
              <w:right w:val="single" w:color="BFBFBF" w:sz="2"/>
            </w:tcBorders>
            <w:shd w:fill="EDF2FA" w:color="auto" w:val="clear"/>
            <w:tcMar>
              <w:top w:type="dxa" w:w="90"/>
              <w:left w:type="dxa" w:w="120"/>
              <w:bottom w:type="dxa" w:w="90"/>
              <w:right w:type="dxa" w:w="120"/>
            </w:tcMar>
            <w:vAlign w:val="center"/>
          </w:tcPr>
          <w:p>
            <w:pPr>
              <w:jc w:val="left"/>
            </w:pPr>
            <w:r>
              <w:rPr>
                <w:b w:val="false"/>
                <w:bCs w:val="false"/>
                <w:color w:val="000000"/>
                <w:sz w:val="18"/>
                <w:szCs w:val="18"/>
              </w:rPr>
              <w:t xml:space="preserve">Group chat per workspace; direct chat with mentor, coordinator, or shared partner.</w:t>
            </w:r>
          </w:p>
        </w:tc>
      </w:tr>
      <w:tr>
        <w:tc>
          <w:tcPr>
            <w:tcW w:type="dxa" w:w="700"/>
            <w:tcBorders>
              <w:top w:val="single" w:color="BFBFBF" w:sz="2"/>
              <w:left w:val="single" w:color="BFBFBF" w:sz="2"/>
              <w:bottom w:val="single" w:color="BFBFBF" w:sz="2"/>
              <w:right w:val="single" w:color="BFBFBF" w:sz="2"/>
            </w:tcBorders>
            <w:tcMar>
              <w:top w:type="dxa" w:w="90"/>
              <w:left w:type="dxa" w:w="120"/>
              <w:bottom w:type="dxa" w:w="90"/>
              <w:right w:type="dxa" w:w="120"/>
            </w:tcMar>
            <w:vAlign w:val="center"/>
          </w:tcPr>
          <w:p>
            <w:pPr>
              <w:jc w:val="left"/>
            </w:pPr>
            <w:r>
              <w:rPr>
                <w:b w:val="false"/>
                <w:bCs w:val="false"/>
                <w:color w:val="000000"/>
                <w:sz w:val="18"/>
                <w:szCs w:val="18"/>
              </w:rPr>
              <w:t xml:space="preserve">13</w:t>
            </w:r>
          </w:p>
        </w:tc>
        <w:tc>
          <w:tcPr>
            <w:tcW w:type="dxa" w:w="3200"/>
            <w:tcBorders>
              <w:top w:val="single" w:color="BFBFBF" w:sz="2"/>
              <w:left w:val="single" w:color="BFBFBF" w:sz="2"/>
              <w:bottom w:val="single" w:color="BFBFBF" w:sz="2"/>
              <w:right w:val="single" w:color="BFBFBF" w:sz="2"/>
            </w:tcBorders>
            <w:tcMar>
              <w:top w:type="dxa" w:w="90"/>
              <w:left w:type="dxa" w:w="120"/>
              <w:bottom w:type="dxa" w:w="90"/>
              <w:right w:type="dxa" w:w="120"/>
            </w:tcMar>
            <w:vAlign w:val="center"/>
          </w:tcPr>
          <w:p>
            <w:pPr>
              <w:jc w:val="left"/>
            </w:pPr>
            <w:r>
              <w:rPr>
                <w:b w:val="false"/>
                <w:bCs w:val="false"/>
                <w:color w:val="000000"/>
                <w:sz w:val="18"/>
                <w:szCs w:val="18"/>
              </w:rPr>
              <w:t xml:space="preserve">People &amp; access</w:t>
            </w:r>
          </w:p>
        </w:tc>
        <w:tc>
          <w:tcPr>
            <w:tcW w:type="dxa" w:w="6900"/>
            <w:tcBorders>
              <w:top w:val="single" w:color="BFBFBF" w:sz="2"/>
              <w:left w:val="single" w:color="BFBFBF" w:sz="2"/>
              <w:bottom w:val="single" w:color="BFBFBF" w:sz="2"/>
              <w:right w:val="single" w:color="BFBFBF" w:sz="2"/>
            </w:tcBorders>
            <w:tcMar>
              <w:top w:type="dxa" w:w="90"/>
              <w:left w:type="dxa" w:w="120"/>
              <w:bottom w:type="dxa" w:w="90"/>
              <w:right w:type="dxa" w:w="120"/>
            </w:tcMar>
            <w:vAlign w:val="center"/>
          </w:tcPr>
          <w:p>
            <w:pPr>
              <w:jc w:val="left"/>
            </w:pPr>
            <w:r>
              <w:rPr>
                <w:b w:val="false"/>
                <w:bCs w:val="false"/>
                <w:color w:val="000000"/>
                <w:sz w:val="18"/>
                <w:szCs w:val="18"/>
              </w:rPr>
              <w:t xml:space="preserve">Manage team, mentors, evaluators, partner access, and sharing.</w:t>
            </w:r>
          </w:p>
        </w:tc>
      </w:tr>
      <w:tr>
        <w:tc>
          <w:tcPr>
            <w:tcW w:type="dxa" w:w="700"/>
            <w:tcBorders>
              <w:top w:val="single" w:color="BFBFBF" w:sz="2"/>
              <w:left w:val="single" w:color="BFBFBF" w:sz="2"/>
              <w:bottom w:val="single" w:color="BFBFBF" w:sz="2"/>
              <w:right w:val="single" w:color="BFBFBF" w:sz="2"/>
            </w:tcBorders>
            <w:shd w:fill="EDF2FA" w:color="auto" w:val="clear"/>
            <w:tcMar>
              <w:top w:type="dxa" w:w="90"/>
              <w:left w:type="dxa" w:w="120"/>
              <w:bottom w:type="dxa" w:w="90"/>
              <w:right w:type="dxa" w:w="120"/>
            </w:tcMar>
            <w:vAlign w:val="center"/>
          </w:tcPr>
          <w:p>
            <w:pPr>
              <w:jc w:val="left"/>
            </w:pPr>
            <w:r>
              <w:rPr>
                <w:b w:val="false"/>
                <w:bCs w:val="false"/>
                <w:color w:val="000000"/>
                <w:sz w:val="18"/>
                <w:szCs w:val="18"/>
              </w:rPr>
              <w:t xml:space="preserve">14</w:t>
            </w:r>
          </w:p>
        </w:tc>
        <w:tc>
          <w:tcPr>
            <w:tcW w:type="dxa" w:w="3200"/>
            <w:tcBorders>
              <w:top w:val="single" w:color="BFBFBF" w:sz="2"/>
              <w:left w:val="single" w:color="BFBFBF" w:sz="2"/>
              <w:bottom w:val="single" w:color="BFBFBF" w:sz="2"/>
              <w:right w:val="single" w:color="BFBFBF" w:sz="2"/>
            </w:tcBorders>
            <w:shd w:fill="EDF2FA" w:color="auto" w:val="clear"/>
            <w:tcMar>
              <w:top w:type="dxa" w:w="90"/>
              <w:left w:type="dxa" w:w="120"/>
              <w:bottom w:type="dxa" w:w="90"/>
              <w:right w:type="dxa" w:w="120"/>
            </w:tcMar>
            <w:vAlign w:val="center"/>
          </w:tcPr>
          <w:p>
            <w:pPr>
              <w:jc w:val="left"/>
            </w:pPr>
            <w:r>
              <w:rPr>
                <w:b w:val="false"/>
                <w:bCs w:val="false"/>
                <w:color w:val="000000"/>
                <w:sz w:val="18"/>
                <w:szCs w:val="18"/>
              </w:rPr>
              <w:t xml:space="preserve">Reports / administration</w:t>
            </w:r>
          </w:p>
        </w:tc>
        <w:tc>
          <w:tcPr>
            <w:tcW w:type="dxa" w:w="6900"/>
            <w:tcBorders>
              <w:top w:val="single" w:color="BFBFBF" w:sz="2"/>
              <w:left w:val="single" w:color="BFBFBF" w:sz="2"/>
              <w:bottom w:val="single" w:color="BFBFBF" w:sz="2"/>
              <w:right w:val="single" w:color="BFBFBF" w:sz="2"/>
            </w:tcBorders>
            <w:shd w:fill="EDF2FA" w:color="auto" w:val="clear"/>
            <w:tcMar>
              <w:top w:type="dxa" w:w="90"/>
              <w:left w:type="dxa" w:w="120"/>
              <w:bottom w:type="dxa" w:w="90"/>
              <w:right w:type="dxa" w:w="120"/>
            </w:tcMar>
            <w:vAlign w:val="center"/>
          </w:tcPr>
          <w:p>
            <w:pPr>
              <w:jc w:val="left"/>
            </w:pPr>
            <w:r>
              <w:rPr>
                <w:b w:val="false"/>
                <w:bCs w:val="false"/>
                <w:color w:val="000000"/>
                <w:sz w:val="18"/>
                <w:szCs w:val="18"/>
              </w:rPr>
              <w:t xml:space="preserve">Track outcomes, configure templates/terms/roles, export, and audit.</w:t>
            </w:r>
          </w:p>
        </w:tc>
      </w:tr>
    </w:tbl>
    <w:sectPr>
      <w:headerReference w:type="default" r:id="rId7"/>
      <w:footerReference w:type="default" r:id="rId8"/>
      <w:pgSz w:w="12240" w:h="15840" w:orient="portrait"/>
      <w:pgMar w:top="1080" w:right="720" w:bottom="108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4"/>
        <w:szCs w:val="14"/>
      </w:rPr>
      <w:t xml:space="preserve">Page </w:t>
    </w:r>
    <w:r>
      <w:rPr>
        <w:color w:val="888888"/>
        <w:sz w:val="14"/>
        <w:szCs w:val="14"/>
      </w:rPr>
      <w:fldChar w:fldCharType="begin"/>
      <w:instrText xml:space="preserve">PAGE</w:instrText>
      <w:fldChar w:fldCharType="separate"/>
      <w:fldChar w:fldCharType="end"/>
    </w:r>
    <w:r>
      <w:rPr>
        <w:color w:val="888888"/>
        <w:sz w:val="14"/>
        <w:szCs w:val="14"/>
      </w:rPr>
      <w:t xml:space="preserve"> of </w:t>
    </w:r>
    <w:r>
      <w:rPr>
        <w:color w:val="888888"/>
        <w:sz w:val="14"/>
        <w:szCs w:val="14"/>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pBdr>
      <w:spacing w:after="100"/>
      <w:jc w:val="right"/>
    </w:pPr>
    <w:r>
      <w:rPr>
        <w:color w:val="888888"/>
        <w:sz w:val="14"/>
        <w:szCs w:val="14"/>
      </w:rPr>
      <w:t xml:space="preserve">VBRIDGECONNECT — TECHNICAL PRD</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2026-09-02T11:57:31.078Z</dcterms:created>
  <dcterms:modified xsi:type="dcterms:W3CDTF">2026-09-02T11:57:31.091Z</dcterms:modified>
</cp:coreProperties>
</file>

<file path=docProps/custom.xml><?xml version="1.0" encoding="utf-8"?>
<Properties xmlns="http://schemas.openxmlformats.org/officeDocument/2006/custom-properties" xmlns:vt="http://schemas.openxmlformats.org/officeDocument/2006/docPropsVTypes"/>
</file>