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9253FA">
      <w:pPr>
        <w:pStyle w:val="2"/>
        <w:keepNext/>
      </w:pPr>
      <w:r>
        <w:t>PHIẾU THỰC HÀNH — 09/10/2026</w:t>
      </w:r>
    </w:p>
    <w:p w14:paraId="3ED24DC9">
      <w:pPr>
        <w:spacing w:after="100" w:line="269" w:lineRule="auto"/>
        <w:rPr>
          <w:rFonts w:hint="default"/>
          <w:sz w:val="20"/>
          <w:lang w:val="vi-VN"/>
        </w:rPr>
      </w:pPr>
      <w:r>
        <w:rPr>
          <w:rFonts w:ascii="Times New Roman" w:hAnsi="Times New Roman"/>
          <w:sz w:val="20"/>
        </w:rPr>
        <w:t xml:space="preserve">Họ tên: Lê Minh Long                 MSSV: N24DCDT046                 Lớp: </w:t>
      </w:r>
      <w:r>
        <w:rPr>
          <w:rFonts w:hint="default"/>
          <w:sz w:val="20"/>
          <w:lang w:val="vi-VN"/>
        </w:rPr>
        <w:t>D24CQDT01-N</w:t>
      </w:r>
      <w:bookmarkStart w:id="0" w:name="_GoBack"/>
      <w:bookmarkEnd w:id="0"/>
    </w:p>
    <w:p w14:paraId="560B5915">
      <w:pPr>
        <w:spacing w:after="100" w:line="269" w:lineRule="auto"/>
        <w:rPr>
          <w:rFonts w:ascii="Times New Roman" w:hAnsi="Times New Roman"/>
          <w:sz w:val="20"/>
        </w:rPr>
      </w:pPr>
      <w:r>
        <w:rPr>
          <w:rFonts w:ascii="Times New Roman" w:hAnsi="Times New Roman"/>
          <w:sz w:val="20"/>
        </w:rPr>
        <w:t>GitHub:</w:t>
      </w:r>
      <w:r>
        <w:rPr>
          <w:rFonts w:hint="default" w:ascii="Times New Roman" w:hAnsi="Times New Roman"/>
          <w:sz w:val="20"/>
        </w:rPr>
        <w:t>https://github.com/Long-dev0610/CTDL-GT-Julia-N24DCDT046</w:t>
      </w:r>
      <w:r>
        <w:rPr>
          <w:rFonts w:ascii="Times New Roman" w:hAnsi="Times New Roman"/>
          <w:sz w:val="20"/>
        </w:rPr>
        <w:t xml:space="preserve">          </w:t>
      </w:r>
    </w:p>
    <w:p w14:paraId="40FC4167">
      <w:pPr>
        <w:spacing w:after="100" w:line="269" w:lineRule="auto"/>
      </w:pPr>
      <w:r>
        <w:rPr>
          <w:rFonts w:ascii="Times New Roman" w:hAnsi="Times New Roman"/>
          <w:sz w:val="20"/>
        </w:rPr>
        <w:t xml:space="preserve">Commit SHA: </w:t>
      </w:r>
      <w:r>
        <w:rPr>
          <w:rFonts w:hint="default" w:ascii="Times New Roman" w:hAnsi="Times New Roman"/>
          <w:sz w:val="20"/>
        </w:rPr>
        <w:t>c5d6ab19f73f53337d2418a01797495841fd6a75</w:t>
      </w:r>
    </w:p>
    <w:p w14:paraId="455EB329">
      <w:pPr>
        <w:pStyle w:val="3"/>
        <w:keepNext/>
      </w:pPr>
      <w:r>
        <w:t>1. Mô tả một luồng ứng dụng</w:t>
      </w:r>
    </w:p>
    <w:p w14:paraId="52206AB2">
      <w:pPr>
        <w:spacing w:after="100" w:line="269" w:lineRule="auto"/>
      </w:pPr>
      <w:r>
        <w:rPr>
          <w:rFonts w:ascii="Times New Roman" w:hAnsi="Times New Roman"/>
          <w:sz w:val="20"/>
        </w:rPr>
        <w:t>Mục tiêu: Xây dựng ứng dụng điều phối giao hàng bằng Julia, chọn các đơn có tổng lợi ích lớn nhất trong ngân sách thời gian và mô phỏng giao/hoàn tác.</w:t>
      </w:r>
    </w:p>
    <w:p w14:paraId="1D65448A">
      <w:pPr>
        <w:spacing w:after="100" w:line="269" w:lineRule="auto"/>
      </w:pPr>
      <w:r>
        <w:rPr>
          <w:rFonts w:ascii="Times New Roman" w:hAnsi="Times New Roman"/>
          <w:sz w:val="20"/>
        </w:rPr>
        <w:t>Đầu vào: don_hang.csv (ID, điểm giao, phục vụ, lợi ích), ban_do.csv (các cạnh) và hồ sơ MSSV/ngân sách. Luồng: đọc CSV → kiểm tra dữ liệu → Merge Sort (sắp xếp) → Binary Search (tra ID) → BFS (tuyến ít cạnh, chi phí τ=2h+phục vụ) → Knapsack 0/1 (tập đơn tối ưu) → Queue/Stack (giao/hoàn tác) → ket_qua.csv. Đầu ra: đơn chọn/không chọn, tuyến, chi phí, lợi ích, trạng thái và báo cáo kiểm thử.</w:t>
      </w:r>
    </w:p>
    <w:p w14:paraId="04BB5D2E">
      <w:pPr>
        <w:pStyle w:val="3"/>
        <w:keepNext/>
      </w:pPr>
      <w:r>
        <w:t>2. Bảng truy vết đường và thời gian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3"/>
        <w:gridCol w:w="2353"/>
        <w:gridCol w:w="2353"/>
        <w:gridCol w:w="2353"/>
      </w:tblGrid>
      <w:tr w14:paraId="53DB5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53" w:type="dxa"/>
            <w:vAlign w:val="center"/>
          </w:tcPr>
          <w:p w14:paraId="464BBB93">
            <w:r>
              <w:rPr>
                <w:rFonts w:ascii="Times New Roman" w:hAnsi="Times New Roman"/>
                <w:sz w:val="18"/>
              </w:rPr>
              <w:t>ID</w:t>
            </w:r>
          </w:p>
        </w:tc>
        <w:tc>
          <w:tcPr>
            <w:tcW w:w="2353" w:type="dxa"/>
            <w:vAlign w:val="center"/>
          </w:tcPr>
          <w:p w14:paraId="0530D24A">
            <w:r>
              <w:rPr>
                <w:rFonts w:ascii="Times New Roman" w:hAnsi="Times New Roman"/>
                <w:sz w:val="18"/>
              </w:rPr>
              <w:t>Đường lượt đi</w:t>
            </w:r>
          </w:p>
        </w:tc>
        <w:tc>
          <w:tcPr>
            <w:tcW w:w="2353" w:type="dxa"/>
            <w:vAlign w:val="center"/>
          </w:tcPr>
          <w:p w14:paraId="77698B01">
            <w:r>
              <w:rPr>
                <w:rFonts w:ascii="Times New Roman" w:hAnsi="Times New Roman"/>
                <w:sz w:val="18"/>
              </w:rPr>
              <w:t>Số cạnh h</w:t>
            </w:r>
          </w:p>
        </w:tc>
        <w:tc>
          <w:tcPr>
            <w:tcW w:w="2353" w:type="dxa"/>
            <w:vAlign w:val="center"/>
          </w:tcPr>
          <w:p w14:paraId="6D95413D">
            <w:r>
              <w:rPr>
                <w:rFonts w:ascii="Times New Roman" w:hAnsi="Times New Roman"/>
                <w:sz w:val="18"/>
              </w:rPr>
              <w:t>2h + phục vụ</w:t>
            </w:r>
          </w:p>
        </w:tc>
      </w:tr>
      <w:tr w14:paraId="7D24B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vAlign w:val="center"/>
          </w:tcPr>
          <w:p w14:paraId="1905467C">
            <w:r>
              <w:rPr>
                <w:rFonts w:ascii="Times New Roman" w:hAnsi="Times New Roman"/>
                <w:sz w:val="18"/>
              </w:rPr>
              <w:t>1</w:t>
            </w:r>
          </w:p>
        </w:tc>
        <w:tc>
          <w:tcPr>
            <w:tcW w:w="2353" w:type="dxa"/>
            <w:vAlign w:val="center"/>
          </w:tcPr>
          <w:p w14:paraId="27104BEB">
            <w:r>
              <w:rPr>
                <w:rFonts w:ascii="Times New Roman" w:hAnsi="Times New Roman"/>
                <w:sz w:val="18"/>
              </w:rPr>
              <w:t>1 → 2</w:t>
            </w:r>
          </w:p>
        </w:tc>
        <w:tc>
          <w:tcPr>
            <w:tcW w:w="2353" w:type="dxa"/>
            <w:vAlign w:val="center"/>
          </w:tcPr>
          <w:p w14:paraId="7E0C8059">
            <w:r>
              <w:rPr>
                <w:rFonts w:ascii="Times New Roman" w:hAnsi="Times New Roman"/>
                <w:sz w:val="18"/>
              </w:rPr>
              <w:t>1</w:t>
            </w:r>
          </w:p>
        </w:tc>
        <w:tc>
          <w:tcPr>
            <w:tcW w:w="2353" w:type="dxa"/>
            <w:vAlign w:val="center"/>
          </w:tcPr>
          <w:p w14:paraId="746E6FFA">
            <w:r>
              <w:rPr>
                <w:rFonts w:ascii="Times New Roman" w:hAnsi="Times New Roman"/>
                <w:sz w:val="18"/>
              </w:rPr>
              <w:t>2×1 + 1 = 3</w:t>
            </w:r>
          </w:p>
        </w:tc>
      </w:tr>
      <w:tr w14:paraId="7A73F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vAlign w:val="center"/>
          </w:tcPr>
          <w:p w14:paraId="026F50F6">
            <w:r>
              <w:rPr>
                <w:rFonts w:ascii="Times New Roman" w:hAnsi="Times New Roman"/>
                <w:sz w:val="18"/>
              </w:rPr>
              <w:t>2</w:t>
            </w:r>
          </w:p>
        </w:tc>
        <w:tc>
          <w:tcPr>
            <w:tcW w:w="2353" w:type="dxa"/>
            <w:vAlign w:val="center"/>
          </w:tcPr>
          <w:p w14:paraId="5E2857FE">
            <w:r>
              <w:rPr>
                <w:rFonts w:ascii="Times New Roman" w:hAnsi="Times New Roman"/>
                <w:sz w:val="18"/>
              </w:rPr>
              <w:t>1 → 2 → 4</w:t>
            </w:r>
          </w:p>
        </w:tc>
        <w:tc>
          <w:tcPr>
            <w:tcW w:w="2353" w:type="dxa"/>
            <w:vAlign w:val="center"/>
          </w:tcPr>
          <w:p w14:paraId="0836D845">
            <w:r>
              <w:rPr>
                <w:rFonts w:ascii="Times New Roman" w:hAnsi="Times New Roman"/>
                <w:sz w:val="18"/>
              </w:rPr>
              <w:t>2</w:t>
            </w:r>
          </w:p>
        </w:tc>
        <w:tc>
          <w:tcPr>
            <w:tcW w:w="2353" w:type="dxa"/>
            <w:vAlign w:val="center"/>
          </w:tcPr>
          <w:p w14:paraId="7AA05364">
            <w:r>
              <w:rPr>
                <w:rFonts w:ascii="Times New Roman" w:hAnsi="Times New Roman"/>
                <w:sz w:val="18"/>
              </w:rPr>
              <w:t>2×2 + 1 = 5</w:t>
            </w:r>
          </w:p>
        </w:tc>
      </w:tr>
      <w:tr w14:paraId="50FCA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3" w:type="dxa"/>
            <w:vAlign w:val="center"/>
          </w:tcPr>
          <w:p w14:paraId="5A3C1C27">
            <w:r>
              <w:rPr>
                <w:rFonts w:ascii="Times New Roman" w:hAnsi="Times New Roman"/>
                <w:sz w:val="18"/>
              </w:rPr>
              <w:t>3</w:t>
            </w:r>
          </w:p>
        </w:tc>
        <w:tc>
          <w:tcPr>
            <w:tcW w:w="2353" w:type="dxa"/>
            <w:vAlign w:val="center"/>
          </w:tcPr>
          <w:p w14:paraId="1815AD59">
            <w:r>
              <w:rPr>
                <w:rFonts w:ascii="Times New Roman" w:hAnsi="Times New Roman"/>
                <w:sz w:val="18"/>
              </w:rPr>
              <w:t>1 → 2 → 4 → 6</w:t>
            </w:r>
          </w:p>
        </w:tc>
        <w:tc>
          <w:tcPr>
            <w:tcW w:w="2353" w:type="dxa"/>
            <w:vAlign w:val="center"/>
          </w:tcPr>
          <w:p w14:paraId="52E75D0A">
            <w:r>
              <w:rPr>
                <w:rFonts w:ascii="Times New Roman" w:hAnsi="Times New Roman"/>
                <w:sz w:val="18"/>
              </w:rPr>
              <w:t>3</w:t>
            </w:r>
          </w:p>
        </w:tc>
        <w:tc>
          <w:tcPr>
            <w:tcW w:w="2353" w:type="dxa"/>
            <w:vAlign w:val="center"/>
          </w:tcPr>
          <w:p w14:paraId="545A5245">
            <w:r>
              <w:rPr>
                <w:rFonts w:ascii="Times New Roman" w:hAnsi="Times New Roman"/>
                <w:sz w:val="18"/>
              </w:rPr>
              <w:t>2×3 + 1 = 7</w:t>
            </w:r>
          </w:p>
        </w:tc>
      </w:tr>
    </w:tbl>
    <w:p w14:paraId="062E9CAD">
      <w:pPr>
        <w:spacing w:after="100" w:line="269" w:lineRule="auto"/>
      </w:pPr>
      <w:r>
        <w:rPr>
          <w:rFonts w:ascii="Times New Roman" w:hAnsi="Times New Roman"/>
          <w:i/>
          <w:sz w:val="18"/>
        </w:rPr>
        <w:t>Bảng này dùng bộ mẫu MINI001 (3 đơn) theo đúng cấu trúc của phiếu; phần 4–6 dùng dữ liệu cá nhân N24DCDT046.</w:t>
      </w:r>
    </w:p>
    <w:p w14:paraId="38A54B19">
      <w:pPr>
        <w:pStyle w:val="3"/>
        <w:keepNext/>
      </w:pPr>
      <w:r>
        <w:t>3. Minh chứng bốn hàm</w:t>
      </w:r>
    </w:p>
    <w:p w14:paraId="52E4DCA8">
      <w:pPr>
        <w:pStyle w:val="4"/>
        <w:keepNext/>
      </w:pPr>
      <w:r>
        <w:t>NV1 · Hoàn thiện merge_sort(a, before)</w:t>
      </w:r>
    </w:p>
    <w:p w14:paraId="15D253CD">
      <w:pPr>
        <w:spacing w:after="100" w:line="269" w:lineRule="auto"/>
      </w:pPr>
      <w:r>
        <w:rPr>
          <w:rFonts w:ascii="Times New Roman" w:hAnsi="Times New Roman"/>
          <w:sz w:val="20"/>
        </w:rPr>
        <w:t>Chia mảng thành hai nửa, gọi đệ quy và trộn theo hàm before. Khi hai phần tử ngang thứ tự ưu tiên, lấy từ nửa trái trước để giữ tính ổn định. Không dùng sort/sort! trong thuật toán.</w:t>
      </w:r>
    </w:p>
    <w:p w14:paraId="192B4BB7">
      <w:pPr>
        <w:spacing w:after="100" w:line="269" w:lineRule="auto"/>
      </w:pPr>
      <w:r>
        <w:rPr>
          <w:rFonts w:ascii="Times New Roman" w:hAnsi="Times New Roman"/>
          <w:sz w:val="20"/>
        </w:rPr>
        <w:t>Chạy: julia TH_2026_10_09_Kiem_thu.jl --phase=sort. Kết quả thực tế: ĐẠT 8/8 phép kiểm tra.</w:t>
      </w:r>
    </w:p>
    <w:p w14:paraId="1EE07FD6">
      <w:pPr>
        <w:spacing w:after="100" w:line="269" w:lineRule="auto"/>
      </w:pPr>
      <w:r>
        <w:rPr>
          <w:rFonts w:ascii="Times New Roman" w:hAnsi="Times New Roman"/>
          <w:sz w:val="20"/>
        </w:rPr>
        <w:t>Thời gian O(n log n) ở mọi trường hợp; bộ nhớ phụ O(n) cho thao tác trộn (không tính chi phí ngăn xếp đệ quy O(log n)).</w:t>
      </w:r>
    </w:p>
    <w:p w14:paraId="31B32FA8">
      <w:pPr>
        <w:pStyle w:val="4"/>
        <w:keepNext/>
      </w:pPr>
      <w:r>
        <w:t>NV2 · Hoàn thiện binary_search(a::Vector{Order}, id::Int)</w:t>
      </w:r>
    </w:p>
    <w:p w14:paraId="66873B49">
      <w:pPr>
        <w:spacing w:after="100" w:line="269" w:lineRule="auto"/>
      </w:pPr>
      <w:r>
        <w:rPr>
          <w:rFonts w:ascii="Times New Roman" w:hAnsi="Times New Roman"/>
          <w:sz w:val="20"/>
        </w:rPr>
        <w:t>Tiền điều kiện: Vector{Order} đã được sắp tăng theo trường id. Dùng lo, hi, mid để thu hẹp một nửa đoạn tìm; tìm thấy trả Order, không có trả nothing.</w:t>
      </w:r>
    </w:p>
    <w:p w14:paraId="4B6FBA9E">
      <w:pPr>
        <w:spacing w:after="100" w:line="269" w:lineRule="auto"/>
      </w:pPr>
      <w:r>
        <w:rPr>
          <w:rFonts w:ascii="Times New Roman" w:hAnsi="Times New Roman"/>
          <w:sz w:val="20"/>
        </w:rPr>
        <w:t>Chạy: julia TH_2026_10_09_Kiem_thu.jl --phase=search. Kết quả thực tế: ĐẠT 5/5 phép kiểm tra.</w:t>
      </w:r>
    </w:p>
    <w:p w14:paraId="2704309C">
      <w:pPr>
        <w:spacing w:after="100" w:line="269" w:lineRule="auto"/>
      </w:pPr>
      <w:r>
        <w:rPr>
          <w:rFonts w:ascii="Times New Roman" w:hAnsi="Times New Roman"/>
          <w:sz w:val="20"/>
        </w:rPr>
        <w:t>Thời gian O(log n) ở trường hợp xấu, O(1) khi tìm thấy ngay; bộ nhớ O(1) với cách cài đặt lặp.</w:t>
      </w:r>
    </w:p>
    <w:p w14:paraId="2FA85BBF">
      <w:pPr>
        <w:pStyle w:val="4"/>
        <w:keepNext/>
      </w:pPr>
      <w:r>
        <w:t>NV3 · Hoàn thiện bfs_routes(graph, source=1)</w:t>
      </w:r>
    </w:p>
    <w:p w14:paraId="1923F6DB">
      <w:pPr>
        <w:spacing w:after="100" w:line="269" w:lineRule="auto"/>
      </w:pPr>
      <w:r>
        <w:rPr>
          <w:rFonts w:ascii="Times New Roman" w:hAnsi="Times New Roman"/>
          <w:sz w:val="20"/>
        </w:rPr>
        <w:t>Dùng CircularQueue duyệt theo chiều rộng từ source=1. Gán distance ngay khi đưa đỉnh vào hàng đợi; parent để truy vết; distance=-1 nếu không tới được. Đúng đường ít cạnh nhất trên đồ thị không trọng số.</w:t>
      </w:r>
    </w:p>
    <w:p w14:paraId="691AB37D">
      <w:pPr>
        <w:spacing w:after="100" w:line="269" w:lineRule="auto"/>
      </w:pPr>
      <w:r>
        <w:rPr>
          <w:rFonts w:ascii="Times New Roman" w:hAnsi="Times New Roman"/>
          <w:sz w:val="20"/>
        </w:rPr>
        <w:t>Chạy: julia TH_2026_10_09_Kiem_thu.jl --phase=bfs. Kết quả thực tế: ĐẠT 7/7 phép kiểm tra.</w:t>
      </w:r>
    </w:p>
    <w:p w14:paraId="485DD207">
      <w:pPr>
        <w:spacing w:after="100" w:line="269" w:lineRule="auto"/>
      </w:pPr>
      <w:r>
        <w:rPr>
          <w:rFonts w:ascii="Times New Roman" w:hAnsi="Times New Roman"/>
          <w:sz w:val="20"/>
        </w:rPr>
        <w:t>Thời gian O(V+E) khi dùng danh sách kề; bộ nhớ O(V) cho distance, parent, hàng đợi (chưa kể lưu toàn bộ routes; tổng độ dài các tuyến có thể tới O(V²)).</w:t>
      </w:r>
    </w:p>
    <w:p w14:paraId="0D3FB798">
      <w:pPr>
        <w:pStyle w:val="4"/>
        <w:keepNext/>
      </w:pPr>
      <w:r>
        <w:t>NV4 · Hoàn thiện knapsack(orders, costs, budget)</w:t>
      </w:r>
    </w:p>
    <w:p w14:paraId="6FB1520E">
      <w:pPr>
        <w:spacing w:after="100" w:line="269" w:lineRule="auto"/>
      </w:pPr>
      <w:r>
        <w:rPr>
          <w:rFonts w:ascii="Times New Roman" w:hAnsi="Times New Roman"/>
          <w:sz w:val="20"/>
        </w:rPr>
        <w:t>DP 0/1: F(i,b) là lợi ích tốt nhất của i đơn đầu với ngân sách b. Nếu w_i ≤ b, lấy max(F(i−1,b), F(i−1,b−w_i)+v_i); nếu không, giữ F(i−1,b). Khi hòa, giữ phương án không lấy đơn hiện tại. Truy vết bảng để trả ids, value, cost, table.</w:t>
      </w:r>
    </w:p>
    <w:p w14:paraId="160C1883">
      <w:pPr>
        <w:spacing w:after="100" w:line="269" w:lineRule="auto"/>
      </w:pPr>
      <w:r>
        <w:rPr>
          <w:rFonts w:ascii="Times New Roman" w:hAnsi="Times New Roman"/>
          <w:sz w:val="20"/>
        </w:rPr>
        <w:t>Chạy: julia TH_2026_10_09_Kiem_thu.jl --phase=dp. Kết quả thực tế: ĐẠT 12/12 phép kiểm tra.</w:t>
      </w:r>
    </w:p>
    <w:p w14:paraId="77D0C7C9">
      <w:pPr>
        <w:spacing w:after="100" w:line="269" w:lineRule="auto"/>
      </w:pPr>
      <w:r>
        <w:rPr>
          <w:rFonts w:ascii="Times New Roman" w:hAnsi="Times New Roman"/>
          <w:sz w:val="20"/>
        </w:rPr>
        <w:t>Thời gian O(nB), bộ nhớ O(nB) với bảng đầy đủ và truy vết; n là số đơn, B là ngân sách nguyên.</w:t>
      </w:r>
    </w:p>
    <w:p w14:paraId="5B72091D">
      <w:pPr>
        <w:pStyle w:val="3"/>
        <w:keepNext/>
      </w:pPr>
      <w:r>
        <w:t>4. Quyết định chọn đơn</w:t>
      </w:r>
    </w:p>
    <w:p w14:paraId="2F88CCC5">
      <w:pPr>
        <w:spacing w:after="100" w:line="269" w:lineRule="auto"/>
      </w:pPr>
      <w:r>
        <w:rPr>
          <w:rFonts w:ascii="Times New Roman" w:hAnsi="Times New Roman"/>
          <w:sz w:val="20"/>
        </w:rPr>
        <w:t>Bộ cá nhân N24DCDT046: 8 đơn, 7 cạnh, ngân sách B=30. Knapsack chọn {1,3,4,5,6,8}; chi phí lần lượt 5+5+7+7+3+3=30; lợi ích 13+11+12+7+13+10=66. Hai đơn không chọn: {2,7}.</w:t>
      </w:r>
    </w:p>
    <w:p w14:paraId="1907D04C">
      <w:pPr>
        <w:spacing w:after="100" w:line="269" w:lineRule="auto"/>
      </w:pPr>
      <w:r>
        <w:rPr>
          <w:rFonts w:ascii="Times New Roman" w:hAnsi="Times New Roman"/>
          <w:sz w:val="20"/>
        </w:rPr>
        <w:t>Ví dụ ô DP: với bộ mẫu MINI001, F(2,8)=max(F(1,8)=6, F(1,3)+8=14)=14, nằm tại table[3,9] của Julia. Truy vết: tại (i=2,b=8) giá trị 14 &gt; F(1,8)=6 nên chọn đơn 2 (w=5), còn b=3; tại i=1 chọn đơn 1 (w=3), còn b=0. Đối chiếu vét cạn MINI001: chọn {1,2}, lợi ích 14. Với bộ cá nhân, tổng lợi ích chọn 66 cũng là giá trị tối ưu của Knapsack.</w:t>
      </w:r>
    </w:p>
    <w:p w14:paraId="698A0883">
      <w:pPr>
        <w:pStyle w:val="3"/>
        <w:keepNext/>
      </w:pPr>
      <w:r>
        <w:t>5. Giao và hoàn tác</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2"/>
        <w:gridCol w:w="1882"/>
        <w:gridCol w:w="1882"/>
        <w:gridCol w:w="1882"/>
        <w:gridCol w:w="1882"/>
      </w:tblGrid>
      <w:tr w14:paraId="5B079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82" w:type="dxa"/>
            <w:vAlign w:val="center"/>
          </w:tcPr>
          <w:p w14:paraId="4995313F">
            <w:pPr>
              <w:pStyle w:val="165"/>
            </w:pPr>
            <w:r>
              <w:rPr>
                <w:rFonts w:ascii="Times New Roman" w:hAnsi="Times New Roman"/>
                <w:sz w:val="18"/>
              </w:rPr>
              <w:t>Trạng thái</w:t>
            </w:r>
          </w:p>
        </w:tc>
        <w:tc>
          <w:tcPr>
            <w:tcW w:w="1882" w:type="dxa"/>
            <w:vAlign w:val="center"/>
          </w:tcPr>
          <w:p w14:paraId="3396F651">
            <w:pPr>
              <w:pStyle w:val="165"/>
            </w:pPr>
            <w:r>
              <w:rPr>
                <w:rFonts w:ascii="Times New Roman" w:hAnsi="Times New Roman"/>
                <w:sz w:val="18"/>
              </w:rPr>
              <w:t>Queue</w:t>
            </w:r>
          </w:p>
        </w:tc>
        <w:tc>
          <w:tcPr>
            <w:tcW w:w="1882" w:type="dxa"/>
            <w:vAlign w:val="center"/>
          </w:tcPr>
          <w:p w14:paraId="116B5378">
            <w:pPr>
              <w:pStyle w:val="165"/>
            </w:pPr>
            <w:r>
              <w:rPr>
                <w:rFonts w:ascii="Times New Roman" w:hAnsi="Times New Roman"/>
                <w:sz w:val="18"/>
              </w:rPr>
              <w:t>Stack</w:t>
            </w:r>
          </w:p>
        </w:tc>
        <w:tc>
          <w:tcPr>
            <w:tcW w:w="1882" w:type="dxa"/>
            <w:vAlign w:val="center"/>
          </w:tcPr>
          <w:p w14:paraId="4858509A">
            <w:pPr>
              <w:pStyle w:val="165"/>
            </w:pPr>
            <w:r>
              <w:rPr>
                <w:rFonts w:ascii="Times New Roman" w:hAnsi="Times New Roman"/>
                <w:sz w:val="18"/>
              </w:rPr>
              <w:t>Đã dùng</w:t>
            </w:r>
          </w:p>
        </w:tc>
        <w:tc>
          <w:tcPr>
            <w:tcW w:w="1882" w:type="dxa"/>
            <w:vAlign w:val="center"/>
          </w:tcPr>
          <w:p w14:paraId="0C16B656">
            <w:pPr>
              <w:pStyle w:val="165"/>
            </w:pPr>
            <w:r>
              <w:rPr>
                <w:rFonts w:ascii="Times New Roman" w:hAnsi="Times New Roman"/>
                <w:sz w:val="18"/>
              </w:rPr>
              <w:t>Đã nhận</w:t>
            </w:r>
          </w:p>
        </w:tc>
      </w:tr>
      <w:tr w14:paraId="24068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2" w:type="dxa"/>
            <w:vAlign w:val="center"/>
          </w:tcPr>
          <w:p w14:paraId="281EF39C">
            <w:r>
              <w:rPr>
                <w:rFonts w:ascii="Times New Roman" w:hAnsi="Times New Roman"/>
                <w:sz w:val="18"/>
              </w:rPr>
              <w:t>Sau lập kế hoạch</w:t>
            </w:r>
          </w:p>
        </w:tc>
        <w:tc>
          <w:tcPr>
            <w:tcW w:w="1882" w:type="dxa"/>
            <w:vAlign w:val="center"/>
          </w:tcPr>
          <w:p w14:paraId="586652F9">
            <w:r>
              <w:rPr>
                <w:rFonts w:ascii="Times New Roman" w:hAnsi="Times New Roman"/>
                <w:sz w:val="18"/>
              </w:rPr>
              <w:t>[6,8,1,3,4,5]</w:t>
            </w:r>
          </w:p>
        </w:tc>
        <w:tc>
          <w:tcPr>
            <w:tcW w:w="1882" w:type="dxa"/>
            <w:vAlign w:val="center"/>
          </w:tcPr>
          <w:p w14:paraId="42EA1149">
            <w:r>
              <w:rPr>
                <w:rFonts w:ascii="Times New Roman" w:hAnsi="Times New Roman"/>
                <w:sz w:val="18"/>
              </w:rPr>
              <w:t>[]</w:t>
            </w:r>
          </w:p>
        </w:tc>
        <w:tc>
          <w:tcPr>
            <w:tcW w:w="1882" w:type="dxa"/>
            <w:vAlign w:val="center"/>
          </w:tcPr>
          <w:p w14:paraId="297BBD69">
            <w:r>
              <w:rPr>
                <w:rFonts w:ascii="Times New Roman" w:hAnsi="Times New Roman"/>
                <w:sz w:val="18"/>
              </w:rPr>
              <w:t>0</w:t>
            </w:r>
          </w:p>
        </w:tc>
        <w:tc>
          <w:tcPr>
            <w:tcW w:w="1882" w:type="dxa"/>
            <w:vAlign w:val="center"/>
          </w:tcPr>
          <w:p w14:paraId="374B59C0">
            <w:r>
              <w:rPr>
                <w:rFonts w:ascii="Times New Roman" w:hAnsi="Times New Roman"/>
                <w:sz w:val="18"/>
              </w:rPr>
              <w:t>0</w:t>
            </w:r>
          </w:p>
        </w:tc>
      </w:tr>
      <w:tr w14:paraId="1F2B1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2" w:type="dxa"/>
            <w:vAlign w:val="center"/>
          </w:tcPr>
          <w:p w14:paraId="468F71E6">
            <w:r>
              <w:rPr>
                <w:rFonts w:ascii="Times New Roman" w:hAnsi="Times New Roman"/>
                <w:sz w:val="18"/>
              </w:rPr>
              <w:t>Sau giao một đơn</w:t>
            </w:r>
          </w:p>
        </w:tc>
        <w:tc>
          <w:tcPr>
            <w:tcW w:w="1882" w:type="dxa"/>
            <w:vAlign w:val="center"/>
          </w:tcPr>
          <w:p w14:paraId="4E78AA5D">
            <w:r>
              <w:rPr>
                <w:rFonts w:ascii="Times New Roman" w:hAnsi="Times New Roman"/>
                <w:sz w:val="18"/>
              </w:rPr>
              <w:t>[8,1,3,4,5]</w:t>
            </w:r>
          </w:p>
        </w:tc>
        <w:tc>
          <w:tcPr>
            <w:tcW w:w="1882" w:type="dxa"/>
            <w:vAlign w:val="center"/>
          </w:tcPr>
          <w:p w14:paraId="5D6B4999">
            <w:r>
              <w:rPr>
                <w:rFonts w:ascii="Times New Roman" w:hAnsi="Times New Roman"/>
                <w:sz w:val="18"/>
              </w:rPr>
              <w:t>[6]</w:t>
            </w:r>
          </w:p>
        </w:tc>
        <w:tc>
          <w:tcPr>
            <w:tcW w:w="1882" w:type="dxa"/>
            <w:vAlign w:val="center"/>
          </w:tcPr>
          <w:p w14:paraId="2E81276D">
            <w:r>
              <w:rPr>
                <w:rFonts w:ascii="Times New Roman" w:hAnsi="Times New Roman"/>
                <w:sz w:val="18"/>
              </w:rPr>
              <w:t>3</w:t>
            </w:r>
          </w:p>
        </w:tc>
        <w:tc>
          <w:tcPr>
            <w:tcW w:w="1882" w:type="dxa"/>
            <w:vAlign w:val="center"/>
          </w:tcPr>
          <w:p w14:paraId="005CD77E">
            <w:r>
              <w:rPr>
                <w:rFonts w:ascii="Times New Roman" w:hAnsi="Times New Roman"/>
                <w:sz w:val="18"/>
              </w:rPr>
              <w:t>13</w:t>
            </w:r>
          </w:p>
        </w:tc>
      </w:tr>
      <w:tr w14:paraId="63F05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2" w:type="dxa"/>
            <w:vAlign w:val="center"/>
          </w:tcPr>
          <w:p w14:paraId="379EAC8E">
            <w:r>
              <w:rPr>
                <w:rFonts w:ascii="Times New Roman" w:hAnsi="Times New Roman"/>
                <w:sz w:val="18"/>
              </w:rPr>
              <w:t>Sau hoàn tác</w:t>
            </w:r>
          </w:p>
        </w:tc>
        <w:tc>
          <w:tcPr>
            <w:tcW w:w="1882" w:type="dxa"/>
            <w:vAlign w:val="center"/>
          </w:tcPr>
          <w:p w14:paraId="68CE499D">
            <w:r>
              <w:rPr>
                <w:rFonts w:ascii="Times New Roman" w:hAnsi="Times New Roman"/>
                <w:sz w:val="18"/>
              </w:rPr>
              <w:t>[6,8,1,3,4,5]</w:t>
            </w:r>
          </w:p>
        </w:tc>
        <w:tc>
          <w:tcPr>
            <w:tcW w:w="1882" w:type="dxa"/>
            <w:vAlign w:val="center"/>
          </w:tcPr>
          <w:p w14:paraId="4B60BF4E">
            <w:r>
              <w:rPr>
                <w:rFonts w:ascii="Times New Roman" w:hAnsi="Times New Roman"/>
                <w:sz w:val="18"/>
              </w:rPr>
              <w:t>[]</w:t>
            </w:r>
          </w:p>
        </w:tc>
        <w:tc>
          <w:tcPr>
            <w:tcW w:w="1882" w:type="dxa"/>
            <w:vAlign w:val="center"/>
          </w:tcPr>
          <w:p w14:paraId="3499172D">
            <w:r>
              <w:rPr>
                <w:rFonts w:ascii="Times New Roman" w:hAnsi="Times New Roman"/>
                <w:sz w:val="18"/>
              </w:rPr>
              <w:t>0</w:t>
            </w:r>
          </w:p>
        </w:tc>
        <w:tc>
          <w:tcPr>
            <w:tcW w:w="1882" w:type="dxa"/>
            <w:vAlign w:val="center"/>
          </w:tcPr>
          <w:p w14:paraId="4DF894AE">
            <w:r>
              <w:rPr>
                <w:rFonts w:ascii="Times New Roman" w:hAnsi="Times New Roman"/>
                <w:sz w:val="18"/>
              </w:rPr>
              <w:t>0</w:t>
            </w:r>
          </w:p>
        </w:tc>
      </w:tr>
    </w:tbl>
    <w:p w14:paraId="6C33400C">
      <w:pPr>
        <w:spacing w:after="100" w:line="269" w:lineRule="auto"/>
      </w:pPr>
      <w:r>
        <w:rPr>
          <w:rFonts w:ascii="Times New Roman" w:hAnsi="Times New Roman"/>
          <w:i/>
          <w:sz w:val="18"/>
        </w:rPr>
        <w:t>Bảng mô phỏng thao tác giao ID 6 rồi hoàn tác ngay trên bộ N24DCDT046; kết quả CSV chính thức được xuất sau khi giao xong cả 6 đơn.</w:t>
      </w:r>
    </w:p>
    <w:p w14:paraId="42C29F07">
      <w:pPr>
        <w:pStyle w:val="3"/>
        <w:keepNext/>
      </w:pPr>
      <w:r>
        <w:t>6. Đầu ra và nhận xét</w:t>
      </w:r>
    </w:p>
    <w:p w14:paraId="44EA1FB5">
      <w:pPr>
        <w:spacing w:after="100" w:line="269" w:lineRule="auto"/>
      </w:pPr>
      <w:r>
        <w:rPr>
          <w:rFonts w:ascii="Times New Roman" w:hAnsi="Times New Roman"/>
          <w:sz w:val="20"/>
        </w:rPr>
        <w:t>Đường dẫn CSV: data/N24DCDT046/ket_qua.csv. Notebook: TH_2026_10_09_Pluto.jl (đã cấu hình MSSV N24DCDT046; chưa có URL GitHub).</w:t>
      </w:r>
    </w:p>
    <w:p w14:paraId="6F140ADA">
      <w:pPr>
        <w:spacing w:after="100" w:line="269" w:lineRule="auto"/>
      </w:pPr>
      <w:r>
        <w:rPr>
          <w:rFonts w:ascii="Times New Roman" w:hAnsi="Times New Roman"/>
          <w:sz w:val="20"/>
        </w:rPr>
        <w:t>Lỗi đã phát hiện và cách sửa: bỏ error("CHUA_HOAN_THANH")/end thừa của TODO 1–4; thay bằng hàm hoàn chỉnh, lưu file và kiểm thử từng pha. Pluto từng báo profile_from_mssv không tồn tại; sửa thành AppCore.profile("N24DCDT046") và thay đường dẫn MINI001 bằng N24DCDT046.</w:t>
      </w:r>
    </w:p>
    <w:p w14:paraId="23E3139B">
      <w:pPr>
        <w:spacing w:after="100" w:line="269" w:lineRule="auto"/>
      </w:pPr>
      <w:r>
        <w:rPr>
          <w:rFonts w:ascii="Times New Roman" w:hAnsi="Times New Roman"/>
          <w:sz w:val="20"/>
        </w:rPr>
        <w:t>Liên kết chức năng: BFS trả số cạnh h và tuyến → chi phí τ=2h+phục vụ của từng đơn → Knapsack chọn tập đơn tối ưu → Queue giao theo thứ tự và Stack lưu lịch sử hoàn tác. Nếu BFS/chi phí thay đổi thì lựa chọn DP, tổng thời gian và CSV đầu ra cũng có thể thay đổi.</w:t>
      </w:r>
    </w:p>
    <w:p w14:paraId="6586A97A">
      <w:pPr>
        <w:pStyle w:val="3"/>
        <w:keepNext/>
      </w:pPr>
      <w:r>
        <w:t>Câu hỏi cuối buổi</w:t>
      </w:r>
    </w:p>
    <w:p w14:paraId="46DAADA3">
      <w:pPr>
        <w:spacing w:after="100" w:line="269" w:lineRule="auto"/>
      </w:pPr>
      <w:r>
        <w:t>Q1. Vì sao không được dùng dãy đã sắp giảm theo lợi ích/τ để tìm kiếm nhị phân theo ID? Nêu tiền điều kiện của hàm tìm kiếm.</w:t>
      </w:r>
    </w:p>
    <w:p w14:paraId="2ADEFC80">
      <w:pPr>
        <w:spacing w:after="100" w:line="269" w:lineRule="auto"/>
      </w:pPr>
      <w:r>
        <w:rPr>
          <w:rFonts w:ascii="Times New Roman" w:hAnsi="Times New Roman"/>
          <w:sz w:val="20"/>
        </w:rPr>
        <w:t>Binary Search so sánh id tại vị trí giữa và chỉ đúng nếu dữ liệu được sắp tăng dần theo id. Danh sách giảm theo lợi ích/τ không đảm bảo id tăng, nên việc loại bỏ một nửa theo id có thể bỏ mất kết quả. Tiền điều kiện: các Order được sắp tăng theo id.</w:t>
      </w:r>
    </w:p>
    <w:p w14:paraId="752C0474">
      <w:pPr>
        <w:spacing w:after="100" w:line="269" w:lineRule="auto"/>
      </w:pPr>
      <w:r>
        <w:t>Q2. Với đơn ID 2 tới điểm 4, phục vụ 1 và bản đồ mẫu, giải thích từng thành phần của thời gian thực hiện τ. BFS có tiếp tục cho thời gian ngắn nhất nếu các cạnh mang thời gian khác nhau không?</w:t>
      </w:r>
    </w:p>
    <w:p w14:paraId="2ED7FECA">
      <w:pPr>
        <w:spacing w:after="100" w:line="269" w:lineRule="auto"/>
      </w:pPr>
      <w:r>
        <w:rPr>
          <w:rFonts w:ascii="Times New Roman" w:hAnsi="Times New Roman"/>
          <w:sz w:val="20"/>
        </w:rPr>
        <w:t>MINI001: đơn 2 đến điểm 4 có tuyến 1→2→4, h=2 cạnh, phục vụ 1. Vì tính cả lượt đi-về nên τ=2×2+1=5. BFS tối ưu số cạnh của đồ thị không trọng số; nếu thời gian đi qua mỗi cạnh khác nhau, BFS không bảo đảm thời gian tối thiểu. Với trọng số không âm, nên dùng Dijkstra.</w:t>
      </w:r>
    </w:p>
    <w:p w14:paraId="424E4B97">
      <w:pPr>
        <w:spacing w:after="100" w:line="269" w:lineRule="auto"/>
      </w:pPr>
      <w:r>
        <w:t>Q3. Giải thích hai phương án tạo ô F(2,8) và vị trí của ô đó trong table Julia. Vì sao nhánh lấy đơn phải dùng hàng trước?</w:t>
      </w:r>
    </w:p>
    <w:p w14:paraId="31A99D3E">
      <w:pPr>
        <w:spacing w:after="100" w:line="269" w:lineRule="auto"/>
      </w:pPr>
      <w:r>
        <w:rPr>
          <w:rFonts w:ascii="Times New Roman" w:hAnsi="Times New Roman"/>
          <w:sz w:val="20"/>
        </w:rPr>
        <w:t>Hai phương án tạo F(2,8): không chọn đơn 2 → F(1,8)=6; chọn đơn 2 (w₂=5,v₂=8) → F(1,3)+8=6+8=14. Vậy F(2,8)=14, nằm tại table[3,9] vì Julia đánh chỉ số từ 1. Nhánh lấy đơn phải đọc hàng i−1 để không được chọn lại cùng đơn (knapsack 0/1).</w:t>
      </w:r>
    </w:p>
    <w:p w14:paraId="0F6BFE44">
      <w:pPr>
        <w:spacing w:after="100" w:line="269" w:lineRule="auto"/>
      </w:pPr>
      <w:r>
        <w:t>Q4. Sau khi giao ID 1 rồi hoàn tác ngay, FIFO, ngăn xếp, tổng thời gian và tổng lợi ích phải thay đổi thế nào? Nêu một bất biến kiểm tra việc không mất hoặc lặp đơn.</w:t>
      </w:r>
    </w:p>
    <w:p w14:paraId="2C8172DD">
      <w:pPr>
        <w:spacing w:after="100" w:line="269" w:lineRule="auto"/>
      </w:pPr>
      <w:r>
        <w:rPr>
          <w:rFonts w:ascii="Times New Roman" w:hAnsi="Times New Roman"/>
          <w:sz w:val="20"/>
        </w:rPr>
        <w:t>Trong bộ MINI001, sau lập kế hoạch Queue=[1,2], Stack=[], spent=0, earned=0. Giao ID 1: Queue=[2], Stack=[1], spent=3, earned=6. Hoàn tác ngay: đưa ID 1 về đầu Queue=[1,2], Stack=[], spent=0, earned=0. Bất biến: tập ID trong Queue và Stack rời nhau, không trùng/thiếu và hợp của chúng bằng tập đơn được chọn; spent bằng tổng chi phí các ID trong Stack.</w:t>
      </w:r>
    </w:p>
    <w:p w14:paraId="590D4600">
      <w:pPr>
        <w:spacing w:after="100" w:line="269" w:lineRule="auto"/>
      </w:pPr>
      <w:r>
        <w:t>Q5. Cho biết độ phức tạp theo n,V,E,B của sắp xếp trộn, tìm kiếm nhị phân, BFS cốt lõi và DP bảng đầy đủ. Vì sao không thể khẳng định mọi BST đều tra cứu trong O(log n)?</w:t>
      </w:r>
    </w:p>
    <w:p w14:paraId="5AF5D448">
      <w:pPr>
        <w:spacing w:after="100" w:line="269" w:lineRule="auto"/>
      </w:pPr>
      <w:r>
        <w:rPr>
          <w:rFonts w:ascii="Times New Roman" w:hAnsi="Times New Roman"/>
          <w:sz w:val="20"/>
        </w:rPr>
        <w:t>Merge Sort: O(n log n); Binary Search: O(log n); BFS: O(V+E); bảng DP Knapsack: O(nB). Bộ nhớ tương ứng O(n), O(1), O(V) (chưa kể lưu tất cả tuyến), O(nB). Tra cứu BST chỉ O(log n) khi chiều cao h=O(log n), chẳng hạn cây cân bằng; BST lệch có h=O(n), nên trường hợp xấu tra cứu O(n).</w:t>
      </w:r>
    </w:p>
    <w:sectPr>
      <w:footerReference r:id="rId5" w:type="default"/>
      <w:pgSz w:w="11906" w:h="16838"/>
      <w:pgMar w:top="1134" w:right="1247" w:bottom="1134"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Arial Unicode MS">
    <w:panose1 w:val="020B0604020202020204"/>
    <w:charset w:val="86"/>
    <w:family w:val="auto"/>
    <w:pitch w:val="default"/>
    <w:sig w:usb0="F7FFAEFF" w:usb1="F9DFFFFF" w:usb2="0000007F" w:usb3="00000000" w:csb0="203F01FF" w:csb1="DFFF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AD4910">
    <w:pPr>
      <w:pStyle w:val="18"/>
      <w:jc w:val="center"/>
    </w:pPr>
    <w:r>
      <w:t xml:space="preserve">CTDL &amp; GT · Thực hành 09/10/2026 · Trang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7CF0EE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300" w:lineRule="auto"/>
    </w:pPr>
    <w:rPr>
      <w:rFonts w:ascii="Times New Roman" w:hAnsi="Times New Roman" w:eastAsia="Times New Roman" w:cstheme="minorBidi"/>
      <w:sz w:val="28"/>
      <w:szCs w:val="22"/>
      <w:lang w:val="en-US" w:eastAsia="en-US" w:bidi="ar-SA"/>
    </w:rPr>
  </w:style>
  <w:style w:type="paragraph" w:styleId="2">
    <w:name w:val="heading 1"/>
    <w:basedOn w:val="1"/>
    <w:next w:val="1"/>
    <w:link w:val="138"/>
    <w:qFormat/>
    <w:uiPriority w:val="9"/>
    <w:pPr>
      <w:keepNext/>
      <w:keepLines/>
      <w:spacing w:before="480" w:after="100" w:line="300" w:lineRule="auto"/>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100" w:line="300" w:lineRule="auto"/>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100" w:line="300" w:lineRule="auto"/>
      <w:outlineLvl w:val="2"/>
    </w:pPr>
    <w:rPr>
      <w:rFonts w:asciiTheme="majorHAnsi" w:hAnsiTheme="majorHAnsi" w:eastAsiaTheme="majorEastAsia" w:cstheme="majorBidi"/>
      <w:b/>
      <w:bCs/>
      <w:color w:val="4F81BD" w:themeColor="accent1"/>
      <w:sz w:val="28"/>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spacing w:after="100" w:line="300" w:lineRule="auto"/>
      <w:contextualSpacing/>
    </w:pPr>
    <w:rPr>
      <w:rFonts w:ascii="Times New Roman" w:hAnsi="Times New Roman" w:eastAsia="Times New Roman"/>
      <w:sz w:val="28"/>
    </w:r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Julia Code"/>
    <w:uiPriority w:val="0"/>
    <w:pPr>
      <w:spacing w:after="0" w:line="264" w:lineRule="auto"/>
    </w:pPr>
    <w:rPr>
      <w:rFonts w:ascii="Consolas" w:hAnsi="Consolas" w:eastAsiaTheme="minorEastAsia" w:cstheme="minorBidi"/>
      <w:sz w:val="20"/>
      <w:szCs w:val="22"/>
      <w:lang w:val="en-US" w:eastAsia="en-US" w:bidi="ar-SA"/>
    </w:rPr>
  </w:style>
  <w:style w:type="paragraph" w:customStyle="1" w:styleId="165">
    <w:name w:val="Compact Table"/>
    <w:uiPriority w:val="0"/>
    <w:pPr>
      <w:spacing w:after="60" w:line="276" w:lineRule="auto"/>
    </w:pPr>
    <w:rPr>
      <w:rFonts w:ascii="Times New Roman" w:hAnsi="Times New Roman" w:eastAsiaTheme="minorEastAsia" w:cstheme="minorBidi"/>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1291</Words>
  <Characters>5216</Characters>
  <Lines>0</Lines>
  <Paragraphs>0</Paragraphs>
  <TotalTime>4</TotalTime>
  <ScaleCrop>false</ScaleCrop>
  <LinksUpToDate>false</LinksUpToDate>
  <CharactersWithSpaces>6470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Thịnh Lê</cp:lastModifiedBy>
  <dcterms:modified xsi:type="dcterms:W3CDTF">2026-10-15T04:50:43Z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eyJoZGlkIjoiZGE2OTE1NjY4N2VjNzFjZWE1YmMwODg1YmJjZGY4MmMiLCJ1c2VySWQiOiI4ODEzNjQ3Mzk4NTk5In0=</vt:lpwstr>
  </property>
  <property fmtid="{D5CDD505-2E9C-101B-9397-08002B2CF9AE}" pid="3" name="KSOProductBuildVer">
    <vt:lpwstr>1033-12.1.0.29162</vt:lpwstr>
  </property>
  <property fmtid="{D5CDD505-2E9C-101B-9397-08002B2CF9AE}" pid="4" name="ICV">
    <vt:lpwstr>3E5953556002442BA88DD151EB01224F_12</vt:lpwstr>
  </property>
</Properties>
</file>