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F1F" w:rsidRDefault="00857DDA" w:rsidP="00857DDA">
      <w:r>
        <w:rPr>
          <w:kern w:val="0"/>
          <w:sz w:val="22"/>
        </w:rPr>
        <w:t>1</w:t>
      </w:r>
      <w:r>
        <w:rPr>
          <w:kern w:val="0"/>
          <w:sz w:val="22"/>
        </w:rPr>
        <w:t>、</w:t>
      </w:r>
      <w:r w:rsidR="00255F1F">
        <w:rPr>
          <w:rFonts w:hint="eastAsia"/>
        </w:rPr>
        <w:t>引言</w:t>
      </w:r>
    </w:p>
    <w:p w:rsidR="00255F1F" w:rsidRDefault="00C25A9F" w:rsidP="00255F1F">
      <w:r>
        <w:rPr>
          <w:rFonts w:hint="eastAsia"/>
        </w:rPr>
        <w:t>1.1</w:t>
      </w:r>
      <w:r>
        <w:rPr>
          <w:rFonts w:hint="eastAsia"/>
        </w:rPr>
        <w:t>编写目的</w:t>
      </w:r>
    </w:p>
    <w:p w:rsidR="00255F1F" w:rsidRDefault="00255F1F" w:rsidP="00C25A9F">
      <w:pPr>
        <w:rPr>
          <w:rFonts w:hint="eastAsia"/>
        </w:rPr>
      </w:pPr>
      <w:r>
        <w:rPr>
          <w:rFonts w:hint="eastAsia"/>
        </w:rPr>
        <w:tab/>
      </w:r>
      <w:r w:rsidR="00B50D7E">
        <w:rPr>
          <w:rFonts w:hint="eastAsia"/>
        </w:rPr>
        <w:t>编写本需求规格说明书的目的是为了详细呈现出图书馆打卡小程序的产品需求和系统的功能描述，以进一步制定小程序开发的细节问题。本文档面向的读者主要是对小程序有兴趣的各个用户，希望能使小程序开发工作更加明确、更加具体。</w:t>
      </w:r>
    </w:p>
    <w:p w:rsidR="00B50D7E" w:rsidRDefault="00B50D7E" w:rsidP="00C25A9F">
      <w:pPr>
        <w:rPr>
          <w:rFonts w:hint="eastAsia"/>
        </w:rPr>
      </w:pPr>
      <w:r>
        <w:rPr>
          <w:rFonts w:hint="eastAsia"/>
        </w:rPr>
        <w:t>1.2</w:t>
      </w:r>
      <w:r>
        <w:rPr>
          <w:rFonts w:hint="eastAsia"/>
        </w:rPr>
        <w:t>项目背景</w:t>
      </w:r>
    </w:p>
    <w:p w:rsidR="00B50D7E" w:rsidRPr="00B50D7E" w:rsidRDefault="00B50D7E" w:rsidP="00C25A9F">
      <w:pPr>
        <w:rPr>
          <w:szCs w:val="21"/>
        </w:rPr>
      </w:pPr>
      <w:r>
        <w:rPr>
          <w:rFonts w:hint="eastAsia"/>
        </w:rPr>
        <w:tab/>
      </w:r>
      <w:r w:rsidRPr="00B50D7E">
        <w:rPr>
          <w:rFonts w:ascii="Verdana" w:hAnsi="Verdana"/>
          <w:color w:val="000000"/>
          <w:szCs w:val="21"/>
          <w:shd w:val="clear" w:color="auto" w:fill="FFFFFF"/>
        </w:rPr>
        <w:t>相信无数的至诚学子每当面临考试月，第一个想到的学习圣地便是这图书馆了，然而就跟日常背诵英语单词一般，如果没有日常的打卡系统，很难看到自己平日的努力能让自己有所提升，所以我们小组所做的图书馆打卡系统便应运而生。通过图书馆打卡系统，我们可以分享当天在图书馆学习读书的心情，可以更清楚直观的看到身边同学的学习情况和自己以往的学习情况从而产生对学习的激励。每期末，图书馆对这一周的打卡情况进行统计并反馈给用户，让用户可以更好的了解当周的学习情况。</w:t>
      </w:r>
    </w:p>
    <w:p w:rsidR="008830B4" w:rsidRDefault="00B50D7E" w:rsidP="00255F1F">
      <w:r>
        <w:rPr>
          <w:rFonts w:hint="eastAsia"/>
        </w:rPr>
        <w:t>1.3</w:t>
      </w:r>
      <w:r w:rsidR="008830B4">
        <w:rPr>
          <w:rFonts w:hint="eastAsia"/>
        </w:rPr>
        <w:t>范围</w:t>
      </w:r>
    </w:p>
    <w:p w:rsidR="00C25A9F" w:rsidRDefault="00C25A9F" w:rsidP="00255F1F">
      <w:r>
        <w:rPr>
          <w:rFonts w:hint="eastAsia"/>
        </w:rPr>
        <w:tab/>
      </w:r>
      <w:r>
        <w:rPr>
          <w:rFonts w:hint="eastAsia"/>
        </w:rPr>
        <w:t>说明：</w:t>
      </w:r>
    </w:p>
    <w:p w:rsidR="00C25A9F" w:rsidRDefault="00C25A9F" w:rsidP="00C25A9F">
      <w:pPr>
        <w:pStyle w:val="a4"/>
        <w:numPr>
          <w:ilvl w:val="0"/>
          <w:numId w:val="3"/>
        </w:numPr>
        <w:ind w:firstLineChars="0"/>
      </w:pPr>
      <w:r>
        <w:rPr>
          <w:rFonts w:hint="eastAsia"/>
        </w:rPr>
        <w:t>待开发的软件系统的名称</w:t>
      </w:r>
    </w:p>
    <w:p w:rsidR="00C25A9F" w:rsidRDefault="00C25A9F" w:rsidP="00C25A9F">
      <w:pPr>
        <w:pStyle w:val="a4"/>
        <w:numPr>
          <w:ilvl w:val="0"/>
          <w:numId w:val="3"/>
        </w:numPr>
        <w:ind w:firstLineChars="0"/>
      </w:pPr>
      <w:r>
        <w:rPr>
          <w:rFonts w:hint="eastAsia"/>
        </w:rPr>
        <w:t>说明这个软件的功能</w:t>
      </w:r>
    </w:p>
    <w:p w:rsidR="00C25A9F" w:rsidRDefault="00C25A9F" w:rsidP="00C25A9F">
      <w:pPr>
        <w:pStyle w:val="a4"/>
        <w:numPr>
          <w:ilvl w:val="0"/>
          <w:numId w:val="3"/>
        </w:numPr>
        <w:ind w:firstLineChars="0"/>
      </w:pPr>
      <w:r>
        <w:rPr>
          <w:rFonts w:hint="eastAsia"/>
        </w:rPr>
        <w:t>描述所说明的软件的应用，尽可能精确地描述所以相关的利益、目的、以及最终目标。</w:t>
      </w:r>
    </w:p>
    <w:p w:rsidR="00857DDA" w:rsidRDefault="00857DDA" w:rsidP="00C25A9F"/>
    <w:p w:rsidR="00C25A9F" w:rsidRDefault="00C25A9F" w:rsidP="00C25A9F">
      <w:r>
        <w:rPr>
          <w:rFonts w:hint="eastAsia"/>
        </w:rPr>
        <w:t>2</w:t>
      </w:r>
      <w:r>
        <w:rPr>
          <w:rFonts w:hint="eastAsia"/>
        </w:rPr>
        <w:t>、验收标准</w:t>
      </w:r>
    </w:p>
    <w:p w:rsidR="0008466C" w:rsidRDefault="0008466C" w:rsidP="00C25A9F">
      <w:r>
        <w:rPr>
          <w:rFonts w:hint="eastAsia"/>
        </w:rPr>
        <w:t>2.1</w:t>
      </w:r>
      <w:r>
        <w:rPr>
          <w:rFonts w:hint="eastAsia"/>
        </w:rPr>
        <w:t>验收目的</w:t>
      </w:r>
    </w:p>
    <w:p w:rsidR="0008466C" w:rsidRDefault="0008466C" w:rsidP="00C25A9F">
      <w:r>
        <w:rPr>
          <w:rFonts w:hint="eastAsia"/>
        </w:rPr>
        <w:tab/>
      </w:r>
      <w:r>
        <w:rPr>
          <w:rFonts w:hint="eastAsia"/>
        </w:rPr>
        <w:t>考察小组是否能在本学期内完成预期的目标</w:t>
      </w:r>
    </w:p>
    <w:p w:rsidR="0008466C" w:rsidRDefault="0008466C" w:rsidP="00C25A9F">
      <w:r>
        <w:rPr>
          <w:rFonts w:hint="eastAsia"/>
        </w:rPr>
        <w:t>2.2</w:t>
      </w:r>
      <w:r>
        <w:rPr>
          <w:rFonts w:hint="eastAsia"/>
        </w:rPr>
        <w:t>功能点</w:t>
      </w:r>
    </w:p>
    <w:p w:rsidR="00C25A9F" w:rsidRDefault="00C25A9F" w:rsidP="00C25A9F">
      <w:r>
        <w:rPr>
          <w:rFonts w:hint="eastAsia"/>
        </w:rPr>
        <w:t>项目功能验收清单：</w:t>
      </w:r>
    </w:p>
    <w:tbl>
      <w:tblPr>
        <w:tblStyle w:val="a5"/>
        <w:tblW w:w="0" w:type="auto"/>
        <w:tblLook w:val="04A0" w:firstRow="1" w:lastRow="0" w:firstColumn="1" w:lastColumn="0" w:noHBand="0" w:noVBand="1"/>
      </w:tblPr>
      <w:tblGrid>
        <w:gridCol w:w="959"/>
        <w:gridCol w:w="1843"/>
        <w:gridCol w:w="3589"/>
        <w:gridCol w:w="2131"/>
      </w:tblGrid>
      <w:tr w:rsidR="00C25A9F" w:rsidTr="00CE7C03">
        <w:trPr>
          <w:trHeight w:val="567"/>
        </w:trPr>
        <w:tc>
          <w:tcPr>
            <w:tcW w:w="959" w:type="dxa"/>
          </w:tcPr>
          <w:p w:rsidR="00C25A9F" w:rsidRPr="00CE7C03" w:rsidRDefault="00C25A9F" w:rsidP="00CE7C03">
            <w:pPr>
              <w:jc w:val="center"/>
              <w:rPr>
                <w:b/>
                <w:sz w:val="28"/>
                <w:szCs w:val="28"/>
              </w:rPr>
            </w:pPr>
            <w:r w:rsidRPr="00CE7C03">
              <w:rPr>
                <w:rFonts w:hint="eastAsia"/>
                <w:b/>
                <w:sz w:val="28"/>
                <w:szCs w:val="28"/>
              </w:rPr>
              <w:t>编号</w:t>
            </w:r>
          </w:p>
        </w:tc>
        <w:tc>
          <w:tcPr>
            <w:tcW w:w="1843" w:type="dxa"/>
          </w:tcPr>
          <w:p w:rsidR="00C25A9F" w:rsidRPr="00CE7C03" w:rsidRDefault="00C25A9F" w:rsidP="00CE7C03">
            <w:pPr>
              <w:jc w:val="center"/>
              <w:rPr>
                <w:b/>
                <w:sz w:val="28"/>
                <w:szCs w:val="28"/>
              </w:rPr>
            </w:pPr>
            <w:r w:rsidRPr="00CE7C03">
              <w:rPr>
                <w:rFonts w:hint="eastAsia"/>
                <w:b/>
                <w:sz w:val="28"/>
                <w:szCs w:val="28"/>
              </w:rPr>
              <w:t>功能点</w:t>
            </w:r>
          </w:p>
        </w:tc>
        <w:tc>
          <w:tcPr>
            <w:tcW w:w="3589" w:type="dxa"/>
          </w:tcPr>
          <w:p w:rsidR="00C25A9F" w:rsidRPr="00CE7C03" w:rsidRDefault="00C25A9F" w:rsidP="00CE7C03">
            <w:pPr>
              <w:jc w:val="center"/>
              <w:rPr>
                <w:b/>
                <w:sz w:val="28"/>
                <w:szCs w:val="28"/>
              </w:rPr>
            </w:pPr>
            <w:r w:rsidRPr="00CE7C03">
              <w:rPr>
                <w:rFonts w:hint="eastAsia"/>
                <w:b/>
                <w:sz w:val="28"/>
                <w:szCs w:val="28"/>
              </w:rPr>
              <w:t>功能实现</w:t>
            </w:r>
          </w:p>
        </w:tc>
        <w:tc>
          <w:tcPr>
            <w:tcW w:w="2131" w:type="dxa"/>
          </w:tcPr>
          <w:p w:rsidR="00C25A9F" w:rsidRPr="00CE7C03" w:rsidRDefault="00C25A9F" w:rsidP="00CE7C03">
            <w:pPr>
              <w:jc w:val="center"/>
              <w:rPr>
                <w:b/>
                <w:sz w:val="28"/>
                <w:szCs w:val="28"/>
              </w:rPr>
            </w:pPr>
            <w:r w:rsidRPr="00CE7C03">
              <w:rPr>
                <w:rFonts w:hint="eastAsia"/>
                <w:b/>
                <w:sz w:val="28"/>
                <w:szCs w:val="28"/>
              </w:rPr>
              <w:t>备注</w:t>
            </w:r>
          </w:p>
        </w:tc>
      </w:tr>
      <w:tr w:rsidR="00C25A9F" w:rsidTr="00CE7C03">
        <w:trPr>
          <w:trHeight w:val="567"/>
        </w:trPr>
        <w:tc>
          <w:tcPr>
            <w:tcW w:w="959" w:type="dxa"/>
          </w:tcPr>
          <w:p w:rsidR="00C25A9F" w:rsidRPr="00CE7C03" w:rsidRDefault="00C25A9F" w:rsidP="00C25A9F">
            <w:pPr>
              <w:jc w:val="center"/>
              <w:rPr>
                <w:sz w:val="28"/>
                <w:szCs w:val="28"/>
              </w:rPr>
            </w:pPr>
            <w:r w:rsidRPr="00CE7C03">
              <w:rPr>
                <w:sz w:val="28"/>
                <w:szCs w:val="28"/>
              </w:rPr>
              <w:t>1</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2</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3</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4</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5</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6</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r w:rsidR="00C25A9F" w:rsidTr="00CE7C03">
        <w:trPr>
          <w:trHeight w:val="567"/>
        </w:trPr>
        <w:tc>
          <w:tcPr>
            <w:tcW w:w="959" w:type="dxa"/>
          </w:tcPr>
          <w:p w:rsidR="00C25A9F" w:rsidRPr="00CE7C03" w:rsidRDefault="00C25A9F" w:rsidP="00CE7C03">
            <w:pPr>
              <w:jc w:val="center"/>
              <w:rPr>
                <w:sz w:val="28"/>
                <w:szCs w:val="28"/>
              </w:rPr>
            </w:pPr>
            <w:r w:rsidRPr="00CE7C03">
              <w:rPr>
                <w:sz w:val="28"/>
                <w:szCs w:val="28"/>
              </w:rPr>
              <w:t>7</w:t>
            </w:r>
          </w:p>
        </w:tc>
        <w:tc>
          <w:tcPr>
            <w:tcW w:w="1843" w:type="dxa"/>
          </w:tcPr>
          <w:p w:rsidR="00C25A9F" w:rsidRPr="00CE7C03" w:rsidRDefault="00C25A9F" w:rsidP="00C25A9F">
            <w:pPr>
              <w:rPr>
                <w:sz w:val="24"/>
                <w:szCs w:val="24"/>
              </w:rPr>
            </w:pPr>
          </w:p>
        </w:tc>
        <w:tc>
          <w:tcPr>
            <w:tcW w:w="3589" w:type="dxa"/>
          </w:tcPr>
          <w:p w:rsidR="00C25A9F" w:rsidRPr="00CE7C03" w:rsidRDefault="00C25A9F" w:rsidP="00C25A9F">
            <w:pPr>
              <w:rPr>
                <w:sz w:val="24"/>
                <w:szCs w:val="24"/>
              </w:rPr>
            </w:pPr>
          </w:p>
        </w:tc>
        <w:tc>
          <w:tcPr>
            <w:tcW w:w="2131" w:type="dxa"/>
          </w:tcPr>
          <w:p w:rsidR="00C25A9F" w:rsidRPr="00CE7C03" w:rsidRDefault="00C25A9F" w:rsidP="00C25A9F">
            <w:pPr>
              <w:rPr>
                <w:sz w:val="24"/>
                <w:szCs w:val="24"/>
              </w:rPr>
            </w:pPr>
          </w:p>
        </w:tc>
      </w:tr>
    </w:tbl>
    <w:p w:rsidR="00C25A9F" w:rsidRDefault="0008466C" w:rsidP="00C25A9F">
      <w:r>
        <w:t>2.3</w:t>
      </w:r>
      <w:r w:rsidR="00CE7C03">
        <w:rPr>
          <w:rFonts w:hint="eastAsia"/>
        </w:rPr>
        <w:t>界面效果</w:t>
      </w:r>
    </w:p>
    <w:p w:rsidR="00CE7C03" w:rsidRDefault="00CE7C03" w:rsidP="00C25A9F">
      <w:r>
        <w:rPr>
          <w:rFonts w:hint="eastAsia"/>
        </w:rPr>
        <w:tab/>
      </w:r>
      <w:r>
        <w:rPr>
          <w:rFonts w:hint="eastAsia"/>
        </w:rPr>
        <w:t>不管是小程序还是</w:t>
      </w:r>
      <w:r>
        <w:rPr>
          <w:rFonts w:hint="eastAsia"/>
        </w:rPr>
        <w:t>APP</w:t>
      </w:r>
      <w:r>
        <w:rPr>
          <w:rFonts w:hint="eastAsia"/>
        </w:rPr>
        <w:t>，界面在布局上要足够合理，满足用户使用的常规要求，让用户在体验感上觉得满足而不是这个界面设计的真不合理。视觉效果应该尽量减少使用亮色，以降低对用户眼部的刺激；对加载的图片和皮肤的处理也应显得大方，要突出我们这个小程序</w:t>
      </w:r>
      <w:r>
        <w:rPr>
          <w:rFonts w:hint="eastAsia"/>
        </w:rPr>
        <w:lastRenderedPageBreak/>
        <w:t>最主要的功能所在。</w:t>
      </w:r>
    </w:p>
    <w:p w:rsidR="00CE7C03" w:rsidRDefault="0008466C" w:rsidP="00C25A9F">
      <w:r>
        <w:rPr>
          <w:rFonts w:hint="eastAsia"/>
        </w:rPr>
        <w:t>2.4</w:t>
      </w:r>
      <w:r w:rsidR="00CE7C03">
        <w:rPr>
          <w:rFonts w:hint="eastAsia"/>
        </w:rPr>
        <w:t>小程序稳定性</w:t>
      </w:r>
    </w:p>
    <w:p w:rsidR="00CE7C03" w:rsidRDefault="00CE7C03" w:rsidP="00C25A9F">
      <w:r>
        <w:rPr>
          <w:rFonts w:hint="eastAsia"/>
        </w:rPr>
        <w:tab/>
      </w:r>
      <w:r>
        <w:rPr>
          <w:rFonts w:hint="eastAsia"/>
        </w:rPr>
        <w:t>包括功能上的稳定性和本身的稳定性</w:t>
      </w:r>
    </w:p>
    <w:p w:rsidR="00CE7C03" w:rsidRDefault="00CE7C03" w:rsidP="00C25A9F">
      <w:r>
        <w:rPr>
          <w:rFonts w:hint="eastAsia"/>
        </w:rPr>
        <w:tab/>
      </w:r>
      <w:r>
        <w:rPr>
          <w:rFonts w:hint="eastAsia"/>
        </w:rPr>
        <w:t>功能稳定性：要在保证数据处理准确的同时确保多任务、定位和二维码扫描等功能运行正常且稳定</w:t>
      </w:r>
    </w:p>
    <w:p w:rsidR="00CE7C03" w:rsidRDefault="00CE7C03" w:rsidP="00C25A9F">
      <w:pPr>
        <w:rPr>
          <w:rFonts w:hint="eastAsia"/>
        </w:rPr>
      </w:pPr>
      <w:r>
        <w:rPr>
          <w:rFonts w:hint="eastAsia"/>
        </w:rPr>
        <w:tab/>
      </w:r>
      <w:r>
        <w:rPr>
          <w:rFonts w:hint="eastAsia"/>
        </w:rPr>
        <w:t>本身稳定性：要确保小程序不会突然出现崩溃、卡死等情况。</w:t>
      </w:r>
    </w:p>
    <w:p w:rsidR="00587047" w:rsidRDefault="00587047" w:rsidP="00C25A9F"/>
    <w:p w:rsidR="0008466C" w:rsidRDefault="0008466C" w:rsidP="0008466C">
      <w:r>
        <w:rPr>
          <w:rFonts w:hint="eastAsia"/>
        </w:rPr>
        <w:t>3</w:t>
      </w:r>
      <w:r>
        <w:rPr>
          <w:rFonts w:hint="eastAsia"/>
        </w:rPr>
        <w:t>、验收方式</w:t>
      </w:r>
    </w:p>
    <w:p w:rsidR="0008466C" w:rsidRDefault="0008466C" w:rsidP="0008466C">
      <w:pPr>
        <w:ind w:firstLine="420"/>
      </w:pPr>
      <w:r>
        <w:rPr>
          <w:rFonts w:hint="eastAsia"/>
        </w:rPr>
        <w:t>小组按计划完成小程序的开发，将要提交的小程序作品应用到具体的情景并完成，通过对小组所开发的小程序进行演示，看是否达到预期的要求与目的</w:t>
      </w:r>
    </w:p>
    <w:p w:rsidR="0008466C" w:rsidRDefault="0008466C" w:rsidP="0008466C">
      <w:r>
        <w:rPr>
          <w:rFonts w:hint="eastAsia"/>
        </w:rPr>
        <w:t>4</w:t>
      </w:r>
      <w:r>
        <w:rPr>
          <w:rFonts w:hint="eastAsia"/>
        </w:rPr>
        <w:t>、评定方式</w:t>
      </w:r>
    </w:p>
    <w:p w:rsidR="0008466C" w:rsidRDefault="0008466C" w:rsidP="0008466C">
      <w:r>
        <w:rPr>
          <w:rFonts w:hint="eastAsia"/>
        </w:rPr>
        <w:t>1</w:t>
      </w:r>
      <w:r>
        <w:rPr>
          <w:rFonts w:hint="eastAsia"/>
        </w:rPr>
        <w:t>）优秀：界面整洁友好且符合常理设计，预期功能与实际需求都完美实现与满足，功能新颖且有较强创新。</w:t>
      </w:r>
    </w:p>
    <w:p w:rsidR="0008466C" w:rsidRDefault="0008466C" w:rsidP="0008466C">
      <w:r>
        <w:rPr>
          <w:rFonts w:hint="eastAsia"/>
        </w:rPr>
        <w:t>2</w:t>
      </w:r>
      <w:r>
        <w:rPr>
          <w:rFonts w:hint="eastAsia"/>
        </w:rPr>
        <w:t>）良好：界面整洁友好，符合常理设计，实现预期功能和满足实际需求</w:t>
      </w:r>
    </w:p>
    <w:p w:rsidR="0008466C" w:rsidRDefault="0008466C" w:rsidP="0008466C">
      <w:r>
        <w:rPr>
          <w:rFonts w:hint="eastAsia"/>
        </w:rPr>
        <w:t>3</w:t>
      </w:r>
      <w:r>
        <w:rPr>
          <w:rFonts w:hint="eastAsia"/>
        </w:rPr>
        <w:t>）合格：界面整洁且友好，基本实现预期功能和满足实际需求</w:t>
      </w:r>
    </w:p>
    <w:p w:rsidR="00607C8E" w:rsidRDefault="00607C8E" w:rsidP="0008466C">
      <w:pPr>
        <w:rPr>
          <w:rFonts w:hint="eastAsia"/>
        </w:rPr>
      </w:pPr>
      <w:r>
        <w:rPr>
          <w:rFonts w:hint="eastAsia"/>
        </w:rPr>
        <w:t>4</w:t>
      </w:r>
      <w:r>
        <w:rPr>
          <w:rFonts w:hint="eastAsia"/>
        </w:rPr>
        <w:t>）不合格：界面难懂，操作不便，基本功能并未实现</w:t>
      </w:r>
    </w:p>
    <w:p w:rsidR="00B50D7E" w:rsidRDefault="00B50D7E" w:rsidP="0008466C">
      <w:pPr>
        <w:rPr>
          <w:rFonts w:hint="eastAsia"/>
        </w:rPr>
      </w:pPr>
    </w:p>
    <w:p w:rsidR="00B50D7E" w:rsidRDefault="00B50D7E" w:rsidP="0008466C">
      <w:pPr>
        <w:rPr>
          <w:rFonts w:hint="eastAsia"/>
        </w:rPr>
      </w:pPr>
    </w:p>
    <w:p w:rsidR="00B50D7E" w:rsidRDefault="00B50D7E" w:rsidP="0008466C">
      <w:pPr>
        <w:rPr>
          <w:rFonts w:hint="eastAsia"/>
        </w:rPr>
      </w:pPr>
    </w:p>
    <w:p w:rsidR="00B50D7E" w:rsidRDefault="00B50D7E"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p>
    <w:p w:rsidR="00587047" w:rsidRDefault="00587047" w:rsidP="0008466C">
      <w:pPr>
        <w:rPr>
          <w:rFonts w:hint="eastAsia"/>
        </w:rPr>
      </w:pPr>
      <w:bookmarkStart w:id="0" w:name="_GoBack"/>
      <w:bookmarkEnd w:id="0"/>
    </w:p>
    <w:p w:rsidR="00B50D7E" w:rsidRDefault="00B50D7E" w:rsidP="0008466C">
      <w:pPr>
        <w:rPr>
          <w:rFonts w:hint="eastAsia"/>
        </w:rPr>
      </w:pPr>
      <w:r>
        <w:rPr>
          <w:rFonts w:hint="eastAsia"/>
        </w:rPr>
        <w:lastRenderedPageBreak/>
        <w:t>类图</w:t>
      </w:r>
    </w:p>
    <w:p w:rsidR="00B50D7E" w:rsidRDefault="00B50D7E" w:rsidP="0008466C">
      <w:r w:rsidRPr="00B50D7E">
        <w:drawing>
          <wp:inline distT="0" distB="0" distL="0" distR="0" wp14:anchorId="51D42877" wp14:editId="37C393ED">
            <wp:extent cx="5274310" cy="4665078"/>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665078"/>
                    </a:xfrm>
                    <a:prstGeom prst="rect">
                      <a:avLst/>
                    </a:prstGeom>
                  </pic:spPr>
                </pic:pic>
              </a:graphicData>
            </a:graphic>
          </wp:inline>
        </w:drawing>
      </w:r>
    </w:p>
    <w:sectPr w:rsidR="00B50D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3E0D"/>
    <w:multiLevelType w:val="hybridMultilevel"/>
    <w:tmpl w:val="19EA87D4"/>
    <w:lvl w:ilvl="0" w:tplc="3FAC0A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A84142"/>
    <w:multiLevelType w:val="hybridMultilevel"/>
    <w:tmpl w:val="27D21376"/>
    <w:lvl w:ilvl="0" w:tplc="F54C20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8E42BA6"/>
    <w:multiLevelType w:val="hybridMultilevel"/>
    <w:tmpl w:val="A2E6DE68"/>
    <w:lvl w:ilvl="0" w:tplc="47E8E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410"/>
    <w:rsid w:val="0008466C"/>
    <w:rsid w:val="00255F1F"/>
    <w:rsid w:val="00587047"/>
    <w:rsid w:val="00607C8E"/>
    <w:rsid w:val="00691410"/>
    <w:rsid w:val="00857DDA"/>
    <w:rsid w:val="008830B4"/>
    <w:rsid w:val="00B50D7E"/>
    <w:rsid w:val="00C25A9F"/>
    <w:rsid w:val="00CE7C03"/>
    <w:rsid w:val="00DC7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5F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F1F"/>
    <w:rPr>
      <w:b/>
      <w:bCs/>
      <w:kern w:val="44"/>
      <w:sz w:val="44"/>
      <w:szCs w:val="44"/>
    </w:rPr>
  </w:style>
  <w:style w:type="paragraph" w:styleId="TOC">
    <w:name w:val="TOC Heading"/>
    <w:basedOn w:val="1"/>
    <w:next w:val="a"/>
    <w:uiPriority w:val="39"/>
    <w:unhideWhenUsed/>
    <w:qFormat/>
    <w:rsid w:val="00255F1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255F1F"/>
    <w:rPr>
      <w:sz w:val="18"/>
      <w:szCs w:val="18"/>
    </w:rPr>
  </w:style>
  <w:style w:type="character" w:customStyle="1" w:styleId="Char">
    <w:name w:val="批注框文本 Char"/>
    <w:basedOn w:val="a0"/>
    <w:link w:val="a3"/>
    <w:uiPriority w:val="99"/>
    <w:semiHidden/>
    <w:rsid w:val="00255F1F"/>
    <w:rPr>
      <w:sz w:val="18"/>
      <w:szCs w:val="18"/>
    </w:rPr>
  </w:style>
  <w:style w:type="paragraph" w:styleId="a4">
    <w:name w:val="List Paragraph"/>
    <w:basedOn w:val="a"/>
    <w:uiPriority w:val="34"/>
    <w:qFormat/>
    <w:rsid w:val="00255F1F"/>
    <w:pPr>
      <w:ind w:firstLineChars="200" w:firstLine="420"/>
    </w:pPr>
  </w:style>
  <w:style w:type="paragraph" w:styleId="2">
    <w:name w:val="toc 2"/>
    <w:basedOn w:val="a"/>
    <w:next w:val="a"/>
    <w:autoRedefine/>
    <w:uiPriority w:val="39"/>
    <w:unhideWhenUsed/>
    <w:qFormat/>
    <w:rsid w:val="00255F1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255F1F"/>
    <w:pPr>
      <w:widowControl/>
      <w:spacing w:after="100" w:line="276" w:lineRule="auto"/>
      <w:jc w:val="left"/>
    </w:pPr>
    <w:rPr>
      <w:kern w:val="0"/>
      <w:sz w:val="22"/>
    </w:rPr>
  </w:style>
  <w:style w:type="paragraph" w:styleId="3">
    <w:name w:val="toc 3"/>
    <w:basedOn w:val="a"/>
    <w:next w:val="a"/>
    <w:autoRedefine/>
    <w:uiPriority w:val="39"/>
    <w:semiHidden/>
    <w:unhideWhenUsed/>
    <w:qFormat/>
    <w:rsid w:val="00255F1F"/>
    <w:pPr>
      <w:widowControl/>
      <w:spacing w:after="100" w:line="276" w:lineRule="auto"/>
      <w:ind w:left="440"/>
      <w:jc w:val="left"/>
    </w:pPr>
    <w:rPr>
      <w:kern w:val="0"/>
      <w:sz w:val="22"/>
    </w:rPr>
  </w:style>
  <w:style w:type="table" w:styleId="a5">
    <w:name w:val="Table Grid"/>
    <w:basedOn w:val="a1"/>
    <w:uiPriority w:val="59"/>
    <w:rsid w:val="00C25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55F1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55F1F"/>
    <w:rPr>
      <w:b/>
      <w:bCs/>
      <w:kern w:val="44"/>
      <w:sz w:val="44"/>
      <w:szCs w:val="44"/>
    </w:rPr>
  </w:style>
  <w:style w:type="paragraph" w:styleId="TOC">
    <w:name w:val="TOC Heading"/>
    <w:basedOn w:val="1"/>
    <w:next w:val="a"/>
    <w:uiPriority w:val="39"/>
    <w:unhideWhenUsed/>
    <w:qFormat/>
    <w:rsid w:val="00255F1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255F1F"/>
    <w:rPr>
      <w:sz w:val="18"/>
      <w:szCs w:val="18"/>
    </w:rPr>
  </w:style>
  <w:style w:type="character" w:customStyle="1" w:styleId="Char">
    <w:name w:val="批注框文本 Char"/>
    <w:basedOn w:val="a0"/>
    <w:link w:val="a3"/>
    <w:uiPriority w:val="99"/>
    <w:semiHidden/>
    <w:rsid w:val="00255F1F"/>
    <w:rPr>
      <w:sz w:val="18"/>
      <w:szCs w:val="18"/>
    </w:rPr>
  </w:style>
  <w:style w:type="paragraph" w:styleId="a4">
    <w:name w:val="List Paragraph"/>
    <w:basedOn w:val="a"/>
    <w:uiPriority w:val="34"/>
    <w:qFormat/>
    <w:rsid w:val="00255F1F"/>
    <w:pPr>
      <w:ind w:firstLineChars="200" w:firstLine="420"/>
    </w:pPr>
  </w:style>
  <w:style w:type="paragraph" w:styleId="2">
    <w:name w:val="toc 2"/>
    <w:basedOn w:val="a"/>
    <w:next w:val="a"/>
    <w:autoRedefine/>
    <w:uiPriority w:val="39"/>
    <w:unhideWhenUsed/>
    <w:qFormat/>
    <w:rsid w:val="00255F1F"/>
    <w:pPr>
      <w:widowControl/>
      <w:spacing w:after="100" w:line="276" w:lineRule="auto"/>
      <w:ind w:left="220"/>
      <w:jc w:val="left"/>
    </w:pPr>
    <w:rPr>
      <w:kern w:val="0"/>
      <w:sz w:val="22"/>
    </w:rPr>
  </w:style>
  <w:style w:type="paragraph" w:styleId="10">
    <w:name w:val="toc 1"/>
    <w:basedOn w:val="a"/>
    <w:next w:val="a"/>
    <w:autoRedefine/>
    <w:uiPriority w:val="39"/>
    <w:semiHidden/>
    <w:unhideWhenUsed/>
    <w:qFormat/>
    <w:rsid w:val="00255F1F"/>
    <w:pPr>
      <w:widowControl/>
      <w:spacing w:after="100" w:line="276" w:lineRule="auto"/>
      <w:jc w:val="left"/>
    </w:pPr>
    <w:rPr>
      <w:kern w:val="0"/>
      <w:sz w:val="22"/>
    </w:rPr>
  </w:style>
  <w:style w:type="paragraph" w:styleId="3">
    <w:name w:val="toc 3"/>
    <w:basedOn w:val="a"/>
    <w:next w:val="a"/>
    <w:autoRedefine/>
    <w:uiPriority w:val="39"/>
    <w:semiHidden/>
    <w:unhideWhenUsed/>
    <w:qFormat/>
    <w:rsid w:val="00255F1F"/>
    <w:pPr>
      <w:widowControl/>
      <w:spacing w:after="100" w:line="276" w:lineRule="auto"/>
      <w:ind w:left="440"/>
      <w:jc w:val="left"/>
    </w:pPr>
    <w:rPr>
      <w:kern w:val="0"/>
      <w:sz w:val="22"/>
    </w:rPr>
  </w:style>
  <w:style w:type="table" w:styleId="a5">
    <w:name w:val="Table Grid"/>
    <w:basedOn w:val="a1"/>
    <w:uiPriority w:val="59"/>
    <w:rsid w:val="00C25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A99488A-10D8-4386-8B8C-732EEAD4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152</Words>
  <Characters>872</Characters>
  <Application>Microsoft Office Word</Application>
  <DocSecurity>0</DocSecurity>
  <Lines>7</Lines>
  <Paragraphs>2</Paragraphs>
  <ScaleCrop>false</ScaleCrop>
  <Company/>
  <LinksUpToDate>false</LinksUpToDate>
  <CharactersWithSpaces>1022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6</cp:revision>
  <dcterms:created xsi:type="dcterms:W3CDTF">2021-04-15T13:38:00Z</dcterms:created>
  <dcterms:modified xsi:type="dcterms:W3CDTF">2021-04-17T12:25:00Z</dcterms:modified>
</cp:coreProperties>
</file>