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31" w:rsidRPr="00293831" w:rsidRDefault="00293831" w:rsidP="00293831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/>
          <w:color w:val="333333"/>
          <w:sz w:val="27"/>
          <w:szCs w:val="27"/>
        </w:rPr>
      </w:pPr>
      <w:r>
        <w:rPr>
          <w:rFonts w:ascii="微软雅黑" w:hAnsi="微软雅黑" w:cs="宋体" w:hint="eastAsia"/>
          <w:color w:val="333333"/>
          <w:sz w:val="27"/>
          <w:szCs w:val="27"/>
        </w:rPr>
        <w:tab/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LayaAir是LayaBox新推出的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HTML5引擎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，不同之前的LayaFlash引擎，LayaAir引擎和Flash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关系不大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，是一套全新设计的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精简API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的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游戏引擎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。具有以下特点：</w:t>
      </w:r>
    </w:p>
    <w:p w:rsidR="00293831" w:rsidRPr="00293831" w:rsidRDefault="00293831" w:rsidP="00293831">
      <w:pPr>
        <w:numPr>
          <w:ilvl w:val="0"/>
          <w:numId w:val="1"/>
        </w:numPr>
        <w:shd w:val="clear" w:color="auto" w:fill="FFFFFF"/>
        <w:adjustRightInd/>
        <w:snapToGrid/>
        <w:spacing w:before="300" w:after="0" w:line="480" w:lineRule="atLeast"/>
        <w:outlineLvl w:val="2"/>
        <w:rPr>
          <w:rFonts w:ascii="微软雅黑" w:hAnsi="微软雅黑" w:cs="宋体" w:hint="eastAsia"/>
          <w:color w:val="333333"/>
          <w:sz w:val="36"/>
          <w:szCs w:val="36"/>
        </w:rPr>
      </w:pPr>
      <w:r w:rsidRPr="00293831">
        <w:rPr>
          <w:rFonts w:ascii="微软雅黑" w:hAnsi="微软雅黑" w:cs="宋体" w:hint="eastAsia"/>
          <w:color w:val="333333"/>
          <w:sz w:val="36"/>
          <w:szCs w:val="36"/>
        </w:rPr>
        <w:t>极致性能</w:t>
      </w:r>
    </w:p>
    <w:p w:rsidR="00293831" w:rsidRPr="00293831" w:rsidRDefault="00293831" w:rsidP="00293831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333333"/>
          <w:sz w:val="27"/>
          <w:szCs w:val="27"/>
        </w:rPr>
      </w:pPr>
      <w:r w:rsidRPr="00293831">
        <w:rPr>
          <w:rFonts w:ascii="微软雅黑" w:hAnsi="微软雅黑" w:cs="宋体" w:hint="eastAsia"/>
          <w:color w:val="333333"/>
          <w:sz w:val="27"/>
          <w:szCs w:val="27"/>
        </w:rPr>
        <w:t>        LayaAir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优先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使用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webgl渲染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，如果webgl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不可用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自动无缝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转为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canvas渲染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，引擎设计过程中处处以性能为优先原则，LayaAir是为裸跑而设计的HTML5引擎。</w:t>
      </w:r>
    </w:p>
    <w:p w:rsidR="00293831" w:rsidRPr="00293831" w:rsidRDefault="00293831" w:rsidP="00293831">
      <w:pPr>
        <w:numPr>
          <w:ilvl w:val="0"/>
          <w:numId w:val="2"/>
        </w:numPr>
        <w:shd w:val="clear" w:color="auto" w:fill="FFFFFF"/>
        <w:adjustRightInd/>
        <w:snapToGrid/>
        <w:spacing w:before="300" w:after="0" w:line="480" w:lineRule="atLeast"/>
        <w:outlineLvl w:val="2"/>
        <w:rPr>
          <w:rFonts w:ascii="微软雅黑" w:hAnsi="微软雅黑" w:cs="宋体" w:hint="eastAsia"/>
          <w:color w:val="333333"/>
          <w:sz w:val="36"/>
          <w:szCs w:val="36"/>
        </w:rPr>
      </w:pPr>
      <w:r w:rsidRPr="00293831">
        <w:rPr>
          <w:rFonts w:ascii="微软雅黑" w:hAnsi="微软雅黑" w:cs="宋体" w:hint="eastAsia"/>
          <w:color w:val="333333"/>
          <w:sz w:val="36"/>
          <w:szCs w:val="36"/>
        </w:rPr>
        <w:t>轻量易用</w:t>
      </w:r>
    </w:p>
    <w:p w:rsidR="00293831" w:rsidRPr="00293831" w:rsidRDefault="00293831" w:rsidP="00293831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333333"/>
          <w:sz w:val="27"/>
          <w:szCs w:val="27"/>
        </w:rPr>
      </w:pPr>
      <w:r w:rsidRPr="00293831">
        <w:rPr>
          <w:rFonts w:ascii="微软雅黑" w:hAnsi="微软雅黑" w:cs="宋体" w:hint="eastAsia"/>
          <w:color w:val="333333"/>
          <w:sz w:val="27"/>
          <w:szCs w:val="27"/>
        </w:rPr>
        <w:t>        LayaAir API设计上追求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精简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，简单易用，上手容易，引擎本身非常注意自身大小，是目前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同等功能最小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的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HTML5引擎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。</w:t>
      </w:r>
    </w:p>
    <w:p w:rsidR="00293831" w:rsidRPr="00293831" w:rsidRDefault="00293831" w:rsidP="00293831">
      <w:pPr>
        <w:numPr>
          <w:ilvl w:val="0"/>
          <w:numId w:val="3"/>
        </w:numPr>
        <w:shd w:val="clear" w:color="auto" w:fill="FFFFFF"/>
        <w:adjustRightInd/>
        <w:snapToGrid/>
        <w:spacing w:before="300" w:after="0" w:line="480" w:lineRule="atLeast"/>
        <w:outlineLvl w:val="2"/>
        <w:rPr>
          <w:rFonts w:ascii="微软雅黑" w:hAnsi="微软雅黑" w:cs="宋体" w:hint="eastAsia"/>
          <w:color w:val="333333"/>
          <w:sz w:val="36"/>
          <w:szCs w:val="36"/>
        </w:rPr>
      </w:pPr>
      <w:r w:rsidRPr="00293831">
        <w:rPr>
          <w:rFonts w:ascii="微软雅黑" w:hAnsi="微软雅黑" w:cs="宋体" w:hint="eastAsia"/>
          <w:color w:val="333333"/>
          <w:sz w:val="36"/>
          <w:szCs w:val="36"/>
        </w:rPr>
        <w:t>支持多语言开发</w:t>
      </w:r>
    </w:p>
    <w:p w:rsidR="00293831" w:rsidRPr="00293831" w:rsidRDefault="00293831" w:rsidP="00293831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333333"/>
          <w:sz w:val="27"/>
          <w:szCs w:val="27"/>
        </w:rPr>
      </w:pPr>
      <w:r w:rsidRPr="00293831">
        <w:rPr>
          <w:rFonts w:ascii="微软雅黑" w:hAnsi="微软雅黑" w:cs="宋体" w:hint="eastAsia"/>
          <w:color w:val="333333"/>
          <w:sz w:val="27"/>
          <w:szCs w:val="27"/>
        </w:rPr>
        <w:t>        LayaAir同时支持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ActionScript3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TypeScript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JavaScript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三种语言开发HTML使用任意一种自己喜欢的语言开发即可</w:t>
      </w:r>
    </w:p>
    <w:p w:rsidR="00293831" w:rsidRPr="00293831" w:rsidRDefault="00293831" w:rsidP="00293831">
      <w:pPr>
        <w:numPr>
          <w:ilvl w:val="0"/>
          <w:numId w:val="4"/>
        </w:numPr>
        <w:shd w:val="clear" w:color="auto" w:fill="FFFFFF"/>
        <w:adjustRightInd/>
        <w:snapToGrid/>
        <w:spacing w:before="300" w:after="0" w:line="480" w:lineRule="atLeast"/>
        <w:outlineLvl w:val="2"/>
        <w:rPr>
          <w:rFonts w:ascii="微软雅黑" w:hAnsi="微软雅黑" w:cs="宋体" w:hint="eastAsia"/>
          <w:color w:val="333333"/>
          <w:sz w:val="36"/>
          <w:szCs w:val="36"/>
        </w:rPr>
      </w:pPr>
      <w:r w:rsidRPr="00293831">
        <w:rPr>
          <w:rFonts w:ascii="微软雅黑" w:hAnsi="微软雅黑" w:cs="宋体" w:hint="eastAsia"/>
          <w:color w:val="333333"/>
          <w:sz w:val="36"/>
          <w:szCs w:val="36"/>
        </w:rPr>
        <w:t>功能齐全</w:t>
      </w:r>
    </w:p>
    <w:p w:rsidR="00293831" w:rsidRPr="00293831" w:rsidRDefault="00293831" w:rsidP="00293831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333333"/>
          <w:sz w:val="27"/>
          <w:szCs w:val="27"/>
        </w:rPr>
      </w:pPr>
      <w:r w:rsidRPr="00293831">
        <w:rPr>
          <w:rFonts w:ascii="微软雅黑" w:hAnsi="微软雅黑" w:cs="宋体" w:hint="eastAsia"/>
          <w:color w:val="333333"/>
          <w:sz w:val="27"/>
          <w:szCs w:val="27"/>
        </w:rPr>
        <w:t>        同时支持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2D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3D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VR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时间轴动画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缓动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UI系统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粒子动画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骨骼动画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、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物理系统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等。</w:t>
      </w:r>
    </w:p>
    <w:p w:rsidR="00293831" w:rsidRPr="00293831" w:rsidRDefault="00293831" w:rsidP="00293831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333333"/>
          <w:sz w:val="27"/>
          <w:szCs w:val="27"/>
        </w:rPr>
      </w:pPr>
      <w:r w:rsidRPr="00293831">
        <w:rPr>
          <w:rFonts w:ascii="微软雅黑" w:hAnsi="微软雅黑" w:cs="宋体" w:hint="eastAsia"/>
          <w:color w:val="333333"/>
          <w:sz w:val="27"/>
          <w:szCs w:val="27"/>
        </w:rPr>
        <w:t>    提供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可视化辅助开发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及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工具流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。</w:t>
      </w:r>
    </w:p>
    <w:p w:rsidR="00293831" w:rsidRPr="00293831" w:rsidRDefault="00293831" w:rsidP="00293831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333333"/>
          <w:sz w:val="27"/>
          <w:szCs w:val="27"/>
        </w:rPr>
      </w:pPr>
      <w:r w:rsidRPr="00293831">
        <w:rPr>
          <w:rFonts w:ascii="微软雅黑" w:hAnsi="微软雅黑" w:cs="宋体" w:hint="eastAsia"/>
          <w:color w:val="333333"/>
          <w:sz w:val="27"/>
          <w:szCs w:val="27"/>
        </w:rPr>
        <w:t>        LayaAirIDE提供代码开发工具及可视化编辑器，清晰的工作流，让美术，策划，程序紧密配合，提高开发效率。</w:t>
      </w:r>
    </w:p>
    <w:p w:rsidR="00293831" w:rsidRPr="00293831" w:rsidRDefault="00293831" w:rsidP="00293831">
      <w:pPr>
        <w:numPr>
          <w:ilvl w:val="0"/>
          <w:numId w:val="5"/>
        </w:numPr>
        <w:shd w:val="clear" w:color="auto" w:fill="FFFFFF"/>
        <w:adjustRightInd/>
        <w:snapToGrid/>
        <w:spacing w:before="300" w:after="0" w:line="480" w:lineRule="atLeast"/>
        <w:outlineLvl w:val="2"/>
        <w:rPr>
          <w:rFonts w:ascii="微软雅黑" w:hAnsi="微软雅黑" w:cs="宋体" w:hint="eastAsia"/>
          <w:color w:val="333333"/>
          <w:sz w:val="36"/>
          <w:szCs w:val="36"/>
        </w:rPr>
      </w:pPr>
      <w:r w:rsidRPr="00293831">
        <w:rPr>
          <w:rFonts w:ascii="微软雅黑" w:hAnsi="微软雅黑" w:cs="宋体" w:hint="eastAsia"/>
          <w:color w:val="333333"/>
          <w:sz w:val="36"/>
          <w:szCs w:val="36"/>
        </w:rPr>
        <w:t>开源免费</w:t>
      </w:r>
    </w:p>
    <w:p w:rsidR="004358AB" w:rsidRDefault="00293831" w:rsidP="00293831">
      <w:pPr>
        <w:shd w:val="clear" w:color="auto" w:fill="FFFFFF"/>
        <w:adjustRightInd/>
        <w:snapToGrid/>
        <w:spacing w:after="0" w:line="480" w:lineRule="atLeast"/>
        <w:rPr>
          <w:rFonts w:ascii="微软雅黑" w:hAnsi="微软雅黑" w:cs="宋体" w:hint="eastAsia"/>
          <w:color w:val="333333"/>
          <w:sz w:val="27"/>
          <w:szCs w:val="27"/>
        </w:rPr>
      </w:pPr>
      <w:r w:rsidRPr="00293831">
        <w:rPr>
          <w:rFonts w:ascii="微软雅黑" w:hAnsi="微软雅黑" w:cs="宋体" w:hint="eastAsia"/>
          <w:color w:val="333333"/>
          <w:sz w:val="27"/>
          <w:szCs w:val="27"/>
        </w:rPr>
        <w:t>         引擎全部开源并托管到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github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，并且</w:t>
      </w:r>
      <w:r w:rsidRPr="00293831">
        <w:rPr>
          <w:rFonts w:ascii="微软雅黑" w:hAnsi="微软雅黑" w:cs="宋体" w:hint="eastAsia"/>
          <w:color w:val="FF0000"/>
          <w:sz w:val="27"/>
          <w:szCs w:val="27"/>
        </w:rPr>
        <w:t>全部免费</w:t>
      </w:r>
      <w:r w:rsidRPr="00293831">
        <w:rPr>
          <w:rFonts w:ascii="微软雅黑" w:hAnsi="微软雅黑" w:cs="宋体" w:hint="eastAsia"/>
          <w:color w:val="333333"/>
          <w:sz w:val="27"/>
          <w:szCs w:val="27"/>
        </w:rPr>
        <w:t>使用，包括商用。</w:t>
      </w:r>
    </w:p>
    <w:p w:rsidR="002D705F" w:rsidRDefault="002D705F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Style w:val="a4"/>
          <w:rFonts w:ascii="微软雅黑" w:eastAsia="微软雅黑" w:hAnsi="微软雅黑" w:hint="eastAsia"/>
          <w:color w:val="333333"/>
          <w:sz w:val="27"/>
          <w:szCs w:val="27"/>
        </w:rPr>
        <w:t>引擎模块主要分为以下几个部分：</w:t>
      </w:r>
    </w:p>
    <w:p w:rsidR="002D705F" w:rsidRDefault="002D705F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3399CC"/>
        </w:rPr>
        <w:lastRenderedPageBreak/>
        <w:t>laya.core.js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是核心包，封装了显示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对象渲染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事件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时间管理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时间轴动画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缓动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消息交互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socket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本地存储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鼠标触摸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声音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加载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颜色滤镜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位图字体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等</w:t>
      </w:r>
    </w:p>
    <w:p w:rsidR="002D705F" w:rsidRDefault="002D705F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3399CC"/>
        </w:rPr>
        <w:t>laya.webgl.js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封装了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webgl渲染管线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，如果使用webgl渲染，可以在初始化时调用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Laya.init(1000,800,laya.webgl.WebGL)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;</w:t>
      </w:r>
    </w:p>
    <w:p w:rsidR="002D705F" w:rsidRDefault="002D705F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3399CC"/>
        </w:rPr>
        <w:t>laya.ani.js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是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动画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模块，包含了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swf动画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骨骼动画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等</w:t>
      </w:r>
    </w:p>
    <w:p w:rsidR="002D705F" w:rsidRDefault="002D705F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3399CC"/>
        </w:rPr>
        <w:t>laya.filter.js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包含更多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webgl滤镜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，比如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外发光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阴影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，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模糊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以及更多</w:t>
      </w:r>
    </w:p>
    <w:p w:rsidR="002D705F" w:rsidRDefault="002D705F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3399CC"/>
        </w:rPr>
        <w:t>laya.html.js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封装了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html动态排版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功能</w:t>
      </w:r>
    </w:p>
    <w:p w:rsidR="002D705F" w:rsidRDefault="002D705F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3399CC"/>
        </w:rPr>
        <w:t>laya.ui.js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提供了制作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UI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的各种组件实现</w:t>
      </w:r>
    </w:p>
    <w:p w:rsidR="002D705F" w:rsidRDefault="002D705F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3399CC"/>
        </w:rPr>
        <w:t>laya.tilemap.js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提供</w:t>
      </w:r>
      <w:r w:rsidRPr="003651D7">
        <w:rPr>
          <w:rFonts w:ascii="微软雅黑" w:eastAsia="微软雅黑" w:hAnsi="微软雅黑" w:hint="eastAsia"/>
          <w:color w:val="FF0000"/>
          <w:sz w:val="27"/>
          <w:szCs w:val="27"/>
        </w:rPr>
        <w:t>tileMap解析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支持</w:t>
      </w:r>
    </w:p>
    <w:p w:rsidR="003651D7" w:rsidRDefault="003651D7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 w:hint="eastAsia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前往LayaAir下载编辑器(</w:t>
      </w:r>
      <w:hyperlink r:id="rId5" w:history="1">
        <w:r w:rsidRPr="005D47B7">
          <w:rPr>
            <w:rStyle w:val="a5"/>
            <w:rFonts w:ascii="微软雅黑" w:eastAsia="微软雅黑" w:hAnsi="微软雅黑"/>
            <w:sz w:val="27"/>
            <w:szCs w:val="27"/>
          </w:rPr>
          <w:t>http://ldc.layabox.com/</w:t>
        </w:r>
        <w:r w:rsidRPr="005D47B7">
          <w:rPr>
            <w:rStyle w:val="a5"/>
            <w:rFonts w:ascii="微软雅黑" w:eastAsia="微软雅黑" w:hAnsi="微软雅黑" w:hint="eastAsia"/>
            <w:sz w:val="27"/>
            <w:szCs w:val="27"/>
          </w:rPr>
          <w:t>)--</w:t>
        </w:r>
      </w:hyperlink>
      <w:r>
        <w:rPr>
          <w:rFonts w:ascii="微软雅黑" w:eastAsia="微软雅黑" w:hAnsi="微软雅黑" w:hint="eastAsia"/>
          <w:color w:val="333333"/>
          <w:sz w:val="27"/>
          <w:szCs w:val="27"/>
        </w:rPr>
        <w:t>&gt;选择下载</w:t>
      </w:r>
      <w:r w:rsidR="00605173">
        <w:rPr>
          <w:rFonts w:ascii="微软雅黑" w:eastAsia="微软雅黑" w:hAnsi="微软雅黑" w:hint="eastAsia"/>
          <w:color w:val="333333"/>
          <w:sz w:val="27"/>
          <w:szCs w:val="27"/>
        </w:rPr>
        <w:t>LayaAir IDE(当前最新版本是v1.5.2)</w:t>
      </w:r>
    </w:p>
    <w:p w:rsidR="00605173" w:rsidRPr="002D705F" w:rsidRDefault="00605173" w:rsidP="002D705F">
      <w:pPr>
        <w:pStyle w:val="a3"/>
        <w:shd w:val="clear" w:color="auto" w:fill="FFFFFF"/>
        <w:spacing w:before="0" w:beforeAutospacing="0" w:after="150" w:afterAutospacing="0" w:line="480" w:lineRule="atLeast"/>
        <w:rPr>
          <w:rFonts w:ascii="微软雅黑" w:eastAsia="微软雅黑" w:hAnsi="微软雅黑"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t>下载完成之后，双击*.exe傻瓜式安装</w:t>
      </w:r>
    </w:p>
    <w:sectPr w:rsidR="00605173" w:rsidRPr="002D70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6549"/>
    <w:multiLevelType w:val="multilevel"/>
    <w:tmpl w:val="BF14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69010C"/>
    <w:multiLevelType w:val="multilevel"/>
    <w:tmpl w:val="BB2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E16366"/>
    <w:multiLevelType w:val="multilevel"/>
    <w:tmpl w:val="146E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B98693C"/>
    <w:multiLevelType w:val="multilevel"/>
    <w:tmpl w:val="F70E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D80ADE"/>
    <w:multiLevelType w:val="multilevel"/>
    <w:tmpl w:val="2B2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3831"/>
    <w:rsid w:val="002D705F"/>
    <w:rsid w:val="00323B43"/>
    <w:rsid w:val="003651D7"/>
    <w:rsid w:val="003D37D8"/>
    <w:rsid w:val="00426133"/>
    <w:rsid w:val="004358AB"/>
    <w:rsid w:val="00605173"/>
    <w:rsid w:val="008B7726"/>
    <w:rsid w:val="009344E4"/>
    <w:rsid w:val="009D787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9383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3831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29383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D705F"/>
    <w:rPr>
      <w:b/>
      <w:bCs/>
    </w:rPr>
  </w:style>
  <w:style w:type="character" w:styleId="a5">
    <w:name w:val="Hyperlink"/>
    <w:basedOn w:val="a0"/>
    <w:uiPriority w:val="99"/>
    <w:unhideWhenUsed/>
    <w:rsid w:val="003651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dc.layabox.com/)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2016-11-07T06:44:00Z</dcterms:modified>
</cp:coreProperties>
</file>