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DC469" w14:textId="68D4F680" w:rsidR="00922F75" w:rsidRDefault="00922F75" w:rsidP="00922F75">
      <w:pPr>
        <w:spacing w:after="0" w:line="240" w:lineRule="auto"/>
        <w:ind w:right="240"/>
        <w:contextualSpacing/>
        <w:jc w:val="center"/>
        <w:rPr>
          <w:rFonts w:ascii="Times New Roman" w:eastAsia="Calibri" w:hAnsi="Times New Roman" w:cs="Times New Roman"/>
          <w:caps/>
          <w:color w:val="000000" w:themeColor="text1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aps/>
          <w:color w:val="000000" w:themeColor="text1"/>
          <w:sz w:val="28"/>
          <w:szCs w:val="28"/>
          <w:lang w:eastAsia="ru-RU"/>
        </w:rPr>
        <w:t>МИНИСТЕРСТВО НАУКИ и высшего образования</w:t>
      </w:r>
    </w:p>
    <w:p w14:paraId="1C14D9CC" w14:textId="77777777" w:rsidR="00922F75" w:rsidRDefault="00922F75" w:rsidP="00922F75">
      <w:pPr>
        <w:autoSpaceDE w:val="0"/>
        <w:autoSpaceDN w:val="0"/>
        <w:adjustRightInd w:val="0"/>
        <w:spacing w:after="0" w:line="240" w:lineRule="auto"/>
        <w:ind w:left="480" w:right="240"/>
        <w:jc w:val="center"/>
        <w:rPr>
          <w:rFonts w:ascii="Times New Roman" w:eastAsia="Times New Roman" w:hAnsi="Times New Roman" w:cs="Times New Roman"/>
          <w:b/>
          <w:iCs/>
          <w:cap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Cs/>
          <w:caps/>
          <w:color w:val="000000" w:themeColor="text1"/>
          <w:sz w:val="28"/>
          <w:szCs w:val="28"/>
        </w:rPr>
        <w:t>РОССИЙСКОЙ ФЕДЕРАЦИИ</w:t>
      </w:r>
    </w:p>
    <w:p w14:paraId="66F41EEE" w14:textId="77777777" w:rsidR="00922F75" w:rsidRDefault="00922F75" w:rsidP="00922F75">
      <w:pPr>
        <w:spacing w:after="0" w:line="240" w:lineRule="auto"/>
        <w:ind w:left="480" w:right="24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3E5376AA" w14:textId="77777777" w:rsidR="00922F75" w:rsidRDefault="00922F75" w:rsidP="00922F75">
      <w:pPr>
        <w:spacing w:after="0" w:line="240" w:lineRule="auto"/>
        <w:ind w:left="480" w:right="24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высшего образования</w:t>
      </w:r>
    </w:p>
    <w:p w14:paraId="22FC284F" w14:textId="77777777" w:rsidR="00922F75" w:rsidRDefault="00922F75" w:rsidP="00922F75">
      <w:pPr>
        <w:spacing w:after="0" w:line="240" w:lineRule="auto"/>
        <w:ind w:left="480" w:right="24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«Санкт-Петербургский политехнический университет Петра Великого»</w:t>
      </w:r>
    </w:p>
    <w:p w14:paraId="3EA31C4A" w14:textId="77777777" w:rsidR="00922F75" w:rsidRDefault="00922F75" w:rsidP="00922F75">
      <w:pPr>
        <w:spacing w:after="0" w:line="240" w:lineRule="auto"/>
        <w:ind w:left="480" w:right="24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(ФГАОУ ВО «</w:t>
      </w:r>
      <w:proofErr w:type="spellStart"/>
      <w:r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СПбПУ</w:t>
      </w:r>
      <w:proofErr w:type="spellEnd"/>
      <w:r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»)</w:t>
      </w:r>
    </w:p>
    <w:p w14:paraId="12812890" w14:textId="77777777" w:rsidR="00922F75" w:rsidRDefault="00922F75" w:rsidP="00922F75">
      <w:pPr>
        <w:spacing w:after="2880" w:line="240" w:lineRule="auto"/>
        <w:ind w:left="480" w:right="240"/>
        <w:jc w:val="center"/>
        <w:rPr>
          <w:rFonts w:ascii="Times New Roman" w:eastAsia="Calibri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eastAsia="ru-RU"/>
        </w:rPr>
        <w:t>Институт среднего профессионального образования</w:t>
      </w:r>
    </w:p>
    <w:p w14:paraId="7FFDE271" w14:textId="08200D2C" w:rsidR="00922F75" w:rsidRDefault="00922F75" w:rsidP="00922F75">
      <w:pPr>
        <w:spacing w:after="0" w:line="240" w:lineRule="auto"/>
        <w:ind w:left="480" w:right="240"/>
        <w:contextualSpacing/>
        <w:jc w:val="center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eastAsia="ru-RU"/>
        </w:rPr>
        <w:t xml:space="preserve">Отчёт по лабораторной работе № </w:t>
      </w:r>
      <w:r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eastAsia="ru-RU"/>
        </w:rPr>
        <w:t>3</w:t>
      </w:r>
    </w:p>
    <w:p w14:paraId="49E509DA" w14:textId="77777777" w:rsidR="00922F75" w:rsidRDefault="00922F75" w:rsidP="00922F75">
      <w:pPr>
        <w:spacing w:after="400" w:line="240" w:lineRule="auto"/>
        <w:ind w:left="480" w:right="240"/>
        <w:jc w:val="center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eastAsia="ru-RU"/>
        </w:rPr>
        <w:t>по учебной дисциплине «Информационные технологии»</w:t>
      </w:r>
    </w:p>
    <w:p w14:paraId="72B7D353" w14:textId="27F6857E" w:rsidR="00922F75" w:rsidRPr="00922F75" w:rsidRDefault="00922F75" w:rsidP="00922F75">
      <w:pPr>
        <w:spacing w:after="1080" w:line="240" w:lineRule="auto"/>
        <w:ind w:left="480" w:right="240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922F75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Тема: «</w:t>
      </w:r>
      <w:r w:rsidRPr="00922F75">
        <w:rPr>
          <w:rFonts w:ascii="Times New Roman" w:hAnsi="Times New Roman" w:cs="Times New Roman"/>
          <w:b/>
          <w:bCs/>
          <w:sz w:val="28"/>
          <w:szCs w:val="28"/>
        </w:rPr>
        <w:t>Адресация и вычисление в MS Excel</w:t>
      </w:r>
      <w:r w:rsidRPr="00922F75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352D24B1" w14:textId="77777777" w:rsidR="00922F75" w:rsidRDefault="00922F75" w:rsidP="00922F75">
      <w:pPr>
        <w:tabs>
          <w:tab w:val="left" w:pos="3969"/>
        </w:tabs>
        <w:spacing w:after="0" w:line="240" w:lineRule="auto"/>
        <w:ind w:left="5103" w:hanging="567"/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>Выполнил: студент</w:t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>группы</w:t>
      </w:r>
      <w:r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>22919/21</w:t>
      </w:r>
    </w:p>
    <w:p w14:paraId="6C1D1D88" w14:textId="7F45D5EF" w:rsidR="00922F75" w:rsidRPr="00922F75" w:rsidRDefault="00922F75" w:rsidP="00922F75">
      <w:pPr>
        <w:tabs>
          <w:tab w:val="left" w:pos="3969"/>
        </w:tabs>
        <w:spacing w:after="0" w:line="240" w:lineRule="auto"/>
        <w:ind w:left="5103" w:hanging="567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>Бреусов Денис Романович</w:t>
      </w:r>
    </w:p>
    <w:p w14:paraId="3402CEA9" w14:textId="4C2CCD58" w:rsidR="00922F75" w:rsidRDefault="00922F75" w:rsidP="00922F75">
      <w:pPr>
        <w:pStyle w:val="a5"/>
        <w:spacing w:after="4920"/>
        <w:ind w:firstLine="4536"/>
        <w:jc w:val="left"/>
        <w:rPr>
          <w:rFonts w:eastAsia="Calibri"/>
          <w:iCs/>
          <w:color w:val="000000" w:themeColor="text1"/>
          <w:lang w:eastAsia="ru-RU"/>
        </w:rPr>
      </w:pPr>
      <w:r>
        <w:t>Проверил: преподаватель Окунева</w:t>
      </w:r>
      <w:r>
        <w:t xml:space="preserve"> </w:t>
      </w:r>
      <w:r>
        <w:t>Ж.А.</w:t>
      </w:r>
    </w:p>
    <w:p w14:paraId="0D38944D" w14:textId="77777777" w:rsidR="00922F75" w:rsidRDefault="00922F75" w:rsidP="00922F75">
      <w:pPr>
        <w:tabs>
          <w:tab w:val="left" w:pos="4111"/>
        </w:tabs>
        <w:spacing w:after="0" w:line="240" w:lineRule="auto"/>
        <w:ind w:left="480" w:right="24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 w:rsidRPr="00922F75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Санкт-Петербург,</w:t>
      </w:r>
    </w:p>
    <w:p w14:paraId="68F5420A" w14:textId="5093D5BB" w:rsidR="007E2736" w:rsidRPr="00922F75" w:rsidRDefault="00922F75" w:rsidP="00922F75">
      <w:pPr>
        <w:tabs>
          <w:tab w:val="left" w:pos="4111"/>
        </w:tabs>
        <w:spacing w:after="0" w:line="240" w:lineRule="auto"/>
        <w:ind w:left="480" w:right="24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 w:rsidRPr="00922F75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202</w:t>
      </w:r>
      <w:r w:rsidR="00814A4F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4</w:t>
      </w:r>
    </w:p>
    <w:p w14:paraId="300FF802" w14:textId="2E3F6E8B" w:rsidR="002D1C93" w:rsidRPr="002D1C93" w:rsidRDefault="002D1C93" w:rsidP="002D1C93">
      <w:pPr>
        <w:spacing w:line="300" w:lineRule="auto"/>
        <w:ind w:firstLine="709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  <w:shd w:val="clear" w:color="auto" w:fill="FFFFFF"/>
        </w:rPr>
      </w:pPr>
      <w:r w:rsidRPr="002D1C93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вопросы:</w:t>
      </w:r>
    </w:p>
    <w:p w14:paraId="37AFCA1E" w14:textId="77777777" w:rsidR="002D1C93" w:rsidRDefault="00807458" w:rsidP="002D1C93">
      <w:pPr>
        <w:spacing w:line="30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D1C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1) </w:t>
      </w:r>
      <w:r w:rsidR="002D1C93" w:rsidRPr="002D1C93">
        <w:rPr>
          <w:rFonts w:ascii="Times New Roman" w:hAnsi="Times New Roman" w:cs="Times New Roman"/>
          <w:sz w:val="28"/>
          <w:szCs w:val="28"/>
        </w:rPr>
        <w:t xml:space="preserve">Адресация в Excel (дополнительно </w:t>
      </w:r>
      <w:proofErr w:type="spellStart"/>
      <w:proofErr w:type="gramStart"/>
      <w:r w:rsidR="002D1C93" w:rsidRPr="002D1C93">
        <w:rPr>
          <w:rFonts w:ascii="Times New Roman" w:hAnsi="Times New Roman" w:cs="Times New Roman"/>
          <w:sz w:val="28"/>
          <w:szCs w:val="28"/>
        </w:rPr>
        <w:t>см.презентацию</w:t>
      </w:r>
      <w:proofErr w:type="spellEnd"/>
      <w:proofErr w:type="gramEnd"/>
      <w:r w:rsidR="002D1C93" w:rsidRPr="002D1C93">
        <w:rPr>
          <w:rFonts w:ascii="Times New Roman" w:hAnsi="Times New Roman" w:cs="Times New Roman"/>
          <w:sz w:val="28"/>
          <w:szCs w:val="28"/>
        </w:rPr>
        <w:t>).</w:t>
      </w:r>
    </w:p>
    <w:p w14:paraId="4050CCCD" w14:textId="32DF32E2" w:rsidR="00902305" w:rsidRPr="00807458" w:rsidRDefault="00807458" w:rsidP="002D1C93">
      <w:pPr>
        <w:spacing w:line="30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D1C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Адресация </w:t>
      </w:r>
      <w:r w:rsidRPr="008074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 Excel — это способ указания расположения ячейки или диапазона ячеек в таблице. Она может быть относительной (относительная адресация) или абсолютной (абсолютная адресация). Относительная адресация изменяется при копировании и перемещении формул, а абсолютная остается неизменной.</w:t>
      </w:r>
    </w:p>
    <w:p w14:paraId="2DE33CAA" w14:textId="77777777" w:rsidR="002D1C93" w:rsidRDefault="00807458" w:rsidP="002D1C93">
      <w:pPr>
        <w:spacing w:line="300" w:lineRule="auto"/>
        <w:ind w:firstLine="709"/>
        <w:jc w:val="both"/>
      </w:pPr>
      <w:r w:rsidRPr="002D1C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2) </w:t>
      </w:r>
      <w:r w:rsidR="002D1C93" w:rsidRPr="002D1C93">
        <w:rPr>
          <w:rFonts w:ascii="Times New Roman" w:hAnsi="Times New Roman" w:cs="Times New Roman"/>
          <w:sz w:val="28"/>
          <w:szCs w:val="28"/>
        </w:rPr>
        <w:t>Абсолютные и относительные ссылки, в чем различие, привести примеры.</w:t>
      </w:r>
      <w:r w:rsidR="002D1C93">
        <w:t xml:space="preserve"> </w:t>
      </w:r>
    </w:p>
    <w:p w14:paraId="565478F5" w14:textId="77777777" w:rsidR="002D1C93" w:rsidRDefault="00807458" w:rsidP="002D1C93">
      <w:pPr>
        <w:spacing w:line="30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074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Абсолютные и относительные ссылки - относительная ссылка меняет свое положение при копировании или перемещении формулы, в то время как абсолютная ссылка остается постоянной. Примеры:</w:t>
      </w:r>
      <w:r w:rsidRPr="00807458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074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- Относительная ссылка: =A1+B1, при копировании вниз станет =A2+B2</w:t>
      </w:r>
      <w:r w:rsidRPr="00807458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074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- Абсолютная ссылка: =$A$1+$B$1, при копировании вниз останется =$A$1+$B$1</w:t>
      </w:r>
      <w:r w:rsidRPr="00807458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088A11C8" w14:textId="01B13908" w:rsidR="002D1C93" w:rsidRDefault="00807458" w:rsidP="002D1C93">
      <w:pPr>
        <w:spacing w:line="300" w:lineRule="auto"/>
        <w:ind w:firstLine="708"/>
        <w:jc w:val="both"/>
      </w:pPr>
      <w:r w:rsidRPr="002D1C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3) </w:t>
      </w:r>
      <w:r w:rsidR="002D1C93" w:rsidRPr="002D1C93">
        <w:rPr>
          <w:rFonts w:ascii="Times New Roman" w:hAnsi="Times New Roman" w:cs="Times New Roman"/>
          <w:sz w:val="28"/>
          <w:szCs w:val="28"/>
        </w:rPr>
        <w:t>Как вставить встроенные формулы?</w:t>
      </w:r>
      <w:r w:rsidR="002D1C93">
        <w:t xml:space="preserve"> </w:t>
      </w:r>
    </w:p>
    <w:p w14:paraId="57D3DCBB" w14:textId="77777777" w:rsidR="002D1C93" w:rsidRDefault="00807458" w:rsidP="002D1C93">
      <w:pPr>
        <w:spacing w:line="30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074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Для вставки встроенных формул в Excel нужно выбрать ячейку, в которую вы хотите вставить формулу, затем ввести знак "=" и выбрать нужную формулу из предложенного списка, например, =</w:t>
      </w:r>
      <w:proofErr w:type="gramStart"/>
      <w:r w:rsidRPr="008074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СУММ(</w:t>
      </w:r>
      <w:proofErr w:type="gramEnd"/>
      <w:r w:rsidRPr="008074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A1:A10).</w:t>
      </w:r>
    </w:p>
    <w:p w14:paraId="435C167C" w14:textId="37071AE2" w:rsidR="002D1C93" w:rsidRPr="002D1C93" w:rsidRDefault="00807458" w:rsidP="002D1C93">
      <w:pPr>
        <w:spacing w:line="30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D1C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4) </w:t>
      </w:r>
      <w:r w:rsidR="002D1C93" w:rsidRPr="002D1C93">
        <w:rPr>
          <w:rFonts w:ascii="Times New Roman" w:hAnsi="Times New Roman" w:cs="Times New Roman"/>
          <w:sz w:val="28"/>
          <w:szCs w:val="28"/>
        </w:rPr>
        <w:t>Копирование формул на смежные и несмежные ячейки.</w:t>
      </w:r>
    </w:p>
    <w:p w14:paraId="6B48112E" w14:textId="56C0F3F6" w:rsidR="002D1C93" w:rsidRDefault="00807458" w:rsidP="002D1C93">
      <w:pPr>
        <w:spacing w:line="30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074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Копирование формул на смежные и несмежные ячейки достигается путем выделения ячейки с формулой, затем с помощью инструмента "Заполнитель" тянуть формулу на необходимые ячейки.</w:t>
      </w:r>
    </w:p>
    <w:p w14:paraId="67654A0F" w14:textId="7F73F8B3" w:rsidR="002D1C93" w:rsidRPr="002D1C93" w:rsidRDefault="00807458" w:rsidP="002D1C93">
      <w:pPr>
        <w:spacing w:line="30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D1C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5) </w:t>
      </w:r>
      <w:r w:rsidR="002D1C93" w:rsidRPr="002D1C93">
        <w:rPr>
          <w:rFonts w:ascii="Times New Roman" w:hAnsi="Times New Roman" w:cs="Times New Roman"/>
          <w:sz w:val="28"/>
          <w:szCs w:val="28"/>
        </w:rPr>
        <w:t>Форматирование в Excel.</w:t>
      </w:r>
    </w:p>
    <w:p w14:paraId="1A1946E1" w14:textId="3ED75F06" w:rsidR="002D1C93" w:rsidRDefault="00807458" w:rsidP="002D1C93">
      <w:pPr>
        <w:spacing w:line="30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074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 Excel форматирование позволяет изменять внешний вид данных, включая шрифт, цвет фона, число знаков после запятой и другие аспекты отображения данных.</w:t>
      </w:r>
    </w:p>
    <w:p w14:paraId="5E66BE85" w14:textId="61020440" w:rsidR="002D1C93" w:rsidRPr="002D1C93" w:rsidRDefault="00807458" w:rsidP="002D1C93">
      <w:pPr>
        <w:spacing w:line="30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D1C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6) </w:t>
      </w:r>
      <w:r w:rsidR="002D1C93" w:rsidRPr="002D1C93">
        <w:rPr>
          <w:rFonts w:ascii="Times New Roman" w:hAnsi="Times New Roman" w:cs="Times New Roman"/>
          <w:sz w:val="28"/>
          <w:szCs w:val="28"/>
        </w:rPr>
        <w:t>В каких случаях используют инструмент «форматная кисть»?</w:t>
      </w:r>
    </w:p>
    <w:p w14:paraId="1950FC81" w14:textId="33D71C55" w:rsidR="00807458" w:rsidRPr="002D1C93" w:rsidRDefault="00807458" w:rsidP="002D1C93">
      <w:pPr>
        <w:spacing w:line="30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074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Инструмент "форматная кисть" используется, когда нужно скопировать форматирование одной ячейки или диапазона ячеек на другие. Например, если </w:t>
      </w:r>
      <w:r w:rsidRPr="008074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нужно скопировать форматирование из одной ячейки в несколько других, можно использовать инструмент "форматная кисть" для быстрой передачи форматирования на другие ячейки.</w:t>
      </w:r>
    </w:p>
    <w:sectPr w:rsidR="00807458" w:rsidRPr="002D1C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087399"/>
    <w:multiLevelType w:val="hybridMultilevel"/>
    <w:tmpl w:val="2ECCD3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C59"/>
    <w:rsid w:val="0007141A"/>
    <w:rsid w:val="002D1C93"/>
    <w:rsid w:val="007E2736"/>
    <w:rsid w:val="00807458"/>
    <w:rsid w:val="00814A4F"/>
    <w:rsid w:val="00902305"/>
    <w:rsid w:val="00922F75"/>
    <w:rsid w:val="00CC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707D6"/>
  <w15:chartTrackingRefBased/>
  <w15:docId w15:val="{F1AE22C6-D84B-4DC5-81E2-8AD028D3A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7458"/>
    <w:pPr>
      <w:ind w:left="720"/>
      <w:contextualSpacing/>
    </w:pPr>
  </w:style>
  <w:style w:type="character" w:customStyle="1" w:styleId="a4">
    <w:name w:val="лаба Знак"/>
    <w:basedOn w:val="a0"/>
    <w:link w:val="a5"/>
    <w:locked/>
    <w:rsid w:val="00922F75"/>
    <w:rPr>
      <w:rFonts w:ascii="Times New Roman" w:hAnsi="Times New Roman" w:cs="Times New Roman"/>
      <w:sz w:val="28"/>
    </w:rPr>
  </w:style>
  <w:style w:type="paragraph" w:customStyle="1" w:styleId="a5">
    <w:name w:val="лаба"/>
    <w:basedOn w:val="a"/>
    <w:link w:val="a4"/>
    <w:qFormat/>
    <w:rsid w:val="00922F75"/>
    <w:pPr>
      <w:spacing w:line="256" w:lineRule="auto"/>
      <w:jc w:val="both"/>
    </w:pPr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8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3A10E-EA8F-4172-B552-CFED9FFAF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2291921-5</cp:lastModifiedBy>
  <cp:revision>7</cp:revision>
  <dcterms:created xsi:type="dcterms:W3CDTF">2024-01-30T06:48:00Z</dcterms:created>
  <dcterms:modified xsi:type="dcterms:W3CDTF">2024-01-30T07:16:00Z</dcterms:modified>
</cp:coreProperties>
</file>