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I. Теоретические вопросы (по номерам из файла)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3</w:t>
      </w:r>
      <w:r w:rsidRPr="0019720E">
        <w:rPr>
          <w:rFonts w:ascii="Times New Roman" w:hAnsi="Times New Roman" w:cs="Times New Roman"/>
          <w:sz w:val="24"/>
          <w:szCs w:val="24"/>
        </w:rPr>
        <w:t>. Что такое описатель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объекта и чем он отличается от указателя? Что такое счетчик ссылок?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Описатель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это абстрактный идентификатор (обычно 32-</w:t>
      </w:r>
      <w:r w:rsidRPr="0019720E">
        <w:rPr>
          <w:rFonts w:ascii="Times New Roman" w:hAnsi="Times New Roman" w:cs="Times New Roman"/>
          <w:sz w:val="24"/>
          <w:szCs w:val="24"/>
        </w:rPr>
        <w:t>或</w:t>
      </w:r>
      <w:r w:rsidRPr="0019720E">
        <w:rPr>
          <w:rFonts w:ascii="Times New Roman" w:hAnsi="Times New Roman" w:cs="Times New Roman"/>
          <w:sz w:val="24"/>
          <w:szCs w:val="24"/>
        </w:rPr>
        <w:t xml:space="preserve"> 64-битное целое число), который используется операционной системой для ссылки на системный ресурс (файл, процесс, поток,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мьютекс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событие и т.д.). 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тип HANDLE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*). Значение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скрыто от пользователя – это не прямой адрес объекта, а индекс в таблице объектов ядра процесса.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i/>
          <w:sz w:val="24"/>
          <w:szCs w:val="24"/>
        </w:rPr>
        <w:t>Отличия</w:t>
      </w:r>
      <w:proofErr w:type="spellEnd"/>
      <w:r w:rsidRPr="0019720E">
        <w:rPr>
          <w:rFonts w:ascii="Times New Roman" w:hAnsi="Times New Roman" w:cs="Times New Roman"/>
          <w:i/>
          <w:sz w:val="24"/>
          <w:szCs w:val="24"/>
        </w:rPr>
        <w:t xml:space="preserve"> от указателя: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Указатель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содержит реальный адрес памяти и позволяет напрямую читать/писать данные.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– это не адрес, его нельзя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разыменовать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используется для взаимодействия с объектом через API-функции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ReadFile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и др.). Указатель позволяет обращаться к памяти напрямую.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обеспечивает уровень абстракции и безопасности: система проверяет права доступа при каждой операции.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Счетчик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ссылок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это число, показывающее, сколько активных описателей (или ссылок) указывают на один и тот же объект ядра. Когда объект создаётся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CreateFile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CreateMutex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и др.), счётчик = 1. При дублировании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DuplicateHandle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счёт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чик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увеличивается. При вызове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CloseHandle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счётчик уменьшается. Когда счётчик достигает 0, объект уничтожается. Это позволяет системе автоматически управлять временем жизни объекта.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4</w:t>
      </w:r>
      <w:r w:rsidRPr="0019720E">
        <w:rPr>
          <w:rFonts w:ascii="Times New Roman" w:hAnsi="Times New Roman" w:cs="Times New Roman"/>
          <w:sz w:val="24"/>
          <w:szCs w:val="24"/>
        </w:rPr>
        <w:t>. Режимы работы ОС (пользовательский, режим ядра). Виды ядер. Что такое системный вызов?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Режимы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работы: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Пользовательский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режим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) – приложения выполняются с ограниченными привилегиями. Нет прямого доступа к оборудованию, критическим структурам ядра, памяти других процессов. При ошибке (например, обращение к недопустимому адресу) процесс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аварийно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зав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ершается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Режим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ядра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mode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код ядра и драйверов имеет полный доступ ко всем ресурсам, памяти, инструкциям процессора. Любая ошибка в этом режиме вызывает крах всей системы (BSOD).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  <w:u w:val="single"/>
        </w:rPr>
        <w:t>Виды</w:t>
      </w:r>
      <w:proofErr w:type="spellEnd"/>
      <w:r w:rsidRPr="0019720E">
        <w:rPr>
          <w:rFonts w:ascii="Times New Roman" w:hAnsi="Times New Roman" w:cs="Times New Roman"/>
          <w:sz w:val="24"/>
          <w:szCs w:val="24"/>
          <w:u w:val="single"/>
        </w:rPr>
        <w:t xml:space="preserve"> ядер</w:t>
      </w:r>
      <w:r w:rsidRPr="0019720E">
        <w:rPr>
          <w:rFonts w:ascii="Times New Roman" w:hAnsi="Times New Roman" w:cs="Times New Roman"/>
          <w:sz w:val="24"/>
          <w:szCs w:val="24"/>
        </w:rPr>
        <w:t>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Монолитное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monolithic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вся ОС (управление памятью, процессами, драйверами, файловыми системами) работает в одном адресном пространстве в режиме ядра. Быстро, но ненадёжно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ранние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Unix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Микроядро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microkernel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в ядре только минимальные механизмы (IPC, планирование, управление памятью), остальные службы работают в пользовательском режиме. Надёжно, но медленнее из-за частых переключений контекста (QNX, L4).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Гибридное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hybrid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большинство компонентов в ядре, но некоторые вынесены в пользовательский режим. Компромисс между производительностью и надёжностью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NT, XNU).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Системный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вызов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способ, которым пользовательское приложение запрашивает у ядра выполнение привилегированной операции (открытие файла, создание процесса, выделение памяти). Процесс: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вызывает функцию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WinAPI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CreateFile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Библиотека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(kernel32.dll/ntdll.dll) подготавливает параметры и генерирует программное прерывание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0x2E) или использует инструкцию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sysenter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syscall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Процессор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переключается в режим ядра, передаёт управление диспетчеру системных вызовов.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Ядро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проверяет параметры, выполняет запрос, возвращает результат (код ошибки или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handle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Процессор переключается обратно в пользовательский режим.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6</w:t>
      </w:r>
      <w:r w:rsidRPr="0019720E">
        <w:rPr>
          <w:rFonts w:ascii="Times New Roman" w:hAnsi="Times New Roman" w:cs="Times New Roman"/>
          <w:sz w:val="24"/>
          <w:szCs w:val="24"/>
        </w:rPr>
        <w:t>. Какие механизмы синхронизации процессов/потоков вы знаете?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Основные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механизмы 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Критическая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секция (CRITICAL_SECTION) – синхронизация между потоками одного процесса. Работает в пользовательском режиме (быстро). При захвате занятой секции поток может уснуть после нескольких попыток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spin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InitializeCriticalSection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EnterCriticalSection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LeaveCriticalSection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Мьютекс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Mutex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) – объект ядра, позволяет синхронизировать потоки как внутри одного процесса, так и между разными процессами (именованный). Имеет счётчик владения (рекурсивный). Может быть </w:t>
      </w:r>
      <w:proofErr w:type="gramStart"/>
      <w:r w:rsidRPr="0019720E">
        <w:rPr>
          <w:rFonts w:ascii="Times New Roman" w:hAnsi="Times New Roman" w:cs="Times New Roman"/>
          <w:sz w:val="24"/>
          <w:szCs w:val="24"/>
        </w:rPr>
        <w:t>использован</w:t>
      </w:r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CreateMutex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ReleaseMutex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Семафор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Semaphore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объект ядра, позволяющий ограничить количество потоков, одновременно работающих с ресурсом. Счётчик от 0 до максимального значения. Поток уменьшает счётчик при ожидании, увеличивает при освобождении.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Функции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CreateSemaphore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ReleaseSemaphore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Событие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объект ядра, уведомляющий о наступлении некоторого условия. Бывает ручной/автоматический сброс. Используется для оповещения потоков.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lastRenderedPageBreak/>
        <w:t>Функции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CreateEvent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SetEvent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ResetEvent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WaitForSingleObject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Атомарные</w:t>
      </w:r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720E">
        <w:rPr>
          <w:rFonts w:ascii="Times New Roman" w:hAnsi="Times New Roman" w:cs="Times New Roman"/>
          <w:sz w:val="24"/>
          <w:szCs w:val="24"/>
        </w:rPr>
        <w:t>операции</w:t>
      </w:r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19720E">
        <w:rPr>
          <w:rFonts w:ascii="Times New Roman" w:hAnsi="Times New Roman" w:cs="Times New Roman"/>
          <w:sz w:val="24"/>
          <w:szCs w:val="24"/>
          <w:lang w:val="en-US"/>
        </w:rPr>
        <w:t>InterlockedIncrement</w:t>
      </w:r>
      <w:proofErr w:type="spellEnd"/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  <w:lang w:val="en-US"/>
        </w:rPr>
        <w:t>InterlockedDecrement</w:t>
      </w:r>
      <w:proofErr w:type="spellEnd"/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  <w:lang w:val="en-US"/>
        </w:rPr>
        <w:t>InterlockedCompareExchange</w:t>
      </w:r>
      <w:proofErr w:type="spellEnd"/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9720E">
        <w:rPr>
          <w:rFonts w:ascii="Times New Roman" w:hAnsi="Times New Roman" w:cs="Times New Roman"/>
          <w:sz w:val="24"/>
          <w:szCs w:val="24"/>
        </w:rPr>
        <w:t>и</w:t>
      </w:r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др</w:t>
      </w:r>
      <w:proofErr w:type="spellEnd"/>
      <w:r w:rsidRPr="0019720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9720E">
        <w:rPr>
          <w:rFonts w:ascii="Times New Roman" w:hAnsi="Times New Roman" w:cs="Times New Roman"/>
          <w:sz w:val="24"/>
          <w:szCs w:val="24"/>
        </w:rPr>
        <w:t>Работают на уровне процессора без переключения контекста. Используются для простых счётчиков и флагов.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10</w:t>
      </w:r>
      <w:r w:rsidRPr="0019720E">
        <w:rPr>
          <w:rFonts w:ascii="Times New Roman" w:hAnsi="Times New Roman" w:cs="Times New Roman"/>
          <w:sz w:val="24"/>
          <w:szCs w:val="24"/>
        </w:rPr>
        <w:t>. Подсистема управления процессами и потоками. Планирование выполнения.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Подсистема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управления процессами и потоками отвечает за создание, удаление, приостановку/возобновление процессов/потоков, а также за распределение процессорного времени между потоками (планирование). 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единицей планирования является поток.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Виды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планирования: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Долгосрочное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решение о том, какой процесс загрузить в память из очереди заданий (в современных ОС почти не используется).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20E">
        <w:rPr>
          <w:rFonts w:ascii="Times New Roman" w:hAnsi="Times New Roman" w:cs="Times New Roman"/>
          <w:sz w:val="24"/>
          <w:szCs w:val="24"/>
        </w:rPr>
        <w:t>Среднесрочное</w:t>
      </w:r>
      <w:proofErr w:type="spellEnd"/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medium-term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свопинг: временная выгрузка процесса на диск для освобождения памяти.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20E">
        <w:rPr>
          <w:rFonts w:ascii="Times New Roman" w:hAnsi="Times New Roman" w:cs="Times New Roman"/>
          <w:sz w:val="24"/>
          <w:szCs w:val="24"/>
        </w:rPr>
        <w:t>Краткосрочное</w:t>
      </w:r>
      <w:proofErr w:type="spellEnd"/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short-term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) – выбор, какой поток из очереди готовых получит процессор (вызывается каждые ~10-20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Стратегии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планирования: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20E">
        <w:rPr>
          <w:rFonts w:ascii="Times New Roman" w:hAnsi="Times New Roman" w:cs="Times New Roman"/>
          <w:sz w:val="24"/>
          <w:szCs w:val="24"/>
        </w:rPr>
        <w:t>Вытесняющее</w:t>
      </w:r>
      <w:proofErr w:type="spellEnd"/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поток может быть принудительно прерван планировщиком по истечении кванта времени или при появлении более приоритетного потока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Невытесняющее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non-preemptive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) – поток сам добровольно отдаёт управление (кооперативная многозадачность, использовалась 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3.x).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Алгоритмы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планирования: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Round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Robin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(циклический) – каждый поток получает квант времени (обычно 10-30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), по истечении которого уступает место следующему.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Приоритетное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планирование – потоки с более высоким приоритетом выполняются раньше. 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32 уровня приоритета (0-31), реального времени 16-31, переменные 1-15.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Многоуровневые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очереди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Multilevel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Queue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потоки разделены на классы (интерактивные, фоновые), каждый класс имеет свой алгоритм.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Многоуровневые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очереди с обратной связью – приоритет потока может динамически повышаться/понижаться в зависимости от поведения.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ЪЪЪЪЪЪЪЪЪЪЪЪЪЪЪЪЪЪЪЪЪЪЪЪЪЪЪЪЪЪЪ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Дополнительно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(вопросы 1 и 2 – могут быть в билетах)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1</w:t>
      </w:r>
      <w:r w:rsidRPr="0019720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9720E">
        <w:rPr>
          <w:rFonts w:ascii="Times New Roman" w:hAnsi="Times New Roman" w:cs="Times New Roman"/>
          <w:sz w:val="24"/>
          <w:szCs w:val="24"/>
        </w:rPr>
        <w:t>Системное</w:t>
      </w:r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ПО, интерфейсы.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9720E">
        <w:rPr>
          <w:rFonts w:ascii="Times New Roman" w:hAnsi="Times New Roman" w:cs="Times New Roman"/>
          <w:sz w:val="24"/>
          <w:szCs w:val="24"/>
        </w:rPr>
        <w:t>Системное</w:t>
      </w:r>
      <w:proofErr w:type="spellEnd"/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ПО – операционные системы, драйверы, утилиты (форматирования диска, архиваторы, антивирусы), среды выполнения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VM, .NET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). Функции: управление ресурсами, обеспечение интерфейса между пользователем/приложениями и оборудованием.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Интерфейс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– граница взаимодействия двух компонентов. </w:t>
      </w:r>
      <w:proofErr w:type="gramStart"/>
      <w:r w:rsidRPr="0019720E">
        <w:rPr>
          <w:rFonts w:ascii="Times New Roman" w:hAnsi="Times New Roman" w:cs="Times New Roman"/>
          <w:sz w:val="24"/>
          <w:szCs w:val="24"/>
        </w:rPr>
        <w:t>Виды: аппаратный (порты, шины), программный (API), пользовательский (GUI, CLI), сетевой (протоколы).</w:t>
      </w:r>
      <w:proofErr w:type="gramEnd"/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>///</w:t>
      </w:r>
      <w:r w:rsidRPr="0019720E">
        <w:rPr>
          <w:rFonts w:ascii="Times New Roman" w:hAnsi="Times New Roman" w:cs="Times New Roman"/>
          <w:b/>
          <w:sz w:val="24"/>
          <w:szCs w:val="24"/>
        </w:rPr>
        <w:t>Вопрос 2</w:t>
      </w:r>
      <w:r w:rsidRPr="0019720E">
        <w:rPr>
          <w:rFonts w:ascii="Times New Roman" w:hAnsi="Times New Roman" w:cs="Times New Roman"/>
          <w:sz w:val="24"/>
          <w:szCs w:val="24"/>
        </w:rPr>
        <w:t xml:space="preserve">. Кодировки, кодовая точка, кодовая страница, ANSI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Кодировка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– правило сопоставления символов числам (кодам).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Кодовая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точка – уникальный номер символа в стандарте (например, U+0041 = 'A').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Кодовая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страница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codepage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) – таблица, где 8-битные значения (0-255) сопоставляются символам для определённого языка (CP1251 для кириллицы).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9720E">
        <w:rPr>
          <w:rFonts w:ascii="Times New Roman" w:hAnsi="Times New Roman" w:cs="Times New Roman"/>
          <w:sz w:val="24"/>
          <w:szCs w:val="24"/>
        </w:rPr>
        <w:t xml:space="preserve">ANSI – устаревший термин для кодовых страниц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(1251, 1252). Каждый символ – 1 байт, ограничение 256 символов.</w:t>
      </w: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9720E" w:rsidRPr="0019720E" w:rsidRDefault="0019720E" w:rsidP="0019720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9720E">
        <w:rPr>
          <w:rFonts w:ascii="Times New Roman" w:hAnsi="Times New Roman" w:cs="Times New Roman"/>
          <w:sz w:val="24"/>
          <w:szCs w:val="24"/>
        </w:rPr>
        <w:t>Unicode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– универсальный стандарт. </w:t>
      </w:r>
      <w:proofErr w:type="gramStart"/>
      <w:r w:rsidRPr="0019720E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используется UTF-16LE (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wchar_t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, 2 байта для основных символов, суррогатные пары для редких).</w:t>
      </w:r>
      <w:proofErr w:type="gramEnd"/>
      <w:r w:rsidRPr="0019720E">
        <w:rPr>
          <w:rFonts w:ascii="Times New Roman" w:hAnsi="Times New Roman" w:cs="Times New Roman"/>
          <w:sz w:val="24"/>
          <w:szCs w:val="24"/>
        </w:rPr>
        <w:t xml:space="preserve"> Позволяет представить все символы всех письменностей. Отличия: размер символа (1 байт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 xml:space="preserve"> 2/4), поддержка языков, </w:t>
      </w:r>
      <w:proofErr w:type="spellStart"/>
      <w:r w:rsidRPr="0019720E">
        <w:rPr>
          <w:rFonts w:ascii="Times New Roman" w:hAnsi="Times New Roman" w:cs="Times New Roman"/>
          <w:sz w:val="24"/>
          <w:szCs w:val="24"/>
        </w:rPr>
        <w:t>совместимость</w:t>
      </w:r>
      <w:proofErr w:type="spellEnd"/>
      <w:r w:rsidRPr="0019720E">
        <w:rPr>
          <w:rFonts w:ascii="Times New Roman" w:hAnsi="Times New Roman" w:cs="Times New Roman"/>
          <w:sz w:val="24"/>
          <w:szCs w:val="24"/>
        </w:rPr>
        <w:t>.</w:t>
      </w:r>
    </w:p>
    <w:p w:rsidR="009A279B" w:rsidRPr="0019720E" w:rsidRDefault="009A279B" w:rsidP="0019720E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A279B" w:rsidRPr="00197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B1B"/>
    <w:rsid w:val="0019720E"/>
    <w:rsid w:val="009A279B"/>
    <w:rsid w:val="00FB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1118</Words>
  <Characters>6376</Characters>
  <Application>Microsoft Office Word</Application>
  <DocSecurity>0</DocSecurity>
  <Lines>53</Lines>
  <Paragraphs>14</Paragraphs>
  <ScaleCrop>false</ScaleCrop>
  <Company/>
  <LinksUpToDate>false</LinksUpToDate>
  <CharactersWithSpaces>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 .</dc:creator>
  <cp:keywords/>
  <dc:description/>
  <cp:lastModifiedBy>Zero .</cp:lastModifiedBy>
  <cp:revision>3</cp:revision>
  <dcterms:created xsi:type="dcterms:W3CDTF">2026-04-08T18:06:00Z</dcterms:created>
  <dcterms:modified xsi:type="dcterms:W3CDTF">2026-04-08T18:07:00Z</dcterms:modified>
</cp:coreProperties>
</file>