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Main(main.cpp)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"header.h" // Включаем заголовочный файл с определением функции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setlocale(LC_ALL, "Russian");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work();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Header(work.h)</w:t>
      </w:r>
    </w:p>
    <w:p w:rsidR="00000000" w:rsidDel="00000000" w:rsidP="00000000" w:rsidRDefault="00000000" w:rsidRPr="00000000" w14:paraId="0000001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#pragma once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// Определение функции для вывода Работает!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void work()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std::cout &lt;&lt; "Работает!";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veaoxc20ebk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Комментарии в коде программы в C++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Комментарии в программировании используются для вставки пояснений, описаний и заметок в код, которые игнорируются компилятором и не влияют на выполнение программы.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7n0ruco827z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Назначение комментариев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Документация кода</w:t>
      </w:r>
      <w:r w:rsidDel="00000000" w:rsidR="00000000" w:rsidRPr="00000000">
        <w:rPr>
          <w:rtl w:val="0"/>
        </w:rPr>
        <w:t xml:space="preserve">: Помогают другим программистам или себе в будущем понять, как работает код.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Пояснения</w:t>
      </w:r>
      <w:r w:rsidDel="00000000" w:rsidR="00000000" w:rsidRPr="00000000">
        <w:rPr>
          <w:rtl w:val="0"/>
        </w:rPr>
        <w:t xml:space="preserve">: Объясняют, что делает определенный блок кода или переменная.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Отладка</w:t>
      </w:r>
      <w:r w:rsidDel="00000000" w:rsidR="00000000" w:rsidRPr="00000000">
        <w:rPr>
          <w:rtl w:val="0"/>
        </w:rPr>
        <w:t xml:space="preserve">: Помогают временно исключать части кода из выполнения (комментарий на уровне строки) или отслеживать исполнение кода (комментарий на уровне блока).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ocx22rbj32b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Синтаксис комментариев в C++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C++ есть три основных вида комментариев: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008axjpkmy1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Однострочные комментарии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Используются для комментирования одной строки кода.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Это однострочный комментарий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a = 10;  // Присваиваем переменной 'a' значение 10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8z9dcabztdd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Многострочные комментарии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Используются для комментирования блоков кода, состоящих из нескольких строк.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 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Это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многострочный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комментарий 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b = 20;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hps971gecgq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Самодокументированный комментарии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Используются для документирования блоков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/// &lt;summery&gt;это документация к функции&lt;/summery&gt;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foo() {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