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341" w:rsidRPr="00CD7341" w:rsidRDefault="00CD7341" w:rsidP="00CD7341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6"/>
          <w:szCs w:val="30"/>
        </w:rPr>
      </w:pPr>
      <w:r w:rsidRPr="00CD7341">
        <w:rPr>
          <w:color w:val="0F1115"/>
          <w:sz w:val="32"/>
          <w:shd w:val="clear" w:color="auto" w:fill="FFFFFF"/>
        </w:rPr>
        <w:t>Анализ технических и программных средств разработки мобильной подсистемы для работы с партнерами компании «Чистая Планета»</w:t>
      </w:r>
    </w:p>
    <w:p w:rsidR="00CD7341" w:rsidRPr="00CD7341" w:rsidRDefault="00CD7341" w:rsidP="00CD7341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CD7341">
        <w:rPr>
          <w:rStyle w:val="a3"/>
          <w:color w:val="0F1115"/>
          <w:sz w:val="28"/>
          <w:szCs w:val="28"/>
        </w:rPr>
        <w:t>1. Анализ предметной области</w:t>
      </w:r>
      <w:r w:rsidRPr="00CD7341">
        <w:rPr>
          <w:color w:val="0F1115"/>
          <w:sz w:val="28"/>
          <w:szCs w:val="28"/>
        </w:rPr>
        <w:br/>
        <w:t>Компания «Чистая Планета» оказывает услуги стирки, химчистки и ремонта через сеть партнеров (пунктов приема-выдачи). Ключевыми объектами предметной области являются: Партнеры, Заказы, Услуги, Сотрудники, Материалы. Для автоматизации взаимодействия с партнерами требуется цифровая система, в рамках которой разрабатывается </w:t>
      </w:r>
      <w:r w:rsidRPr="00CD7341">
        <w:rPr>
          <w:rStyle w:val="a3"/>
          <w:color w:val="0F1115"/>
          <w:sz w:val="28"/>
          <w:szCs w:val="28"/>
        </w:rPr>
        <w:t>мобильная подсистема</w:t>
      </w:r>
      <w:r w:rsidRPr="00CD7341">
        <w:rPr>
          <w:color w:val="0F1115"/>
          <w:sz w:val="28"/>
          <w:szCs w:val="28"/>
        </w:rPr>
        <w:t> по учету партнеров и истории оказанных им услуг. Мобильный формат позволит менеджерам работать с данными партнеров оперативно, в любой точке.</w:t>
      </w:r>
    </w:p>
    <w:p w:rsidR="00CD7341" w:rsidRPr="00CD7341" w:rsidRDefault="00CD7341" w:rsidP="00CD7341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CD7341">
        <w:rPr>
          <w:rStyle w:val="a3"/>
          <w:color w:val="0F1115"/>
          <w:sz w:val="28"/>
          <w:szCs w:val="28"/>
        </w:rPr>
        <w:t>2. Постановка задачи</w:t>
      </w:r>
      <w:r w:rsidRPr="00CD7341">
        <w:rPr>
          <w:color w:val="0F1115"/>
          <w:sz w:val="28"/>
          <w:szCs w:val="28"/>
        </w:rPr>
        <w:br/>
        <w:t>Необходимо разработать программный комплекс, включающий:</w:t>
      </w:r>
    </w:p>
    <w:p w:rsidR="00CD7341" w:rsidRPr="00CD7341" w:rsidRDefault="00CD7341" w:rsidP="00CD734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D7341">
        <w:rPr>
          <w:color w:val="0F1115"/>
          <w:sz w:val="28"/>
          <w:szCs w:val="28"/>
        </w:rPr>
        <w:t>Реляционную базу данных в 3-й нормальной форме для хранения информации о партнерах и истории оказанных услуг.</w:t>
      </w:r>
    </w:p>
    <w:p w:rsidR="00CD7341" w:rsidRPr="00CD7341" w:rsidRDefault="00CD7341" w:rsidP="00CD734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D7341">
        <w:rPr>
          <w:rStyle w:val="a3"/>
          <w:color w:val="0F1115"/>
          <w:sz w:val="28"/>
          <w:szCs w:val="28"/>
        </w:rPr>
        <w:t xml:space="preserve">Мобильное приложение для ОС </w:t>
      </w:r>
      <w:proofErr w:type="spellStart"/>
      <w:r w:rsidRPr="00CD7341">
        <w:rPr>
          <w:rStyle w:val="a3"/>
          <w:color w:val="0F1115"/>
          <w:sz w:val="28"/>
          <w:szCs w:val="28"/>
        </w:rPr>
        <w:t>Android</w:t>
      </w:r>
      <w:proofErr w:type="spellEnd"/>
      <w:r w:rsidRPr="00CD7341">
        <w:rPr>
          <w:color w:val="0F1115"/>
          <w:sz w:val="28"/>
          <w:szCs w:val="28"/>
        </w:rPr>
        <w:t> с пользовательским интерфейсом для просмотра, добавления и редактирования данных о партнерах.</w:t>
      </w:r>
    </w:p>
    <w:p w:rsidR="00CD7341" w:rsidRPr="00CD7341" w:rsidRDefault="00CD7341" w:rsidP="00CD734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D7341">
        <w:rPr>
          <w:color w:val="0F1115"/>
          <w:sz w:val="28"/>
          <w:szCs w:val="28"/>
        </w:rPr>
        <w:t>Функционал для отображения истории услуг по выбранному партнеру.</w:t>
      </w:r>
    </w:p>
    <w:p w:rsidR="00CD7341" w:rsidRPr="00CD7341" w:rsidRDefault="00CD7341" w:rsidP="00CD734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D7341">
        <w:rPr>
          <w:color w:val="0F1115"/>
          <w:sz w:val="28"/>
          <w:szCs w:val="28"/>
        </w:rPr>
        <w:t>Алгоритмы для расчета себестоимости услуги и количества необходимых материалов.</w:t>
      </w:r>
    </w:p>
    <w:p w:rsidR="00CD7341" w:rsidRPr="00CD7341" w:rsidRDefault="00CD7341" w:rsidP="00CD7341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CD7341">
        <w:rPr>
          <w:rStyle w:val="a3"/>
          <w:color w:val="0F1115"/>
          <w:sz w:val="28"/>
          <w:szCs w:val="28"/>
        </w:rPr>
        <w:t>3. Анализ методов решения</w:t>
      </w:r>
      <w:proofErr w:type="gramStart"/>
      <w:r w:rsidRPr="00CD7341">
        <w:rPr>
          <w:color w:val="0F1115"/>
          <w:sz w:val="28"/>
          <w:szCs w:val="28"/>
        </w:rPr>
        <w:br/>
        <w:t>Д</w:t>
      </w:r>
      <w:proofErr w:type="gramEnd"/>
      <w:r w:rsidRPr="00CD7341">
        <w:rPr>
          <w:color w:val="0F1115"/>
          <w:sz w:val="28"/>
          <w:szCs w:val="28"/>
        </w:rPr>
        <w:t xml:space="preserve">ля реализации поставленной задачи целесообразно использовать </w:t>
      </w:r>
      <w:proofErr w:type="spellStart"/>
      <w:r w:rsidRPr="00CD7341">
        <w:rPr>
          <w:color w:val="0F1115"/>
          <w:sz w:val="28"/>
          <w:szCs w:val="28"/>
        </w:rPr>
        <w:t>нативное</w:t>
      </w:r>
      <w:proofErr w:type="spellEnd"/>
      <w:r w:rsidRPr="00CD7341">
        <w:rPr>
          <w:color w:val="0F1115"/>
          <w:sz w:val="28"/>
          <w:szCs w:val="28"/>
        </w:rPr>
        <w:t xml:space="preserve"> развитие для </w:t>
      </w:r>
      <w:proofErr w:type="spellStart"/>
      <w:r w:rsidRPr="00CD7341">
        <w:rPr>
          <w:color w:val="0F1115"/>
          <w:sz w:val="28"/>
          <w:szCs w:val="28"/>
        </w:rPr>
        <w:t>Android</w:t>
      </w:r>
      <w:proofErr w:type="spellEnd"/>
      <w:r w:rsidRPr="00CD7341">
        <w:rPr>
          <w:color w:val="0F1115"/>
          <w:sz w:val="28"/>
          <w:szCs w:val="28"/>
        </w:rPr>
        <w:t xml:space="preserve">. Это обеспечит высокую производительность, полный доступ к возможностям платформы и соответствие </w:t>
      </w:r>
      <w:proofErr w:type="spellStart"/>
      <w:r w:rsidRPr="00CD7341">
        <w:rPr>
          <w:color w:val="0F1115"/>
          <w:sz w:val="28"/>
          <w:szCs w:val="28"/>
        </w:rPr>
        <w:t>гайдлайнам</w:t>
      </w:r>
      <w:proofErr w:type="spellEnd"/>
      <w:r w:rsidRPr="00CD7341">
        <w:rPr>
          <w:color w:val="0F1115"/>
          <w:sz w:val="28"/>
          <w:szCs w:val="28"/>
        </w:rPr>
        <w:t xml:space="preserve"> </w:t>
      </w:r>
      <w:proofErr w:type="spellStart"/>
      <w:r w:rsidRPr="00CD7341">
        <w:rPr>
          <w:color w:val="0F1115"/>
          <w:sz w:val="28"/>
          <w:szCs w:val="28"/>
        </w:rPr>
        <w:t>Material</w:t>
      </w:r>
      <w:proofErr w:type="spellEnd"/>
      <w:r w:rsidRPr="00CD7341">
        <w:rPr>
          <w:color w:val="0F1115"/>
          <w:sz w:val="28"/>
          <w:szCs w:val="28"/>
        </w:rPr>
        <w:t xml:space="preserve"> </w:t>
      </w:r>
      <w:proofErr w:type="spellStart"/>
      <w:r w:rsidRPr="00CD7341">
        <w:rPr>
          <w:color w:val="0F1115"/>
          <w:sz w:val="28"/>
          <w:szCs w:val="28"/>
        </w:rPr>
        <w:t>Design</w:t>
      </w:r>
      <w:proofErr w:type="spellEnd"/>
      <w:r w:rsidRPr="00CD7341">
        <w:rPr>
          <w:color w:val="0F1115"/>
          <w:sz w:val="28"/>
          <w:szCs w:val="28"/>
        </w:rPr>
        <w:t>, что положительно скажется на удобстве использования для менеджеров компании.</w:t>
      </w:r>
      <w:r w:rsidRPr="00CD7341">
        <w:rPr>
          <w:color w:val="0F1115"/>
          <w:sz w:val="28"/>
          <w:szCs w:val="28"/>
        </w:rPr>
        <w:br/>
        <w:t>Архитектура приложения будет следовать принципам </w:t>
      </w:r>
      <w:r w:rsidRPr="00CD7341">
        <w:rPr>
          <w:rStyle w:val="a3"/>
          <w:color w:val="0F1115"/>
          <w:sz w:val="28"/>
          <w:szCs w:val="28"/>
        </w:rPr>
        <w:t>MVVM (</w:t>
      </w:r>
      <w:proofErr w:type="spellStart"/>
      <w:r w:rsidRPr="00CD7341">
        <w:rPr>
          <w:rStyle w:val="a3"/>
          <w:color w:val="0F1115"/>
          <w:sz w:val="28"/>
          <w:szCs w:val="28"/>
        </w:rPr>
        <w:t>Model-View-ViewModel</w:t>
      </w:r>
      <w:proofErr w:type="spellEnd"/>
      <w:r w:rsidRPr="00CD7341">
        <w:rPr>
          <w:rStyle w:val="a3"/>
          <w:color w:val="0F1115"/>
          <w:sz w:val="28"/>
          <w:szCs w:val="28"/>
        </w:rPr>
        <w:t>)</w:t>
      </w:r>
      <w:r w:rsidRPr="00CD7341">
        <w:rPr>
          <w:color w:val="0F1115"/>
          <w:sz w:val="28"/>
          <w:szCs w:val="28"/>
        </w:rPr>
        <w:t xml:space="preserve">, что является современным стандартом для </w:t>
      </w:r>
      <w:proofErr w:type="spellStart"/>
      <w:r w:rsidRPr="00CD7341">
        <w:rPr>
          <w:color w:val="0F1115"/>
          <w:sz w:val="28"/>
          <w:szCs w:val="28"/>
        </w:rPr>
        <w:t>Android</w:t>
      </w:r>
      <w:proofErr w:type="spellEnd"/>
      <w:r w:rsidRPr="00CD7341">
        <w:rPr>
          <w:color w:val="0F1115"/>
          <w:sz w:val="28"/>
          <w:szCs w:val="28"/>
        </w:rPr>
        <w:t>-разработки и обеспечивает разделение логики, данных и интерфейса, облегчая тестирование и поддержку кода. Для работы с базой данных будет использоваться библиотека </w:t>
      </w:r>
      <w:proofErr w:type="spellStart"/>
      <w:r w:rsidRPr="00CD7341">
        <w:rPr>
          <w:rStyle w:val="a3"/>
          <w:color w:val="0F1115"/>
          <w:sz w:val="28"/>
          <w:szCs w:val="28"/>
        </w:rPr>
        <w:t>Room</w:t>
      </w:r>
      <w:proofErr w:type="spellEnd"/>
      <w:r w:rsidRPr="00CD7341">
        <w:rPr>
          <w:color w:val="0F1115"/>
          <w:sz w:val="28"/>
          <w:szCs w:val="28"/>
        </w:rPr>
        <w:t>.</w:t>
      </w:r>
    </w:p>
    <w:p w:rsidR="00CD7341" w:rsidRPr="00CD7341" w:rsidRDefault="00CD7341" w:rsidP="00CD734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D7341">
        <w:rPr>
          <w:rStyle w:val="a3"/>
          <w:color w:val="0F1115"/>
          <w:sz w:val="28"/>
          <w:szCs w:val="28"/>
        </w:rPr>
        <w:t>4. Выбор технических и программных средств разработки</w:t>
      </w:r>
      <w:proofErr w:type="gramStart"/>
      <w:r w:rsidRPr="00CD7341">
        <w:rPr>
          <w:color w:val="0F1115"/>
          <w:sz w:val="28"/>
          <w:szCs w:val="28"/>
        </w:rPr>
        <w:br/>
        <w:t>Н</w:t>
      </w:r>
      <w:proofErr w:type="gramEnd"/>
      <w:r w:rsidRPr="00CD7341">
        <w:rPr>
          <w:color w:val="0F1115"/>
          <w:sz w:val="28"/>
          <w:szCs w:val="28"/>
        </w:rPr>
        <w:t>а основе анализа требований и целевой платформы были выбраны следующие средства разработки:</w:t>
      </w:r>
    </w:p>
    <w:p w:rsidR="00CD7341" w:rsidRPr="00CD7341" w:rsidRDefault="00CD7341" w:rsidP="00CD7341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D7341">
        <w:rPr>
          <w:rStyle w:val="a3"/>
          <w:color w:val="0F1115"/>
          <w:sz w:val="28"/>
          <w:szCs w:val="28"/>
        </w:rPr>
        <w:t>Язык программирования:</w:t>
      </w:r>
      <w:r w:rsidRPr="00CD7341">
        <w:rPr>
          <w:color w:val="0F1115"/>
          <w:sz w:val="28"/>
          <w:szCs w:val="28"/>
        </w:rPr>
        <w:t> </w:t>
      </w:r>
      <w:proofErr w:type="spellStart"/>
      <w:r w:rsidRPr="00CD7341">
        <w:rPr>
          <w:rStyle w:val="a3"/>
          <w:color w:val="0F1115"/>
          <w:sz w:val="28"/>
          <w:szCs w:val="28"/>
        </w:rPr>
        <w:t>Kotlin</w:t>
      </w:r>
      <w:proofErr w:type="spellEnd"/>
    </w:p>
    <w:p w:rsidR="00CD7341" w:rsidRPr="00CD7341" w:rsidRDefault="00CD7341" w:rsidP="00CD7341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D7341">
        <w:rPr>
          <w:rStyle w:val="a4"/>
          <w:color w:val="0F1115"/>
          <w:sz w:val="28"/>
          <w:szCs w:val="28"/>
        </w:rPr>
        <w:lastRenderedPageBreak/>
        <w:t>Обоснование:</w:t>
      </w:r>
      <w:r w:rsidRPr="00CD7341">
        <w:rPr>
          <w:color w:val="0F1115"/>
          <w:sz w:val="28"/>
          <w:szCs w:val="28"/>
        </w:rPr>
        <w:t> </w:t>
      </w:r>
      <w:proofErr w:type="spellStart"/>
      <w:r w:rsidRPr="00CD7341">
        <w:rPr>
          <w:color w:val="0F1115"/>
          <w:sz w:val="28"/>
          <w:szCs w:val="28"/>
        </w:rPr>
        <w:t>Kotlin</w:t>
      </w:r>
      <w:proofErr w:type="spellEnd"/>
      <w:r w:rsidRPr="00CD7341">
        <w:rPr>
          <w:color w:val="0F1115"/>
          <w:sz w:val="28"/>
          <w:szCs w:val="28"/>
        </w:rPr>
        <w:t xml:space="preserve"> является официальным и предпочтительным языком для разработки под </w:t>
      </w:r>
      <w:proofErr w:type="spellStart"/>
      <w:r w:rsidRPr="00CD7341">
        <w:rPr>
          <w:color w:val="0F1115"/>
          <w:sz w:val="28"/>
          <w:szCs w:val="28"/>
        </w:rPr>
        <w:t>Android</w:t>
      </w:r>
      <w:proofErr w:type="spellEnd"/>
      <w:r w:rsidRPr="00CD7341">
        <w:rPr>
          <w:color w:val="0F1115"/>
          <w:sz w:val="28"/>
          <w:szCs w:val="28"/>
        </w:rPr>
        <w:t xml:space="preserve">. Он полностью совместим с </w:t>
      </w:r>
      <w:proofErr w:type="spellStart"/>
      <w:r w:rsidRPr="00CD7341">
        <w:rPr>
          <w:color w:val="0F1115"/>
          <w:sz w:val="28"/>
          <w:szCs w:val="28"/>
        </w:rPr>
        <w:t>Java</w:t>
      </w:r>
      <w:proofErr w:type="spellEnd"/>
      <w:r w:rsidRPr="00CD7341">
        <w:rPr>
          <w:color w:val="0F1115"/>
          <w:sz w:val="28"/>
          <w:szCs w:val="28"/>
        </w:rPr>
        <w:t>, но более современный, безопасный (</w:t>
      </w:r>
      <w:proofErr w:type="spellStart"/>
      <w:r w:rsidRPr="00CD7341">
        <w:rPr>
          <w:color w:val="0F1115"/>
          <w:sz w:val="28"/>
          <w:szCs w:val="28"/>
        </w:rPr>
        <w:t>null-safety</w:t>
      </w:r>
      <w:proofErr w:type="spellEnd"/>
      <w:r w:rsidRPr="00CD7341">
        <w:rPr>
          <w:color w:val="0F1115"/>
          <w:sz w:val="28"/>
          <w:szCs w:val="28"/>
        </w:rPr>
        <w:t>) и лаконичный. Соответствует требованию использования </w:t>
      </w:r>
      <w:proofErr w:type="spellStart"/>
      <w:r w:rsidRPr="00CD734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camelCase</w:t>
      </w:r>
      <w:proofErr w:type="spellEnd"/>
      <w:r w:rsidRPr="00CD7341">
        <w:rPr>
          <w:color w:val="0F1115"/>
          <w:sz w:val="28"/>
          <w:szCs w:val="28"/>
        </w:rPr>
        <w:t> для именования идентификаторов.</w:t>
      </w:r>
    </w:p>
    <w:p w:rsidR="00CD7341" w:rsidRPr="00CD7341" w:rsidRDefault="00CD7341" w:rsidP="00CD7341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D7341">
        <w:rPr>
          <w:rStyle w:val="a3"/>
          <w:color w:val="0F1115"/>
          <w:sz w:val="28"/>
          <w:szCs w:val="28"/>
        </w:rPr>
        <w:t>Среда разработки (IDE):</w:t>
      </w:r>
      <w:r w:rsidRPr="00CD7341">
        <w:rPr>
          <w:color w:val="0F1115"/>
          <w:sz w:val="28"/>
          <w:szCs w:val="28"/>
        </w:rPr>
        <w:t> </w:t>
      </w:r>
      <w:proofErr w:type="spellStart"/>
      <w:r w:rsidRPr="00CD7341">
        <w:rPr>
          <w:rStyle w:val="a3"/>
          <w:color w:val="0F1115"/>
          <w:sz w:val="28"/>
          <w:szCs w:val="28"/>
        </w:rPr>
        <w:t>Android</w:t>
      </w:r>
      <w:proofErr w:type="spellEnd"/>
      <w:r w:rsidRPr="00CD7341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D7341">
        <w:rPr>
          <w:rStyle w:val="a3"/>
          <w:color w:val="0F1115"/>
          <w:sz w:val="28"/>
          <w:szCs w:val="28"/>
        </w:rPr>
        <w:t>Studio</w:t>
      </w:r>
      <w:proofErr w:type="spellEnd"/>
    </w:p>
    <w:p w:rsidR="00CD7341" w:rsidRPr="00CD7341" w:rsidRDefault="00CD7341" w:rsidP="00CD7341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D7341">
        <w:rPr>
          <w:rStyle w:val="a4"/>
          <w:color w:val="0F1115"/>
          <w:sz w:val="28"/>
          <w:szCs w:val="28"/>
        </w:rPr>
        <w:t>Обоснование:</w:t>
      </w:r>
      <w:r w:rsidRPr="00CD7341">
        <w:rPr>
          <w:color w:val="0F1115"/>
          <w:sz w:val="28"/>
          <w:szCs w:val="28"/>
        </w:rPr>
        <w:t> </w:t>
      </w:r>
      <w:proofErr w:type="gramStart"/>
      <w:r w:rsidRPr="00CD7341">
        <w:rPr>
          <w:color w:val="0F1115"/>
          <w:sz w:val="28"/>
          <w:szCs w:val="28"/>
        </w:rPr>
        <w:t>Официальная</w:t>
      </w:r>
      <w:proofErr w:type="gramEnd"/>
      <w:r w:rsidRPr="00CD7341">
        <w:rPr>
          <w:color w:val="0F1115"/>
          <w:sz w:val="28"/>
          <w:szCs w:val="28"/>
        </w:rPr>
        <w:t xml:space="preserve"> IDE от</w:t>
      </w:r>
      <w:bookmarkStart w:id="0" w:name="_GoBack"/>
      <w:bookmarkEnd w:id="0"/>
      <w:r w:rsidRPr="00CD7341">
        <w:rPr>
          <w:color w:val="0F1115"/>
          <w:sz w:val="28"/>
          <w:szCs w:val="28"/>
        </w:rPr>
        <w:t xml:space="preserve"> </w:t>
      </w:r>
      <w:proofErr w:type="spellStart"/>
      <w:r w:rsidRPr="00CD7341">
        <w:rPr>
          <w:color w:val="0F1115"/>
          <w:sz w:val="28"/>
          <w:szCs w:val="28"/>
        </w:rPr>
        <w:t>Google</w:t>
      </w:r>
      <w:proofErr w:type="spellEnd"/>
      <w:r w:rsidRPr="00CD7341">
        <w:rPr>
          <w:color w:val="0F1115"/>
          <w:sz w:val="28"/>
          <w:szCs w:val="28"/>
        </w:rPr>
        <w:t xml:space="preserve">, "заточенная" под разработку для </w:t>
      </w:r>
      <w:proofErr w:type="spellStart"/>
      <w:r w:rsidRPr="00CD7341">
        <w:rPr>
          <w:color w:val="0F1115"/>
          <w:sz w:val="28"/>
          <w:szCs w:val="28"/>
        </w:rPr>
        <w:t>Android</w:t>
      </w:r>
      <w:proofErr w:type="spellEnd"/>
      <w:r w:rsidRPr="00CD7341">
        <w:rPr>
          <w:color w:val="0F1115"/>
          <w:sz w:val="28"/>
          <w:szCs w:val="28"/>
        </w:rPr>
        <w:t xml:space="preserve">. Включает в себя эмуляторы, визуальный редактор макетов, профилировщики и глубокую интеграцию с </w:t>
      </w:r>
      <w:proofErr w:type="spellStart"/>
      <w:r w:rsidRPr="00CD7341">
        <w:rPr>
          <w:color w:val="0F1115"/>
          <w:sz w:val="28"/>
          <w:szCs w:val="28"/>
        </w:rPr>
        <w:t>Kotlin</w:t>
      </w:r>
      <w:proofErr w:type="spellEnd"/>
      <w:r w:rsidRPr="00CD7341">
        <w:rPr>
          <w:color w:val="0F1115"/>
          <w:sz w:val="28"/>
          <w:szCs w:val="28"/>
        </w:rPr>
        <w:t xml:space="preserve"> и всеми необходимыми </w:t>
      </w:r>
      <w:proofErr w:type="spellStart"/>
      <w:r w:rsidRPr="00CD7341">
        <w:rPr>
          <w:color w:val="0F1115"/>
          <w:sz w:val="28"/>
          <w:szCs w:val="28"/>
        </w:rPr>
        <w:t>Android</w:t>
      </w:r>
      <w:proofErr w:type="spellEnd"/>
      <w:r w:rsidRPr="00CD7341">
        <w:rPr>
          <w:color w:val="0F1115"/>
          <w:sz w:val="28"/>
          <w:szCs w:val="28"/>
        </w:rPr>
        <w:t xml:space="preserve"> SDK.</w:t>
      </w:r>
    </w:p>
    <w:p w:rsidR="00CD7341" w:rsidRPr="00CD7341" w:rsidRDefault="00CD7341" w:rsidP="00CD7341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D7341">
        <w:rPr>
          <w:rStyle w:val="a3"/>
          <w:color w:val="0F1115"/>
          <w:sz w:val="28"/>
          <w:szCs w:val="28"/>
        </w:rPr>
        <w:t>Система управления базами данных (СУБД):</w:t>
      </w:r>
      <w:r w:rsidRPr="00CD7341">
        <w:rPr>
          <w:color w:val="0F1115"/>
          <w:sz w:val="28"/>
          <w:szCs w:val="28"/>
        </w:rPr>
        <w:t> </w:t>
      </w:r>
      <w:proofErr w:type="spellStart"/>
      <w:r w:rsidRPr="00CD7341">
        <w:rPr>
          <w:rStyle w:val="a3"/>
          <w:color w:val="0F1115"/>
          <w:sz w:val="28"/>
          <w:szCs w:val="28"/>
        </w:rPr>
        <w:t>SQLite</w:t>
      </w:r>
      <w:proofErr w:type="spellEnd"/>
      <w:r w:rsidRPr="00CD7341">
        <w:rPr>
          <w:rStyle w:val="a3"/>
          <w:color w:val="0F1115"/>
          <w:sz w:val="28"/>
          <w:szCs w:val="28"/>
        </w:rPr>
        <w:t xml:space="preserve"> с использованием ORM </w:t>
      </w:r>
      <w:proofErr w:type="spellStart"/>
      <w:r w:rsidRPr="00CD7341">
        <w:rPr>
          <w:rStyle w:val="a3"/>
          <w:color w:val="0F1115"/>
          <w:sz w:val="28"/>
          <w:szCs w:val="28"/>
        </w:rPr>
        <w:t>Room</w:t>
      </w:r>
      <w:proofErr w:type="spellEnd"/>
    </w:p>
    <w:p w:rsidR="00CD7341" w:rsidRPr="00CD7341" w:rsidRDefault="00CD7341" w:rsidP="00CD7341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D7341">
        <w:rPr>
          <w:rStyle w:val="a4"/>
          <w:color w:val="0F1115"/>
          <w:sz w:val="28"/>
          <w:szCs w:val="28"/>
        </w:rPr>
        <w:t>Обоснование:</w:t>
      </w:r>
      <w:r w:rsidRPr="00CD7341">
        <w:rPr>
          <w:color w:val="0F1115"/>
          <w:sz w:val="28"/>
          <w:szCs w:val="28"/>
        </w:rPr>
        <w:t> </w:t>
      </w:r>
      <w:proofErr w:type="spellStart"/>
      <w:r w:rsidRPr="00CD7341">
        <w:rPr>
          <w:color w:val="0F1115"/>
          <w:sz w:val="28"/>
          <w:szCs w:val="28"/>
        </w:rPr>
        <w:t>SQLite</w:t>
      </w:r>
      <w:proofErr w:type="spellEnd"/>
      <w:r w:rsidRPr="00CD7341">
        <w:rPr>
          <w:color w:val="0F1115"/>
          <w:sz w:val="28"/>
          <w:szCs w:val="28"/>
        </w:rPr>
        <w:t xml:space="preserve"> является встроенной СУБД для </w:t>
      </w:r>
      <w:proofErr w:type="spellStart"/>
      <w:r w:rsidRPr="00CD7341">
        <w:rPr>
          <w:color w:val="0F1115"/>
          <w:sz w:val="28"/>
          <w:szCs w:val="28"/>
        </w:rPr>
        <w:t>Android</w:t>
      </w:r>
      <w:proofErr w:type="spellEnd"/>
      <w:r w:rsidRPr="00CD7341">
        <w:rPr>
          <w:color w:val="0F1115"/>
          <w:sz w:val="28"/>
          <w:szCs w:val="28"/>
        </w:rPr>
        <w:t>. Библиотека </w:t>
      </w:r>
      <w:proofErr w:type="spellStart"/>
      <w:r w:rsidRPr="00CD7341">
        <w:rPr>
          <w:rStyle w:val="a3"/>
          <w:color w:val="0F1115"/>
          <w:sz w:val="28"/>
          <w:szCs w:val="28"/>
        </w:rPr>
        <w:t>Room</w:t>
      </w:r>
      <w:proofErr w:type="spellEnd"/>
      <w:r w:rsidRPr="00CD7341">
        <w:rPr>
          <w:color w:val="0F1115"/>
          <w:sz w:val="28"/>
          <w:szCs w:val="28"/>
        </w:rPr>
        <w:t xml:space="preserve"> представляет собой надстройку над </w:t>
      </w:r>
      <w:proofErr w:type="spellStart"/>
      <w:r w:rsidRPr="00CD7341">
        <w:rPr>
          <w:color w:val="0F1115"/>
          <w:sz w:val="28"/>
          <w:szCs w:val="28"/>
        </w:rPr>
        <w:t>SQLite</w:t>
      </w:r>
      <w:proofErr w:type="spellEnd"/>
      <w:r w:rsidRPr="00CD7341">
        <w:rPr>
          <w:color w:val="0F1115"/>
          <w:sz w:val="28"/>
          <w:szCs w:val="28"/>
        </w:rPr>
        <w:t xml:space="preserve">, которая значительно упрощает работу с базой данных, избавляя от написания </w:t>
      </w:r>
      <w:proofErr w:type="spellStart"/>
      <w:r w:rsidRPr="00CD7341">
        <w:rPr>
          <w:color w:val="0F1115"/>
          <w:sz w:val="28"/>
          <w:szCs w:val="28"/>
        </w:rPr>
        <w:t>boilerplate</w:t>
      </w:r>
      <w:proofErr w:type="spellEnd"/>
      <w:r w:rsidRPr="00CD7341">
        <w:rPr>
          <w:color w:val="0F1115"/>
          <w:sz w:val="28"/>
          <w:szCs w:val="28"/>
        </w:rPr>
        <w:t xml:space="preserve">-кода, обеспечивает проверку запросов на этапе компиляции и удобную интеграцию с </w:t>
      </w:r>
      <w:proofErr w:type="spellStart"/>
      <w:r w:rsidRPr="00CD7341">
        <w:rPr>
          <w:color w:val="0F1115"/>
          <w:sz w:val="28"/>
          <w:szCs w:val="28"/>
        </w:rPr>
        <w:t>LiveData</w:t>
      </w:r>
      <w:proofErr w:type="spellEnd"/>
      <w:r w:rsidRPr="00CD7341">
        <w:rPr>
          <w:color w:val="0F1115"/>
          <w:sz w:val="28"/>
          <w:szCs w:val="28"/>
        </w:rPr>
        <w:t>/</w:t>
      </w:r>
      <w:proofErr w:type="spellStart"/>
      <w:r w:rsidRPr="00CD7341">
        <w:rPr>
          <w:color w:val="0F1115"/>
          <w:sz w:val="28"/>
          <w:szCs w:val="28"/>
        </w:rPr>
        <w:t>Flow</w:t>
      </w:r>
      <w:proofErr w:type="spellEnd"/>
      <w:r w:rsidRPr="00CD7341">
        <w:rPr>
          <w:color w:val="0F1115"/>
          <w:sz w:val="28"/>
          <w:szCs w:val="28"/>
        </w:rPr>
        <w:t xml:space="preserve"> для реактивного обновления UI.</w:t>
      </w:r>
    </w:p>
    <w:p w:rsidR="00CD7341" w:rsidRPr="00CD7341" w:rsidRDefault="00CD7341" w:rsidP="00CD7341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D7341">
        <w:rPr>
          <w:rStyle w:val="a3"/>
          <w:color w:val="0F1115"/>
          <w:sz w:val="28"/>
          <w:szCs w:val="28"/>
        </w:rPr>
        <w:t>Архитектура и компоненты:</w:t>
      </w:r>
    </w:p>
    <w:p w:rsidR="00CD7341" w:rsidRPr="00CD7341" w:rsidRDefault="00CD7341" w:rsidP="00CD7341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D7341">
        <w:rPr>
          <w:rStyle w:val="a3"/>
          <w:color w:val="0F1115"/>
          <w:sz w:val="28"/>
          <w:szCs w:val="28"/>
        </w:rPr>
        <w:t>Архитектура</w:t>
      </w:r>
      <w:r w:rsidRPr="00CD7341">
        <w:rPr>
          <w:rStyle w:val="a3"/>
          <w:color w:val="0F1115"/>
          <w:sz w:val="28"/>
          <w:szCs w:val="28"/>
          <w:lang w:val="en-US"/>
        </w:rPr>
        <w:t>:</w:t>
      </w:r>
      <w:r w:rsidRPr="00CD7341">
        <w:rPr>
          <w:color w:val="0F1115"/>
          <w:sz w:val="28"/>
          <w:szCs w:val="28"/>
          <w:lang w:val="en-US"/>
        </w:rPr>
        <w:t> </w:t>
      </w:r>
      <w:r w:rsidRPr="00CD7341">
        <w:rPr>
          <w:rStyle w:val="a3"/>
          <w:color w:val="0F1115"/>
          <w:sz w:val="28"/>
          <w:szCs w:val="28"/>
          <w:lang w:val="en-US"/>
        </w:rPr>
        <w:t>MVVM (Model-View-</w:t>
      </w:r>
      <w:proofErr w:type="spellStart"/>
      <w:r w:rsidRPr="00CD7341">
        <w:rPr>
          <w:rStyle w:val="a3"/>
          <w:color w:val="0F1115"/>
          <w:sz w:val="28"/>
          <w:szCs w:val="28"/>
          <w:lang w:val="en-US"/>
        </w:rPr>
        <w:t>ViewModel</w:t>
      </w:r>
      <w:proofErr w:type="spellEnd"/>
      <w:r w:rsidRPr="00CD7341">
        <w:rPr>
          <w:rStyle w:val="a3"/>
          <w:color w:val="0F1115"/>
          <w:sz w:val="28"/>
          <w:szCs w:val="28"/>
          <w:lang w:val="en-US"/>
        </w:rPr>
        <w:t>)</w:t>
      </w:r>
    </w:p>
    <w:p w:rsidR="00CD7341" w:rsidRPr="00CD7341" w:rsidRDefault="00CD7341" w:rsidP="00CD7341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D7341">
        <w:rPr>
          <w:rStyle w:val="a3"/>
          <w:color w:val="0F1115"/>
          <w:sz w:val="28"/>
          <w:szCs w:val="28"/>
        </w:rPr>
        <w:t>Компоненты</w:t>
      </w:r>
      <w:r w:rsidRPr="00CD7341">
        <w:rPr>
          <w:rStyle w:val="a3"/>
          <w:color w:val="0F1115"/>
          <w:sz w:val="28"/>
          <w:szCs w:val="28"/>
          <w:lang w:val="en-US"/>
        </w:rPr>
        <w:t xml:space="preserve"> Jetpack:</w:t>
      </w:r>
      <w:r w:rsidRPr="00CD7341">
        <w:rPr>
          <w:color w:val="0F1115"/>
          <w:sz w:val="28"/>
          <w:szCs w:val="28"/>
          <w:lang w:val="en-US"/>
        </w:rPr>
        <w:t> </w:t>
      </w:r>
      <w:proofErr w:type="spellStart"/>
      <w:r w:rsidRPr="00CD7341">
        <w:rPr>
          <w:rStyle w:val="a3"/>
          <w:color w:val="0F1115"/>
          <w:sz w:val="28"/>
          <w:szCs w:val="28"/>
          <w:lang w:val="en-US"/>
        </w:rPr>
        <w:t>ViewModel</w:t>
      </w:r>
      <w:proofErr w:type="spellEnd"/>
      <w:r w:rsidRPr="00CD7341">
        <w:rPr>
          <w:color w:val="0F1115"/>
          <w:sz w:val="28"/>
          <w:szCs w:val="28"/>
          <w:lang w:val="en-US"/>
        </w:rPr>
        <w:t>, </w:t>
      </w:r>
      <w:proofErr w:type="spellStart"/>
      <w:r w:rsidRPr="00CD7341">
        <w:rPr>
          <w:rStyle w:val="a3"/>
          <w:color w:val="0F1115"/>
          <w:sz w:val="28"/>
          <w:szCs w:val="28"/>
          <w:lang w:val="en-US"/>
        </w:rPr>
        <w:t>LiveData</w:t>
      </w:r>
      <w:proofErr w:type="spellEnd"/>
      <w:r w:rsidRPr="00CD7341">
        <w:rPr>
          <w:color w:val="0F1115"/>
          <w:sz w:val="28"/>
          <w:szCs w:val="28"/>
          <w:lang w:val="en-US"/>
        </w:rPr>
        <w:t>/</w:t>
      </w:r>
      <w:proofErr w:type="spellStart"/>
      <w:r w:rsidRPr="00CD7341">
        <w:rPr>
          <w:rStyle w:val="a3"/>
          <w:color w:val="0F1115"/>
          <w:sz w:val="28"/>
          <w:szCs w:val="28"/>
          <w:lang w:val="en-US"/>
        </w:rPr>
        <w:t>StateFlow</w:t>
      </w:r>
      <w:proofErr w:type="spellEnd"/>
      <w:r w:rsidRPr="00CD7341">
        <w:rPr>
          <w:color w:val="0F1115"/>
          <w:sz w:val="28"/>
          <w:szCs w:val="28"/>
          <w:lang w:val="en-US"/>
        </w:rPr>
        <w:t>, </w:t>
      </w:r>
      <w:proofErr w:type="spellStart"/>
      <w:r w:rsidRPr="00CD7341">
        <w:rPr>
          <w:rStyle w:val="a3"/>
          <w:color w:val="0F1115"/>
          <w:sz w:val="28"/>
          <w:szCs w:val="28"/>
          <w:lang w:val="en-US"/>
        </w:rPr>
        <w:t>DataBinding</w:t>
      </w:r>
      <w:proofErr w:type="spellEnd"/>
      <w:r w:rsidRPr="00CD7341">
        <w:rPr>
          <w:color w:val="0F1115"/>
          <w:sz w:val="28"/>
          <w:szCs w:val="28"/>
          <w:lang w:val="en-US"/>
        </w:rPr>
        <w:t>/</w:t>
      </w:r>
      <w:proofErr w:type="spellStart"/>
      <w:r w:rsidRPr="00CD7341">
        <w:rPr>
          <w:rStyle w:val="a3"/>
          <w:color w:val="0F1115"/>
          <w:sz w:val="28"/>
          <w:szCs w:val="28"/>
          <w:lang w:val="en-US"/>
        </w:rPr>
        <w:t>ViewBinding</w:t>
      </w:r>
      <w:proofErr w:type="spellEnd"/>
      <w:r w:rsidRPr="00CD7341">
        <w:rPr>
          <w:color w:val="0F1115"/>
          <w:sz w:val="28"/>
          <w:szCs w:val="28"/>
          <w:lang w:val="en-US"/>
        </w:rPr>
        <w:t>.</w:t>
      </w:r>
    </w:p>
    <w:p w:rsidR="00CD7341" w:rsidRPr="00CD7341" w:rsidRDefault="00CD7341" w:rsidP="00CD7341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D7341">
        <w:rPr>
          <w:rStyle w:val="a4"/>
          <w:color w:val="0F1115"/>
          <w:sz w:val="28"/>
          <w:szCs w:val="28"/>
        </w:rPr>
        <w:t>Обоснование:</w:t>
      </w:r>
      <w:r w:rsidRPr="00CD7341">
        <w:rPr>
          <w:color w:val="0F1115"/>
          <w:sz w:val="28"/>
          <w:szCs w:val="28"/>
        </w:rPr>
        <w:t xml:space="preserve"> Данный набор является современным стандартом де-факто для </w:t>
      </w:r>
      <w:proofErr w:type="spellStart"/>
      <w:r w:rsidRPr="00CD7341">
        <w:rPr>
          <w:color w:val="0F1115"/>
          <w:sz w:val="28"/>
          <w:szCs w:val="28"/>
        </w:rPr>
        <w:t>Android</w:t>
      </w:r>
      <w:proofErr w:type="spellEnd"/>
      <w:r w:rsidRPr="00CD7341">
        <w:rPr>
          <w:color w:val="0F1115"/>
          <w:sz w:val="28"/>
          <w:szCs w:val="28"/>
        </w:rPr>
        <w:t>. Он обеспечивает конфигурационную устойчивость (сохранение данных при повороте экрана), разделение ответственности и реактивное обновление пользовательского интерфейса при изменении данных.</w:t>
      </w:r>
    </w:p>
    <w:p w:rsidR="00CD7341" w:rsidRPr="00CD7341" w:rsidRDefault="00CD7341" w:rsidP="00CD7341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D7341">
        <w:rPr>
          <w:rStyle w:val="a3"/>
          <w:color w:val="0F1115"/>
          <w:sz w:val="28"/>
          <w:szCs w:val="28"/>
        </w:rPr>
        <w:t>Средство построения ER-диаграмм:</w:t>
      </w:r>
      <w:r w:rsidRPr="00CD7341">
        <w:rPr>
          <w:color w:val="0F1115"/>
          <w:sz w:val="28"/>
          <w:szCs w:val="28"/>
        </w:rPr>
        <w:t> </w:t>
      </w:r>
      <w:r w:rsidRPr="00CD7341">
        <w:rPr>
          <w:rStyle w:val="a3"/>
          <w:color w:val="0F1115"/>
          <w:sz w:val="28"/>
          <w:szCs w:val="28"/>
        </w:rPr>
        <w:t xml:space="preserve">DB </w:t>
      </w:r>
      <w:proofErr w:type="spellStart"/>
      <w:r w:rsidRPr="00CD7341">
        <w:rPr>
          <w:rStyle w:val="a3"/>
          <w:color w:val="0F1115"/>
          <w:sz w:val="28"/>
          <w:szCs w:val="28"/>
        </w:rPr>
        <w:t>Browser</w:t>
      </w:r>
      <w:proofErr w:type="spellEnd"/>
      <w:r w:rsidRPr="00CD7341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D7341">
        <w:rPr>
          <w:rStyle w:val="a3"/>
          <w:color w:val="0F1115"/>
          <w:sz w:val="28"/>
          <w:szCs w:val="28"/>
        </w:rPr>
        <w:t>for</w:t>
      </w:r>
      <w:proofErr w:type="spellEnd"/>
      <w:r w:rsidRPr="00CD7341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D7341">
        <w:rPr>
          <w:rStyle w:val="a3"/>
          <w:color w:val="0F1115"/>
          <w:sz w:val="28"/>
          <w:szCs w:val="28"/>
        </w:rPr>
        <w:t>SQLite</w:t>
      </w:r>
      <w:proofErr w:type="spellEnd"/>
      <w:r w:rsidRPr="00CD7341">
        <w:rPr>
          <w:rStyle w:val="a3"/>
          <w:color w:val="0F1115"/>
          <w:sz w:val="28"/>
          <w:szCs w:val="28"/>
        </w:rPr>
        <w:t xml:space="preserve"> (DB4S)</w:t>
      </w:r>
      <w:r w:rsidRPr="00CD7341">
        <w:rPr>
          <w:color w:val="0F1115"/>
          <w:sz w:val="28"/>
          <w:szCs w:val="28"/>
        </w:rPr>
        <w:t> или </w:t>
      </w:r>
      <w:r w:rsidRPr="00CD7341">
        <w:rPr>
          <w:rStyle w:val="a3"/>
          <w:color w:val="0F1115"/>
          <w:sz w:val="28"/>
          <w:szCs w:val="28"/>
        </w:rPr>
        <w:t xml:space="preserve">встроенные инструменты </w:t>
      </w:r>
      <w:proofErr w:type="spellStart"/>
      <w:r w:rsidRPr="00CD7341">
        <w:rPr>
          <w:rStyle w:val="a3"/>
          <w:color w:val="0F1115"/>
          <w:sz w:val="28"/>
          <w:szCs w:val="28"/>
        </w:rPr>
        <w:t>Android</w:t>
      </w:r>
      <w:proofErr w:type="spellEnd"/>
      <w:r w:rsidRPr="00CD7341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D7341">
        <w:rPr>
          <w:rStyle w:val="a3"/>
          <w:color w:val="0F1115"/>
          <w:sz w:val="28"/>
          <w:szCs w:val="28"/>
        </w:rPr>
        <w:t>Studio</w:t>
      </w:r>
      <w:proofErr w:type="spellEnd"/>
      <w:r w:rsidRPr="00CD7341">
        <w:rPr>
          <w:rStyle w:val="a3"/>
          <w:color w:val="0F1115"/>
          <w:sz w:val="28"/>
          <w:szCs w:val="28"/>
        </w:rPr>
        <w:t xml:space="preserve"> (</w:t>
      </w:r>
      <w:proofErr w:type="spellStart"/>
      <w:r w:rsidRPr="00CD7341">
        <w:rPr>
          <w:rStyle w:val="a3"/>
          <w:color w:val="0F1115"/>
          <w:sz w:val="28"/>
          <w:szCs w:val="28"/>
        </w:rPr>
        <w:t>Database</w:t>
      </w:r>
      <w:proofErr w:type="spellEnd"/>
      <w:r w:rsidRPr="00CD7341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D7341">
        <w:rPr>
          <w:rStyle w:val="a3"/>
          <w:color w:val="0F1115"/>
          <w:sz w:val="28"/>
          <w:szCs w:val="28"/>
        </w:rPr>
        <w:t>Inspector</w:t>
      </w:r>
      <w:proofErr w:type="spellEnd"/>
      <w:r w:rsidRPr="00CD7341">
        <w:rPr>
          <w:rStyle w:val="a3"/>
          <w:color w:val="0F1115"/>
          <w:sz w:val="28"/>
          <w:szCs w:val="28"/>
        </w:rPr>
        <w:t>)</w:t>
      </w:r>
    </w:p>
    <w:p w:rsidR="00CD7341" w:rsidRPr="00CD7341" w:rsidRDefault="00CD7341" w:rsidP="00CD7341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D7341">
        <w:rPr>
          <w:rStyle w:val="a4"/>
          <w:color w:val="0F1115"/>
          <w:sz w:val="28"/>
          <w:szCs w:val="28"/>
        </w:rPr>
        <w:t>Обоснование:</w:t>
      </w:r>
      <w:r w:rsidRPr="00CD7341">
        <w:rPr>
          <w:color w:val="0F1115"/>
          <w:sz w:val="28"/>
          <w:szCs w:val="28"/>
        </w:rPr>
        <w:t xml:space="preserve"> DB4S позволяет визуализировать схему файла базы данных </w:t>
      </w:r>
      <w:proofErr w:type="spellStart"/>
      <w:r w:rsidRPr="00CD7341">
        <w:rPr>
          <w:color w:val="0F1115"/>
          <w:sz w:val="28"/>
          <w:szCs w:val="28"/>
        </w:rPr>
        <w:t>SQLite</w:t>
      </w:r>
      <w:proofErr w:type="spellEnd"/>
      <w:r w:rsidRPr="00CD7341">
        <w:rPr>
          <w:color w:val="0F1115"/>
          <w:sz w:val="28"/>
          <w:szCs w:val="28"/>
        </w:rPr>
        <w:t xml:space="preserve">. </w:t>
      </w:r>
      <w:proofErr w:type="spellStart"/>
      <w:r w:rsidRPr="00CD7341">
        <w:rPr>
          <w:color w:val="0F1115"/>
          <w:sz w:val="28"/>
          <w:szCs w:val="28"/>
        </w:rPr>
        <w:t>Database</w:t>
      </w:r>
      <w:proofErr w:type="spellEnd"/>
      <w:r w:rsidRPr="00CD7341">
        <w:rPr>
          <w:color w:val="0F1115"/>
          <w:sz w:val="28"/>
          <w:szCs w:val="28"/>
        </w:rPr>
        <w:t xml:space="preserve"> </w:t>
      </w:r>
      <w:proofErr w:type="spellStart"/>
      <w:r w:rsidRPr="00CD7341">
        <w:rPr>
          <w:color w:val="0F1115"/>
          <w:sz w:val="28"/>
          <w:szCs w:val="28"/>
        </w:rPr>
        <w:t>Inspector</w:t>
      </w:r>
      <w:proofErr w:type="spellEnd"/>
      <w:r w:rsidRPr="00CD7341">
        <w:rPr>
          <w:color w:val="0F1115"/>
          <w:sz w:val="28"/>
          <w:szCs w:val="28"/>
        </w:rPr>
        <w:t xml:space="preserve"> в </w:t>
      </w:r>
      <w:proofErr w:type="spellStart"/>
      <w:r w:rsidRPr="00CD7341">
        <w:rPr>
          <w:color w:val="0F1115"/>
          <w:sz w:val="28"/>
          <w:szCs w:val="28"/>
        </w:rPr>
        <w:t>Android</w:t>
      </w:r>
      <w:proofErr w:type="spellEnd"/>
      <w:r w:rsidRPr="00CD7341">
        <w:rPr>
          <w:color w:val="0F1115"/>
          <w:sz w:val="28"/>
          <w:szCs w:val="28"/>
        </w:rPr>
        <w:t xml:space="preserve"> </w:t>
      </w:r>
      <w:proofErr w:type="spellStart"/>
      <w:r w:rsidRPr="00CD7341">
        <w:rPr>
          <w:color w:val="0F1115"/>
          <w:sz w:val="28"/>
          <w:szCs w:val="28"/>
        </w:rPr>
        <w:t>Studio</w:t>
      </w:r>
      <w:proofErr w:type="spellEnd"/>
      <w:r w:rsidRPr="00CD7341">
        <w:rPr>
          <w:color w:val="0F1115"/>
          <w:sz w:val="28"/>
          <w:szCs w:val="28"/>
        </w:rPr>
        <w:t xml:space="preserve"> позволяет инспектировать базу данных работающего приложения прямо из IDE.</w:t>
      </w:r>
    </w:p>
    <w:p w:rsidR="00CD7341" w:rsidRPr="00CD7341" w:rsidRDefault="00CD7341" w:rsidP="00CD7341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D7341">
        <w:rPr>
          <w:rStyle w:val="a3"/>
          <w:color w:val="0F1115"/>
          <w:sz w:val="28"/>
          <w:szCs w:val="28"/>
        </w:rPr>
        <w:t>Система контроля версий:</w:t>
      </w:r>
      <w:r w:rsidRPr="00CD7341">
        <w:rPr>
          <w:color w:val="0F1115"/>
          <w:sz w:val="28"/>
          <w:szCs w:val="28"/>
        </w:rPr>
        <w:t> </w:t>
      </w:r>
      <w:proofErr w:type="spellStart"/>
      <w:r w:rsidRPr="00CD7341">
        <w:rPr>
          <w:rStyle w:val="a3"/>
          <w:color w:val="0F1115"/>
          <w:sz w:val="28"/>
          <w:szCs w:val="28"/>
        </w:rPr>
        <w:t>Git</w:t>
      </w:r>
      <w:proofErr w:type="spellEnd"/>
    </w:p>
    <w:p w:rsidR="00CD7341" w:rsidRPr="00CD7341" w:rsidRDefault="00CD7341" w:rsidP="00CD7341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D7341">
        <w:rPr>
          <w:rStyle w:val="a4"/>
          <w:color w:val="0F1115"/>
          <w:sz w:val="28"/>
          <w:szCs w:val="28"/>
        </w:rPr>
        <w:t>Обоснование:</w:t>
      </w:r>
      <w:r w:rsidRPr="00CD7341">
        <w:rPr>
          <w:color w:val="0F1115"/>
          <w:sz w:val="28"/>
          <w:szCs w:val="28"/>
        </w:rPr>
        <w:t> </w:t>
      </w:r>
      <w:proofErr w:type="spellStart"/>
      <w:r w:rsidRPr="00CD7341">
        <w:rPr>
          <w:color w:val="0F1115"/>
          <w:sz w:val="28"/>
          <w:szCs w:val="28"/>
        </w:rPr>
        <w:t>Git</w:t>
      </w:r>
      <w:proofErr w:type="spellEnd"/>
      <w:r w:rsidRPr="00CD7341">
        <w:rPr>
          <w:color w:val="0F1115"/>
          <w:sz w:val="28"/>
          <w:szCs w:val="28"/>
        </w:rPr>
        <w:t xml:space="preserve"> является отраслевым стандартом. Позволяет отслеживать изменения в исходном коде, соответствует требованию по загрузке результатов в </w:t>
      </w:r>
      <w:proofErr w:type="spellStart"/>
      <w:r w:rsidRPr="00CD7341">
        <w:rPr>
          <w:color w:val="0F1115"/>
          <w:sz w:val="28"/>
          <w:szCs w:val="28"/>
        </w:rPr>
        <w:t>репозиторий</w:t>
      </w:r>
      <w:proofErr w:type="spellEnd"/>
      <w:r w:rsidRPr="00CD7341">
        <w:rPr>
          <w:color w:val="0F1115"/>
          <w:sz w:val="28"/>
          <w:szCs w:val="28"/>
        </w:rPr>
        <w:t xml:space="preserve"> (например, </w:t>
      </w:r>
      <w:proofErr w:type="spellStart"/>
      <w:r w:rsidRPr="00CD7341">
        <w:rPr>
          <w:color w:val="0F1115"/>
          <w:sz w:val="28"/>
          <w:szCs w:val="28"/>
        </w:rPr>
        <w:t>GitHub</w:t>
      </w:r>
      <w:proofErr w:type="spellEnd"/>
      <w:r w:rsidRPr="00CD7341">
        <w:rPr>
          <w:color w:val="0F1115"/>
          <w:sz w:val="28"/>
          <w:szCs w:val="28"/>
        </w:rPr>
        <w:t xml:space="preserve">). Интеграция с </w:t>
      </w:r>
      <w:proofErr w:type="spellStart"/>
      <w:r w:rsidRPr="00CD7341">
        <w:rPr>
          <w:color w:val="0F1115"/>
          <w:sz w:val="28"/>
          <w:szCs w:val="28"/>
        </w:rPr>
        <w:t>Android</w:t>
      </w:r>
      <w:proofErr w:type="spellEnd"/>
      <w:r w:rsidRPr="00CD7341">
        <w:rPr>
          <w:color w:val="0F1115"/>
          <w:sz w:val="28"/>
          <w:szCs w:val="28"/>
        </w:rPr>
        <w:t xml:space="preserve"> </w:t>
      </w:r>
      <w:proofErr w:type="spellStart"/>
      <w:r w:rsidRPr="00CD7341">
        <w:rPr>
          <w:color w:val="0F1115"/>
          <w:sz w:val="28"/>
          <w:szCs w:val="28"/>
        </w:rPr>
        <w:t>Studio</w:t>
      </w:r>
      <w:proofErr w:type="spellEnd"/>
      <w:r w:rsidRPr="00CD7341">
        <w:rPr>
          <w:color w:val="0F1115"/>
          <w:sz w:val="28"/>
          <w:szCs w:val="28"/>
        </w:rPr>
        <w:t xml:space="preserve"> осуществляется без проблем.</w:t>
      </w:r>
    </w:p>
    <w:p w:rsidR="00CD7341" w:rsidRPr="00CD7341" w:rsidRDefault="00CD7341" w:rsidP="00CD734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D7341">
        <w:rPr>
          <w:rStyle w:val="a3"/>
          <w:color w:val="0F1115"/>
          <w:sz w:val="28"/>
          <w:szCs w:val="28"/>
        </w:rPr>
        <w:t>5. Предварительный план работы</w:t>
      </w:r>
    </w:p>
    <w:p w:rsidR="00CD7341" w:rsidRPr="00CD7341" w:rsidRDefault="00CD7341" w:rsidP="00CD734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D7341">
        <w:rPr>
          <w:rStyle w:val="a3"/>
          <w:color w:val="0F1115"/>
          <w:sz w:val="28"/>
          <w:szCs w:val="28"/>
        </w:rPr>
        <w:t>Модуль 1:</w:t>
      </w:r>
      <w:r w:rsidRPr="00CD7341">
        <w:rPr>
          <w:color w:val="0F1115"/>
          <w:sz w:val="28"/>
          <w:szCs w:val="28"/>
        </w:rPr>
        <w:t xml:space="preserve"> Проектирование и создание схемы базы данных с помощью </w:t>
      </w:r>
      <w:proofErr w:type="spellStart"/>
      <w:r w:rsidRPr="00CD7341">
        <w:rPr>
          <w:color w:val="0F1115"/>
          <w:sz w:val="28"/>
          <w:szCs w:val="28"/>
        </w:rPr>
        <w:t>Room</w:t>
      </w:r>
      <w:proofErr w:type="spellEnd"/>
      <w:r w:rsidRPr="00CD7341">
        <w:rPr>
          <w:color w:val="0F1115"/>
          <w:sz w:val="28"/>
          <w:szCs w:val="28"/>
        </w:rPr>
        <w:t xml:space="preserve"> </w:t>
      </w:r>
      <w:proofErr w:type="spellStart"/>
      <w:r w:rsidRPr="00CD7341">
        <w:rPr>
          <w:color w:val="0F1115"/>
          <w:sz w:val="28"/>
          <w:szCs w:val="28"/>
        </w:rPr>
        <w:t>Entities</w:t>
      </w:r>
      <w:proofErr w:type="spellEnd"/>
      <w:r w:rsidRPr="00CD7341">
        <w:rPr>
          <w:color w:val="0F1115"/>
          <w:sz w:val="28"/>
          <w:szCs w:val="28"/>
        </w:rPr>
        <w:t xml:space="preserve">. Создание SQL-скрипта для первоначального наполнения базы. Построение ER-диаграммы на основе </w:t>
      </w:r>
      <w:proofErr w:type="spellStart"/>
      <w:r w:rsidRPr="00CD7341">
        <w:rPr>
          <w:color w:val="0F1115"/>
          <w:sz w:val="28"/>
          <w:szCs w:val="28"/>
        </w:rPr>
        <w:t>Entities</w:t>
      </w:r>
      <w:proofErr w:type="spellEnd"/>
      <w:r w:rsidRPr="00CD7341">
        <w:rPr>
          <w:color w:val="0F1115"/>
          <w:sz w:val="28"/>
          <w:szCs w:val="28"/>
        </w:rPr>
        <w:t>.</w:t>
      </w:r>
    </w:p>
    <w:p w:rsidR="00CD7341" w:rsidRPr="00CD7341" w:rsidRDefault="00CD7341" w:rsidP="00CD734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D7341">
        <w:rPr>
          <w:rStyle w:val="a3"/>
          <w:color w:val="0F1115"/>
          <w:sz w:val="28"/>
          <w:szCs w:val="28"/>
        </w:rPr>
        <w:t>Модуль 2:</w:t>
      </w:r>
      <w:r w:rsidRPr="00CD7341">
        <w:rPr>
          <w:color w:val="0F1115"/>
          <w:sz w:val="28"/>
          <w:szCs w:val="28"/>
        </w:rPr>
        <w:t> Разработка DAO (</w:t>
      </w:r>
      <w:proofErr w:type="spellStart"/>
      <w:r w:rsidRPr="00CD7341">
        <w:rPr>
          <w:color w:val="0F1115"/>
          <w:sz w:val="28"/>
          <w:szCs w:val="28"/>
        </w:rPr>
        <w:t>Data</w:t>
      </w:r>
      <w:proofErr w:type="spellEnd"/>
      <w:r w:rsidRPr="00CD7341">
        <w:rPr>
          <w:color w:val="0F1115"/>
          <w:sz w:val="28"/>
          <w:szCs w:val="28"/>
        </w:rPr>
        <w:t xml:space="preserve"> </w:t>
      </w:r>
      <w:proofErr w:type="spellStart"/>
      <w:r w:rsidRPr="00CD7341">
        <w:rPr>
          <w:color w:val="0F1115"/>
          <w:sz w:val="28"/>
          <w:szCs w:val="28"/>
        </w:rPr>
        <w:t>Access</w:t>
      </w:r>
      <w:proofErr w:type="spellEnd"/>
      <w:r w:rsidRPr="00CD7341">
        <w:rPr>
          <w:color w:val="0F1115"/>
          <w:sz w:val="28"/>
          <w:szCs w:val="28"/>
        </w:rPr>
        <w:t xml:space="preserve"> </w:t>
      </w:r>
      <w:proofErr w:type="spellStart"/>
      <w:r w:rsidRPr="00CD7341">
        <w:rPr>
          <w:color w:val="0F1115"/>
          <w:sz w:val="28"/>
          <w:szCs w:val="28"/>
        </w:rPr>
        <w:t>Object</w:t>
      </w:r>
      <w:proofErr w:type="spellEnd"/>
      <w:r w:rsidRPr="00CD7341">
        <w:rPr>
          <w:color w:val="0F1115"/>
          <w:sz w:val="28"/>
          <w:szCs w:val="28"/>
        </w:rPr>
        <w:t xml:space="preserve">), </w:t>
      </w:r>
      <w:proofErr w:type="spellStart"/>
      <w:r w:rsidRPr="00CD7341">
        <w:rPr>
          <w:color w:val="0F1115"/>
          <w:sz w:val="28"/>
          <w:szCs w:val="28"/>
        </w:rPr>
        <w:t>Репозиториев</w:t>
      </w:r>
      <w:proofErr w:type="spellEnd"/>
      <w:r w:rsidRPr="00CD7341">
        <w:rPr>
          <w:color w:val="0F1115"/>
          <w:sz w:val="28"/>
          <w:szCs w:val="28"/>
        </w:rPr>
        <w:t xml:space="preserve"> и </w:t>
      </w:r>
      <w:proofErr w:type="spellStart"/>
      <w:r w:rsidRPr="00CD7341">
        <w:rPr>
          <w:color w:val="0F1115"/>
          <w:sz w:val="28"/>
          <w:szCs w:val="28"/>
        </w:rPr>
        <w:t>ViewModel</w:t>
      </w:r>
      <w:proofErr w:type="spellEnd"/>
      <w:r w:rsidRPr="00CD7341">
        <w:rPr>
          <w:color w:val="0F1115"/>
          <w:sz w:val="28"/>
          <w:szCs w:val="28"/>
        </w:rPr>
        <w:t xml:space="preserve"> для партнеров. Реализация функции расчета себестоимости. Создание </w:t>
      </w:r>
      <w:r w:rsidRPr="00CD7341">
        <w:rPr>
          <w:color w:val="0F1115"/>
          <w:sz w:val="28"/>
          <w:szCs w:val="28"/>
        </w:rPr>
        <w:lastRenderedPageBreak/>
        <w:t>главного экрана (</w:t>
      </w:r>
      <w:proofErr w:type="spellStart"/>
      <w:r w:rsidRPr="00CD7341">
        <w:rPr>
          <w:color w:val="0F1115"/>
          <w:sz w:val="28"/>
          <w:szCs w:val="28"/>
        </w:rPr>
        <w:t>Activity</w:t>
      </w:r>
      <w:proofErr w:type="spellEnd"/>
      <w:r w:rsidRPr="00CD7341">
        <w:rPr>
          <w:color w:val="0F1115"/>
          <w:sz w:val="28"/>
          <w:szCs w:val="28"/>
        </w:rPr>
        <w:t>/</w:t>
      </w:r>
      <w:proofErr w:type="spellStart"/>
      <w:r w:rsidRPr="00CD7341">
        <w:rPr>
          <w:color w:val="0F1115"/>
          <w:sz w:val="28"/>
          <w:szCs w:val="28"/>
        </w:rPr>
        <w:t>Fragment</w:t>
      </w:r>
      <w:proofErr w:type="spellEnd"/>
      <w:r w:rsidRPr="00CD7341">
        <w:rPr>
          <w:color w:val="0F1115"/>
          <w:sz w:val="28"/>
          <w:szCs w:val="28"/>
        </w:rPr>
        <w:t xml:space="preserve">) для отображения списка партнеров с использованием </w:t>
      </w:r>
      <w:proofErr w:type="spellStart"/>
      <w:r w:rsidRPr="00CD7341">
        <w:rPr>
          <w:color w:val="0F1115"/>
          <w:sz w:val="28"/>
          <w:szCs w:val="28"/>
        </w:rPr>
        <w:t>RecyclerView</w:t>
      </w:r>
      <w:proofErr w:type="spellEnd"/>
      <w:r w:rsidRPr="00CD7341">
        <w:rPr>
          <w:color w:val="0F1115"/>
          <w:sz w:val="28"/>
          <w:szCs w:val="28"/>
        </w:rPr>
        <w:t>.</w:t>
      </w:r>
    </w:p>
    <w:p w:rsidR="00CD7341" w:rsidRPr="00CD7341" w:rsidRDefault="00CD7341" w:rsidP="00CD734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D7341">
        <w:rPr>
          <w:rStyle w:val="a3"/>
          <w:color w:val="0F1115"/>
          <w:sz w:val="28"/>
          <w:szCs w:val="28"/>
        </w:rPr>
        <w:t>Модуль 3:</w:t>
      </w:r>
      <w:r w:rsidRPr="00CD7341">
        <w:rPr>
          <w:color w:val="0F1115"/>
          <w:sz w:val="28"/>
          <w:szCs w:val="28"/>
        </w:rPr>
        <w:t> Реализация экрана для добавления/редактирования партнеров (</w:t>
      </w:r>
      <w:proofErr w:type="spellStart"/>
      <w:r w:rsidRPr="00CD7341">
        <w:rPr>
          <w:color w:val="0F1115"/>
          <w:sz w:val="28"/>
          <w:szCs w:val="28"/>
        </w:rPr>
        <w:t>Activity</w:t>
      </w:r>
      <w:proofErr w:type="spellEnd"/>
      <w:r w:rsidRPr="00CD7341">
        <w:rPr>
          <w:color w:val="0F1115"/>
          <w:sz w:val="28"/>
          <w:szCs w:val="28"/>
        </w:rPr>
        <w:t>/</w:t>
      </w:r>
      <w:proofErr w:type="spellStart"/>
      <w:r w:rsidRPr="00CD7341">
        <w:rPr>
          <w:color w:val="0F1115"/>
          <w:sz w:val="28"/>
          <w:szCs w:val="28"/>
        </w:rPr>
        <w:t>Fragment</w:t>
      </w:r>
      <w:proofErr w:type="spellEnd"/>
      <w:r w:rsidRPr="00CD7341">
        <w:rPr>
          <w:color w:val="0F1115"/>
          <w:sz w:val="28"/>
          <w:szCs w:val="28"/>
        </w:rPr>
        <w:t xml:space="preserve">). Добавление </w:t>
      </w:r>
      <w:proofErr w:type="spellStart"/>
      <w:r w:rsidRPr="00CD7341">
        <w:rPr>
          <w:color w:val="0F1115"/>
          <w:sz w:val="28"/>
          <w:szCs w:val="28"/>
        </w:rPr>
        <w:t>валидации</w:t>
      </w:r>
      <w:proofErr w:type="spellEnd"/>
      <w:r w:rsidRPr="00CD7341">
        <w:rPr>
          <w:color w:val="0F1115"/>
          <w:sz w:val="28"/>
          <w:szCs w:val="28"/>
        </w:rPr>
        <w:t xml:space="preserve"> вводимых данных и обработки исключений. Стилизация интерфейса согласно руководству по стилю (Приложение 2).</w:t>
      </w:r>
    </w:p>
    <w:p w:rsidR="00CD7341" w:rsidRPr="00CD7341" w:rsidRDefault="00CD7341" w:rsidP="00CD734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D7341">
        <w:rPr>
          <w:rStyle w:val="a3"/>
          <w:color w:val="0F1115"/>
          <w:sz w:val="28"/>
          <w:szCs w:val="28"/>
        </w:rPr>
        <w:t>Модуль 4:</w:t>
      </w:r>
      <w:r w:rsidRPr="00CD7341">
        <w:rPr>
          <w:color w:val="0F1115"/>
          <w:sz w:val="28"/>
          <w:szCs w:val="28"/>
        </w:rPr>
        <w:t xml:space="preserve"> Разработка экрана истории оказанных услуг. Интеграция этого экрана в навигационный граф приложения. Разработка и вынос в отдельный </w:t>
      </w:r>
      <w:proofErr w:type="spellStart"/>
      <w:r w:rsidRPr="00CD7341">
        <w:rPr>
          <w:color w:val="0F1115"/>
          <w:sz w:val="28"/>
          <w:szCs w:val="28"/>
        </w:rPr>
        <w:t>репозиторий</w:t>
      </w:r>
      <w:proofErr w:type="spellEnd"/>
      <w:r w:rsidRPr="00CD7341">
        <w:rPr>
          <w:color w:val="0F1115"/>
          <w:sz w:val="28"/>
          <w:szCs w:val="28"/>
        </w:rPr>
        <w:t xml:space="preserve"> метода расчета материалов (может быть реализован как чистый </w:t>
      </w:r>
      <w:proofErr w:type="spellStart"/>
      <w:r w:rsidRPr="00CD7341">
        <w:rPr>
          <w:color w:val="0F1115"/>
          <w:sz w:val="28"/>
          <w:szCs w:val="28"/>
        </w:rPr>
        <w:t>Kotlin</w:t>
      </w:r>
      <w:proofErr w:type="spellEnd"/>
      <w:r w:rsidRPr="00CD7341">
        <w:rPr>
          <w:color w:val="0F1115"/>
          <w:sz w:val="28"/>
          <w:szCs w:val="28"/>
        </w:rPr>
        <w:t>-модуль/библиотека).</w:t>
      </w:r>
    </w:p>
    <w:p w:rsidR="00843D40" w:rsidRPr="00CD7341" w:rsidRDefault="00843D40" w:rsidP="00CD7341">
      <w:p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843D40" w:rsidRPr="00CD73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14E6B"/>
    <w:multiLevelType w:val="multilevel"/>
    <w:tmpl w:val="494E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A8626E"/>
    <w:multiLevelType w:val="multilevel"/>
    <w:tmpl w:val="A928D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A6289F"/>
    <w:multiLevelType w:val="multilevel"/>
    <w:tmpl w:val="1376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345C05"/>
    <w:multiLevelType w:val="multilevel"/>
    <w:tmpl w:val="D404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B7C306E"/>
    <w:multiLevelType w:val="multilevel"/>
    <w:tmpl w:val="557E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18662B"/>
    <w:multiLevelType w:val="multilevel"/>
    <w:tmpl w:val="7B10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8A652C"/>
    <w:multiLevelType w:val="multilevel"/>
    <w:tmpl w:val="396A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278"/>
    <w:rsid w:val="000E1886"/>
    <w:rsid w:val="00593278"/>
    <w:rsid w:val="00843D40"/>
    <w:rsid w:val="00CD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E18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E188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E1886"/>
    <w:rPr>
      <w:b/>
      <w:bCs/>
    </w:rPr>
  </w:style>
  <w:style w:type="paragraph" w:customStyle="1" w:styleId="ds-markdown-paragraph">
    <w:name w:val="ds-markdown-paragraph"/>
    <w:basedOn w:val="a"/>
    <w:rsid w:val="000E1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0E1886"/>
    <w:rPr>
      <w:i/>
      <w:iCs/>
    </w:rPr>
  </w:style>
  <w:style w:type="character" w:styleId="HTML">
    <w:name w:val="HTML Code"/>
    <w:basedOn w:val="a0"/>
    <w:uiPriority w:val="99"/>
    <w:semiHidden/>
    <w:unhideWhenUsed/>
    <w:rsid w:val="000E188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E18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E188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E1886"/>
    <w:rPr>
      <w:b/>
      <w:bCs/>
    </w:rPr>
  </w:style>
  <w:style w:type="paragraph" w:customStyle="1" w:styleId="ds-markdown-paragraph">
    <w:name w:val="ds-markdown-paragraph"/>
    <w:basedOn w:val="a"/>
    <w:rsid w:val="000E1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0E1886"/>
    <w:rPr>
      <w:i/>
      <w:iCs/>
    </w:rPr>
  </w:style>
  <w:style w:type="character" w:styleId="HTML">
    <w:name w:val="HTML Code"/>
    <w:basedOn w:val="a0"/>
    <w:uiPriority w:val="99"/>
    <w:semiHidden/>
    <w:unhideWhenUsed/>
    <w:rsid w:val="000E18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22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</dc:creator>
  <cp:keywords/>
  <dc:description/>
  <cp:lastModifiedBy>Zero</cp:lastModifiedBy>
  <cp:revision>3</cp:revision>
  <dcterms:created xsi:type="dcterms:W3CDTF">2025-10-27T07:32:00Z</dcterms:created>
  <dcterms:modified xsi:type="dcterms:W3CDTF">2025-10-27T07:48:00Z</dcterms:modified>
</cp:coreProperties>
</file>